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B3D23" w:rsidRDefault="00DB3D23">
      <w:pPr>
        <w:jc w:val="center"/>
        <w:rPr>
          <w:rFonts w:ascii="Arial" w:hAnsi="Arial" w:cs="Arial"/>
          <w:b/>
          <w:sz w:val="28"/>
          <w:szCs w:val="28"/>
        </w:rPr>
      </w:pPr>
    </w:p>
    <w:p w:rsidR="004E2B2A" w:rsidRPr="0064237A" w:rsidRDefault="007A4292">
      <w:pPr>
        <w:jc w:val="center"/>
        <w:rPr>
          <w:rFonts w:ascii="Arial" w:hAnsi="Arial" w:cs="Arial"/>
          <w:b/>
          <w:sz w:val="28"/>
          <w:szCs w:val="28"/>
          <w:lang w:val="mk-MK"/>
        </w:rPr>
      </w:pPr>
      <w:r w:rsidRPr="0064237A">
        <w:rPr>
          <w:rFonts w:ascii="Arial" w:hAnsi="Arial" w:cs="Arial"/>
          <w:b/>
          <w:sz w:val="28"/>
          <w:szCs w:val="28"/>
          <w:lang w:val="mk-MK"/>
        </w:rPr>
        <w:t>РЕПУБЛИКА МАКЕ</w:t>
      </w:r>
      <w:r w:rsidR="00EA29E4" w:rsidRPr="0064237A">
        <w:rPr>
          <w:rFonts w:ascii="Arial" w:hAnsi="Arial" w:cs="Arial"/>
          <w:b/>
          <w:sz w:val="28"/>
          <w:szCs w:val="28"/>
          <w:lang w:val="mk-MK"/>
        </w:rPr>
        <w:t>ДО</w:t>
      </w:r>
      <w:r w:rsidRPr="0064237A">
        <w:rPr>
          <w:rFonts w:ascii="Arial" w:hAnsi="Arial" w:cs="Arial"/>
          <w:b/>
          <w:sz w:val="28"/>
          <w:szCs w:val="28"/>
          <w:lang w:val="mk-MK"/>
        </w:rPr>
        <w:t>НИЈА</w:t>
      </w:r>
    </w:p>
    <w:p w:rsidR="00EF4D38" w:rsidRPr="0064237A" w:rsidRDefault="007A4292">
      <w:pPr>
        <w:jc w:val="center"/>
        <w:rPr>
          <w:rFonts w:ascii="Arial" w:hAnsi="Arial" w:cs="Arial"/>
          <w:b/>
          <w:sz w:val="28"/>
          <w:szCs w:val="28"/>
          <w:lang w:val="mk-MK"/>
        </w:rPr>
      </w:pPr>
      <w:r w:rsidRPr="0064237A">
        <w:rPr>
          <w:rFonts w:ascii="Arial" w:hAnsi="Arial" w:cs="Arial"/>
          <w:b/>
          <w:sz w:val="28"/>
          <w:szCs w:val="28"/>
          <w:lang w:val="mk-MK"/>
        </w:rPr>
        <w:t>МИНИСТЕРСТВО ЗА ЕКОНОМИЈА</w:t>
      </w:r>
    </w:p>
    <w:p w:rsidR="004E2B2A" w:rsidRPr="0064237A" w:rsidRDefault="004E2B2A">
      <w:pPr>
        <w:jc w:val="center"/>
        <w:rPr>
          <w:rFonts w:ascii="Arial" w:hAnsi="Arial" w:cs="Arial"/>
          <w:b/>
          <w:bCs/>
          <w:sz w:val="28"/>
          <w:szCs w:val="28"/>
        </w:rPr>
      </w:pPr>
    </w:p>
    <w:p w:rsidR="004A39EF" w:rsidRPr="0064237A" w:rsidRDefault="004A39EF">
      <w:pPr>
        <w:jc w:val="center"/>
        <w:rPr>
          <w:rFonts w:ascii="Arial" w:hAnsi="Arial" w:cs="Arial"/>
          <w:b/>
          <w:bCs/>
          <w:sz w:val="40"/>
          <w:szCs w:val="40"/>
          <w:lang w:val="mk-MK"/>
        </w:rPr>
      </w:pPr>
    </w:p>
    <w:p w:rsidR="004A39EF" w:rsidRPr="0064237A" w:rsidRDefault="004A39EF">
      <w:pPr>
        <w:jc w:val="center"/>
        <w:rPr>
          <w:rFonts w:ascii="Arial" w:hAnsi="Arial" w:cs="Arial"/>
          <w:b/>
          <w:bCs/>
          <w:sz w:val="40"/>
          <w:szCs w:val="40"/>
          <w:lang w:val="mk-MK"/>
        </w:rPr>
      </w:pPr>
    </w:p>
    <w:p w:rsidR="004A39EF" w:rsidRDefault="004A39EF">
      <w:pPr>
        <w:jc w:val="center"/>
        <w:rPr>
          <w:rFonts w:ascii="Arial" w:hAnsi="Arial" w:cs="Arial"/>
          <w:b/>
          <w:bCs/>
          <w:sz w:val="40"/>
          <w:szCs w:val="40"/>
          <w:lang w:val="mk-MK"/>
        </w:rPr>
      </w:pPr>
    </w:p>
    <w:p w:rsidR="0064237A" w:rsidRDefault="0064237A">
      <w:pPr>
        <w:jc w:val="center"/>
        <w:rPr>
          <w:rFonts w:ascii="Arial" w:hAnsi="Arial" w:cs="Arial"/>
          <w:b/>
          <w:bCs/>
          <w:sz w:val="40"/>
          <w:szCs w:val="40"/>
          <w:lang w:val="mk-MK"/>
        </w:rPr>
      </w:pPr>
    </w:p>
    <w:p w:rsidR="0064237A" w:rsidRDefault="0064237A">
      <w:pPr>
        <w:jc w:val="center"/>
        <w:rPr>
          <w:rFonts w:ascii="Arial" w:hAnsi="Arial" w:cs="Arial"/>
          <w:b/>
          <w:bCs/>
          <w:sz w:val="40"/>
          <w:szCs w:val="40"/>
          <w:lang w:val="mk-MK"/>
        </w:rPr>
      </w:pPr>
    </w:p>
    <w:p w:rsidR="0064237A" w:rsidRDefault="0064237A">
      <w:pPr>
        <w:jc w:val="center"/>
        <w:rPr>
          <w:rFonts w:ascii="Arial" w:hAnsi="Arial" w:cs="Arial"/>
          <w:b/>
          <w:bCs/>
          <w:sz w:val="40"/>
          <w:szCs w:val="40"/>
          <w:lang w:val="mk-MK"/>
        </w:rPr>
      </w:pPr>
    </w:p>
    <w:p w:rsidR="0064237A" w:rsidRDefault="0064237A">
      <w:pPr>
        <w:jc w:val="center"/>
        <w:rPr>
          <w:rFonts w:ascii="Arial" w:hAnsi="Arial" w:cs="Arial"/>
          <w:b/>
          <w:bCs/>
          <w:sz w:val="40"/>
          <w:szCs w:val="40"/>
          <w:lang w:val="mk-MK"/>
        </w:rPr>
      </w:pPr>
    </w:p>
    <w:p w:rsidR="0064237A" w:rsidRDefault="0064237A">
      <w:pPr>
        <w:jc w:val="center"/>
        <w:rPr>
          <w:rFonts w:ascii="Arial" w:hAnsi="Arial" w:cs="Arial"/>
          <w:b/>
          <w:bCs/>
          <w:sz w:val="40"/>
          <w:szCs w:val="40"/>
          <w:lang w:val="mk-MK"/>
        </w:rPr>
      </w:pPr>
    </w:p>
    <w:p w:rsidR="0064237A" w:rsidRPr="0064237A" w:rsidRDefault="0064237A">
      <w:pPr>
        <w:jc w:val="center"/>
        <w:rPr>
          <w:rFonts w:ascii="Arial" w:hAnsi="Arial" w:cs="Arial"/>
          <w:b/>
          <w:bCs/>
          <w:sz w:val="40"/>
          <w:szCs w:val="40"/>
          <w:lang w:val="mk-MK"/>
        </w:rPr>
      </w:pPr>
    </w:p>
    <w:p w:rsidR="004A39EF" w:rsidRPr="0064237A" w:rsidRDefault="004A39EF">
      <w:pPr>
        <w:jc w:val="center"/>
        <w:rPr>
          <w:rFonts w:ascii="Arial" w:hAnsi="Arial" w:cs="Arial"/>
          <w:b/>
          <w:bCs/>
          <w:sz w:val="40"/>
          <w:szCs w:val="40"/>
          <w:lang w:val="mk-MK"/>
        </w:rPr>
      </w:pPr>
    </w:p>
    <w:p w:rsidR="004A39EF" w:rsidRPr="0064237A" w:rsidRDefault="004A39EF">
      <w:pPr>
        <w:jc w:val="center"/>
        <w:rPr>
          <w:rFonts w:ascii="Arial" w:hAnsi="Arial" w:cs="Arial"/>
          <w:b/>
          <w:bCs/>
          <w:sz w:val="40"/>
          <w:szCs w:val="40"/>
          <w:lang w:val="mk-MK"/>
        </w:rPr>
      </w:pPr>
    </w:p>
    <w:p w:rsidR="004A39EF" w:rsidRPr="0064237A" w:rsidRDefault="004A39EF">
      <w:pPr>
        <w:jc w:val="center"/>
        <w:rPr>
          <w:rFonts w:ascii="Arial" w:hAnsi="Arial" w:cs="Arial"/>
          <w:b/>
          <w:bCs/>
          <w:sz w:val="40"/>
          <w:szCs w:val="40"/>
          <w:lang w:val="mk-MK"/>
        </w:rPr>
      </w:pPr>
    </w:p>
    <w:p w:rsidR="004E2B2A" w:rsidRPr="0064237A" w:rsidRDefault="00E12819">
      <w:pPr>
        <w:jc w:val="center"/>
        <w:rPr>
          <w:rFonts w:ascii="Arial" w:hAnsi="Arial" w:cs="Arial"/>
          <w:b/>
          <w:bCs/>
          <w:sz w:val="40"/>
          <w:szCs w:val="40"/>
        </w:rPr>
      </w:pPr>
      <w:r w:rsidRPr="0064237A">
        <w:rPr>
          <w:rFonts w:ascii="Arial" w:hAnsi="Arial" w:cs="Arial"/>
          <w:b/>
          <w:bCs/>
          <w:sz w:val="40"/>
          <w:szCs w:val="40"/>
          <w:lang w:val="mk-MK"/>
        </w:rPr>
        <w:t>Национална стратегија за</w:t>
      </w:r>
      <w:r w:rsidR="001B6F37" w:rsidRPr="0064237A">
        <w:rPr>
          <w:rFonts w:ascii="Arial" w:hAnsi="Arial" w:cs="Arial"/>
          <w:b/>
          <w:bCs/>
          <w:sz w:val="40"/>
          <w:szCs w:val="40"/>
        </w:rPr>
        <w:t xml:space="preserve"> </w:t>
      </w:r>
      <w:r w:rsidR="001B6F37" w:rsidRPr="0064237A">
        <w:rPr>
          <w:rFonts w:ascii="Arial" w:hAnsi="Arial" w:cs="Arial"/>
          <w:b/>
          <w:bCs/>
          <w:sz w:val="40"/>
          <w:szCs w:val="40"/>
          <w:lang w:val="mk-MK"/>
        </w:rPr>
        <w:t>развој н</w:t>
      </w:r>
      <w:r w:rsidR="001B6F37" w:rsidRPr="0064237A">
        <w:rPr>
          <w:rFonts w:ascii="Arial" w:hAnsi="Arial" w:cs="Arial"/>
          <w:b/>
          <w:bCs/>
          <w:sz w:val="40"/>
          <w:szCs w:val="40"/>
        </w:rPr>
        <w:t>a</w:t>
      </w:r>
      <w:r w:rsidRPr="0064237A">
        <w:rPr>
          <w:rFonts w:ascii="Arial" w:hAnsi="Arial" w:cs="Arial"/>
          <w:b/>
          <w:bCs/>
          <w:sz w:val="40"/>
          <w:szCs w:val="40"/>
          <w:lang w:val="mk-MK"/>
        </w:rPr>
        <w:t xml:space="preserve"> занаетчиството и акционен план </w:t>
      </w:r>
    </w:p>
    <w:p w:rsidR="001B6F37" w:rsidRPr="0064237A" w:rsidRDefault="00577DF6">
      <w:pPr>
        <w:jc w:val="center"/>
        <w:rPr>
          <w:rFonts w:ascii="Arial" w:hAnsi="Arial" w:cs="Arial"/>
          <w:sz w:val="36"/>
          <w:szCs w:val="36"/>
          <w:lang w:val="mk-MK"/>
        </w:rPr>
      </w:pPr>
      <w:r w:rsidRPr="0064237A">
        <w:rPr>
          <w:rFonts w:ascii="Arial" w:hAnsi="Arial" w:cs="Arial"/>
          <w:sz w:val="36"/>
          <w:szCs w:val="36"/>
          <w:lang w:val="mk-MK"/>
        </w:rPr>
        <w:t>2012-2020</w:t>
      </w:r>
    </w:p>
    <w:p w:rsidR="004E2B2A" w:rsidRPr="00F329F9" w:rsidRDefault="004E2B2A">
      <w:pPr>
        <w:jc w:val="center"/>
        <w:rPr>
          <w:rFonts w:ascii="Arial Unicode MS" w:hAnsi="Arial Unicode MS"/>
          <w:b/>
          <w:bCs/>
        </w:rPr>
      </w:pPr>
    </w:p>
    <w:p w:rsidR="004E2B2A" w:rsidRPr="00F329F9" w:rsidRDefault="004E2B2A">
      <w:pPr>
        <w:jc w:val="center"/>
        <w:rPr>
          <w:rFonts w:ascii="Arial Unicode MS" w:hAnsi="Arial Unicode MS"/>
        </w:rPr>
      </w:pPr>
    </w:p>
    <w:p w:rsidR="004E2B2A" w:rsidRPr="00F329F9" w:rsidRDefault="004E2B2A">
      <w:pPr>
        <w:jc w:val="center"/>
        <w:rPr>
          <w:rFonts w:ascii="Arial Narrow" w:hAnsi="Arial Narrow"/>
          <w:b/>
          <w:bCs/>
        </w:rPr>
      </w:pPr>
    </w:p>
    <w:p w:rsidR="004E2B2A" w:rsidRPr="00F329F9" w:rsidRDefault="004E2B2A">
      <w:pPr>
        <w:jc w:val="center"/>
        <w:rPr>
          <w:rFonts w:ascii="Arial Unicode MS" w:hAnsi="Arial Unicode MS"/>
          <w:b/>
          <w:bCs/>
        </w:rPr>
      </w:pPr>
    </w:p>
    <w:p w:rsidR="004E2B2A" w:rsidRPr="00F329F9" w:rsidRDefault="004E2B2A">
      <w:pPr>
        <w:jc w:val="center"/>
      </w:pPr>
      <w:r w:rsidRPr="00F329F9">
        <w:t xml:space="preserve">  </w:t>
      </w:r>
    </w:p>
    <w:p w:rsidR="004E2B2A" w:rsidRPr="00F329F9" w:rsidRDefault="004E2B2A">
      <w:pPr>
        <w:jc w:val="right"/>
      </w:pPr>
      <w:r w:rsidRPr="00F329F9">
        <w:t xml:space="preserve"> </w:t>
      </w:r>
    </w:p>
    <w:p w:rsidR="004E2B2A" w:rsidRDefault="004E2B2A">
      <w:pPr>
        <w:rPr>
          <w:lang w:val="mk-MK"/>
        </w:rPr>
      </w:pPr>
    </w:p>
    <w:p w:rsidR="004A39EF" w:rsidRDefault="004A39EF">
      <w:pPr>
        <w:rPr>
          <w:lang w:val="mk-MK"/>
        </w:rPr>
      </w:pPr>
    </w:p>
    <w:p w:rsidR="004A39EF" w:rsidRDefault="004A39EF">
      <w:pPr>
        <w:rPr>
          <w:lang w:val="mk-MK"/>
        </w:rPr>
      </w:pPr>
    </w:p>
    <w:p w:rsidR="004A39EF" w:rsidRDefault="004A39EF">
      <w:pPr>
        <w:rPr>
          <w:lang w:val="mk-MK"/>
        </w:rPr>
      </w:pPr>
    </w:p>
    <w:p w:rsidR="004A39EF" w:rsidRDefault="004A39EF">
      <w:pPr>
        <w:rPr>
          <w:lang w:val="mk-MK"/>
        </w:rPr>
      </w:pPr>
    </w:p>
    <w:p w:rsidR="00D055A0" w:rsidRPr="00F329F9" w:rsidRDefault="003D6392">
      <w:pPr>
        <w:pStyle w:val="Naslovvsebine"/>
        <w:rPr>
          <w:lang w:val="mk-MK"/>
        </w:rPr>
        <w:sectPr w:rsidR="00D055A0" w:rsidRPr="00F329F9">
          <w:headerReference w:type="default" r:id="rId8"/>
          <w:footerReference w:type="default" r:id="rId9"/>
          <w:type w:val="continuous"/>
          <w:pgSz w:w="12240" w:h="15840"/>
          <w:pgMar w:top="2004" w:right="1800" w:bottom="2248" w:left="1800" w:header="1440" w:footer="1440" w:gutter="0"/>
          <w:cols w:space="708"/>
          <w:formProt w:val="0"/>
          <w:docGrid w:linePitch="360"/>
        </w:sectPr>
      </w:pPr>
      <w:r w:rsidRPr="00F329F9">
        <w:rPr>
          <w:lang w:val="mk-MK"/>
        </w:rPr>
        <w:t>Содржина</w:t>
      </w:r>
    </w:p>
    <w:p w:rsidR="0064237A" w:rsidRPr="0064237A" w:rsidRDefault="00F14EE2">
      <w:pPr>
        <w:pStyle w:val="TOC1"/>
        <w:rPr>
          <w:noProof/>
          <w:lang w:val="mk-MK"/>
        </w:rPr>
      </w:pPr>
      <w:r w:rsidRPr="00F329F9">
        <w:lastRenderedPageBreak/>
        <w:fldChar w:fldCharType="begin"/>
      </w:r>
      <w:r w:rsidR="004E2B2A" w:rsidRPr="00F329F9">
        <w:instrText xml:space="preserve"> TOC \f \o "1-9" \o "1-9" </w:instrText>
      </w:r>
      <w:r w:rsidRPr="00F329F9">
        <w:fldChar w:fldCharType="separate"/>
      </w:r>
      <w:r w:rsidR="0064237A">
        <w:rPr>
          <w:noProof/>
        </w:rPr>
        <w:t>Листа на кратенки</w:t>
      </w:r>
    </w:p>
    <w:p w:rsidR="00B409C6" w:rsidRPr="0064237A" w:rsidRDefault="0064237A">
      <w:pPr>
        <w:pStyle w:val="TOC1"/>
        <w:rPr>
          <w:noProof/>
          <w:lang w:val="mk-MK"/>
        </w:rPr>
      </w:pPr>
      <w:r>
        <w:rPr>
          <w:noProof/>
          <w:lang w:val="mk-MK"/>
        </w:rPr>
        <w:t>0</w:t>
      </w:r>
      <w:r w:rsidR="00B409C6" w:rsidRPr="00F329F9">
        <w:rPr>
          <w:noProof/>
        </w:rPr>
        <w:t xml:space="preserve">. </w:t>
      </w:r>
      <w:r w:rsidR="00B409C6" w:rsidRPr="00F329F9">
        <w:rPr>
          <w:noProof/>
          <w:lang w:val="mk-MK"/>
        </w:rPr>
        <w:t xml:space="preserve">Краток </w:t>
      </w:r>
      <w:r w:rsidR="005B52E2" w:rsidRPr="00F329F9">
        <w:rPr>
          <w:noProof/>
          <w:lang w:val="mk-MK"/>
        </w:rPr>
        <w:t>п</w:t>
      </w:r>
      <w:r w:rsidR="00B409C6" w:rsidRPr="00F329F9">
        <w:rPr>
          <w:noProof/>
          <w:lang w:val="mk-MK"/>
        </w:rPr>
        <w:t>реглед</w:t>
      </w:r>
      <w:r w:rsidR="00B409C6" w:rsidRPr="00F329F9">
        <w:rPr>
          <w:noProof/>
        </w:rPr>
        <w:tab/>
      </w:r>
      <w:r>
        <w:rPr>
          <w:noProof/>
          <w:lang w:val="mk-MK"/>
        </w:rPr>
        <w:t>5</w:t>
      </w:r>
    </w:p>
    <w:p w:rsidR="00B409C6" w:rsidRPr="0064237A" w:rsidRDefault="00B409C6">
      <w:pPr>
        <w:pStyle w:val="TOC1"/>
        <w:rPr>
          <w:rFonts w:ascii="Times New Roman" w:eastAsia="Times New Roman" w:hAnsi="Times New Roman" w:cs="Times New Roman"/>
          <w:noProof/>
          <w:kern w:val="0"/>
          <w:lang w:val="mk-MK" w:eastAsia="en-US"/>
        </w:rPr>
      </w:pPr>
      <w:r w:rsidRPr="00F329F9">
        <w:rPr>
          <w:noProof/>
        </w:rPr>
        <w:t xml:space="preserve">1. </w:t>
      </w:r>
      <w:r w:rsidRPr="00F329F9">
        <w:rPr>
          <w:noProof/>
          <w:lang w:val="mk-MK"/>
        </w:rPr>
        <w:t>Вовед во стратегија за занаетчиство</w:t>
      </w:r>
      <w:r w:rsidRPr="00F329F9">
        <w:rPr>
          <w:noProof/>
        </w:rPr>
        <w:tab/>
      </w:r>
      <w:r w:rsidR="00F14EE2" w:rsidRPr="00F329F9">
        <w:rPr>
          <w:noProof/>
        </w:rPr>
        <w:fldChar w:fldCharType="begin"/>
      </w:r>
      <w:r w:rsidRPr="00F329F9">
        <w:rPr>
          <w:noProof/>
        </w:rPr>
        <w:instrText xml:space="preserve"> PAGEREF _Toc286043898 \h </w:instrText>
      </w:r>
      <w:r w:rsidR="00F14EE2" w:rsidRPr="00F329F9">
        <w:rPr>
          <w:noProof/>
        </w:rPr>
      </w:r>
      <w:r w:rsidR="00F14EE2" w:rsidRPr="00F329F9">
        <w:rPr>
          <w:noProof/>
        </w:rPr>
        <w:fldChar w:fldCharType="separate"/>
      </w:r>
      <w:r w:rsidR="0009182F">
        <w:rPr>
          <w:noProof/>
        </w:rPr>
        <w:t>11</w:t>
      </w:r>
      <w:r w:rsidR="00F14EE2" w:rsidRPr="00F329F9">
        <w:rPr>
          <w:noProof/>
        </w:rPr>
        <w:fldChar w:fldCharType="end"/>
      </w:r>
      <w:r w:rsidR="0064237A">
        <w:rPr>
          <w:noProof/>
          <w:lang w:val="mk-MK"/>
        </w:rPr>
        <w:t>1</w:t>
      </w:r>
    </w:p>
    <w:p w:rsidR="00B409C6" w:rsidRPr="0064237A" w:rsidRDefault="00B409C6">
      <w:pPr>
        <w:pStyle w:val="TOC1"/>
        <w:rPr>
          <w:rFonts w:ascii="Times New Roman" w:eastAsia="Times New Roman" w:hAnsi="Times New Roman" w:cs="Times New Roman"/>
          <w:noProof/>
          <w:kern w:val="0"/>
          <w:lang w:val="mk-MK" w:eastAsia="en-US"/>
        </w:rPr>
      </w:pPr>
      <w:r w:rsidRPr="00F329F9">
        <w:rPr>
          <w:noProof/>
        </w:rPr>
        <w:t xml:space="preserve">2. </w:t>
      </w:r>
      <w:r w:rsidRPr="00F329F9">
        <w:rPr>
          <w:noProof/>
          <w:lang w:val="mk-MK"/>
        </w:rPr>
        <w:t>Визија и цели на стратегијата за занаетчиството</w:t>
      </w:r>
      <w:r w:rsidRPr="00F329F9">
        <w:rPr>
          <w:noProof/>
        </w:rPr>
        <w:tab/>
      </w:r>
      <w:r w:rsidR="00F14EE2" w:rsidRPr="00F329F9">
        <w:rPr>
          <w:noProof/>
        </w:rPr>
        <w:fldChar w:fldCharType="begin"/>
      </w:r>
      <w:r w:rsidRPr="00F329F9">
        <w:rPr>
          <w:noProof/>
        </w:rPr>
        <w:instrText xml:space="preserve"> PAGEREF _Toc286043899 \h </w:instrText>
      </w:r>
      <w:r w:rsidR="00F14EE2" w:rsidRPr="00F329F9">
        <w:rPr>
          <w:noProof/>
        </w:rPr>
      </w:r>
      <w:r w:rsidR="00F14EE2" w:rsidRPr="00F329F9">
        <w:rPr>
          <w:noProof/>
        </w:rPr>
        <w:fldChar w:fldCharType="separate"/>
      </w:r>
      <w:r w:rsidR="0009182F">
        <w:rPr>
          <w:noProof/>
        </w:rPr>
        <w:t>17</w:t>
      </w:r>
      <w:r w:rsidR="00F14EE2" w:rsidRPr="00F329F9">
        <w:rPr>
          <w:noProof/>
        </w:rPr>
        <w:fldChar w:fldCharType="end"/>
      </w:r>
      <w:r w:rsidR="0064237A">
        <w:rPr>
          <w:noProof/>
          <w:lang w:val="mk-MK"/>
        </w:rPr>
        <w:t>7</w:t>
      </w:r>
    </w:p>
    <w:p w:rsidR="00B409C6" w:rsidRPr="00D95370" w:rsidRDefault="00B409C6">
      <w:pPr>
        <w:pStyle w:val="TOC2"/>
        <w:rPr>
          <w:rFonts w:ascii="Times New Roman" w:eastAsia="Times New Roman" w:hAnsi="Times New Roman" w:cs="Times New Roman"/>
          <w:noProof/>
          <w:kern w:val="0"/>
          <w:lang w:val="mk-MK" w:eastAsia="en-US"/>
        </w:rPr>
      </w:pPr>
      <w:r w:rsidRPr="00F329F9">
        <w:rPr>
          <w:noProof/>
        </w:rPr>
        <w:t xml:space="preserve">2.1 </w:t>
      </w:r>
      <w:r w:rsidRPr="00F329F9">
        <w:rPr>
          <w:noProof/>
          <w:lang w:val="mk-MK"/>
        </w:rPr>
        <w:t>СВОТ анализа</w:t>
      </w:r>
      <w:r w:rsidRPr="00F329F9">
        <w:rPr>
          <w:noProof/>
        </w:rPr>
        <w:tab/>
      </w:r>
      <w:r w:rsidR="00D95370">
        <w:rPr>
          <w:noProof/>
          <w:lang w:val="mk-MK"/>
        </w:rPr>
        <w:t>20</w:t>
      </w:r>
    </w:p>
    <w:p w:rsidR="00B409C6" w:rsidRPr="00D95370" w:rsidRDefault="00B409C6">
      <w:pPr>
        <w:pStyle w:val="TOC2"/>
        <w:rPr>
          <w:rFonts w:ascii="Times New Roman" w:eastAsia="Times New Roman" w:hAnsi="Times New Roman" w:cs="Times New Roman"/>
          <w:noProof/>
          <w:kern w:val="0"/>
          <w:lang w:val="mk-MK" w:eastAsia="en-US"/>
        </w:rPr>
      </w:pPr>
      <w:r w:rsidRPr="00F329F9">
        <w:rPr>
          <w:noProof/>
        </w:rPr>
        <w:t xml:space="preserve">2.2 </w:t>
      </w:r>
      <w:r w:rsidRPr="00F329F9">
        <w:rPr>
          <w:noProof/>
          <w:lang w:val="mk-MK"/>
        </w:rPr>
        <w:t>Елементи на стратегијата за занаетчиството</w:t>
      </w:r>
      <w:r w:rsidRPr="00F329F9">
        <w:rPr>
          <w:noProof/>
        </w:rPr>
        <w:tab/>
      </w:r>
      <w:r w:rsidR="00F14EE2" w:rsidRPr="00F329F9">
        <w:rPr>
          <w:noProof/>
        </w:rPr>
        <w:fldChar w:fldCharType="begin"/>
      </w:r>
      <w:r w:rsidRPr="00F329F9">
        <w:rPr>
          <w:noProof/>
        </w:rPr>
        <w:instrText xml:space="preserve"> PAGEREF _Toc286043901 \h </w:instrText>
      </w:r>
      <w:r w:rsidR="00F14EE2" w:rsidRPr="00F329F9">
        <w:rPr>
          <w:noProof/>
        </w:rPr>
      </w:r>
      <w:r w:rsidR="00F14EE2" w:rsidRPr="00F329F9">
        <w:rPr>
          <w:noProof/>
        </w:rPr>
        <w:fldChar w:fldCharType="separate"/>
      </w:r>
      <w:r w:rsidR="0009182F">
        <w:rPr>
          <w:noProof/>
        </w:rPr>
        <w:t>24</w:t>
      </w:r>
      <w:r w:rsidR="00F14EE2" w:rsidRPr="00F329F9">
        <w:rPr>
          <w:noProof/>
        </w:rPr>
        <w:fldChar w:fldCharType="end"/>
      </w:r>
      <w:r w:rsidR="00D95370">
        <w:rPr>
          <w:noProof/>
          <w:lang w:val="mk-MK"/>
        </w:rPr>
        <w:t>4</w:t>
      </w:r>
    </w:p>
    <w:p w:rsidR="00B409C6" w:rsidRPr="00D95370" w:rsidRDefault="00B409C6">
      <w:pPr>
        <w:pStyle w:val="TOC2"/>
        <w:rPr>
          <w:rFonts w:ascii="Times New Roman" w:eastAsia="Times New Roman" w:hAnsi="Times New Roman" w:cs="Times New Roman"/>
          <w:noProof/>
          <w:kern w:val="0"/>
          <w:lang w:val="mk-MK" w:eastAsia="en-US"/>
        </w:rPr>
      </w:pPr>
      <w:r w:rsidRPr="00F329F9">
        <w:rPr>
          <w:noProof/>
        </w:rPr>
        <w:t xml:space="preserve">2.3 </w:t>
      </w:r>
      <w:r w:rsidRPr="00F329F9">
        <w:rPr>
          <w:noProof/>
          <w:lang w:val="mk-MK"/>
        </w:rPr>
        <w:t>Модерен потрошувачки / индустриски пазар</w:t>
      </w:r>
      <w:r w:rsidRPr="00F329F9">
        <w:rPr>
          <w:noProof/>
        </w:rPr>
        <w:tab/>
      </w:r>
      <w:r w:rsidR="00F14EE2" w:rsidRPr="00F329F9">
        <w:rPr>
          <w:noProof/>
        </w:rPr>
        <w:fldChar w:fldCharType="begin"/>
      </w:r>
      <w:r w:rsidRPr="00F329F9">
        <w:rPr>
          <w:noProof/>
        </w:rPr>
        <w:instrText xml:space="preserve"> PAGEREF _Toc286043902 \h </w:instrText>
      </w:r>
      <w:r w:rsidR="00F14EE2" w:rsidRPr="00F329F9">
        <w:rPr>
          <w:noProof/>
        </w:rPr>
      </w:r>
      <w:r w:rsidR="00F14EE2" w:rsidRPr="00F329F9">
        <w:rPr>
          <w:noProof/>
        </w:rPr>
        <w:fldChar w:fldCharType="separate"/>
      </w:r>
      <w:r w:rsidR="0009182F">
        <w:rPr>
          <w:noProof/>
        </w:rPr>
        <w:t>26</w:t>
      </w:r>
      <w:r w:rsidR="00F14EE2" w:rsidRPr="00F329F9">
        <w:rPr>
          <w:noProof/>
        </w:rPr>
        <w:fldChar w:fldCharType="end"/>
      </w:r>
      <w:r w:rsidR="00D95370">
        <w:rPr>
          <w:noProof/>
          <w:lang w:val="mk-MK"/>
        </w:rPr>
        <w:t>6</w:t>
      </w:r>
    </w:p>
    <w:p w:rsidR="00B409C6" w:rsidRPr="00D95370" w:rsidRDefault="00B409C6">
      <w:pPr>
        <w:pStyle w:val="TOC3"/>
        <w:rPr>
          <w:rFonts w:ascii="Times New Roman" w:eastAsia="Times New Roman" w:hAnsi="Times New Roman" w:cs="Times New Roman"/>
          <w:noProof/>
          <w:kern w:val="0"/>
          <w:lang w:val="mk-MK" w:eastAsia="en-US"/>
        </w:rPr>
      </w:pPr>
      <w:r w:rsidRPr="00F329F9">
        <w:rPr>
          <w:noProof/>
        </w:rPr>
        <w:t xml:space="preserve">2.3.1 </w:t>
      </w:r>
      <w:r w:rsidRPr="00F329F9">
        <w:rPr>
          <w:noProof/>
          <w:lang w:val="mk-MK"/>
        </w:rPr>
        <w:t>Подобрување на квалитетот на производите / услугите и процесите</w:t>
      </w:r>
      <w:r w:rsidRPr="00F329F9">
        <w:rPr>
          <w:noProof/>
        </w:rPr>
        <w:tab/>
      </w:r>
      <w:r w:rsidR="00F14EE2" w:rsidRPr="00F329F9">
        <w:rPr>
          <w:noProof/>
        </w:rPr>
        <w:fldChar w:fldCharType="begin"/>
      </w:r>
      <w:r w:rsidRPr="00F329F9">
        <w:rPr>
          <w:noProof/>
        </w:rPr>
        <w:instrText xml:space="preserve"> PAGEREF _Toc286043903 \h </w:instrText>
      </w:r>
      <w:r w:rsidR="00F14EE2" w:rsidRPr="00F329F9">
        <w:rPr>
          <w:noProof/>
        </w:rPr>
      </w:r>
      <w:r w:rsidR="00F14EE2" w:rsidRPr="00F329F9">
        <w:rPr>
          <w:noProof/>
        </w:rPr>
        <w:fldChar w:fldCharType="separate"/>
      </w:r>
      <w:r w:rsidR="0009182F">
        <w:rPr>
          <w:noProof/>
        </w:rPr>
        <w:t>26</w:t>
      </w:r>
      <w:r w:rsidR="00F14EE2" w:rsidRPr="00F329F9">
        <w:rPr>
          <w:noProof/>
        </w:rPr>
        <w:fldChar w:fldCharType="end"/>
      </w:r>
      <w:r w:rsidR="00D95370">
        <w:rPr>
          <w:noProof/>
          <w:lang w:val="mk-MK"/>
        </w:rPr>
        <w:t>6</w:t>
      </w:r>
    </w:p>
    <w:p w:rsidR="00B409C6" w:rsidRPr="00D95370" w:rsidRDefault="00B409C6">
      <w:pPr>
        <w:pStyle w:val="TOC3"/>
        <w:rPr>
          <w:rFonts w:ascii="Times New Roman" w:eastAsia="Times New Roman" w:hAnsi="Times New Roman" w:cs="Times New Roman"/>
          <w:noProof/>
          <w:kern w:val="0"/>
          <w:lang w:val="mk-MK" w:eastAsia="en-US"/>
        </w:rPr>
      </w:pPr>
      <w:r w:rsidRPr="00F329F9">
        <w:rPr>
          <w:noProof/>
        </w:rPr>
        <w:t>2.3.2</w:t>
      </w:r>
      <w:r w:rsidRPr="00F329F9">
        <w:rPr>
          <w:noProof/>
          <w:lang w:val="mk-MK"/>
        </w:rPr>
        <w:t xml:space="preserve"> Подобрување </w:t>
      </w:r>
      <w:r w:rsidR="00EA29E4" w:rsidRPr="00F329F9">
        <w:rPr>
          <w:noProof/>
          <w:lang w:val="mk-MK"/>
        </w:rPr>
        <w:t xml:space="preserve"> на </w:t>
      </w:r>
      <w:r w:rsidRPr="00F329F9">
        <w:rPr>
          <w:noProof/>
          <w:lang w:val="mk-MK"/>
        </w:rPr>
        <w:t>ефикасност</w:t>
      </w:r>
      <w:r w:rsidR="00AA704C" w:rsidRPr="00F329F9">
        <w:rPr>
          <w:noProof/>
          <w:lang w:val="mk-MK"/>
        </w:rPr>
        <w:t>а на трошоците</w:t>
      </w:r>
      <w:r w:rsidRPr="00F329F9">
        <w:rPr>
          <w:noProof/>
          <w:lang w:val="mk-MK"/>
        </w:rPr>
        <w:t xml:space="preserve"> и зголемување на делот на знаење во вкупната цена на производството</w:t>
      </w:r>
      <w:r w:rsidRPr="00F329F9">
        <w:rPr>
          <w:noProof/>
        </w:rPr>
        <w:tab/>
      </w:r>
      <w:r w:rsidR="00F14EE2" w:rsidRPr="00F329F9">
        <w:rPr>
          <w:noProof/>
        </w:rPr>
        <w:fldChar w:fldCharType="begin"/>
      </w:r>
      <w:r w:rsidRPr="00F329F9">
        <w:rPr>
          <w:noProof/>
        </w:rPr>
        <w:instrText xml:space="preserve"> PAGEREF _Toc286043904 \h </w:instrText>
      </w:r>
      <w:r w:rsidR="00F14EE2" w:rsidRPr="00F329F9">
        <w:rPr>
          <w:noProof/>
        </w:rPr>
      </w:r>
      <w:r w:rsidR="00F14EE2" w:rsidRPr="00F329F9">
        <w:rPr>
          <w:noProof/>
        </w:rPr>
        <w:fldChar w:fldCharType="separate"/>
      </w:r>
      <w:r w:rsidR="0009182F">
        <w:rPr>
          <w:noProof/>
        </w:rPr>
        <w:t>27</w:t>
      </w:r>
      <w:r w:rsidR="00F14EE2" w:rsidRPr="00F329F9">
        <w:rPr>
          <w:noProof/>
        </w:rPr>
        <w:fldChar w:fldCharType="end"/>
      </w:r>
      <w:r w:rsidR="00D95370">
        <w:rPr>
          <w:noProof/>
          <w:lang w:val="mk-MK"/>
        </w:rPr>
        <w:t>6</w:t>
      </w:r>
    </w:p>
    <w:p w:rsidR="00B409C6" w:rsidRPr="00D95370" w:rsidRDefault="00B409C6">
      <w:pPr>
        <w:pStyle w:val="TOC3"/>
        <w:rPr>
          <w:rFonts w:ascii="Times New Roman" w:eastAsia="Times New Roman" w:hAnsi="Times New Roman" w:cs="Times New Roman"/>
          <w:noProof/>
          <w:kern w:val="0"/>
          <w:lang w:val="mk-MK" w:eastAsia="en-US"/>
        </w:rPr>
      </w:pPr>
      <w:r w:rsidRPr="00F329F9">
        <w:rPr>
          <w:noProof/>
        </w:rPr>
        <w:t xml:space="preserve">2.3.3 </w:t>
      </w:r>
      <w:r w:rsidRPr="00F329F9">
        <w:rPr>
          <w:noProof/>
          <w:lang w:val="mk-MK"/>
        </w:rPr>
        <w:t>Подобрување на пристапот до пазарот на производите и услугите</w:t>
      </w:r>
      <w:r w:rsidRPr="00F329F9">
        <w:rPr>
          <w:noProof/>
        </w:rPr>
        <w:tab/>
      </w:r>
      <w:r w:rsidR="00F14EE2" w:rsidRPr="00F329F9">
        <w:rPr>
          <w:noProof/>
        </w:rPr>
        <w:fldChar w:fldCharType="begin"/>
      </w:r>
      <w:r w:rsidRPr="00F329F9">
        <w:rPr>
          <w:noProof/>
        </w:rPr>
        <w:instrText xml:space="preserve"> PAGEREF _Toc286043905 \h </w:instrText>
      </w:r>
      <w:r w:rsidR="00F14EE2" w:rsidRPr="00F329F9">
        <w:rPr>
          <w:noProof/>
        </w:rPr>
      </w:r>
      <w:r w:rsidR="00F14EE2" w:rsidRPr="00F329F9">
        <w:rPr>
          <w:noProof/>
        </w:rPr>
        <w:fldChar w:fldCharType="separate"/>
      </w:r>
      <w:r w:rsidR="0009182F">
        <w:rPr>
          <w:noProof/>
        </w:rPr>
        <w:t>27</w:t>
      </w:r>
      <w:r w:rsidR="00F14EE2" w:rsidRPr="00F329F9">
        <w:rPr>
          <w:noProof/>
        </w:rPr>
        <w:fldChar w:fldCharType="end"/>
      </w:r>
      <w:r w:rsidR="00D95370">
        <w:rPr>
          <w:noProof/>
          <w:lang w:val="mk-MK"/>
        </w:rPr>
        <w:t>7</w:t>
      </w:r>
    </w:p>
    <w:p w:rsidR="00B409C6" w:rsidRPr="00D95370" w:rsidRDefault="00B409C6">
      <w:pPr>
        <w:pStyle w:val="TOC3"/>
        <w:rPr>
          <w:rFonts w:ascii="Times New Roman" w:eastAsia="Times New Roman" w:hAnsi="Times New Roman" w:cs="Times New Roman"/>
          <w:noProof/>
          <w:kern w:val="0"/>
          <w:lang w:val="mk-MK" w:eastAsia="en-US"/>
        </w:rPr>
      </w:pPr>
      <w:r w:rsidRPr="00F329F9">
        <w:rPr>
          <w:noProof/>
        </w:rPr>
        <w:t xml:space="preserve">2.3.4 </w:t>
      </w:r>
      <w:r w:rsidRPr="00F329F9">
        <w:rPr>
          <w:noProof/>
          <w:lang w:val="mk-MK"/>
        </w:rPr>
        <w:t>Развој на пазарни комуникациски алатки</w:t>
      </w:r>
      <w:r w:rsidRPr="00F329F9">
        <w:rPr>
          <w:noProof/>
        </w:rPr>
        <w:tab/>
      </w:r>
      <w:r w:rsidR="00F14EE2" w:rsidRPr="00F329F9">
        <w:rPr>
          <w:noProof/>
        </w:rPr>
        <w:fldChar w:fldCharType="begin"/>
      </w:r>
      <w:r w:rsidRPr="00F329F9">
        <w:rPr>
          <w:noProof/>
        </w:rPr>
        <w:instrText xml:space="preserve"> PAGEREF _Toc286043906 \h </w:instrText>
      </w:r>
      <w:r w:rsidR="00F14EE2" w:rsidRPr="00F329F9">
        <w:rPr>
          <w:noProof/>
        </w:rPr>
      </w:r>
      <w:r w:rsidR="00F14EE2" w:rsidRPr="00F329F9">
        <w:rPr>
          <w:noProof/>
        </w:rPr>
        <w:fldChar w:fldCharType="separate"/>
      </w:r>
      <w:r w:rsidR="0009182F">
        <w:rPr>
          <w:noProof/>
        </w:rPr>
        <w:t>28</w:t>
      </w:r>
      <w:r w:rsidR="00F14EE2" w:rsidRPr="00F329F9">
        <w:rPr>
          <w:noProof/>
        </w:rPr>
        <w:fldChar w:fldCharType="end"/>
      </w:r>
      <w:r w:rsidR="00D95370">
        <w:rPr>
          <w:noProof/>
          <w:lang w:val="mk-MK"/>
        </w:rPr>
        <w:t>8</w:t>
      </w:r>
    </w:p>
    <w:p w:rsidR="00B409C6" w:rsidRPr="00D95370" w:rsidRDefault="00B409C6">
      <w:pPr>
        <w:pStyle w:val="TOC3"/>
        <w:rPr>
          <w:rFonts w:ascii="Times New Roman" w:eastAsia="Times New Roman" w:hAnsi="Times New Roman" w:cs="Times New Roman"/>
          <w:noProof/>
          <w:kern w:val="0"/>
          <w:lang w:val="mk-MK" w:eastAsia="en-US"/>
        </w:rPr>
      </w:pPr>
      <w:r w:rsidRPr="00F329F9">
        <w:rPr>
          <w:noProof/>
        </w:rPr>
        <w:t xml:space="preserve">2.3.5 </w:t>
      </w:r>
      <w:r w:rsidRPr="00F329F9">
        <w:rPr>
          <w:noProof/>
          <w:lang w:val="mk-MK"/>
        </w:rPr>
        <w:t>Ревитализација на стручниот образовен систем и поддршка за двојно стручно образование и обука - теорија и пракса</w:t>
      </w:r>
      <w:r w:rsidRPr="00F329F9">
        <w:rPr>
          <w:noProof/>
        </w:rPr>
        <w:tab/>
      </w:r>
      <w:r w:rsidR="00F14EE2" w:rsidRPr="00F329F9">
        <w:rPr>
          <w:noProof/>
        </w:rPr>
        <w:fldChar w:fldCharType="begin"/>
      </w:r>
      <w:r w:rsidRPr="00F329F9">
        <w:rPr>
          <w:noProof/>
        </w:rPr>
        <w:instrText xml:space="preserve"> PAGEREF _Toc286043907 \h </w:instrText>
      </w:r>
      <w:r w:rsidR="00F14EE2" w:rsidRPr="00F329F9">
        <w:rPr>
          <w:noProof/>
        </w:rPr>
      </w:r>
      <w:r w:rsidR="00F14EE2" w:rsidRPr="00F329F9">
        <w:rPr>
          <w:noProof/>
        </w:rPr>
        <w:fldChar w:fldCharType="separate"/>
      </w:r>
      <w:r w:rsidR="0009182F">
        <w:rPr>
          <w:noProof/>
        </w:rPr>
        <w:t>29</w:t>
      </w:r>
      <w:r w:rsidR="00F14EE2" w:rsidRPr="00F329F9">
        <w:rPr>
          <w:noProof/>
        </w:rPr>
        <w:fldChar w:fldCharType="end"/>
      </w:r>
      <w:r w:rsidR="00D95370">
        <w:rPr>
          <w:noProof/>
          <w:lang w:val="mk-MK"/>
        </w:rPr>
        <w:t>9</w:t>
      </w:r>
    </w:p>
    <w:p w:rsidR="00B409C6" w:rsidRPr="00F329F9" w:rsidRDefault="00B409C6">
      <w:pPr>
        <w:pStyle w:val="TOC3"/>
        <w:rPr>
          <w:rFonts w:ascii="Times New Roman" w:eastAsia="Times New Roman" w:hAnsi="Times New Roman" w:cs="Times New Roman"/>
          <w:noProof/>
          <w:kern w:val="0"/>
          <w:lang w:eastAsia="en-US"/>
        </w:rPr>
      </w:pPr>
      <w:r w:rsidRPr="00F329F9">
        <w:rPr>
          <w:noProof/>
        </w:rPr>
        <w:t xml:space="preserve">2.3.6 </w:t>
      </w:r>
      <w:r w:rsidRPr="00F329F9">
        <w:rPr>
          <w:noProof/>
          <w:lang w:val="mk-MK"/>
        </w:rPr>
        <w:t>Подобрување на пристапот до финансии, грантови и субвенционирани каматни стапки</w:t>
      </w:r>
      <w:r w:rsidRPr="00F329F9">
        <w:rPr>
          <w:noProof/>
        </w:rPr>
        <w:tab/>
      </w:r>
      <w:r w:rsidR="00F14EE2" w:rsidRPr="00F329F9">
        <w:rPr>
          <w:noProof/>
        </w:rPr>
        <w:fldChar w:fldCharType="begin"/>
      </w:r>
      <w:r w:rsidRPr="00F329F9">
        <w:rPr>
          <w:noProof/>
        </w:rPr>
        <w:instrText xml:space="preserve"> PAGEREF _Toc286043908 \h </w:instrText>
      </w:r>
      <w:r w:rsidR="00F14EE2" w:rsidRPr="00F329F9">
        <w:rPr>
          <w:noProof/>
        </w:rPr>
      </w:r>
      <w:r w:rsidR="00F14EE2" w:rsidRPr="00F329F9">
        <w:rPr>
          <w:noProof/>
        </w:rPr>
        <w:fldChar w:fldCharType="separate"/>
      </w:r>
      <w:r w:rsidR="0009182F">
        <w:rPr>
          <w:noProof/>
        </w:rPr>
        <w:t>31</w:t>
      </w:r>
      <w:r w:rsidR="00F14EE2" w:rsidRPr="00F329F9">
        <w:rPr>
          <w:noProof/>
        </w:rPr>
        <w:fldChar w:fldCharType="end"/>
      </w:r>
    </w:p>
    <w:p w:rsidR="00B409C6" w:rsidRPr="00D95370" w:rsidRDefault="00B409C6">
      <w:pPr>
        <w:pStyle w:val="TOC3"/>
        <w:rPr>
          <w:rFonts w:ascii="Times New Roman" w:eastAsia="Times New Roman" w:hAnsi="Times New Roman" w:cs="Times New Roman"/>
          <w:noProof/>
          <w:kern w:val="0"/>
          <w:lang w:val="mk-MK" w:eastAsia="en-US"/>
        </w:rPr>
      </w:pPr>
      <w:r w:rsidRPr="00F329F9">
        <w:rPr>
          <w:noProof/>
        </w:rPr>
        <w:t xml:space="preserve">2.3.7 </w:t>
      </w:r>
      <w:r w:rsidRPr="00F329F9">
        <w:rPr>
          <w:noProof/>
          <w:lang w:val="mk-MK"/>
        </w:rPr>
        <w:t>Промоција на поврзувањето на занаетчиите и зајакнување на мрежата на занаетчиски комори</w:t>
      </w:r>
      <w:r w:rsidRPr="00F329F9">
        <w:rPr>
          <w:noProof/>
        </w:rPr>
        <w:tab/>
      </w:r>
      <w:r w:rsidR="00F14EE2" w:rsidRPr="00F329F9">
        <w:rPr>
          <w:noProof/>
        </w:rPr>
        <w:fldChar w:fldCharType="begin"/>
      </w:r>
      <w:r w:rsidRPr="00F329F9">
        <w:rPr>
          <w:noProof/>
        </w:rPr>
        <w:instrText xml:space="preserve"> PAGEREF _Toc286043909 \h </w:instrText>
      </w:r>
      <w:r w:rsidR="00F14EE2" w:rsidRPr="00F329F9">
        <w:rPr>
          <w:noProof/>
        </w:rPr>
      </w:r>
      <w:r w:rsidR="00F14EE2" w:rsidRPr="00F329F9">
        <w:rPr>
          <w:noProof/>
        </w:rPr>
        <w:fldChar w:fldCharType="separate"/>
      </w:r>
      <w:r w:rsidR="0009182F">
        <w:rPr>
          <w:noProof/>
        </w:rPr>
        <w:t>31</w:t>
      </w:r>
      <w:r w:rsidR="00F14EE2" w:rsidRPr="00F329F9">
        <w:rPr>
          <w:noProof/>
        </w:rPr>
        <w:fldChar w:fldCharType="end"/>
      </w:r>
      <w:r w:rsidR="00D95370">
        <w:rPr>
          <w:noProof/>
          <w:lang w:val="mk-MK"/>
        </w:rPr>
        <w:t>1</w:t>
      </w:r>
    </w:p>
    <w:p w:rsidR="00B409C6" w:rsidRPr="00D95370" w:rsidRDefault="00B409C6">
      <w:pPr>
        <w:pStyle w:val="TOC3"/>
        <w:rPr>
          <w:rFonts w:ascii="Times New Roman" w:eastAsia="Times New Roman" w:hAnsi="Times New Roman" w:cs="Times New Roman"/>
          <w:noProof/>
          <w:kern w:val="0"/>
          <w:lang w:val="mk-MK" w:eastAsia="en-US"/>
        </w:rPr>
      </w:pPr>
      <w:r w:rsidRPr="00F329F9">
        <w:rPr>
          <w:noProof/>
        </w:rPr>
        <w:t xml:space="preserve">2.3.8 </w:t>
      </w:r>
      <w:r w:rsidRPr="00F329F9">
        <w:rPr>
          <w:noProof/>
          <w:lang w:val="mk-MK"/>
        </w:rPr>
        <w:t xml:space="preserve">Подобрување на деловната клима за занаетчиите и претприемачите </w:t>
      </w:r>
      <w:r w:rsidR="005B52E2" w:rsidRPr="00F329F9">
        <w:rPr>
          <w:noProof/>
          <w:lang w:val="mk-MK"/>
        </w:rPr>
        <w:t>во</w:t>
      </w:r>
      <w:r w:rsidRPr="00F329F9">
        <w:rPr>
          <w:noProof/>
          <w:lang w:val="mk-MK"/>
        </w:rPr>
        <w:t xml:space="preserve"> </w:t>
      </w:r>
      <w:r w:rsidR="00041E49" w:rsidRPr="00F329F9">
        <w:rPr>
          <w:noProof/>
          <w:lang w:val="mk-MK"/>
        </w:rPr>
        <w:t xml:space="preserve">областа на </w:t>
      </w:r>
      <w:r w:rsidRPr="00F329F9">
        <w:rPr>
          <w:noProof/>
          <w:lang w:val="mk-MK"/>
        </w:rPr>
        <w:t>оданочувањето и администрацијата</w:t>
      </w:r>
      <w:r w:rsidRPr="00F329F9">
        <w:rPr>
          <w:noProof/>
        </w:rPr>
        <w:tab/>
      </w:r>
      <w:r w:rsidR="00F14EE2" w:rsidRPr="00F329F9">
        <w:rPr>
          <w:noProof/>
        </w:rPr>
        <w:fldChar w:fldCharType="begin"/>
      </w:r>
      <w:r w:rsidRPr="00F329F9">
        <w:rPr>
          <w:noProof/>
        </w:rPr>
        <w:instrText xml:space="preserve"> PAGEREF _Toc286043910 \h </w:instrText>
      </w:r>
      <w:r w:rsidR="00F14EE2" w:rsidRPr="00F329F9">
        <w:rPr>
          <w:noProof/>
        </w:rPr>
      </w:r>
      <w:r w:rsidR="00F14EE2" w:rsidRPr="00F329F9">
        <w:rPr>
          <w:noProof/>
        </w:rPr>
        <w:fldChar w:fldCharType="separate"/>
      </w:r>
      <w:r w:rsidR="0009182F">
        <w:rPr>
          <w:noProof/>
        </w:rPr>
        <w:t>32</w:t>
      </w:r>
      <w:r w:rsidR="00F14EE2" w:rsidRPr="00F329F9">
        <w:rPr>
          <w:noProof/>
        </w:rPr>
        <w:fldChar w:fldCharType="end"/>
      </w:r>
      <w:r w:rsidR="00D95370">
        <w:rPr>
          <w:noProof/>
          <w:lang w:val="mk-MK"/>
        </w:rPr>
        <w:t>2</w:t>
      </w:r>
    </w:p>
    <w:p w:rsidR="00B409C6" w:rsidRPr="00D95370" w:rsidRDefault="00B409C6">
      <w:pPr>
        <w:pStyle w:val="TOC2"/>
        <w:rPr>
          <w:rFonts w:ascii="Times New Roman" w:eastAsia="Times New Roman" w:hAnsi="Times New Roman" w:cs="Times New Roman"/>
          <w:noProof/>
          <w:kern w:val="0"/>
          <w:lang w:val="mk-MK" w:eastAsia="en-US"/>
        </w:rPr>
      </w:pPr>
      <w:r w:rsidRPr="00F329F9">
        <w:rPr>
          <w:noProof/>
        </w:rPr>
        <w:t xml:space="preserve">2.4 </w:t>
      </w:r>
      <w:r w:rsidRPr="00F329F9">
        <w:rPr>
          <w:noProof/>
          <w:lang w:val="mk-MK"/>
        </w:rPr>
        <w:t>Пазар на автентичен културен туризам</w:t>
      </w:r>
      <w:r w:rsidRPr="00F329F9">
        <w:rPr>
          <w:noProof/>
        </w:rPr>
        <w:tab/>
      </w:r>
      <w:r w:rsidR="00F14EE2" w:rsidRPr="00F329F9">
        <w:rPr>
          <w:noProof/>
        </w:rPr>
        <w:fldChar w:fldCharType="begin"/>
      </w:r>
      <w:r w:rsidRPr="00F329F9">
        <w:rPr>
          <w:noProof/>
        </w:rPr>
        <w:instrText xml:space="preserve"> PAGEREF _Toc286043911 \h </w:instrText>
      </w:r>
      <w:r w:rsidR="00F14EE2" w:rsidRPr="00F329F9">
        <w:rPr>
          <w:noProof/>
        </w:rPr>
      </w:r>
      <w:r w:rsidR="00F14EE2" w:rsidRPr="00F329F9">
        <w:rPr>
          <w:noProof/>
        </w:rPr>
        <w:fldChar w:fldCharType="separate"/>
      </w:r>
      <w:r w:rsidR="0009182F">
        <w:rPr>
          <w:noProof/>
        </w:rPr>
        <w:t>34</w:t>
      </w:r>
      <w:r w:rsidR="00F14EE2" w:rsidRPr="00F329F9">
        <w:rPr>
          <w:noProof/>
        </w:rPr>
        <w:fldChar w:fldCharType="end"/>
      </w:r>
      <w:r w:rsidR="00D95370">
        <w:rPr>
          <w:noProof/>
          <w:lang w:val="mk-MK"/>
        </w:rPr>
        <w:t>4</w:t>
      </w:r>
    </w:p>
    <w:p w:rsidR="00B409C6" w:rsidRPr="00D95370" w:rsidRDefault="00B409C6">
      <w:pPr>
        <w:pStyle w:val="TOC3"/>
        <w:rPr>
          <w:rFonts w:ascii="Times New Roman" w:eastAsia="Times New Roman" w:hAnsi="Times New Roman" w:cs="Times New Roman"/>
          <w:noProof/>
          <w:kern w:val="0"/>
          <w:lang w:val="mk-MK" w:eastAsia="en-US"/>
        </w:rPr>
      </w:pPr>
      <w:r w:rsidRPr="00F329F9">
        <w:rPr>
          <w:noProof/>
        </w:rPr>
        <w:t xml:space="preserve">2.4.1 </w:t>
      </w:r>
      <w:r w:rsidRPr="00F329F9">
        <w:rPr>
          <w:noProof/>
          <w:lang w:val="mk-MK"/>
        </w:rPr>
        <w:t>Подобрување на квалитетот на производите и услугите</w:t>
      </w:r>
      <w:r w:rsidRPr="00F329F9">
        <w:rPr>
          <w:noProof/>
        </w:rPr>
        <w:tab/>
      </w:r>
      <w:r w:rsidR="00F14EE2" w:rsidRPr="00F329F9">
        <w:rPr>
          <w:noProof/>
        </w:rPr>
        <w:fldChar w:fldCharType="begin"/>
      </w:r>
      <w:r w:rsidRPr="00F329F9">
        <w:rPr>
          <w:noProof/>
        </w:rPr>
        <w:instrText xml:space="preserve"> PAGEREF _Toc286043912 \h </w:instrText>
      </w:r>
      <w:r w:rsidR="00F14EE2" w:rsidRPr="00F329F9">
        <w:rPr>
          <w:noProof/>
        </w:rPr>
      </w:r>
      <w:r w:rsidR="00F14EE2" w:rsidRPr="00F329F9">
        <w:rPr>
          <w:noProof/>
        </w:rPr>
        <w:fldChar w:fldCharType="separate"/>
      </w:r>
      <w:r w:rsidR="0009182F">
        <w:rPr>
          <w:noProof/>
        </w:rPr>
        <w:t>34</w:t>
      </w:r>
      <w:r w:rsidR="00F14EE2" w:rsidRPr="00F329F9">
        <w:rPr>
          <w:noProof/>
        </w:rPr>
        <w:fldChar w:fldCharType="end"/>
      </w:r>
      <w:r w:rsidR="00D95370">
        <w:rPr>
          <w:noProof/>
          <w:lang w:val="mk-MK"/>
        </w:rPr>
        <w:t>4</w:t>
      </w:r>
    </w:p>
    <w:p w:rsidR="00B409C6" w:rsidRPr="00D95370" w:rsidRDefault="00B409C6">
      <w:pPr>
        <w:pStyle w:val="TOC3"/>
        <w:rPr>
          <w:rFonts w:ascii="Times New Roman" w:eastAsia="Times New Roman" w:hAnsi="Times New Roman" w:cs="Times New Roman"/>
          <w:noProof/>
          <w:kern w:val="0"/>
          <w:lang w:val="mk-MK" w:eastAsia="en-US"/>
        </w:rPr>
      </w:pPr>
      <w:r w:rsidRPr="00F329F9">
        <w:rPr>
          <w:noProof/>
        </w:rPr>
        <w:t xml:space="preserve">2.4.2 </w:t>
      </w:r>
      <w:r w:rsidRPr="00F329F9">
        <w:rPr>
          <w:noProof/>
          <w:lang w:val="mk-MK"/>
        </w:rPr>
        <w:t>Креирање на атрактивни туристички дестинации и комбинирање со занаетчиски производи</w:t>
      </w:r>
      <w:r w:rsidRPr="00F329F9">
        <w:rPr>
          <w:noProof/>
        </w:rPr>
        <w:tab/>
      </w:r>
      <w:r w:rsidR="00F14EE2" w:rsidRPr="00F329F9">
        <w:rPr>
          <w:noProof/>
        </w:rPr>
        <w:fldChar w:fldCharType="begin"/>
      </w:r>
      <w:r w:rsidRPr="00F329F9">
        <w:rPr>
          <w:noProof/>
        </w:rPr>
        <w:instrText xml:space="preserve"> PAGEREF _Toc286043913 \h </w:instrText>
      </w:r>
      <w:r w:rsidR="00F14EE2" w:rsidRPr="00F329F9">
        <w:rPr>
          <w:noProof/>
        </w:rPr>
      </w:r>
      <w:r w:rsidR="00F14EE2" w:rsidRPr="00F329F9">
        <w:rPr>
          <w:noProof/>
        </w:rPr>
        <w:fldChar w:fldCharType="separate"/>
      </w:r>
      <w:r w:rsidR="0009182F">
        <w:rPr>
          <w:noProof/>
        </w:rPr>
        <w:t>36</w:t>
      </w:r>
      <w:r w:rsidR="00F14EE2" w:rsidRPr="00F329F9">
        <w:rPr>
          <w:noProof/>
        </w:rPr>
        <w:fldChar w:fldCharType="end"/>
      </w:r>
      <w:r w:rsidR="00D95370">
        <w:rPr>
          <w:noProof/>
          <w:lang w:val="mk-MK"/>
        </w:rPr>
        <w:t>6</w:t>
      </w:r>
    </w:p>
    <w:p w:rsidR="00B409C6" w:rsidRPr="00D95370" w:rsidRDefault="00B409C6">
      <w:pPr>
        <w:pStyle w:val="TOC3"/>
        <w:rPr>
          <w:rFonts w:ascii="Times New Roman" w:eastAsia="Times New Roman" w:hAnsi="Times New Roman" w:cs="Times New Roman"/>
          <w:noProof/>
          <w:kern w:val="0"/>
          <w:lang w:val="mk-MK" w:eastAsia="en-US"/>
        </w:rPr>
      </w:pPr>
      <w:r w:rsidRPr="00F329F9">
        <w:rPr>
          <w:noProof/>
        </w:rPr>
        <w:t xml:space="preserve">2.4.3 </w:t>
      </w:r>
      <w:r w:rsidRPr="00F329F9">
        <w:rPr>
          <w:noProof/>
          <w:lang w:val="mk-MK"/>
        </w:rPr>
        <w:t>Подобрување на пристапот до пазарот</w:t>
      </w:r>
      <w:r w:rsidRPr="00F329F9">
        <w:rPr>
          <w:noProof/>
        </w:rPr>
        <w:tab/>
      </w:r>
      <w:r w:rsidR="00F14EE2" w:rsidRPr="00F329F9">
        <w:rPr>
          <w:noProof/>
        </w:rPr>
        <w:fldChar w:fldCharType="begin"/>
      </w:r>
      <w:r w:rsidRPr="00F329F9">
        <w:rPr>
          <w:noProof/>
        </w:rPr>
        <w:instrText xml:space="preserve"> PAGEREF _Toc286043914 \h </w:instrText>
      </w:r>
      <w:r w:rsidR="00F14EE2" w:rsidRPr="00F329F9">
        <w:rPr>
          <w:noProof/>
        </w:rPr>
      </w:r>
      <w:r w:rsidR="00F14EE2" w:rsidRPr="00F329F9">
        <w:rPr>
          <w:noProof/>
        </w:rPr>
        <w:fldChar w:fldCharType="separate"/>
      </w:r>
      <w:r w:rsidR="0009182F">
        <w:rPr>
          <w:noProof/>
        </w:rPr>
        <w:t>37</w:t>
      </w:r>
      <w:r w:rsidR="00F14EE2" w:rsidRPr="00F329F9">
        <w:rPr>
          <w:noProof/>
        </w:rPr>
        <w:fldChar w:fldCharType="end"/>
      </w:r>
      <w:r w:rsidR="00D95370">
        <w:rPr>
          <w:noProof/>
          <w:lang w:val="mk-MK"/>
        </w:rPr>
        <w:t>7</w:t>
      </w:r>
    </w:p>
    <w:p w:rsidR="00B409C6" w:rsidRPr="00D95370" w:rsidRDefault="00B409C6">
      <w:pPr>
        <w:pStyle w:val="TOC3"/>
        <w:rPr>
          <w:rFonts w:ascii="Times New Roman" w:eastAsia="Times New Roman" w:hAnsi="Times New Roman" w:cs="Times New Roman"/>
          <w:noProof/>
          <w:kern w:val="0"/>
          <w:lang w:val="mk-MK" w:eastAsia="en-US"/>
        </w:rPr>
      </w:pPr>
      <w:r w:rsidRPr="00F329F9">
        <w:rPr>
          <w:noProof/>
        </w:rPr>
        <w:t xml:space="preserve">2.4.4 </w:t>
      </w:r>
      <w:r w:rsidRPr="00F329F9">
        <w:rPr>
          <w:noProof/>
          <w:lang w:val="mk-MK"/>
        </w:rPr>
        <w:t>Развивање алатки за пазарна комуникација</w:t>
      </w:r>
      <w:r w:rsidRPr="00F329F9">
        <w:rPr>
          <w:noProof/>
        </w:rPr>
        <w:tab/>
      </w:r>
      <w:r w:rsidR="00F14EE2" w:rsidRPr="00F329F9">
        <w:rPr>
          <w:noProof/>
        </w:rPr>
        <w:fldChar w:fldCharType="begin"/>
      </w:r>
      <w:r w:rsidRPr="00F329F9">
        <w:rPr>
          <w:noProof/>
        </w:rPr>
        <w:instrText xml:space="preserve"> PAGEREF _Toc286043915 \h </w:instrText>
      </w:r>
      <w:r w:rsidR="00F14EE2" w:rsidRPr="00F329F9">
        <w:rPr>
          <w:noProof/>
        </w:rPr>
      </w:r>
      <w:r w:rsidR="00F14EE2" w:rsidRPr="00F329F9">
        <w:rPr>
          <w:noProof/>
        </w:rPr>
        <w:fldChar w:fldCharType="separate"/>
      </w:r>
      <w:r w:rsidR="0009182F">
        <w:rPr>
          <w:noProof/>
        </w:rPr>
        <w:t>37</w:t>
      </w:r>
      <w:r w:rsidR="00F14EE2" w:rsidRPr="00F329F9">
        <w:rPr>
          <w:noProof/>
        </w:rPr>
        <w:fldChar w:fldCharType="end"/>
      </w:r>
      <w:r w:rsidR="00D95370">
        <w:rPr>
          <w:noProof/>
          <w:lang w:val="mk-MK"/>
        </w:rPr>
        <w:t>7</w:t>
      </w:r>
    </w:p>
    <w:p w:rsidR="00B409C6" w:rsidRPr="00D95370" w:rsidRDefault="00B409C6">
      <w:pPr>
        <w:pStyle w:val="TOC3"/>
        <w:rPr>
          <w:rFonts w:ascii="Times New Roman" w:eastAsia="Times New Roman" w:hAnsi="Times New Roman" w:cs="Times New Roman"/>
          <w:noProof/>
          <w:kern w:val="0"/>
          <w:lang w:val="mk-MK" w:eastAsia="en-US"/>
        </w:rPr>
      </w:pPr>
      <w:r w:rsidRPr="00F329F9">
        <w:rPr>
          <w:noProof/>
        </w:rPr>
        <w:t xml:space="preserve">2.4.5 </w:t>
      </w:r>
      <w:r w:rsidRPr="00F329F9">
        <w:rPr>
          <w:noProof/>
          <w:lang w:val="mk-MK"/>
        </w:rPr>
        <w:t>Развој на вештини за човечки ресурси во туризмот</w:t>
      </w:r>
      <w:r w:rsidRPr="00F329F9">
        <w:rPr>
          <w:noProof/>
        </w:rPr>
        <w:tab/>
      </w:r>
      <w:r w:rsidR="00F14EE2" w:rsidRPr="00F329F9">
        <w:rPr>
          <w:noProof/>
        </w:rPr>
        <w:fldChar w:fldCharType="begin"/>
      </w:r>
      <w:r w:rsidRPr="00F329F9">
        <w:rPr>
          <w:noProof/>
        </w:rPr>
        <w:instrText xml:space="preserve"> PAGEREF _Toc286043916 \h </w:instrText>
      </w:r>
      <w:r w:rsidR="00F14EE2" w:rsidRPr="00F329F9">
        <w:rPr>
          <w:noProof/>
        </w:rPr>
      </w:r>
      <w:r w:rsidR="00F14EE2" w:rsidRPr="00F329F9">
        <w:rPr>
          <w:noProof/>
        </w:rPr>
        <w:fldChar w:fldCharType="separate"/>
      </w:r>
      <w:r w:rsidR="0009182F">
        <w:rPr>
          <w:noProof/>
        </w:rPr>
        <w:t>38</w:t>
      </w:r>
      <w:r w:rsidR="00F14EE2" w:rsidRPr="00F329F9">
        <w:rPr>
          <w:noProof/>
        </w:rPr>
        <w:fldChar w:fldCharType="end"/>
      </w:r>
      <w:r w:rsidR="00D95370">
        <w:rPr>
          <w:noProof/>
          <w:lang w:val="mk-MK"/>
        </w:rPr>
        <w:t>8</w:t>
      </w:r>
    </w:p>
    <w:p w:rsidR="00B409C6" w:rsidRPr="00D95370" w:rsidRDefault="00B409C6">
      <w:pPr>
        <w:pStyle w:val="TOC3"/>
        <w:rPr>
          <w:rFonts w:ascii="Times New Roman" w:eastAsia="Times New Roman" w:hAnsi="Times New Roman" w:cs="Times New Roman"/>
          <w:noProof/>
          <w:kern w:val="0"/>
          <w:lang w:val="mk-MK" w:eastAsia="en-US"/>
        </w:rPr>
      </w:pPr>
      <w:r w:rsidRPr="00F329F9">
        <w:rPr>
          <w:noProof/>
        </w:rPr>
        <w:t xml:space="preserve">2.4.6 </w:t>
      </w:r>
      <w:r w:rsidRPr="00F329F9">
        <w:rPr>
          <w:noProof/>
          <w:lang w:val="mk-MK"/>
        </w:rPr>
        <w:t>Подобрување на пристапот до финансии, грантови и субвенционирани каматни стапки</w:t>
      </w:r>
      <w:r w:rsidRPr="00F329F9">
        <w:rPr>
          <w:noProof/>
        </w:rPr>
        <w:tab/>
      </w:r>
      <w:r w:rsidR="00F14EE2" w:rsidRPr="00F329F9">
        <w:rPr>
          <w:noProof/>
        </w:rPr>
        <w:fldChar w:fldCharType="begin"/>
      </w:r>
      <w:r w:rsidRPr="00F329F9">
        <w:rPr>
          <w:noProof/>
        </w:rPr>
        <w:instrText xml:space="preserve"> PAGEREF _Toc286043917 \h </w:instrText>
      </w:r>
      <w:r w:rsidR="00F14EE2" w:rsidRPr="00F329F9">
        <w:rPr>
          <w:noProof/>
        </w:rPr>
      </w:r>
      <w:r w:rsidR="00F14EE2" w:rsidRPr="00F329F9">
        <w:rPr>
          <w:noProof/>
        </w:rPr>
        <w:fldChar w:fldCharType="separate"/>
      </w:r>
      <w:r w:rsidR="0009182F">
        <w:rPr>
          <w:noProof/>
        </w:rPr>
        <w:t>38</w:t>
      </w:r>
      <w:r w:rsidR="00F14EE2" w:rsidRPr="00F329F9">
        <w:rPr>
          <w:noProof/>
        </w:rPr>
        <w:fldChar w:fldCharType="end"/>
      </w:r>
      <w:r w:rsidR="00D95370">
        <w:rPr>
          <w:noProof/>
          <w:lang w:val="mk-MK"/>
        </w:rPr>
        <w:t>8</w:t>
      </w:r>
    </w:p>
    <w:p w:rsidR="00B409C6" w:rsidRPr="00D95370" w:rsidRDefault="00B409C6">
      <w:pPr>
        <w:pStyle w:val="TOC1"/>
        <w:rPr>
          <w:rFonts w:ascii="Times New Roman" w:eastAsia="Times New Roman" w:hAnsi="Times New Roman" w:cs="Times New Roman"/>
          <w:noProof/>
          <w:kern w:val="0"/>
          <w:lang w:val="mk-MK" w:eastAsia="en-US"/>
        </w:rPr>
      </w:pPr>
      <w:r w:rsidRPr="00F329F9">
        <w:rPr>
          <w:noProof/>
        </w:rPr>
        <w:t xml:space="preserve">3. </w:t>
      </w:r>
      <w:r w:rsidRPr="00F329F9">
        <w:rPr>
          <w:noProof/>
          <w:lang w:val="mk-MK"/>
        </w:rPr>
        <w:t>Акционен план за развој на занаетчиството</w:t>
      </w:r>
      <w:r w:rsidRPr="00F329F9">
        <w:rPr>
          <w:noProof/>
        </w:rPr>
        <w:tab/>
      </w:r>
      <w:r w:rsidR="00D95370">
        <w:rPr>
          <w:noProof/>
          <w:lang w:val="mk-MK"/>
        </w:rPr>
        <w:t>40</w:t>
      </w:r>
    </w:p>
    <w:p w:rsidR="00B409C6" w:rsidRPr="00D95370" w:rsidRDefault="00B409C6">
      <w:pPr>
        <w:pStyle w:val="TOC2"/>
        <w:rPr>
          <w:rFonts w:ascii="Times New Roman" w:eastAsia="Times New Roman" w:hAnsi="Times New Roman" w:cs="Times New Roman"/>
          <w:noProof/>
          <w:kern w:val="0"/>
          <w:lang w:val="mk-MK" w:eastAsia="en-US"/>
        </w:rPr>
      </w:pPr>
      <w:r w:rsidRPr="00F329F9">
        <w:rPr>
          <w:noProof/>
        </w:rPr>
        <w:t xml:space="preserve">3.1  </w:t>
      </w:r>
      <w:r w:rsidRPr="00F329F9">
        <w:rPr>
          <w:noProof/>
          <w:lang w:val="mk-MK"/>
        </w:rPr>
        <w:t>Деловно опкружување погодно за раст на занаетчиството</w:t>
      </w:r>
      <w:r w:rsidRPr="00F329F9">
        <w:rPr>
          <w:noProof/>
        </w:rPr>
        <w:tab/>
      </w:r>
      <w:r w:rsidR="00F14EE2" w:rsidRPr="00F329F9">
        <w:rPr>
          <w:noProof/>
        </w:rPr>
        <w:fldChar w:fldCharType="begin"/>
      </w:r>
      <w:r w:rsidRPr="00F329F9">
        <w:rPr>
          <w:noProof/>
        </w:rPr>
        <w:instrText xml:space="preserve"> PAGEREF _Toc286043919 \h </w:instrText>
      </w:r>
      <w:r w:rsidR="00F14EE2" w:rsidRPr="00F329F9">
        <w:rPr>
          <w:noProof/>
        </w:rPr>
      </w:r>
      <w:r w:rsidR="00F14EE2" w:rsidRPr="00F329F9">
        <w:rPr>
          <w:noProof/>
        </w:rPr>
        <w:fldChar w:fldCharType="separate"/>
      </w:r>
      <w:r w:rsidR="0009182F">
        <w:rPr>
          <w:noProof/>
        </w:rPr>
        <w:t>41</w:t>
      </w:r>
      <w:r w:rsidR="00F14EE2" w:rsidRPr="00F329F9">
        <w:rPr>
          <w:noProof/>
        </w:rPr>
        <w:fldChar w:fldCharType="end"/>
      </w:r>
      <w:r w:rsidR="00D95370">
        <w:rPr>
          <w:noProof/>
          <w:lang w:val="mk-MK"/>
        </w:rPr>
        <w:t>1</w:t>
      </w:r>
    </w:p>
    <w:p w:rsidR="00B409C6" w:rsidRPr="00D95370" w:rsidRDefault="00B409C6">
      <w:pPr>
        <w:pStyle w:val="TOC3"/>
        <w:rPr>
          <w:rFonts w:ascii="Times New Roman" w:eastAsia="Times New Roman" w:hAnsi="Times New Roman" w:cs="Times New Roman"/>
          <w:noProof/>
          <w:kern w:val="0"/>
          <w:lang w:val="mk-MK" w:eastAsia="en-US"/>
        </w:rPr>
      </w:pPr>
      <w:r w:rsidRPr="00F329F9">
        <w:rPr>
          <w:noProof/>
        </w:rPr>
        <w:t xml:space="preserve">3.1.1 </w:t>
      </w:r>
      <w:r w:rsidRPr="00F329F9">
        <w:rPr>
          <w:noProof/>
          <w:lang w:val="mk-MK"/>
        </w:rPr>
        <w:t xml:space="preserve">Подобрување на правната рамка и </w:t>
      </w:r>
      <w:r w:rsidR="001277C4" w:rsidRPr="00F329F9">
        <w:rPr>
          <w:noProof/>
          <w:lang w:val="mk-MK"/>
        </w:rPr>
        <w:t xml:space="preserve">отстранување </w:t>
      </w:r>
      <w:r w:rsidRPr="00F329F9">
        <w:rPr>
          <w:noProof/>
          <w:lang w:val="mk-MK"/>
        </w:rPr>
        <w:t>на административните бариери</w:t>
      </w:r>
      <w:r w:rsidRPr="00F329F9">
        <w:rPr>
          <w:noProof/>
        </w:rPr>
        <w:tab/>
      </w:r>
      <w:r w:rsidR="00F14EE2" w:rsidRPr="00F329F9">
        <w:rPr>
          <w:noProof/>
        </w:rPr>
        <w:fldChar w:fldCharType="begin"/>
      </w:r>
      <w:r w:rsidRPr="00F329F9">
        <w:rPr>
          <w:noProof/>
        </w:rPr>
        <w:instrText xml:space="preserve"> PAGEREF _Toc286043920 \h </w:instrText>
      </w:r>
      <w:r w:rsidR="00F14EE2" w:rsidRPr="00F329F9">
        <w:rPr>
          <w:noProof/>
        </w:rPr>
      </w:r>
      <w:r w:rsidR="00F14EE2" w:rsidRPr="00F329F9">
        <w:rPr>
          <w:noProof/>
        </w:rPr>
        <w:fldChar w:fldCharType="separate"/>
      </w:r>
      <w:r w:rsidR="0009182F">
        <w:rPr>
          <w:noProof/>
        </w:rPr>
        <w:t>41</w:t>
      </w:r>
      <w:r w:rsidR="00F14EE2" w:rsidRPr="00F329F9">
        <w:rPr>
          <w:noProof/>
        </w:rPr>
        <w:fldChar w:fldCharType="end"/>
      </w:r>
      <w:r w:rsidR="00D95370">
        <w:rPr>
          <w:noProof/>
          <w:lang w:val="mk-MK"/>
        </w:rPr>
        <w:t>2</w:t>
      </w:r>
    </w:p>
    <w:p w:rsidR="00B409C6" w:rsidRPr="00D95370" w:rsidRDefault="00B409C6">
      <w:pPr>
        <w:pStyle w:val="TOC3"/>
        <w:rPr>
          <w:rFonts w:ascii="Times New Roman" w:eastAsia="Times New Roman" w:hAnsi="Times New Roman" w:cs="Times New Roman"/>
          <w:noProof/>
          <w:kern w:val="0"/>
          <w:lang w:val="mk-MK" w:eastAsia="en-US"/>
        </w:rPr>
      </w:pPr>
      <w:r w:rsidRPr="00F329F9">
        <w:rPr>
          <w:noProof/>
        </w:rPr>
        <w:t xml:space="preserve">3.1.2 </w:t>
      </w:r>
      <w:r w:rsidRPr="00F329F9">
        <w:rPr>
          <w:noProof/>
          <w:lang w:val="mk-MK"/>
        </w:rPr>
        <w:t>Ревитализација на системот за стручно образование</w:t>
      </w:r>
      <w:r w:rsidRPr="00F329F9">
        <w:rPr>
          <w:noProof/>
        </w:rPr>
        <w:tab/>
      </w:r>
      <w:r w:rsidR="00F14EE2" w:rsidRPr="00F329F9">
        <w:rPr>
          <w:noProof/>
        </w:rPr>
        <w:fldChar w:fldCharType="begin"/>
      </w:r>
      <w:r w:rsidRPr="00F329F9">
        <w:rPr>
          <w:noProof/>
        </w:rPr>
        <w:instrText xml:space="preserve"> PAGEREF _Toc286043921 \h </w:instrText>
      </w:r>
      <w:r w:rsidR="00F14EE2" w:rsidRPr="00F329F9">
        <w:rPr>
          <w:noProof/>
        </w:rPr>
      </w:r>
      <w:r w:rsidR="00F14EE2" w:rsidRPr="00F329F9">
        <w:rPr>
          <w:noProof/>
        </w:rPr>
        <w:fldChar w:fldCharType="separate"/>
      </w:r>
      <w:r w:rsidR="0009182F">
        <w:rPr>
          <w:noProof/>
        </w:rPr>
        <w:t>43</w:t>
      </w:r>
      <w:r w:rsidR="00F14EE2" w:rsidRPr="00F329F9">
        <w:rPr>
          <w:noProof/>
        </w:rPr>
        <w:fldChar w:fldCharType="end"/>
      </w:r>
      <w:r w:rsidR="00D95370">
        <w:rPr>
          <w:noProof/>
          <w:lang w:val="mk-MK"/>
        </w:rPr>
        <w:t>3</w:t>
      </w:r>
    </w:p>
    <w:p w:rsidR="00B409C6" w:rsidRPr="00D95370" w:rsidRDefault="00B409C6">
      <w:pPr>
        <w:pStyle w:val="TOC3"/>
        <w:rPr>
          <w:rFonts w:ascii="Times New Roman" w:eastAsia="Times New Roman" w:hAnsi="Times New Roman" w:cs="Times New Roman"/>
          <w:noProof/>
          <w:kern w:val="0"/>
          <w:lang w:val="mk-MK" w:eastAsia="en-US"/>
        </w:rPr>
      </w:pPr>
      <w:r w:rsidRPr="00F329F9">
        <w:rPr>
          <w:rFonts w:eastAsia="Tahoma-Bold" w:cs="Tahoma-Bold"/>
          <w:noProof/>
        </w:rPr>
        <w:lastRenderedPageBreak/>
        <w:t xml:space="preserve">3.1.3 </w:t>
      </w:r>
      <w:r w:rsidRPr="00F329F9">
        <w:rPr>
          <w:rFonts w:eastAsia="Tahoma-Bold" w:cs="Tahoma-Bold"/>
          <w:noProof/>
          <w:lang w:val="mk-MK"/>
        </w:rPr>
        <w:t>Проактивна владина подршка за подобрување на конкурентноста на занаетчискиот сектор</w:t>
      </w:r>
      <w:r w:rsidRPr="00F329F9">
        <w:rPr>
          <w:noProof/>
        </w:rPr>
        <w:tab/>
      </w:r>
      <w:r w:rsidR="00F14EE2" w:rsidRPr="00F329F9">
        <w:rPr>
          <w:noProof/>
        </w:rPr>
        <w:fldChar w:fldCharType="begin"/>
      </w:r>
      <w:r w:rsidRPr="00F329F9">
        <w:rPr>
          <w:noProof/>
        </w:rPr>
        <w:instrText xml:space="preserve"> PAGEREF _Toc286043922 \h </w:instrText>
      </w:r>
      <w:r w:rsidR="00F14EE2" w:rsidRPr="00F329F9">
        <w:rPr>
          <w:noProof/>
        </w:rPr>
      </w:r>
      <w:r w:rsidR="00F14EE2" w:rsidRPr="00F329F9">
        <w:rPr>
          <w:noProof/>
        </w:rPr>
        <w:fldChar w:fldCharType="separate"/>
      </w:r>
      <w:r w:rsidR="0009182F">
        <w:rPr>
          <w:noProof/>
        </w:rPr>
        <w:t>48</w:t>
      </w:r>
      <w:r w:rsidR="00F14EE2" w:rsidRPr="00F329F9">
        <w:rPr>
          <w:noProof/>
        </w:rPr>
        <w:fldChar w:fldCharType="end"/>
      </w:r>
      <w:r w:rsidR="00D95370">
        <w:rPr>
          <w:noProof/>
          <w:lang w:val="mk-MK"/>
        </w:rPr>
        <w:t>8</w:t>
      </w:r>
    </w:p>
    <w:p w:rsidR="00B409C6" w:rsidRPr="00D95370" w:rsidRDefault="00B409C6">
      <w:pPr>
        <w:pStyle w:val="TOC2"/>
        <w:rPr>
          <w:rFonts w:ascii="Times New Roman" w:eastAsia="Times New Roman" w:hAnsi="Times New Roman" w:cs="Times New Roman"/>
          <w:noProof/>
          <w:kern w:val="0"/>
          <w:lang w:val="mk-MK" w:eastAsia="en-US"/>
        </w:rPr>
      </w:pPr>
      <w:r w:rsidRPr="00F329F9">
        <w:rPr>
          <w:rFonts w:eastAsia="Tahoma-Bold" w:cs="Tahoma-Bold"/>
          <w:noProof/>
        </w:rPr>
        <w:t xml:space="preserve">3.2 </w:t>
      </w:r>
      <w:r w:rsidRPr="00F329F9">
        <w:rPr>
          <w:rFonts w:eastAsia="Tahoma-Bold" w:cs="Tahoma-Bold"/>
          <w:noProof/>
          <w:lang w:val="mk-MK"/>
        </w:rPr>
        <w:t xml:space="preserve">Организации за деловна поддршка – </w:t>
      </w:r>
      <w:r w:rsidR="005B52E2" w:rsidRPr="00F329F9">
        <w:rPr>
          <w:rFonts w:eastAsia="Tahoma-Bold" w:cs="Tahoma-Bold"/>
          <w:noProof/>
          <w:lang w:val="mk-MK"/>
        </w:rPr>
        <w:t>у</w:t>
      </w:r>
      <w:r w:rsidRPr="00F329F9">
        <w:rPr>
          <w:rFonts w:eastAsia="Tahoma-Bold" w:cs="Tahoma-Bold"/>
          <w:noProof/>
          <w:lang w:val="mk-MK"/>
        </w:rPr>
        <w:t>логата на Занаетчиската комора</w:t>
      </w:r>
      <w:r w:rsidRPr="00F329F9">
        <w:rPr>
          <w:noProof/>
        </w:rPr>
        <w:tab/>
      </w:r>
      <w:r w:rsidR="00D95370">
        <w:rPr>
          <w:noProof/>
          <w:lang w:val="mk-MK"/>
        </w:rPr>
        <w:t>50</w:t>
      </w:r>
    </w:p>
    <w:p w:rsidR="00B409C6" w:rsidRPr="00D95370" w:rsidRDefault="00B409C6">
      <w:pPr>
        <w:pStyle w:val="TOC3"/>
        <w:rPr>
          <w:rFonts w:ascii="Times New Roman" w:eastAsia="Times New Roman" w:hAnsi="Times New Roman" w:cs="Times New Roman"/>
          <w:noProof/>
          <w:kern w:val="0"/>
          <w:lang w:val="mk-MK" w:eastAsia="en-US"/>
        </w:rPr>
      </w:pPr>
      <w:r w:rsidRPr="00F329F9">
        <w:rPr>
          <w:rFonts w:cs="Arial"/>
          <w:noProof/>
        </w:rPr>
        <w:t xml:space="preserve">3.2.1 </w:t>
      </w:r>
      <w:r w:rsidRPr="00F329F9">
        <w:rPr>
          <w:rFonts w:cs="Arial"/>
          <w:noProof/>
          <w:lang w:val="mk-MK"/>
        </w:rPr>
        <w:t xml:space="preserve">Зајакнување на мрежата на </w:t>
      </w:r>
      <w:r w:rsidR="005B52E2" w:rsidRPr="00F329F9">
        <w:rPr>
          <w:rFonts w:cs="Arial"/>
          <w:noProof/>
          <w:lang w:val="mk-MK"/>
        </w:rPr>
        <w:t>З</w:t>
      </w:r>
      <w:r w:rsidRPr="00F329F9">
        <w:rPr>
          <w:rFonts w:cs="Arial"/>
          <w:noProof/>
          <w:lang w:val="mk-MK"/>
        </w:rPr>
        <w:t>анаетчиската комора – градење на капацитет за подршка на развојот на занаетчиството</w:t>
      </w:r>
      <w:r w:rsidRPr="00F329F9">
        <w:rPr>
          <w:noProof/>
        </w:rPr>
        <w:tab/>
      </w:r>
      <w:r w:rsidR="00D95370">
        <w:rPr>
          <w:noProof/>
          <w:lang w:val="mk-MK"/>
        </w:rPr>
        <w:t>50</w:t>
      </w:r>
    </w:p>
    <w:p w:rsidR="00B409C6" w:rsidRPr="00D95370" w:rsidRDefault="00B409C6">
      <w:pPr>
        <w:pStyle w:val="TOC3"/>
        <w:rPr>
          <w:rFonts w:ascii="Times New Roman" w:eastAsia="Times New Roman" w:hAnsi="Times New Roman" w:cs="Times New Roman"/>
          <w:noProof/>
          <w:kern w:val="0"/>
          <w:lang w:val="mk-MK" w:eastAsia="en-US"/>
        </w:rPr>
      </w:pPr>
      <w:r w:rsidRPr="00F329F9">
        <w:rPr>
          <w:noProof/>
          <w:lang w:val="mk-MK"/>
        </w:rPr>
        <w:t>3</w:t>
      </w:r>
      <w:r w:rsidRPr="00F329F9">
        <w:rPr>
          <w:noProof/>
        </w:rPr>
        <w:t xml:space="preserve">.2.2 </w:t>
      </w:r>
      <w:r w:rsidRPr="00F329F9">
        <w:rPr>
          <w:noProof/>
          <w:lang w:val="mk-MK"/>
        </w:rPr>
        <w:t>Помагање на кластер-ориентирани занаетчиски ресурсни центри</w:t>
      </w:r>
      <w:r w:rsidRPr="00F329F9">
        <w:rPr>
          <w:noProof/>
        </w:rPr>
        <w:tab/>
      </w:r>
      <w:r w:rsidR="00F14EE2" w:rsidRPr="00F329F9">
        <w:rPr>
          <w:noProof/>
        </w:rPr>
        <w:fldChar w:fldCharType="begin"/>
      </w:r>
      <w:r w:rsidRPr="00F329F9">
        <w:rPr>
          <w:noProof/>
        </w:rPr>
        <w:instrText xml:space="preserve"> PAGEREF _Toc286043925 \h </w:instrText>
      </w:r>
      <w:r w:rsidR="00F14EE2" w:rsidRPr="00F329F9">
        <w:rPr>
          <w:noProof/>
        </w:rPr>
      </w:r>
      <w:r w:rsidR="00F14EE2" w:rsidRPr="00F329F9">
        <w:rPr>
          <w:noProof/>
        </w:rPr>
        <w:fldChar w:fldCharType="separate"/>
      </w:r>
      <w:r w:rsidR="0009182F">
        <w:rPr>
          <w:noProof/>
        </w:rPr>
        <w:t>53</w:t>
      </w:r>
      <w:r w:rsidR="00F14EE2" w:rsidRPr="00F329F9">
        <w:rPr>
          <w:noProof/>
        </w:rPr>
        <w:fldChar w:fldCharType="end"/>
      </w:r>
      <w:r w:rsidR="00D95370">
        <w:rPr>
          <w:noProof/>
          <w:lang w:val="mk-MK"/>
        </w:rPr>
        <w:t>2</w:t>
      </w:r>
    </w:p>
    <w:p w:rsidR="00B409C6" w:rsidRPr="00D95370" w:rsidRDefault="00B409C6">
      <w:pPr>
        <w:pStyle w:val="TOC3"/>
        <w:rPr>
          <w:rFonts w:ascii="Times New Roman" w:eastAsia="Times New Roman" w:hAnsi="Times New Roman" w:cs="Times New Roman"/>
          <w:noProof/>
          <w:kern w:val="0"/>
          <w:lang w:val="mk-MK" w:eastAsia="en-US"/>
        </w:rPr>
      </w:pPr>
      <w:r w:rsidRPr="00F329F9">
        <w:rPr>
          <w:noProof/>
        </w:rPr>
        <w:t xml:space="preserve">3.2.3 </w:t>
      </w:r>
      <w:r w:rsidRPr="00F329F9">
        <w:rPr>
          <w:noProof/>
          <w:lang w:val="mk-MK"/>
        </w:rPr>
        <w:t>Занаетчиската комора – проактивен партнер за интернационализација на занаетчиство</w:t>
      </w:r>
      <w:r w:rsidR="00A813D1" w:rsidRPr="00F329F9">
        <w:rPr>
          <w:noProof/>
          <w:lang w:val="mk-MK"/>
        </w:rPr>
        <w:t>то</w:t>
      </w:r>
      <w:r w:rsidRPr="00F329F9">
        <w:rPr>
          <w:noProof/>
        </w:rPr>
        <w:tab/>
      </w:r>
      <w:r w:rsidR="00F14EE2" w:rsidRPr="00F329F9">
        <w:rPr>
          <w:noProof/>
        </w:rPr>
        <w:fldChar w:fldCharType="begin"/>
      </w:r>
      <w:r w:rsidRPr="00F329F9">
        <w:rPr>
          <w:noProof/>
        </w:rPr>
        <w:instrText xml:space="preserve"> PAGEREF _Toc286043926 \h </w:instrText>
      </w:r>
      <w:r w:rsidR="00F14EE2" w:rsidRPr="00F329F9">
        <w:rPr>
          <w:noProof/>
        </w:rPr>
      </w:r>
      <w:r w:rsidR="00F14EE2" w:rsidRPr="00F329F9">
        <w:rPr>
          <w:noProof/>
        </w:rPr>
        <w:fldChar w:fldCharType="separate"/>
      </w:r>
      <w:r w:rsidR="0009182F">
        <w:rPr>
          <w:noProof/>
        </w:rPr>
        <w:t>56</w:t>
      </w:r>
      <w:r w:rsidR="00F14EE2" w:rsidRPr="00F329F9">
        <w:rPr>
          <w:noProof/>
        </w:rPr>
        <w:fldChar w:fldCharType="end"/>
      </w:r>
      <w:r w:rsidR="00D95370">
        <w:rPr>
          <w:noProof/>
          <w:lang w:val="mk-MK"/>
        </w:rPr>
        <w:t>5</w:t>
      </w:r>
    </w:p>
    <w:p w:rsidR="00B409C6" w:rsidRPr="00D95370" w:rsidRDefault="00B409C6">
      <w:pPr>
        <w:pStyle w:val="TOC2"/>
        <w:rPr>
          <w:rFonts w:ascii="Times New Roman" w:eastAsia="Times New Roman" w:hAnsi="Times New Roman" w:cs="Times New Roman"/>
          <w:noProof/>
          <w:kern w:val="0"/>
          <w:lang w:val="mk-MK" w:eastAsia="en-US"/>
        </w:rPr>
      </w:pPr>
      <w:r w:rsidRPr="00F329F9">
        <w:rPr>
          <w:rFonts w:eastAsia="Tahoma-Bold" w:cs="Tahoma-Bold"/>
          <w:noProof/>
        </w:rPr>
        <w:t xml:space="preserve">3.3. </w:t>
      </w:r>
      <w:r w:rsidRPr="00F329F9">
        <w:rPr>
          <w:rFonts w:eastAsia="Tahoma-Bold" w:cs="Tahoma-Bold"/>
          <w:noProof/>
          <w:lang w:val="mk-MK"/>
        </w:rPr>
        <w:t>Маркетинг и промоција на занаетчиството</w:t>
      </w:r>
      <w:r w:rsidRPr="00F329F9">
        <w:rPr>
          <w:noProof/>
        </w:rPr>
        <w:tab/>
      </w:r>
      <w:r w:rsidR="00F14EE2" w:rsidRPr="00F329F9">
        <w:rPr>
          <w:noProof/>
        </w:rPr>
        <w:fldChar w:fldCharType="begin"/>
      </w:r>
      <w:r w:rsidRPr="00F329F9">
        <w:rPr>
          <w:noProof/>
        </w:rPr>
        <w:instrText xml:space="preserve"> PAGEREF _Toc286043927 \h </w:instrText>
      </w:r>
      <w:r w:rsidR="00F14EE2" w:rsidRPr="00F329F9">
        <w:rPr>
          <w:noProof/>
        </w:rPr>
      </w:r>
      <w:r w:rsidR="00F14EE2" w:rsidRPr="00F329F9">
        <w:rPr>
          <w:noProof/>
        </w:rPr>
        <w:fldChar w:fldCharType="separate"/>
      </w:r>
      <w:r w:rsidR="0009182F">
        <w:rPr>
          <w:noProof/>
        </w:rPr>
        <w:t>57</w:t>
      </w:r>
      <w:r w:rsidR="00F14EE2" w:rsidRPr="00F329F9">
        <w:rPr>
          <w:noProof/>
        </w:rPr>
        <w:fldChar w:fldCharType="end"/>
      </w:r>
      <w:r w:rsidR="00D95370">
        <w:rPr>
          <w:noProof/>
          <w:lang w:val="mk-MK"/>
        </w:rPr>
        <w:t>6</w:t>
      </w:r>
    </w:p>
    <w:p w:rsidR="00B409C6" w:rsidRPr="00D95370" w:rsidRDefault="00B409C6">
      <w:pPr>
        <w:pStyle w:val="TOC3"/>
        <w:rPr>
          <w:rFonts w:ascii="Times New Roman" w:eastAsia="Times New Roman" w:hAnsi="Times New Roman" w:cs="Times New Roman"/>
          <w:noProof/>
          <w:kern w:val="0"/>
          <w:lang w:val="mk-MK" w:eastAsia="en-US"/>
        </w:rPr>
      </w:pPr>
      <w:r w:rsidRPr="00F329F9">
        <w:rPr>
          <w:noProof/>
        </w:rPr>
        <w:t xml:space="preserve">3.3.1 </w:t>
      </w:r>
      <w:r w:rsidRPr="00F329F9">
        <w:rPr>
          <w:noProof/>
          <w:lang w:val="mk-MK"/>
        </w:rPr>
        <w:t xml:space="preserve">Вовед на </w:t>
      </w:r>
      <w:r w:rsidR="005B52E2" w:rsidRPr="00F329F9">
        <w:rPr>
          <w:noProof/>
          <w:lang w:val="mk-MK"/>
        </w:rPr>
        <w:t>„</w:t>
      </w:r>
      <w:r w:rsidR="00451E9F">
        <w:rPr>
          <w:rFonts w:ascii="Arial" w:hAnsi="Arial" w:cs="Arial"/>
          <w:sz w:val="22"/>
          <w:szCs w:val="22"/>
          <w:lang w:val="mk-MK"/>
        </w:rPr>
        <w:t xml:space="preserve">Автентичен занаетчиски производ – </w:t>
      </w:r>
      <w:r w:rsidR="00451E9F">
        <w:rPr>
          <w:rFonts w:ascii="Arial" w:hAnsi="Arial" w:cs="Arial"/>
          <w:sz w:val="22"/>
          <w:szCs w:val="22"/>
        </w:rPr>
        <w:t>Made in Macedonia</w:t>
      </w:r>
      <w:r w:rsidR="00451E9F">
        <w:rPr>
          <w:rFonts w:ascii="Arial" w:hAnsi="Arial" w:cs="Arial"/>
          <w:sz w:val="22"/>
          <w:szCs w:val="22"/>
          <w:lang w:val="mk-MK"/>
        </w:rPr>
        <w:t>“</w:t>
      </w:r>
      <w:r w:rsidRPr="00F329F9">
        <w:rPr>
          <w:noProof/>
          <w:lang w:val="mk-MK"/>
        </w:rPr>
        <w:t xml:space="preserve"> програма за сертификација на квалитет</w:t>
      </w:r>
      <w:r w:rsidR="005B52E2" w:rsidRPr="00F329F9">
        <w:rPr>
          <w:noProof/>
          <w:lang w:val="mk-MK"/>
        </w:rPr>
        <w:t>и</w:t>
      </w:r>
      <w:r w:rsidRPr="00F329F9">
        <w:rPr>
          <w:noProof/>
        </w:rPr>
        <w:tab/>
      </w:r>
      <w:r w:rsidR="00F14EE2" w:rsidRPr="00F329F9">
        <w:rPr>
          <w:noProof/>
        </w:rPr>
        <w:fldChar w:fldCharType="begin"/>
      </w:r>
      <w:r w:rsidRPr="00F329F9">
        <w:rPr>
          <w:noProof/>
        </w:rPr>
        <w:instrText xml:space="preserve"> PAGEREF _Toc286043928 \h </w:instrText>
      </w:r>
      <w:r w:rsidR="00F14EE2" w:rsidRPr="00F329F9">
        <w:rPr>
          <w:noProof/>
        </w:rPr>
      </w:r>
      <w:r w:rsidR="00F14EE2" w:rsidRPr="00F329F9">
        <w:rPr>
          <w:noProof/>
        </w:rPr>
        <w:fldChar w:fldCharType="separate"/>
      </w:r>
      <w:r w:rsidR="0009182F">
        <w:rPr>
          <w:noProof/>
        </w:rPr>
        <w:t>57</w:t>
      </w:r>
      <w:r w:rsidR="00F14EE2" w:rsidRPr="00F329F9">
        <w:rPr>
          <w:noProof/>
        </w:rPr>
        <w:fldChar w:fldCharType="end"/>
      </w:r>
      <w:r w:rsidR="00D95370">
        <w:rPr>
          <w:noProof/>
          <w:lang w:val="mk-MK"/>
        </w:rPr>
        <w:t>6</w:t>
      </w:r>
    </w:p>
    <w:p w:rsidR="00B409C6" w:rsidRPr="00D95370" w:rsidRDefault="00B409C6">
      <w:pPr>
        <w:pStyle w:val="TOC3"/>
        <w:rPr>
          <w:rFonts w:ascii="Times New Roman" w:eastAsia="Times New Roman" w:hAnsi="Times New Roman" w:cs="Times New Roman"/>
          <w:noProof/>
          <w:kern w:val="0"/>
          <w:lang w:val="mk-MK" w:eastAsia="en-US"/>
        </w:rPr>
      </w:pPr>
      <w:r w:rsidRPr="00F329F9">
        <w:rPr>
          <w:noProof/>
        </w:rPr>
        <w:t xml:space="preserve">3.3.2 </w:t>
      </w:r>
      <w:r w:rsidRPr="00F329F9">
        <w:rPr>
          <w:noProof/>
          <w:lang w:val="mk-MK"/>
        </w:rPr>
        <w:t>Вклучување на дијаспората за изнаоѓање можности за развој на занаетчиството</w:t>
      </w:r>
      <w:r w:rsidRPr="00F329F9">
        <w:rPr>
          <w:noProof/>
        </w:rPr>
        <w:tab/>
      </w:r>
      <w:r w:rsidR="00F14EE2" w:rsidRPr="00F329F9">
        <w:rPr>
          <w:noProof/>
        </w:rPr>
        <w:fldChar w:fldCharType="begin"/>
      </w:r>
      <w:r w:rsidRPr="00F329F9">
        <w:rPr>
          <w:noProof/>
        </w:rPr>
        <w:instrText xml:space="preserve"> PAGEREF _Toc286043929 \h </w:instrText>
      </w:r>
      <w:r w:rsidR="00F14EE2" w:rsidRPr="00F329F9">
        <w:rPr>
          <w:noProof/>
        </w:rPr>
      </w:r>
      <w:r w:rsidR="00F14EE2" w:rsidRPr="00F329F9">
        <w:rPr>
          <w:noProof/>
        </w:rPr>
        <w:fldChar w:fldCharType="separate"/>
      </w:r>
      <w:r w:rsidR="0009182F">
        <w:rPr>
          <w:noProof/>
        </w:rPr>
        <w:t>59</w:t>
      </w:r>
      <w:r w:rsidR="00F14EE2" w:rsidRPr="00F329F9">
        <w:rPr>
          <w:noProof/>
        </w:rPr>
        <w:fldChar w:fldCharType="end"/>
      </w:r>
      <w:r w:rsidR="00D95370">
        <w:rPr>
          <w:noProof/>
          <w:lang w:val="mk-MK"/>
        </w:rPr>
        <w:t>8</w:t>
      </w:r>
    </w:p>
    <w:p w:rsidR="00B409C6" w:rsidRPr="00D95370" w:rsidRDefault="00B409C6">
      <w:pPr>
        <w:pStyle w:val="TOC3"/>
        <w:rPr>
          <w:rFonts w:ascii="Times New Roman" w:eastAsia="Times New Roman" w:hAnsi="Times New Roman" w:cs="Times New Roman"/>
          <w:noProof/>
          <w:kern w:val="0"/>
          <w:lang w:val="mk-MK" w:eastAsia="en-US"/>
        </w:rPr>
      </w:pPr>
      <w:r w:rsidRPr="00F329F9">
        <w:rPr>
          <w:noProof/>
        </w:rPr>
        <w:t xml:space="preserve">3.3.3 </w:t>
      </w:r>
      <w:r w:rsidRPr="00F329F9">
        <w:rPr>
          <w:noProof/>
          <w:lang w:val="mk-MK"/>
        </w:rPr>
        <w:t>Спроведување на домашна и меѓународна кампања за подигање на свеста и промотивна кампања за занаетчиство</w:t>
      </w:r>
      <w:r w:rsidR="00A813D1" w:rsidRPr="00F329F9">
        <w:rPr>
          <w:noProof/>
          <w:lang w:val="mk-MK"/>
        </w:rPr>
        <w:t>то</w:t>
      </w:r>
      <w:r w:rsidRPr="00F329F9">
        <w:rPr>
          <w:noProof/>
        </w:rPr>
        <w:tab/>
      </w:r>
      <w:r w:rsidR="00F14EE2" w:rsidRPr="00F329F9">
        <w:rPr>
          <w:noProof/>
        </w:rPr>
        <w:fldChar w:fldCharType="begin"/>
      </w:r>
      <w:r w:rsidRPr="00F329F9">
        <w:rPr>
          <w:noProof/>
        </w:rPr>
        <w:instrText xml:space="preserve"> PAGEREF _Toc286043930 \h </w:instrText>
      </w:r>
      <w:r w:rsidR="00F14EE2" w:rsidRPr="00F329F9">
        <w:rPr>
          <w:noProof/>
        </w:rPr>
      </w:r>
      <w:r w:rsidR="00F14EE2" w:rsidRPr="00F329F9">
        <w:rPr>
          <w:noProof/>
        </w:rPr>
        <w:fldChar w:fldCharType="separate"/>
      </w:r>
      <w:r w:rsidR="0009182F">
        <w:rPr>
          <w:noProof/>
        </w:rPr>
        <w:t>62</w:t>
      </w:r>
      <w:r w:rsidR="00F14EE2" w:rsidRPr="00F329F9">
        <w:rPr>
          <w:noProof/>
        </w:rPr>
        <w:fldChar w:fldCharType="end"/>
      </w:r>
      <w:r w:rsidR="00D95370">
        <w:rPr>
          <w:noProof/>
          <w:lang w:val="mk-MK"/>
        </w:rPr>
        <w:t>1</w:t>
      </w:r>
    </w:p>
    <w:p w:rsidR="00B409C6" w:rsidRPr="00D95370" w:rsidRDefault="00B409C6">
      <w:pPr>
        <w:pStyle w:val="TOC2"/>
        <w:rPr>
          <w:rFonts w:ascii="Times New Roman" w:eastAsia="Times New Roman" w:hAnsi="Times New Roman" w:cs="Times New Roman"/>
          <w:noProof/>
          <w:kern w:val="0"/>
          <w:lang w:val="mk-MK" w:eastAsia="en-US"/>
        </w:rPr>
      </w:pPr>
      <w:r w:rsidRPr="00F329F9">
        <w:rPr>
          <w:noProof/>
        </w:rPr>
        <w:t xml:space="preserve">3.4 </w:t>
      </w:r>
      <w:r w:rsidRPr="00F329F9">
        <w:rPr>
          <w:noProof/>
          <w:lang w:val="mk-MK"/>
        </w:rPr>
        <w:t>Развој на занаетчиски производи</w:t>
      </w:r>
      <w:r w:rsidRPr="00F329F9">
        <w:rPr>
          <w:noProof/>
        </w:rPr>
        <w:tab/>
      </w:r>
      <w:r w:rsidR="00F14EE2" w:rsidRPr="00F329F9">
        <w:rPr>
          <w:noProof/>
        </w:rPr>
        <w:fldChar w:fldCharType="begin"/>
      </w:r>
      <w:r w:rsidRPr="00F329F9">
        <w:rPr>
          <w:noProof/>
        </w:rPr>
        <w:instrText xml:space="preserve"> PAGEREF _Toc286043931 \h </w:instrText>
      </w:r>
      <w:r w:rsidR="00F14EE2" w:rsidRPr="00F329F9">
        <w:rPr>
          <w:noProof/>
        </w:rPr>
      </w:r>
      <w:r w:rsidR="00F14EE2" w:rsidRPr="00F329F9">
        <w:rPr>
          <w:noProof/>
        </w:rPr>
        <w:fldChar w:fldCharType="separate"/>
      </w:r>
      <w:r w:rsidR="0009182F">
        <w:rPr>
          <w:noProof/>
        </w:rPr>
        <w:t>64</w:t>
      </w:r>
      <w:r w:rsidR="00F14EE2" w:rsidRPr="00F329F9">
        <w:rPr>
          <w:noProof/>
        </w:rPr>
        <w:fldChar w:fldCharType="end"/>
      </w:r>
      <w:r w:rsidR="00D95370">
        <w:rPr>
          <w:noProof/>
          <w:lang w:val="mk-MK"/>
        </w:rPr>
        <w:t>3</w:t>
      </w:r>
    </w:p>
    <w:p w:rsidR="00B409C6" w:rsidRPr="00D95370" w:rsidRDefault="00B409C6">
      <w:pPr>
        <w:pStyle w:val="TOC3"/>
        <w:rPr>
          <w:rFonts w:ascii="Times New Roman" w:eastAsia="Times New Roman" w:hAnsi="Times New Roman" w:cs="Times New Roman"/>
          <w:noProof/>
          <w:kern w:val="0"/>
          <w:lang w:val="mk-MK" w:eastAsia="en-US"/>
        </w:rPr>
      </w:pPr>
      <w:r w:rsidRPr="00F329F9">
        <w:rPr>
          <w:noProof/>
        </w:rPr>
        <w:t xml:space="preserve">3.4.1 </w:t>
      </w:r>
      <w:r w:rsidRPr="00F329F9">
        <w:rPr>
          <w:noProof/>
          <w:lang w:val="mk-MK"/>
        </w:rPr>
        <w:t>Развој на центар за занаетчиски дизајн и иновации</w:t>
      </w:r>
      <w:r w:rsidRPr="00F329F9">
        <w:rPr>
          <w:noProof/>
        </w:rPr>
        <w:tab/>
      </w:r>
      <w:r w:rsidR="00F14EE2" w:rsidRPr="00F329F9">
        <w:rPr>
          <w:noProof/>
        </w:rPr>
        <w:fldChar w:fldCharType="begin"/>
      </w:r>
      <w:r w:rsidRPr="00F329F9">
        <w:rPr>
          <w:noProof/>
        </w:rPr>
        <w:instrText xml:space="preserve"> PAGEREF _Toc286043932 \h </w:instrText>
      </w:r>
      <w:r w:rsidR="00F14EE2" w:rsidRPr="00F329F9">
        <w:rPr>
          <w:noProof/>
        </w:rPr>
      </w:r>
      <w:r w:rsidR="00F14EE2" w:rsidRPr="00F329F9">
        <w:rPr>
          <w:noProof/>
        </w:rPr>
        <w:fldChar w:fldCharType="separate"/>
      </w:r>
      <w:r w:rsidR="0009182F">
        <w:rPr>
          <w:noProof/>
        </w:rPr>
        <w:t>64</w:t>
      </w:r>
      <w:r w:rsidR="00F14EE2" w:rsidRPr="00F329F9">
        <w:rPr>
          <w:noProof/>
        </w:rPr>
        <w:fldChar w:fldCharType="end"/>
      </w:r>
      <w:r w:rsidR="00D95370">
        <w:rPr>
          <w:noProof/>
          <w:lang w:val="mk-MK"/>
        </w:rPr>
        <w:t>3</w:t>
      </w:r>
    </w:p>
    <w:p w:rsidR="00B409C6" w:rsidRPr="00D95370" w:rsidRDefault="00B409C6">
      <w:pPr>
        <w:pStyle w:val="TOC3"/>
        <w:rPr>
          <w:rFonts w:ascii="Times New Roman" w:eastAsia="Times New Roman" w:hAnsi="Times New Roman" w:cs="Times New Roman"/>
          <w:noProof/>
          <w:kern w:val="0"/>
          <w:lang w:val="mk-MK" w:eastAsia="en-US"/>
        </w:rPr>
      </w:pPr>
      <w:r w:rsidRPr="00F329F9">
        <w:rPr>
          <w:noProof/>
        </w:rPr>
        <w:t xml:space="preserve">3.4.2 </w:t>
      </w:r>
      <w:r w:rsidRPr="00F329F9">
        <w:rPr>
          <w:noProof/>
          <w:lang w:val="mk-MK"/>
        </w:rPr>
        <w:t xml:space="preserve">Развивање на </w:t>
      </w:r>
      <w:r w:rsidR="005B52E2" w:rsidRPr="00F329F9">
        <w:rPr>
          <w:noProof/>
          <w:lang w:val="mk-MK"/>
        </w:rPr>
        <w:t>„</w:t>
      </w:r>
      <w:r w:rsidRPr="00F329F9">
        <w:rPr>
          <w:noProof/>
          <w:lang w:val="mk-MK"/>
        </w:rPr>
        <w:t>Локално занаетчиство во</w:t>
      </w:r>
      <w:r w:rsidR="001277C4" w:rsidRPr="00F329F9">
        <w:rPr>
          <w:noProof/>
          <w:lang w:val="mk-MK"/>
        </w:rPr>
        <w:t xml:space="preserve"> </w:t>
      </w:r>
      <w:r w:rsidR="00F412CF" w:rsidRPr="00F412CF">
        <w:rPr>
          <w:noProof/>
          <w:lang w:val="mk-MK"/>
        </w:rPr>
        <w:t>раст</w:t>
      </w:r>
      <w:r w:rsidR="005B52E2" w:rsidRPr="00F329F9">
        <w:rPr>
          <w:noProof/>
          <w:lang w:val="mk-MK"/>
        </w:rPr>
        <w:t>“</w:t>
      </w:r>
      <w:r w:rsidRPr="00F329F9">
        <w:rPr>
          <w:noProof/>
          <w:lang w:val="mk-MK"/>
        </w:rPr>
        <w:t xml:space="preserve"> на одредени локации, градски занаетчиски пазари и </w:t>
      </w:r>
      <w:r w:rsidR="005B52E2" w:rsidRPr="00F329F9">
        <w:rPr>
          <w:noProof/>
          <w:lang w:val="mk-MK"/>
        </w:rPr>
        <w:t>„</w:t>
      </w:r>
      <w:r w:rsidRPr="00F329F9">
        <w:rPr>
          <w:noProof/>
          <w:lang w:val="mk-MK"/>
        </w:rPr>
        <w:t>Ракотворни туристички рути“</w:t>
      </w:r>
      <w:r w:rsidRPr="00F329F9">
        <w:rPr>
          <w:noProof/>
        </w:rPr>
        <w:tab/>
      </w:r>
      <w:r w:rsidR="00F14EE2" w:rsidRPr="00F329F9">
        <w:rPr>
          <w:noProof/>
        </w:rPr>
        <w:fldChar w:fldCharType="begin"/>
      </w:r>
      <w:r w:rsidRPr="00F329F9">
        <w:rPr>
          <w:noProof/>
        </w:rPr>
        <w:instrText xml:space="preserve"> PAGEREF _Toc286043933 \h </w:instrText>
      </w:r>
      <w:r w:rsidR="00F14EE2" w:rsidRPr="00F329F9">
        <w:rPr>
          <w:noProof/>
        </w:rPr>
      </w:r>
      <w:r w:rsidR="00F14EE2" w:rsidRPr="00F329F9">
        <w:rPr>
          <w:noProof/>
        </w:rPr>
        <w:fldChar w:fldCharType="separate"/>
      </w:r>
      <w:r w:rsidR="0009182F">
        <w:rPr>
          <w:noProof/>
        </w:rPr>
        <w:t>67</w:t>
      </w:r>
      <w:r w:rsidR="00F14EE2" w:rsidRPr="00F329F9">
        <w:rPr>
          <w:noProof/>
        </w:rPr>
        <w:fldChar w:fldCharType="end"/>
      </w:r>
      <w:r w:rsidR="00D95370">
        <w:rPr>
          <w:noProof/>
          <w:lang w:val="mk-MK"/>
        </w:rPr>
        <w:t>6</w:t>
      </w:r>
    </w:p>
    <w:p w:rsidR="00B409C6" w:rsidRPr="00D95370" w:rsidRDefault="00B409C6">
      <w:pPr>
        <w:pStyle w:val="TOC3"/>
        <w:rPr>
          <w:rFonts w:ascii="Times New Roman" w:eastAsia="Times New Roman" w:hAnsi="Times New Roman" w:cs="Times New Roman"/>
          <w:noProof/>
          <w:kern w:val="0"/>
          <w:lang w:val="mk-MK" w:eastAsia="en-US"/>
        </w:rPr>
      </w:pPr>
      <w:r w:rsidRPr="00F329F9">
        <w:rPr>
          <w:noProof/>
        </w:rPr>
        <w:t xml:space="preserve">3.4.3 </w:t>
      </w:r>
      <w:r w:rsidRPr="00F329F9">
        <w:rPr>
          <w:noProof/>
          <w:lang w:val="mk-MK"/>
        </w:rPr>
        <w:t>Заштита на традиционалното занаетчиство кое е на работ од исчезнување</w:t>
      </w:r>
      <w:r w:rsidRPr="00F329F9">
        <w:rPr>
          <w:noProof/>
        </w:rPr>
        <w:tab/>
      </w:r>
      <w:r w:rsidR="00F14EE2" w:rsidRPr="00F329F9">
        <w:rPr>
          <w:noProof/>
        </w:rPr>
        <w:fldChar w:fldCharType="begin"/>
      </w:r>
      <w:r w:rsidRPr="00F329F9">
        <w:rPr>
          <w:noProof/>
        </w:rPr>
        <w:instrText xml:space="preserve"> PAGEREF _Toc286043934 \h </w:instrText>
      </w:r>
      <w:r w:rsidR="00F14EE2" w:rsidRPr="00F329F9">
        <w:rPr>
          <w:noProof/>
        </w:rPr>
      </w:r>
      <w:r w:rsidR="00F14EE2" w:rsidRPr="00F329F9">
        <w:rPr>
          <w:noProof/>
        </w:rPr>
        <w:fldChar w:fldCharType="separate"/>
      </w:r>
      <w:r w:rsidR="0009182F">
        <w:rPr>
          <w:noProof/>
        </w:rPr>
        <w:t>69</w:t>
      </w:r>
      <w:r w:rsidR="00F14EE2" w:rsidRPr="00F329F9">
        <w:rPr>
          <w:noProof/>
        </w:rPr>
        <w:fldChar w:fldCharType="end"/>
      </w:r>
      <w:r w:rsidR="00D95370">
        <w:rPr>
          <w:noProof/>
          <w:lang w:val="mk-MK"/>
        </w:rPr>
        <w:t>8</w:t>
      </w:r>
    </w:p>
    <w:p w:rsidR="00B409C6" w:rsidRPr="00D95370" w:rsidRDefault="00B409C6">
      <w:pPr>
        <w:pStyle w:val="TOC3"/>
        <w:rPr>
          <w:rFonts w:ascii="Times New Roman" w:eastAsia="Times New Roman" w:hAnsi="Times New Roman" w:cs="Times New Roman"/>
          <w:noProof/>
          <w:kern w:val="0"/>
          <w:lang w:val="mk-MK" w:eastAsia="en-US"/>
        </w:rPr>
      </w:pPr>
      <w:r w:rsidRPr="00F329F9">
        <w:rPr>
          <w:rFonts w:eastAsia="Tahoma-Bold" w:cs="Arial"/>
          <w:noProof/>
          <w:lang w:val="mk-MK"/>
        </w:rPr>
        <w:t>Надлежни институции за имплементација</w:t>
      </w:r>
      <w:r w:rsidRPr="00F329F9">
        <w:rPr>
          <w:rFonts w:cs="Arial"/>
          <w:noProof/>
          <w:lang w:val="mk-MK"/>
        </w:rPr>
        <w:t>:</w:t>
      </w:r>
      <w:r w:rsidRPr="00F329F9">
        <w:rPr>
          <w:noProof/>
        </w:rPr>
        <w:tab/>
      </w:r>
      <w:r w:rsidR="00F14EE2" w:rsidRPr="00F329F9">
        <w:rPr>
          <w:noProof/>
        </w:rPr>
        <w:fldChar w:fldCharType="begin"/>
      </w:r>
      <w:r w:rsidRPr="00F329F9">
        <w:rPr>
          <w:noProof/>
        </w:rPr>
        <w:instrText xml:space="preserve"> PAGEREF _Toc286043935 \h </w:instrText>
      </w:r>
      <w:r w:rsidR="00F14EE2" w:rsidRPr="00F329F9">
        <w:rPr>
          <w:noProof/>
        </w:rPr>
      </w:r>
      <w:r w:rsidR="00F14EE2" w:rsidRPr="00F329F9">
        <w:rPr>
          <w:noProof/>
        </w:rPr>
        <w:fldChar w:fldCharType="separate"/>
      </w:r>
      <w:r w:rsidR="0009182F">
        <w:rPr>
          <w:noProof/>
        </w:rPr>
        <w:t>69</w:t>
      </w:r>
      <w:r w:rsidR="00F14EE2" w:rsidRPr="00F329F9">
        <w:rPr>
          <w:noProof/>
        </w:rPr>
        <w:fldChar w:fldCharType="end"/>
      </w:r>
      <w:r w:rsidR="00D95370">
        <w:rPr>
          <w:noProof/>
          <w:lang w:val="mk-MK"/>
        </w:rPr>
        <w:t>8</w:t>
      </w:r>
    </w:p>
    <w:p w:rsidR="00B409C6" w:rsidRPr="00F329F9" w:rsidRDefault="00B409C6">
      <w:pPr>
        <w:pStyle w:val="TOC3"/>
        <w:rPr>
          <w:rFonts w:ascii="Times New Roman" w:eastAsia="Times New Roman" w:hAnsi="Times New Roman" w:cs="Times New Roman"/>
          <w:noProof/>
          <w:kern w:val="0"/>
          <w:lang w:eastAsia="en-US"/>
        </w:rPr>
      </w:pPr>
      <w:r w:rsidRPr="00F329F9">
        <w:rPr>
          <w:rFonts w:cs="Arial"/>
          <w:noProof/>
        </w:rPr>
        <w:t xml:space="preserve">3.4.4 </w:t>
      </w:r>
      <w:r w:rsidRPr="00F329F9">
        <w:rPr>
          <w:rFonts w:cs="Arial"/>
          <w:noProof/>
          <w:lang w:val="mk-MK"/>
        </w:rPr>
        <w:t>Воведување на е-трговијата во занаетчиската понуда</w:t>
      </w:r>
      <w:r w:rsidRPr="00F329F9">
        <w:rPr>
          <w:noProof/>
        </w:rPr>
        <w:tab/>
      </w:r>
      <w:r w:rsidR="00F14EE2" w:rsidRPr="00F329F9">
        <w:rPr>
          <w:noProof/>
        </w:rPr>
        <w:fldChar w:fldCharType="begin"/>
      </w:r>
      <w:r w:rsidRPr="00F329F9">
        <w:rPr>
          <w:noProof/>
        </w:rPr>
        <w:instrText xml:space="preserve"> PAGEREF _Toc286043936 \h </w:instrText>
      </w:r>
      <w:r w:rsidR="00F14EE2" w:rsidRPr="00F329F9">
        <w:rPr>
          <w:noProof/>
        </w:rPr>
      </w:r>
      <w:r w:rsidR="00F14EE2" w:rsidRPr="00F329F9">
        <w:rPr>
          <w:noProof/>
        </w:rPr>
        <w:fldChar w:fldCharType="separate"/>
      </w:r>
      <w:r w:rsidR="0009182F">
        <w:rPr>
          <w:noProof/>
        </w:rPr>
        <w:t>71</w:t>
      </w:r>
      <w:r w:rsidR="00F14EE2" w:rsidRPr="00F329F9">
        <w:rPr>
          <w:noProof/>
        </w:rPr>
        <w:fldChar w:fldCharType="end"/>
      </w:r>
    </w:p>
    <w:p w:rsidR="00B409C6" w:rsidRPr="00D95370" w:rsidRDefault="00B409C6">
      <w:pPr>
        <w:pStyle w:val="TOC3"/>
        <w:rPr>
          <w:rFonts w:ascii="Times New Roman" w:eastAsia="Times New Roman" w:hAnsi="Times New Roman" w:cs="Times New Roman"/>
          <w:noProof/>
          <w:kern w:val="0"/>
          <w:lang w:val="mk-MK" w:eastAsia="en-US"/>
        </w:rPr>
      </w:pPr>
      <w:r w:rsidRPr="00F329F9">
        <w:rPr>
          <w:noProof/>
        </w:rPr>
        <w:t xml:space="preserve">3.4.5 </w:t>
      </w:r>
      <w:r w:rsidRPr="00F329F9">
        <w:rPr>
          <w:noProof/>
          <w:lang w:val="mk-MK"/>
        </w:rPr>
        <w:t xml:space="preserve">Усогласување на производите со висока додадена вредност </w:t>
      </w:r>
      <w:r w:rsidR="005B52E2" w:rsidRPr="00F329F9">
        <w:rPr>
          <w:noProof/>
          <w:lang w:val="mk-MK"/>
        </w:rPr>
        <w:t>и</w:t>
      </w:r>
      <w:r w:rsidRPr="00F329F9">
        <w:rPr>
          <w:noProof/>
          <w:lang w:val="mk-MK"/>
        </w:rPr>
        <w:t xml:space="preserve"> меѓународните стандарди за квалитет и еко-сертификација</w:t>
      </w:r>
      <w:r w:rsidRPr="00F329F9">
        <w:rPr>
          <w:noProof/>
        </w:rPr>
        <w:tab/>
      </w:r>
      <w:r w:rsidR="00F14EE2" w:rsidRPr="00F329F9">
        <w:rPr>
          <w:noProof/>
        </w:rPr>
        <w:fldChar w:fldCharType="begin"/>
      </w:r>
      <w:r w:rsidRPr="00F329F9">
        <w:rPr>
          <w:noProof/>
        </w:rPr>
        <w:instrText xml:space="preserve"> PAGEREF _Toc286043937 \h </w:instrText>
      </w:r>
      <w:r w:rsidR="00F14EE2" w:rsidRPr="00F329F9">
        <w:rPr>
          <w:noProof/>
        </w:rPr>
      </w:r>
      <w:r w:rsidR="00F14EE2" w:rsidRPr="00F329F9">
        <w:rPr>
          <w:noProof/>
        </w:rPr>
        <w:fldChar w:fldCharType="separate"/>
      </w:r>
      <w:r w:rsidR="0009182F">
        <w:rPr>
          <w:noProof/>
        </w:rPr>
        <w:t>73</w:t>
      </w:r>
      <w:r w:rsidR="00F14EE2" w:rsidRPr="00F329F9">
        <w:rPr>
          <w:noProof/>
        </w:rPr>
        <w:fldChar w:fldCharType="end"/>
      </w:r>
      <w:r w:rsidR="00D95370">
        <w:rPr>
          <w:noProof/>
          <w:lang w:val="mk-MK"/>
        </w:rPr>
        <w:t>2</w:t>
      </w:r>
    </w:p>
    <w:p w:rsidR="00B409C6" w:rsidRPr="00D95370" w:rsidRDefault="00B409C6">
      <w:pPr>
        <w:pStyle w:val="TOC1"/>
        <w:rPr>
          <w:rFonts w:ascii="Times New Roman" w:eastAsia="Times New Roman" w:hAnsi="Times New Roman" w:cs="Times New Roman"/>
          <w:noProof/>
          <w:kern w:val="0"/>
          <w:lang w:val="mk-MK" w:eastAsia="en-US"/>
        </w:rPr>
      </w:pPr>
      <w:r w:rsidRPr="00F329F9">
        <w:rPr>
          <w:noProof/>
        </w:rPr>
        <w:t xml:space="preserve">4.  </w:t>
      </w:r>
      <w:r w:rsidRPr="00F329F9">
        <w:rPr>
          <w:noProof/>
          <w:lang w:val="mk-MK"/>
        </w:rPr>
        <w:t xml:space="preserve">Имплементација на </w:t>
      </w:r>
      <w:r w:rsidR="00202279" w:rsidRPr="00F329F9">
        <w:rPr>
          <w:noProof/>
          <w:lang w:val="mk-MK"/>
        </w:rPr>
        <w:t>с</w:t>
      </w:r>
      <w:r w:rsidRPr="00F329F9">
        <w:rPr>
          <w:noProof/>
          <w:lang w:val="mk-MK"/>
        </w:rPr>
        <w:t>тратегијата за занаетчиство и акциониот план</w:t>
      </w:r>
      <w:r w:rsidRPr="00F329F9">
        <w:rPr>
          <w:noProof/>
        </w:rPr>
        <w:tab/>
      </w:r>
      <w:r w:rsidR="00F14EE2" w:rsidRPr="00F329F9">
        <w:rPr>
          <w:noProof/>
        </w:rPr>
        <w:fldChar w:fldCharType="begin"/>
      </w:r>
      <w:r w:rsidRPr="00F329F9">
        <w:rPr>
          <w:noProof/>
        </w:rPr>
        <w:instrText xml:space="preserve"> PAGEREF _Toc286043938 \h </w:instrText>
      </w:r>
      <w:r w:rsidR="00F14EE2" w:rsidRPr="00F329F9">
        <w:rPr>
          <w:noProof/>
        </w:rPr>
      </w:r>
      <w:r w:rsidR="00F14EE2" w:rsidRPr="00F329F9">
        <w:rPr>
          <w:noProof/>
        </w:rPr>
        <w:fldChar w:fldCharType="separate"/>
      </w:r>
      <w:r w:rsidR="0009182F">
        <w:rPr>
          <w:noProof/>
        </w:rPr>
        <w:t>75</w:t>
      </w:r>
      <w:r w:rsidR="00F14EE2" w:rsidRPr="00F329F9">
        <w:rPr>
          <w:noProof/>
        </w:rPr>
        <w:fldChar w:fldCharType="end"/>
      </w:r>
      <w:r w:rsidR="00D95370">
        <w:rPr>
          <w:noProof/>
          <w:lang w:val="mk-MK"/>
        </w:rPr>
        <w:t>4</w:t>
      </w:r>
    </w:p>
    <w:p w:rsidR="00B409C6" w:rsidRPr="00D95370" w:rsidRDefault="00B409C6">
      <w:pPr>
        <w:pStyle w:val="TOC2"/>
        <w:rPr>
          <w:rFonts w:ascii="Times New Roman" w:eastAsia="Times New Roman" w:hAnsi="Times New Roman" w:cs="Times New Roman"/>
          <w:noProof/>
          <w:kern w:val="0"/>
          <w:lang w:val="mk-MK" w:eastAsia="en-US"/>
        </w:rPr>
      </w:pPr>
      <w:r w:rsidRPr="00F329F9">
        <w:rPr>
          <w:noProof/>
        </w:rPr>
        <w:t xml:space="preserve">4.1 </w:t>
      </w:r>
      <w:r w:rsidRPr="00F329F9">
        <w:rPr>
          <w:noProof/>
          <w:lang w:val="mk-MK"/>
        </w:rPr>
        <w:t>Меѓуминистерска структура за реализација</w:t>
      </w:r>
      <w:r w:rsidRPr="00F329F9">
        <w:rPr>
          <w:noProof/>
        </w:rPr>
        <w:tab/>
      </w:r>
      <w:r w:rsidR="00F14EE2" w:rsidRPr="00F329F9">
        <w:rPr>
          <w:noProof/>
        </w:rPr>
        <w:fldChar w:fldCharType="begin"/>
      </w:r>
      <w:r w:rsidRPr="00F329F9">
        <w:rPr>
          <w:noProof/>
        </w:rPr>
        <w:instrText xml:space="preserve"> PAGEREF _Toc286043939 \h </w:instrText>
      </w:r>
      <w:r w:rsidR="00F14EE2" w:rsidRPr="00F329F9">
        <w:rPr>
          <w:noProof/>
        </w:rPr>
      </w:r>
      <w:r w:rsidR="00F14EE2" w:rsidRPr="00F329F9">
        <w:rPr>
          <w:noProof/>
        </w:rPr>
        <w:fldChar w:fldCharType="separate"/>
      </w:r>
      <w:r w:rsidR="0009182F">
        <w:rPr>
          <w:noProof/>
        </w:rPr>
        <w:t>75</w:t>
      </w:r>
      <w:r w:rsidR="00F14EE2" w:rsidRPr="00F329F9">
        <w:rPr>
          <w:noProof/>
        </w:rPr>
        <w:fldChar w:fldCharType="end"/>
      </w:r>
      <w:r w:rsidR="00D95370">
        <w:rPr>
          <w:noProof/>
          <w:lang w:val="mk-MK"/>
        </w:rPr>
        <w:t>4</w:t>
      </w:r>
    </w:p>
    <w:p w:rsidR="00B409C6" w:rsidRPr="00D95370" w:rsidRDefault="00B409C6">
      <w:pPr>
        <w:pStyle w:val="TOC2"/>
        <w:rPr>
          <w:rFonts w:ascii="Times New Roman" w:eastAsia="Times New Roman" w:hAnsi="Times New Roman" w:cs="Times New Roman"/>
          <w:noProof/>
          <w:kern w:val="0"/>
          <w:lang w:val="mk-MK" w:eastAsia="en-US"/>
        </w:rPr>
      </w:pPr>
      <w:r w:rsidRPr="00F329F9">
        <w:rPr>
          <w:noProof/>
        </w:rPr>
        <w:t xml:space="preserve">4.2  </w:t>
      </w:r>
      <w:r w:rsidR="00AD645E" w:rsidRPr="00F329F9">
        <w:rPr>
          <w:noProof/>
          <w:lang w:val="mk-MK"/>
        </w:rPr>
        <w:t xml:space="preserve">Следење </w:t>
      </w:r>
      <w:r w:rsidRPr="00F329F9">
        <w:rPr>
          <w:noProof/>
          <w:lang w:val="mk-MK"/>
        </w:rPr>
        <w:t xml:space="preserve">и </w:t>
      </w:r>
      <w:r w:rsidR="007A4292" w:rsidRPr="00F329F9">
        <w:rPr>
          <w:noProof/>
          <w:lang w:val="mk-MK"/>
        </w:rPr>
        <w:t>оценување</w:t>
      </w:r>
      <w:r w:rsidRPr="00F329F9">
        <w:rPr>
          <w:noProof/>
          <w:lang w:val="mk-MK"/>
        </w:rPr>
        <w:t xml:space="preserve"> на стратегија</w:t>
      </w:r>
      <w:r w:rsidR="00202279" w:rsidRPr="00F329F9">
        <w:rPr>
          <w:noProof/>
          <w:lang w:val="mk-MK"/>
        </w:rPr>
        <w:t>та</w:t>
      </w:r>
      <w:r w:rsidRPr="00F329F9">
        <w:rPr>
          <w:noProof/>
        </w:rPr>
        <w:tab/>
      </w:r>
      <w:r w:rsidR="00F14EE2" w:rsidRPr="00F329F9">
        <w:rPr>
          <w:noProof/>
        </w:rPr>
        <w:fldChar w:fldCharType="begin"/>
      </w:r>
      <w:r w:rsidRPr="00F329F9">
        <w:rPr>
          <w:noProof/>
        </w:rPr>
        <w:instrText xml:space="preserve"> PAGEREF _Toc286043940 \h </w:instrText>
      </w:r>
      <w:r w:rsidR="00F14EE2" w:rsidRPr="00F329F9">
        <w:rPr>
          <w:noProof/>
        </w:rPr>
      </w:r>
      <w:r w:rsidR="00F14EE2" w:rsidRPr="00F329F9">
        <w:rPr>
          <w:noProof/>
        </w:rPr>
        <w:fldChar w:fldCharType="separate"/>
      </w:r>
      <w:r w:rsidR="0009182F">
        <w:rPr>
          <w:noProof/>
        </w:rPr>
        <w:t>76</w:t>
      </w:r>
      <w:r w:rsidR="00F14EE2" w:rsidRPr="00F329F9">
        <w:rPr>
          <w:noProof/>
        </w:rPr>
        <w:fldChar w:fldCharType="end"/>
      </w:r>
      <w:r w:rsidR="00D95370">
        <w:rPr>
          <w:noProof/>
          <w:lang w:val="mk-MK"/>
        </w:rPr>
        <w:t>5</w:t>
      </w:r>
    </w:p>
    <w:p w:rsidR="004E2B2A" w:rsidRPr="00F329F9" w:rsidRDefault="00F14EE2">
      <w:pPr>
        <w:pStyle w:val="TOC2"/>
        <w:tabs>
          <w:tab w:val="right" w:leader="dot" w:pos="8640"/>
        </w:tabs>
        <w:sectPr w:rsidR="004E2B2A" w:rsidRPr="00F329F9">
          <w:type w:val="continuous"/>
          <w:pgSz w:w="12240" w:h="15840"/>
          <w:pgMar w:top="2004" w:right="1800" w:bottom="2248" w:left="1800" w:header="1440" w:footer="1440" w:gutter="0"/>
          <w:cols w:space="708"/>
          <w:docGrid w:linePitch="360"/>
        </w:sectPr>
      </w:pPr>
      <w:r w:rsidRPr="00F329F9">
        <w:fldChar w:fldCharType="end"/>
      </w:r>
    </w:p>
    <w:p w:rsidR="004E2B2A" w:rsidRPr="00F329F9" w:rsidRDefault="004E2B2A" w:rsidP="00D055A0">
      <w:pPr>
        <w:pStyle w:val="Heading1"/>
        <w:rPr>
          <w:lang w:val="mk-MK"/>
        </w:rPr>
      </w:pPr>
    </w:p>
    <w:p w:rsidR="004E2B2A" w:rsidRPr="00F329F9" w:rsidRDefault="004E2B2A"/>
    <w:p w:rsidR="004E2B2A" w:rsidRPr="00F329F9" w:rsidRDefault="004E2B2A"/>
    <w:p w:rsidR="004E2B2A" w:rsidRPr="00F329F9" w:rsidRDefault="004E2B2A"/>
    <w:p w:rsidR="004E2B2A" w:rsidRPr="00F329F9" w:rsidRDefault="004E2B2A"/>
    <w:p w:rsidR="004E2B2A" w:rsidRPr="00F329F9" w:rsidRDefault="004E2B2A"/>
    <w:p w:rsidR="004E2B2A" w:rsidRPr="00F329F9" w:rsidRDefault="004E2B2A"/>
    <w:p w:rsidR="004E2B2A" w:rsidRPr="00F329F9" w:rsidRDefault="004E2B2A"/>
    <w:p w:rsidR="004E2B2A" w:rsidRPr="00F329F9" w:rsidRDefault="004E2B2A"/>
    <w:p w:rsidR="0064237A" w:rsidRPr="0064237A" w:rsidRDefault="0064237A">
      <w:pPr>
        <w:pStyle w:val="Heading1"/>
        <w:pageBreakBefore/>
        <w:tabs>
          <w:tab w:val="clear" w:pos="0"/>
        </w:tabs>
        <w:ind w:left="0" w:firstLine="0"/>
        <w:rPr>
          <w:rFonts w:cs="Arial"/>
          <w:b w:val="0"/>
          <w:sz w:val="24"/>
          <w:szCs w:val="24"/>
          <w:lang w:val="mk-MK"/>
        </w:rPr>
      </w:pPr>
      <w:bookmarkStart w:id="0" w:name="_Toc286043897"/>
      <w:r w:rsidRPr="0064237A">
        <w:rPr>
          <w:rFonts w:cs="Arial"/>
          <w:b w:val="0"/>
          <w:sz w:val="24"/>
          <w:szCs w:val="24"/>
          <w:lang w:val="mk-MK"/>
        </w:rPr>
        <w:lastRenderedPageBreak/>
        <w:t>Листа на кратенки</w:t>
      </w:r>
    </w:p>
    <w:p w:rsidR="0064237A" w:rsidRPr="0064237A" w:rsidRDefault="0064237A" w:rsidP="0064237A">
      <w:pPr>
        <w:pStyle w:val="BodyText"/>
        <w:rPr>
          <w:rFonts w:ascii="Arial" w:hAnsi="Arial" w:cs="Arial"/>
          <w:lang w:val="mk-MK"/>
        </w:rPr>
      </w:pPr>
    </w:p>
    <w:p w:rsidR="0064237A" w:rsidRPr="0064237A" w:rsidRDefault="0064237A" w:rsidP="0064237A">
      <w:pPr>
        <w:pStyle w:val="BodyText"/>
        <w:rPr>
          <w:rFonts w:ascii="Arial" w:hAnsi="Arial" w:cs="Arial"/>
          <w:lang w:val="mk-MK"/>
        </w:rPr>
      </w:pPr>
      <w:r w:rsidRPr="0064237A">
        <w:rPr>
          <w:rFonts w:ascii="Arial" w:hAnsi="Arial" w:cs="Arial"/>
          <w:lang w:val="mk-MK"/>
        </w:rPr>
        <w:t>СОО – Стручно образование и обука</w:t>
      </w:r>
    </w:p>
    <w:p w:rsidR="0064237A" w:rsidRPr="0064237A" w:rsidRDefault="0064237A" w:rsidP="0064237A">
      <w:pPr>
        <w:pStyle w:val="BodyText"/>
        <w:rPr>
          <w:rFonts w:ascii="Arial" w:hAnsi="Arial" w:cs="Arial"/>
          <w:lang w:val="mk-MK"/>
        </w:rPr>
      </w:pPr>
      <w:r w:rsidRPr="0064237A">
        <w:rPr>
          <w:rFonts w:ascii="Arial" w:hAnsi="Arial" w:cs="Arial"/>
          <w:lang w:val="mk-MK"/>
        </w:rPr>
        <w:t>ЗКРМ – Занаетчиска комора на Република Македонија</w:t>
      </w:r>
    </w:p>
    <w:p w:rsidR="0064237A" w:rsidRPr="0064237A" w:rsidRDefault="0064237A" w:rsidP="0064237A">
      <w:pPr>
        <w:pStyle w:val="BodyText"/>
        <w:rPr>
          <w:rFonts w:ascii="Arial" w:hAnsi="Arial" w:cs="Arial"/>
          <w:lang w:val="mk-MK"/>
        </w:rPr>
      </w:pPr>
      <w:r w:rsidRPr="0064237A">
        <w:rPr>
          <w:rFonts w:ascii="Arial" w:hAnsi="Arial" w:cs="Arial"/>
          <w:lang w:val="mk-MK"/>
        </w:rPr>
        <w:t>БДП – Бруто домашен производ</w:t>
      </w:r>
    </w:p>
    <w:p w:rsidR="0064237A" w:rsidRPr="0064237A" w:rsidRDefault="0064237A" w:rsidP="0064237A">
      <w:pPr>
        <w:pStyle w:val="BodyText"/>
        <w:rPr>
          <w:rFonts w:ascii="Arial" w:hAnsi="Arial" w:cs="Arial"/>
          <w:lang w:val="mk-MK"/>
        </w:rPr>
      </w:pPr>
      <w:r w:rsidRPr="0064237A">
        <w:rPr>
          <w:rFonts w:ascii="Arial" w:hAnsi="Arial" w:cs="Arial"/>
        </w:rPr>
        <w:t xml:space="preserve">HBO – </w:t>
      </w:r>
      <w:r w:rsidRPr="0064237A">
        <w:rPr>
          <w:rFonts w:ascii="Arial" w:hAnsi="Arial" w:cs="Arial"/>
          <w:lang w:val="mk-MK"/>
        </w:rPr>
        <w:t>Невладини организации</w:t>
      </w:r>
    </w:p>
    <w:p w:rsidR="0064237A" w:rsidRPr="0064237A" w:rsidRDefault="0064237A" w:rsidP="0064237A">
      <w:pPr>
        <w:pStyle w:val="BodyText"/>
        <w:rPr>
          <w:rFonts w:ascii="Arial" w:hAnsi="Arial" w:cs="Arial"/>
          <w:lang w:val="mk-MK"/>
        </w:rPr>
      </w:pPr>
      <w:r w:rsidRPr="0064237A">
        <w:rPr>
          <w:rFonts w:ascii="Arial" w:hAnsi="Arial" w:cs="Arial"/>
          <w:lang w:val="mk-MK"/>
        </w:rPr>
        <w:t>ММКЗ – Муѓу-министерски комитет за занаетчиство</w:t>
      </w:r>
    </w:p>
    <w:p w:rsidR="0064237A" w:rsidRPr="0064237A" w:rsidRDefault="0064237A" w:rsidP="0064237A">
      <w:pPr>
        <w:pStyle w:val="BodyText"/>
        <w:rPr>
          <w:rFonts w:ascii="Arial" w:hAnsi="Arial" w:cs="Arial"/>
          <w:lang w:val="mk-MK"/>
        </w:rPr>
      </w:pPr>
      <w:r w:rsidRPr="0064237A">
        <w:rPr>
          <w:rFonts w:ascii="Arial" w:hAnsi="Arial" w:cs="Arial"/>
          <w:lang w:val="mk-MK"/>
        </w:rPr>
        <w:t>ЕУ – Европска унија</w:t>
      </w:r>
    </w:p>
    <w:p w:rsidR="0064237A" w:rsidRPr="0064237A" w:rsidRDefault="0064237A" w:rsidP="0064237A">
      <w:pPr>
        <w:pStyle w:val="BodyText"/>
        <w:rPr>
          <w:rFonts w:ascii="Arial" w:hAnsi="Arial" w:cs="Arial"/>
          <w:lang w:val="mk-MK"/>
        </w:rPr>
      </w:pPr>
      <w:r w:rsidRPr="0064237A">
        <w:rPr>
          <w:rFonts w:ascii="Arial" w:hAnsi="Arial" w:cs="Arial"/>
          <w:lang w:val="mk-MK"/>
        </w:rPr>
        <w:t>МСП – мали и средни претпријатија</w:t>
      </w:r>
    </w:p>
    <w:p w:rsidR="0064237A" w:rsidRPr="0064237A" w:rsidRDefault="0064237A" w:rsidP="0064237A">
      <w:pPr>
        <w:pStyle w:val="BodyText"/>
        <w:rPr>
          <w:rFonts w:ascii="Arial" w:hAnsi="Arial" w:cs="Arial"/>
          <w:lang w:val="mk-MK"/>
        </w:rPr>
      </w:pPr>
      <w:r w:rsidRPr="0064237A">
        <w:rPr>
          <w:rFonts w:ascii="Arial" w:hAnsi="Arial" w:cs="Arial"/>
          <w:lang w:val="mk-MK"/>
        </w:rPr>
        <w:t>ММСП – микро, мали и средни претпријатија</w:t>
      </w:r>
    </w:p>
    <w:p w:rsidR="0064237A" w:rsidRDefault="0064237A" w:rsidP="0064237A">
      <w:pPr>
        <w:pStyle w:val="BodyText"/>
        <w:rPr>
          <w:rFonts w:ascii="Arial" w:hAnsi="Arial" w:cs="Arial"/>
          <w:lang w:val="mk-MK"/>
        </w:rPr>
      </w:pPr>
      <w:r w:rsidRPr="0064237A">
        <w:rPr>
          <w:rFonts w:ascii="Arial" w:hAnsi="Arial" w:cs="Arial"/>
          <w:lang w:val="mk-MK"/>
        </w:rPr>
        <w:t>ЦЗДИ – Центар за занаетчиски дизајн и иновации</w:t>
      </w:r>
    </w:p>
    <w:p w:rsidR="00D95370" w:rsidRPr="0064237A" w:rsidRDefault="0029266D" w:rsidP="0064237A">
      <w:pPr>
        <w:pStyle w:val="BodyText"/>
        <w:rPr>
          <w:rFonts w:ascii="Arial" w:hAnsi="Arial" w:cs="Arial"/>
          <w:lang w:val="mk-MK"/>
        </w:rPr>
      </w:pPr>
      <w:r>
        <w:rPr>
          <w:rFonts w:ascii="Arial" w:hAnsi="Arial" w:cs="Arial"/>
          <w:lang w:val="mk-MK"/>
        </w:rPr>
        <w:t>ОЕЦД – Организација за економска соработка и развој</w:t>
      </w:r>
    </w:p>
    <w:p w:rsidR="004E2B2A" w:rsidRPr="00F329F9" w:rsidRDefault="004E2B2A">
      <w:pPr>
        <w:pStyle w:val="Heading1"/>
        <w:pageBreakBefore/>
        <w:tabs>
          <w:tab w:val="clear" w:pos="0"/>
        </w:tabs>
        <w:ind w:left="0" w:firstLine="0"/>
      </w:pPr>
      <w:r w:rsidRPr="00F329F9">
        <w:lastRenderedPageBreak/>
        <w:t xml:space="preserve">0. </w:t>
      </w:r>
      <w:r w:rsidR="00687AD7" w:rsidRPr="00F329F9">
        <w:rPr>
          <w:lang w:val="mk-MK"/>
        </w:rPr>
        <w:t xml:space="preserve">Краток </w:t>
      </w:r>
      <w:r w:rsidR="00202279" w:rsidRPr="00F329F9">
        <w:rPr>
          <w:lang w:val="mk-MK"/>
        </w:rPr>
        <w:t>п</w:t>
      </w:r>
      <w:r w:rsidR="00687AD7" w:rsidRPr="00F329F9">
        <w:rPr>
          <w:lang w:val="mk-MK"/>
        </w:rPr>
        <w:t>реглед</w:t>
      </w:r>
      <w:bookmarkEnd w:id="0"/>
    </w:p>
    <w:p w:rsidR="004E2B2A" w:rsidRPr="00F329F9" w:rsidRDefault="00687AD7" w:rsidP="00A26ED0">
      <w:pPr>
        <w:jc w:val="both"/>
        <w:rPr>
          <w:rFonts w:ascii="Arial" w:hAnsi="Arial" w:cs="Arial"/>
          <w:sz w:val="22"/>
          <w:szCs w:val="22"/>
        </w:rPr>
      </w:pPr>
      <w:r w:rsidRPr="00F329F9">
        <w:rPr>
          <w:rFonts w:ascii="Arial" w:hAnsi="Arial" w:cs="Arial"/>
          <w:sz w:val="22"/>
          <w:szCs w:val="22"/>
          <w:lang w:val="mk-MK"/>
        </w:rPr>
        <w:t xml:space="preserve">Со цел да се дефинираат соодветни мерки и активности </w:t>
      </w:r>
      <w:r w:rsidR="001B1B0D" w:rsidRPr="00F329F9">
        <w:rPr>
          <w:rFonts w:ascii="Arial" w:hAnsi="Arial" w:cs="Arial"/>
          <w:sz w:val="22"/>
          <w:szCs w:val="22"/>
          <w:lang w:val="mk-MK"/>
        </w:rPr>
        <w:t>поради потребата за р</w:t>
      </w:r>
      <w:r w:rsidRPr="00F329F9">
        <w:rPr>
          <w:rFonts w:ascii="Arial" w:hAnsi="Arial" w:cs="Arial"/>
          <w:sz w:val="22"/>
          <w:szCs w:val="22"/>
          <w:lang w:val="mk-MK"/>
        </w:rPr>
        <w:t>евитализ</w:t>
      </w:r>
      <w:r w:rsidR="001B1B0D" w:rsidRPr="00F329F9">
        <w:rPr>
          <w:rFonts w:ascii="Arial" w:hAnsi="Arial" w:cs="Arial"/>
          <w:sz w:val="22"/>
          <w:szCs w:val="22"/>
          <w:lang w:val="mk-MK"/>
        </w:rPr>
        <w:t>ација на з</w:t>
      </w:r>
      <w:r w:rsidRPr="00F329F9">
        <w:rPr>
          <w:rFonts w:ascii="Arial" w:hAnsi="Arial" w:cs="Arial"/>
          <w:sz w:val="22"/>
          <w:szCs w:val="22"/>
          <w:lang w:val="mk-MK"/>
        </w:rPr>
        <w:t>анаетчис</w:t>
      </w:r>
      <w:r w:rsidR="001B1B0D" w:rsidRPr="00F329F9">
        <w:rPr>
          <w:rFonts w:ascii="Arial" w:hAnsi="Arial" w:cs="Arial"/>
          <w:sz w:val="22"/>
          <w:szCs w:val="22"/>
          <w:lang w:val="mk-MK"/>
        </w:rPr>
        <w:t xml:space="preserve">твото, Министерството за </w:t>
      </w:r>
      <w:r w:rsidR="00202279" w:rsidRPr="00F329F9">
        <w:rPr>
          <w:rFonts w:ascii="Arial" w:hAnsi="Arial" w:cs="Arial"/>
          <w:sz w:val="22"/>
          <w:szCs w:val="22"/>
          <w:lang w:val="mk-MK"/>
        </w:rPr>
        <w:t>е</w:t>
      </w:r>
      <w:r w:rsidR="001B1B0D" w:rsidRPr="00F329F9">
        <w:rPr>
          <w:rFonts w:ascii="Arial" w:hAnsi="Arial" w:cs="Arial"/>
          <w:sz w:val="22"/>
          <w:szCs w:val="22"/>
          <w:lang w:val="mk-MK"/>
        </w:rPr>
        <w:t xml:space="preserve">кономија </w:t>
      </w:r>
      <w:r w:rsidRPr="00F329F9">
        <w:rPr>
          <w:rFonts w:ascii="Arial" w:hAnsi="Arial" w:cs="Arial"/>
          <w:sz w:val="22"/>
          <w:szCs w:val="22"/>
          <w:lang w:val="mk-MK"/>
        </w:rPr>
        <w:t xml:space="preserve">со </w:t>
      </w:r>
      <w:r w:rsidR="001B1B0D" w:rsidRPr="00F329F9">
        <w:rPr>
          <w:rFonts w:ascii="Arial" w:hAnsi="Arial" w:cs="Arial"/>
          <w:sz w:val="22"/>
          <w:szCs w:val="22"/>
          <w:lang w:val="mk-MK"/>
        </w:rPr>
        <w:t>финансиска поддршка од Светска</w:t>
      </w:r>
      <w:r w:rsidRPr="00F329F9">
        <w:rPr>
          <w:rFonts w:ascii="Arial" w:hAnsi="Arial" w:cs="Arial"/>
          <w:sz w:val="22"/>
          <w:szCs w:val="22"/>
          <w:lang w:val="mk-MK"/>
        </w:rPr>
        <w:t xml:space="preserve"> </w:t>
      </w:r>
      <w:r w:rsidR="00202279" w:rsidRPr="00F329F9">
        <w:rPr>
          <w:rFonts w:ascii="Arial" w:hAnsi="Arial" w:cs="Arial"/>
          <w:sz w:val="22"/>
          <w:szCs w:val="22"/>
          <w:lang w:val="mk-MK"/>
        </w:rPr>
        <w:t>б</w:t>
      </w:r>
      <w:r w:rsidRPr="00F329F9">
        <w:rPr>
          <w:rFonts w:ascii="Arial" w:hAnsi="Arial" w:cs="Arial"/>
          <w:sz w:val="22"/>
          <w:szCs w:val="22"/>
          <w:lang w:val="mk-MK"/>
        </w:rPr>
        <w:t>анка (</w:t>
      </w:r>
      <w:r w:rsidR="001B1B0D" w:rsidRPr="00F329F9">
        <w:rPr>
          <w:rFonts w:ascii="Arial" w:hAnsi="Arial" w:cs="Arial"/>
          <w:sz w:val="22"/>
          <w:szCs w:val="22"/>
          <w:lang w:val="mk-MK"/>
        </w:rPr>
        <w:t>Проект за реформа на деловното опкружување и институционално зајакнување)</w:t>
      </w:r>
      <w:r w:rsidRPr="00F329F9">
        <w:rPr>
          <w:rFonts w:ascii="Arial" w:hAnsi="Arial" w:cs="Arial"/>
          <w:sz w:val="22"/>
          <w:szCs w:val="22"/>
          <w:lang w:val="mk-MK"/>
        </w:rPr>
        <w:t xml:space="preserve"> </w:t>
      </w:r>
      <w:r w:rsidR="00E12819" w:rsidRPr="00F329F9">
        <w:rPr>
          <w:rFonts w:ascii="Arial" w:hAnsi="Arial" w:cs="Arial"/>
          <w:sz w:val="22"/>
          <w:szCs w:val="22"/>
          <w:lang w:val="mk-MK"/>
        </w:rPr>
        <w:t xml:space="preserve">обезбеди </w:t>
      </w:r>
      <w:r w:rsidRPr="00F329F9">
        <w:rPr>
          <w:rFonts w:ascii="Arial" w:hAnsi="Arial" w:cs="Arial"/>
          <w:sz w:val="22"/>
          <w:szCs w:val="22"/>
          <w:lang w:val="mk-MK"/>
        </w:rPr>
        <w:t xml:space="preserve">техничка </w:t>
      </w:r>
      <w:r w:rsidR="00E12819" w:rsidRPr="00F329F9">
        <w:rPr>
          <w:rFonts w:ascii="Arial" w:hAnsi="Arial" w:cs="Arial"/>
          <w:sz w:val="22"/>
          <w:szCs w:val="22"/>
          <w:lang w:val="mk-MK"/>
        </w:rPr>
        <w:t xml:space="preserve">помош </w:t>
      </w:r>
      <w:r w:rsidRPr="00F329F9">
        <w:rPr>
          <w:rFonts w:ascii="Arial" w:hAnsi="Arial" w:cs="Arial"/>
          <w:sz w:val="22"/>
          <w:szCs w:val="22"/>
          <w:lang w:val="mk-MK"/>
        </w:rPr>
        <w:t>за и</w:t>
      </w:r>
      <w:r w:rsidR="00E12819" w:rsidRPr="00F329F9">
        <w:rPr>
          <w:rFonts w:ascii="Arial" w:hAnsi="Arial" w:cs="Arial"/>
          <w:sz w:val="22"/>
          <w:szCs w:val="22"/>
          <w:lang w:val="mk-MK"/>
        </w:rPr>
        <w:t>зготвување на нацрт Национална стратегија за занаетчиството и акционен п</w:t>
      </w:r>
      <w:r w:rsidRPr="00F329F9">
        <w:rPr>
          <w:rFonts w:ascii="Arial" w:hAnsi="Arial" w:cs="Arial"/>
          <w:sz w:val="22"/>
          <w:szCs w:val="22"/>
          <w:lang w:val="mk-MK"/>
        </w:rPr>
        <w:t>лан</w:t>
      </w:r>
      <w:r w:rsidR="00E12819" w:rsidRPr="00F329F9">
        <w:rPr>
          <w:rFonts w:ascii="Arial" w:hAnsi="Arial" w:cs="Arial"/>
          <w:sz w:val="22"/>
          <w:szCs w:val="22"/>
          <w:lang w:val="mk-MK"/>
        </w:rPr>
        <w:t>.  Процесот на реализација</w:t>
      </w:r>
      <w:r w:rsidRPr="00F329F9">
        <w:rPr>
          <w:rFonts w:ascii="Arial" w:hAnsi="Arial" w:cs="Arial"/>
          <w:sz w:val="22"/>
          <w:szCs w:val="22"/>
          <w:lang w:val="mk-MK"/>
        </w:rPr>
        <w:t xml:space="preserve"> беше поделен на 3 главни фази</w:t>
      </w:r>
      <w:r w:rsidR="004E2B2A" w:rsidRPr="00F329F9">
        <w:rPr>
          <w:rFonts w:ascii="Arial" w:hAnsi="Arial" w:cs="Arial"/>
          <w:sz w:val="22"/>
          <w:szCs w:val="22"/>
        </w:rPr>
        <w:t>:</w:t>
      </w:r>
    </w:p>
    <w:p w:rsidR="004E2B2A" w:rsidRPr="00F329F9" w:rsidRDefault="00687AD7" w:rsidP="00A26ED0">
      <w:pPr>
        <w:jc w:val="both"/>
        <w:rPr>
          <w:rFonts w:ascii="Arial" w:hAnsi="Arial" w:cs="Arial"/>
          <w:i/>
          <w:sz w:val="22"/>
          <w:szCs w:val="22"/>
          <w:lang w:val="en-GB"/>
        </w:rPr>
      </w:pPr>
      <w:r w:rsidRPr="00F329F9">
        <w:rPr>
          <w:rFonts w:ascii="Arial" w:hAnsi="Arial" w:cs="Arial"/>
          <w:b/>
          <w:i/>
          <w:sz w:val="22"/>
          <w:szCs w:val="22"/>
          <w:lang w:val="mk-MK"/>
        </w:rPr>
        <w:t>Фаза</w:t>
      </w:r>
      <w:r w:rsidR="004E2B2A" w:rsidRPr="00F329F9">
        <w:rPr>
          <w:rFonts w:ascii="Arial" w:hAnsi="Arial" w:cs="Arial"/>
          <w:b/>
          <w:i/>
          <w:sz w:val="22"/>
          <w:szCs w:val="22"/>
          <w:lang w:val="en-GB"/>
        </w:rPr>
        <w:t xml:space="preserve"> I: </w:t>
      </w:r>
      <w:r w:rsidRPr="00F329F9">
        <w:rPr>
          <w:rFonts w:ascii="Arial" w:hAnsi="Arial" w:cs="Arial"/>
          <w:b/>
          <w:i/>
          <w:sz w:val="22"/>
          <w:szCs w:val="22"/>
          <w:lang w:val="mk-MK"/>
        </w:rPr>
        <w:t xml:space="preserve">Иницирање на </w:t>
      </w:r>
      <w:r w:rsidR="00202279" w:rsidRPr="00F329F9">
        <w:rPr>
          <w:rFonts w:ascii="Arial" w:hAnsi="Arial" w:cs="Arial"/>
          <w:b/>
          <w:i/>
          <w:sz w:val="22"/>
          <w:szCs w:val="22"/>
          <w:lang w:val="mk-MK"/>
        </w:rPr>
        <w:t>п</w:t>
      </w:r>
      <w:r w:rsidRPr="00F329F9">
        <w:rPr>
          <w:rFonts w:ascii="Arial" w:hAnsi="Arial" w:cs="Arial"/>
          <w:b/>
          <w:i/>
          <w:sz w:val="22"/>
          <w:szCs w:val="22"/>
          <w:lang w:val="mk-MK"/>
        </w:rPr>
        <w:t>роектот</w:t>
      </w:r>
      <w:r w:rsidR="004E2B2A" w:rsidRPr="00F329F9">
        <w:rPr>
          <w:rFonts w:ascii="Arial" w:hAnsi="Arial" w:cs="Arial"/>
          <w:b/>
          <w:i/>
          <w:sz w:val="22"/>
          <w:szCs w:val="22"/>
          <w:lang w:val="en-GB"/>
        </w:rPr>
        <w:t xml:space="preserve"> </w:t>
      </w:r>
      <w:r w:rsidR="004E2B2A" w:rsidRPr="00F329F9">
        <w:rPr>
          <w:rFonts w:ascii="Arial" w:hAnsi="Arial" w:cs="Arial"/>
          <w:i/>
          <w:sz w:val="22"/>
          <w:szCs w:val="22"/>
          <w:lang w:val="en-GB"/>
        </w:rPr>
        <w:t>(</w:t>
      </w:r>
      <w:r w:rsidR="00202279" w:rsidRPr="00F329F9">
        <w:rPr>
          <w:rFonts w:ascii="Arial" w:hAnsi="Arial" w:cs="Arial"/>
          <w:i/>
          <w:sz w:val="22"/>
          <w:szCs w:val="22"/>
          <w:lang w:val="mk-MK"/>
        </w:rPr>
        <w:t>м</w:t>
      </w:r>
      <w:r w:rsidRPr="00F329F9">
        <w:rPr>
          <w:rFonts w:ascii="Arial" w:hAnsi="Arial" w:cs="Arial"/>
          <w:i/>
          <w:sz w:val="22"/>
          <w:szCs w:val="22"/>
          <w:lang w:val="mk-MK"/>
        </w:rPr>
        <w:t>ај</w:t>
      </w:r>
      <w:r w:rsidR="00202279" w:rsidRPr="00F329F9">
        <w:rPr>
          <w:rFonts w:ascii="Arial" w:hAnsi="Arial" w:cs="Arial"/>
          <w:i/>
          <w:sz w:val="22"/>
          <w:szCs w:val="22"/>
          <w:lang w:val="mk-MK"/>
        </w:rPr>
        <w:t xml:space="preserve"> </w:t>
      </w:r>
      <w:r w:rsidR="004E2B2A" w:rsidRPr="00F329F9">
        <w:rPr>
          <w:rFonts w:ascii="Arial" w:hAnsi="Arial" w:cs="Arial"/>
          <w:i/>
          <w:sz w:val="22"/>
          <w:szCs w:val="22"/>
          <w:lang w:val="en-GB"/>
        </w:rPr>
        <w:t>-</w:t>
      </w:r>
      <w:r w:rsidR="00202279" w:rsidRPr="00F329F9">
        <w:rPr>
          <w:rFonts w:ascii="Arial" w:hAnsi="Arial" w:cs="Arial"/>
          <w:i/>
          <w:sz w:val="22"/>
          <w:szCs w:val="22"/>
          <w:lang w:val="mk-MK"/>
        </w:rPr>
        <w:t xml:space="preserve"> ј</w:t>
      </w:r>
      <w:r w:rsidRPr="00F329F9">
        <w:rPr>
          <w:rFonts w:ascii="Arial" w:hAnsi="Arial" w:cs="Arial"/>
          <w:i/>
          <w:sz w:val="22"/>
          <w:szCs w:val="22"/>
          <w:lang w:val="mk-MK"/>
        </w:rPr>
        <w:t>уни</w:t>
      </w:r>
      <w:r w:rsidR="004E2B2A" w:rsidRPr="00F329F9">
        <w:rPr>
          <w:rFonts w:ascii="Arial" w:hAnsi="Arial" w:cs="Arial"/>
          <w:i/>
          <w:sz w:val="22"/>
          <w:szCs w:val="22"/>
          <w:lang w:val="en-GB"/>
        </w:rPr>
        <w:t xml:space="preserve"> 2010</w:t>
      </w:r>
      <w:r w:rsidR="00202279" w:rsidRPr="00F329F9">
        <w:rPr>
          <w:rFonts w:ascii="Arial" w:hAnsi="Arial" w:cs="Arial"/>
          <w:i/>
          <w:sz w:val="22"/>
          <w:szCs w:val="22"/>
          <w:lang w:val="mk-MK"/>
        </w:rPr>
        <w:t xml:space="preserve"> година</w:t>
      </w:r>
      <w:r w:rsidR="004E2B2A" w:rsidRPr="00F329F9">
        <w:rPr>
          <w:rFonts w:ascii="Arial" w:hAnsi="Arial" w:cs="Arial"/>
          <w:i/>
          <w:sz w:val="22"/>
          <w:szCs w:val="22"/>
          <w:lang w:val="en-GB"/>
        </w:rPr>
        <w:t>)</w:t>
      </w:r>
    </w:p>
    <w:p w:rsidR="004E2B2A" w:rsidRPr="00F329F9" w:rsidRDefault="00E12819" w:rsidP="00A26ED0">
      <w:pPr>
        <w:numPr>
          <w:ilvl w:val="0"/>
          <w:numId w:val="61"/>
        </w:numPr>
        <w:jc w:val="both"/>
        <w:rPr>
          <w:rFonts w:ascii="Arial" w:hAnsi="Arial" w:cs="Arial"/>
          <w:sz w:val="22"/>
          <w:szCs w:val="22"/>
        </w:rPr>
      </w:pPr>
      <w:r w:rsidRPr="00F329F9">
        <w:rPr>
          <w:rFonts w:ascii="Arial" w:hAnsi="Arial" w:cs="Arial"/>
          <w:sz w:val="22"/>
          <w:szCs w:val="22"/>
          <w:lang w:val="mk-MK"/>
        </w:rPr>
        <w:t>Воспоставување на проектот и организирање состаноци со сите инволвирани и засегнати страни</w:t>
      </w:r>
      <w:r w:rsidR="004E2B2A" w:rsidRPr="00F329F9">
        <w:rPr>
          <w:rFonts w:ascii="Arial" w:hAnsi="Arial" w:cs="Arial"/>
          <w:sz w:val="22"/>
          <w:szCs w:val="22"/>
        </w:rPr>
        <w:t xml:space="preserve"> </w:t>
      </w:r>
    </w:p>
    <w:p w:rsidR="004E2B2A" w:rsidRPr="00F329F9" w:rsidRDefault="00687AD7" w:rsidP="00A26ED0">
      <w:pPr>
        <w:numPr>
          <w:ilvl w:val="0"/>
          <w:numId w:val="61"/>
        </w:numPr>
        <w:jc w:val="both"/>
        <w:rPr>
          <w:rFonts w:ascii="Arial" w:hAnsi="Arial" w:cs="Arial"/>
          <w:sz w:val="22"/>
          <w:szCs w:val="22"/>
        </w:rPr>
      </w:pPr>
      <w:r w:rsidRPr="00F329F9">
        <w:rPr>
          <w:rFonts w:ascii="Arial" w:hAnsi="Arial" w:cs="Arial"/>
          <w:sz w:val="22"/>
          <w:szCs w:val="22"/>
          <w:lang w:val="mk-MK"/>
        </w:rPr>
        <w:t xml:space="preserve">Идентификација на клучните извори на податоци и </w:t>
      </w:r>
      <w:r w:rsidR="00E12819" w:rsidRPr="00F329F9">
        <w:rPr>
          <w:rFonts w:ascii="Arial" w:hAnsi="Arial" w:cs="Arial"/>
          <w:sz w:val="22"/>
          <w:szCs w:val="22"/>
          <w:lang w:val="mk-MK"/>
        </w:rPr>
        <w:t xml:space="preserve">организирање </w:t>
      </w:r>
      <w:r w:rsidRPr="00F329F9">
        <w:rPr>
          <w:rFonts w:ascii="Arial" w:hAnsi="Arial" w:cs="Arial"/>
          <w:sz w:val="22"/>
          <w:szCs w:val="22"/>
          <w:lang w:val="mk-MK"/>
        </w:rPr>
        <w:t xml:space="preserve">интервјуа со </w:t>
      </w:r>
      <w:r w:rsidR="00626695" w:rsidRPr="00F329F9">
        <w:rPr>
          <w:rFonts w:ascii="Arial" w:hAnsi="Arial" w:cs="Arial"/>
          <w:sz w:val="22"/>
          <w:szCs w:val="22"/>
          <w:lang w:val="mk-MK"/>
        </w:rPr>
        <w:t xml:space="preserve">релевантни </w:t>
      </w:r>
      <w:r w:rsidR="00E12819" w:rsidRPr="00F329F9">
        <w:rPr>
          <w:rFonts w:ascii="Arial" w:hAnsi="Arial" w:cs="Arial"/>
          <w:sz w:val="22"/>
          <w:szCs w:val="22"/>
          <w:lang w:val="mk-MK"/>
        </w:rPr>
        <w:t>институции/организации од секторот на</w:t>
      </w:r>
      <w:r w:rsidR="00626695" w:rsidRPr="00F329F9">
        <w:rPr>
          <w:rFonts w:ascii="Arial" w:hAnsi="Arial" w:cs="Arial"/>
          <w:sz w:val="22"/>
          <w:szCs w:val="22"/>
          <w:lang w:val="mk-MK"/>
        </w:rPr>
        <w:t xml:space="preserve"> занаетчиството</w:t>
      </w:r>
      <w:r w:rsidR="004E2B2A" w:rsidRPr="00F329F9">
        <w:rPr>
          <w:rFonts w:ascii="Arial" w:hAnsi="Arial" w:cs="Arial"/>
          <w:sz w:val="22"/>
          <w:szCs w:val="22"/>
        </w:rPr>
        <w:t xml:space="preserve"> </w:t>
      </w:r>
    </w:p>
    <w:p w:rsidR="004E2B2A" w:rsidRPr="00F329F9" w:rsidRDefault="00626695" w:rsidP="00A26ED0">
      <w:pPr>
        <w:jc w:val="both"/>
        <w:rPr>
          <w:rFonts w:ascii="Arial" w:hAnsi="Arial" w:cs="Arial"/>
          <w:i/>
          <w:sz w:val="22"/>
          <w:szCs w:val="22"/>
          <w:lang w:val="en-GB"/>
        </w:rPr>
      </w:pPr>
      <w:r w:rsidRPr="00F329F9">
        <w:rPr>
          <w:rFonts w:ascii="Arial" w:hAnsi="Arial" w:cs="Arial"/>
          <w:b/>
          <w:i/>
          <w:sz w:val="22"/>
          <w:szCs w:val="22"/>
          <w:lang w:val="mk-MK"/>
        </w:rPr>
        <w:t>Фаза</w:t>
      </w:r>
      <w:r w:rsidR="004E2B2A" w:rsidRPr="00F329F9">
        <w:rPr>
          <w:rFonts w:ascii="Arial" w:hAnsi="Arial" w:cs="Arial"/>
          <w:b/>
          <w:i/>
          <w:sz w:val="22"/>
          <w:szCs w:val="22"/>
          <w:lang w:val="en-GB"/>
        </w:rPr>
        <w:t xml:space="preserve"> II: </w:t>
      </w:r>
      <w:r w:rsidR="00E12819" w:rsidRPr="00F329F9">
        <w:rPr>
          <w:rFonts w:ascii="Arial" w:hAnsi="Arial" w:cs="Arial"/>
          <w:b/>
          <w:i/>
          <w:sz w:val="22"/>
          <w:szCs w:val="22"/>
          <w:lang w:val="mk-MK"/>
        </w:rPr>
        <w:t>Проценка на занаетчиство</w:t>
      </w:r>
      <w:r w:rsidR="00A813D1" w:rsidRPr="00F329F9">
        <w:rPr>
          <w:rFonts w:ascii="Arial" w:hAnsi="Arial" w:cs="Arial"/>
          <w:b/>
          <w:i/>
          <w:sz w:val="22"/>
          <w:szCs w:val="22"/>
          <w:lang w:val="mk-MK"/>
        </w:rPr>
        <w:t>то</w:t>
      </w:r>
      <w:r w:rsidR="00E12819" w:rsidRPr="00F329F9">
        <w:rPr>
          <w:rFonts w:ascii="Arial" w:hAnsi="Arial" w:cs="Arial"/>
          <w:b/>
          <w:i/>
          <w:sz w:val="22"/>
          <w:szCs w:val="22"/>
          <w:lang w:val="mk-MK"/>
        </w:rPr>
        <w:t xml:space="preserve"> и презентација на н</w:t>
      </w:r>
      <w:r w:rsidRPr="00F329F9">
        <w:rPr>
          <w:rFonts w:ascii="Arial" w:hAnsi="Arial" w:cs="Arial"/>
          <w:b/>
          <w:i/>
          <w:sz w:val="22"/>
          <w:szCs w:val="22"/>
          <w:lang w:val="mk-MK"/>
        </w:rPr>
        <w:t>ајдобр</w:t>
      </w:r>
      <w:r w:rsidR="00202279" w:rsidRPr="00F329F9">
        <w:rPr>
          <w:rFonts w:ascii="Arial" w:hAnsi="Arial" w:cs="Arial"/>
          <w:b/>
          <w:i/>
          <w:sz w:val="22"/>
          <w:szCs w:val="22"/>
          <w:lang w:val="mk-MK"/>
        </w:rPr>
        <w:t>ата</w:t>
      </w:r>
      <w:r w:rsidRPr="00F329F9">
        <w:rPr>
          <w:rFonts w:ascii="Arial" w:hAnsi="Arial" w:cs="Arial"/>
          <w:b/>
          <w:i/>
          <w:sz w:val="22"/>
          <w:szCs w:val="22"/>
          <w:lang w:val="mk-MK"/>
        </w:rPr>
        <w:t xml:space="preserve"> </w:t>
      </w:r>
      <w:r w:rsidR="00E12819" w:rsidRPr="00F329F9">
        <w:rPr>
          <w:rFonts w:ascii="Arial" w:hAnsi="Arial" w:cs="Arial"/>
          <w:b/>
          <w:i/>
          <w:sz w:val="22"/>
          <w:szCs w:val="22"/>
          <w:lang w:val="mk-MK"/>
        </w:rPr>
        <w:t>пракс</w:t>
      </w:r>
      <w:r w:rsidR="00202279" w:rsidRPr="00F329F9">
        <w:rPr>
          <w:rFonts w:ascii="Arial" w:hAnsi="Arial" w:cs="Arial"/>
          <w:b/>
          <w:i/>
          <w:sz w:val="22"/>
          <w:szCs w:val="22"/>
          <w:lang w:val="mk-MK"/>
        </w:rPr>
        <w:t>а</w:t>
      </w:r>
      <w:r w:rsidRPr="00F329F9">
        <w:rPr>
          <w:rFonts w:ascii="Arial" w:hAnsi="Arial" w:cs="Arial"/>
          <w:b/>
          <w:i/>
          <w:sz w:val="22"/>
          <w:szCs w:val="22"/>
          <w:lang w:val="mk-MK"/>
        </w:rPr>
        <w:t xml:space="preserve"> </w:t>
      </w:r>
      <w:r w:rsidR="004E2B2A" w:rsidRPr="00F329F9">
        <w:rPr>
          <w:rFonts w:ascii="Arial" w:hAnsi="Arial" w:cs="Arial"/>
          <w:i/>
          <w:sz w:val="22"/>
          <w:szCs w:val="22"/>
          <w:lang w:val="en-GB"/>
        </w:rPr>
        <w:t>(</w:t>
      </w:r>
      <w:r w:rsidR="00202279" w:rsidRPr="00F329F9">
        <w:rPr>
          <w:rFonts w:ascii="Arial" w:hAnsi="Arial" w:cs="Arial"/>
          <w:i/>
          <w:sz w:val="22"/>
          <w:szCs w:val="22"/>
          <w:lang w:val="mk-MK"/>
        </w:rPr>
        <w:t>ј</w:t>
      </w:r>
      <w:r w:rsidRPr="00F329F9">
        <w:rPr>
          <w:rFonts w:ascii="Arial" w:hAnsi="Arial" w:cs="Arial"/>
          <w:i/>
          <w:sz w:val="22"/>
          <w:szCs w:val="22"/>
          <w:lang w:val="mk-MK"/>
        </w:rPr>
        <w:t>ули</w:t>
      </w:r>
      <w:r w:rsidR="004E2B2A" w:rsidRPr="00F329F9">
        <w:rPr>
          <w:rFonts w:ascii="Arial" w:hAnsi="Arial" w:cs="Arial"/>
          <w:i/>
          <w:sz w:val="22"/>
          <w:szCs w:val="22"/>
          <w:lang w:val="en-GB"/>
        </w:rPr>
        <w:t xml:space="preserve"> – </w:t>
      </w:r>
      <w:r w:rsidR="00202279" w:rsidRPr="00F329F9">
        <w:rPr>
          <w:rFonts w:ascii="Arial" w:hAnsi="Arial" w:cs="Arial"/>
          <w:i/>
          <w:sz w:val="22"/>
          <w:szCs w:val="22"/>
          <w:lang w:val="mk-MK"/>
        </w:rPr>
        <w:t>а</w:t>
      </w:r>
      <w:r w:rsidRPr="00F329F9">
        <w:rPr>
          <w:rFonts w:ascii="Arial" w:hAnsi="Arial" w:cs="Arial"/>
          <w:i/>
          <w:sz w:val="22"/>
          <w:szCs w:val="22"/>
          <w:lang w:val="mk-MK"/>
        </w:rPr>
        <w:t>вгуст</w:t>
      </w:r>
      <w:r w:rsidR="004E2B2A" w:rsidRPr="00F329F9">
        <w:rPr>
          <w:rFonts w:ascii="Arial" w:hAnsi="Arial" w:cs="Arial"/>
          <w:i/>
          <w:sz w:val="22"/>
          <w:szCs w:val="22"/>
          <w:lang w:val="en-GB"/>
        </w:rPr>
        <w:t xml:space="preserve"> 2010</w:t>
      </w:r>
      <w:r w:rsidR="00202279" w:rsidRPr="00F329F9">
        <w:rPr>
          <w:rFonts w:ascii="Arial" w:hAnsi="Arial" w:cs="Arial"/>
          <w:i/>
          <w:sz w:val="22"/>
          <w:szCs w:val="22"/>
          <w:lang w:val="mk-MK"/>
        </w:rPr>
        <w:t xml:space="preserve"> година</w:t>
      </w:r>
      <w:r w:rsidR="004E2B2A" w:rsidRPr="00F329F9">
        <w:rPr>
          <w:rFonts w:ascii="Arial" w:hAnsi="Arial" w:cs="Arial"/>
          <w:i/>
          <w:sz w:val="22"/>
          <w:szCs w:val="22"/>
          <w:lang w:val="en-GB"/>
        </w:rPr>
        <w:t>)</w:t>
      </w:r>
    </w:p>
    <w:p w:rsidR="004E2B2A" w:rsidRPr="00F329F9" w:rsidRDefault="00626695" w:rsidP="00A26ED0">
      <w:pPr>
        <w:numPr>
          <w:ilvl w:val="0"/>
          <w:numId w:val="62"/>
        </w:numPr>
        <w:jc w:val="both"/>
        <w:rPr>
          <w:rFonts w:ascii="Arial" w:hAnsi="Arial" w:cs="Arial"/>
          <w:sz w:val="22"/>
          <w:szCs w:val="22"/>
        </w:rPr>
      </w:pPr>
      <w:r w:rsidRPr="00F329F9">
        <w:rPr>
          <w:rFonts w:ascii="Arial" w:hAnsi="Arial" w:cs="Arial"/>
          <w:sz w:val="22"/>
          <w:szCs w:val="22"/>
          <w:lang w:val="mk-MK"/>
        </w:rPr>
        <w:t>Подготовка н</w:t>
      </w:r>
      <w:r w:rsidR="00E12819" w:rsidRPr="00F329F9">
        <w:rPr>
          <w:rFonts w:ascii="Arial" w:hAnsi="Arial" w:cs="Arial"/>
          <w:sz w:val="22"/>
          <w:szCs w:val="22"/>
          <w:lang w:val="mk-MK"/>
        </w:rPr>
        <w:t>а Дијагностика на з</w:t>
      </w:r>
      <w:r w:rsidRPr="00F329F9">
        <w:rPr>
          <w:rFonts w:ascii="Arial" w:hAnsi="Arial" w:cs="Arial"/>
          <w:sz w:val="22"/>
          <w:szCs w:val="22"/>
          <w:lang w:val="mk-MK"/>
        </w:rPr>
        <w:t>анаетчиство</w:t>
      </w:r>
      <w:r w:rsidR="00A813D1" w:rsidRPr="00F329F9">
        <w:rPr>
          <w:rFonts w:ascii="Arial" w:hAnsi="Arial" w:cs="Arial"/>
          <w:sz w:val="22"/>
          <w:szCs w:val="22"/>
          <w:lang w:val="mk-MK"/>
        </w:rPr>
        <w:t>то</w:t>
      </w:r>
      <w:r w:rsidR="00EC4E40" w:rsidRPr="00F329F9">
        <w:rPr>
          <w:rFonts w:ascii="Arial" w:hAnsi="Arial" w:cs="Arial"/>
          <w:sz w:val="22"/>
          <w:szCs w:val="22"/>
        </w:rPr>
        <w:t xml:space="preserve"> Р</w:t>
      </w:r>
      <w:r w:rsidR="0099156F" w:rsidRPr="00F329F9">
        <w:rPr>
          <w:rFonts w:ascii="Arial" w:hAnsi="Arial" w:cs="Arial"/>
          <w:sz w:val="22"/>
          <w:szCs w:val="22"/>
          <w:lang w:val="mk-MK"/>
        </w:rPr>
        <w:t xml:space="preserve">епублика </w:t>
      </w:r>
      <w:r w:rsidR="00EC4E40" w:rsidRPr="00F329F9">
        <w:rPr>
          <w:rFonts w:ascii="Arial" w:hAnsi="Arial" w:cs="Arial"/>
          <w:sz w:val="22"/>
          <w:szCs w:val="22"/>
        </w:rPr>
        <w:t xml:space="preserve">Македонија </w:t>
      </w:r>
      <w:r w:rsidRPr="00F329F9">
        <w:rPr>
          <w:rFonts w:ascii="Arial" w:hAnsi="Arial" w:cs="Arial"/>
          <w:sz w:val="22"/>
          <w:szCs w:val="22"/>
          <w:lang w:val="mk-MK"/>
        </w:rPr>
        <w:t xml:space="preserve"> и </w:t>
      </w:r>
      <w:r w:rsidR="00E12819" w:rsidRPr="00F329F9">
        <w:rPr>
          <w:rFonts w:ascii="Arial" w:hAnsi="Arial" w:cs="Arial"/>
          <w:sz w:val="22"/>
          <w:szCs w:val="22"/>
          <w:lang w:val="mk-MK"/>
        </w:rPr>
        <w:t>малите и средни претпријатија (МСП)</w:t>
      </w:r>
      <w:r w:rsidR="004E2B2A" w:rsidRPr="00F329F9">
        <w:rPr>
          <w:rFonts w:ascii="Arial" w:hAnsi="Arial" w:cs="Arial"/>
          <w:sz w:val="22"/>
          <w:szCs w:val="22"/>
        </w:rPr>
        <w:t xml:space="preserve"> </w:t>
      </w:r>
    </w:p>
    <w:p w:rsidR="004E2B2A" w:rsidRPr="00F329F9" w:rsidRDefault="00626695" w:rsidP="00A26ED0">
      <w:pPr>
        <w:numPr>
          <w:ilvl w:val="0"/>
          <w:numId w:val="62"/>
        </w:numPr>
        <w:jc w:val="both"/>
        <w:rPr>
          <w:rFonts w:ascii="Arial" w:hAnsi="Arial" w:cs="Arial"/>
          <w:sz w:val="22"/>
          <w:szCs w:val="22"/>
        </w:rPr>
      </w:pPr>
      <w:r w:rsidRPr="00F329F9">
        <w:rPr>
          <w:rFonts w:ascii="Arial" w:hAnsi="Arial" w:cs="Arial"/>
          <w:sz w:val="22"/>
          <w:szCs w:val="22"/>
          <w:lang w:val="mk-MK"/>
        </w:rPr>
        <w:t>И</w:t>
      </w:r>
      <w:r w:rsidR="00E12819" w:rsidRPr="00F329F9">
        <w:rPr>
          <w:rFonts w:ascii="Arial" w:hAnsi="Arial" w:cs="Arial"/>
          <w:sz w:val="22"/>
          <w:szCs w:val="22"/>
          <w:lang w:val="mk-MK"/>
        </w:rPr>
        <w:t>дентификување на најдобрите п</w:t>
      </w:r>
      <w:r w:rsidRPr="00F329F9">
        <w:rPr>
          <w:rFonts w:ascii="Arial" w:hAnsi="Arial" w:cs="Arial"/>
          <w:sz w:val="22"/>
          <w:szCs w:val="22"/>
          <w:lang w:val="mk-MK"/>
        </w:rPr>
        <w:t>рак</w:t>
      </w:r>
      <w:r w:rsidR="00E12819" w:rsidRPr="00F329F9">
        <w:rPr>
          <w:rFonts w:ascii="Arial" w:hAnsi="Arial" w:cs="Arial"/>
          <w:sz w:val="22"/>
          <w:szCs w:val="22"/>
          <w:lang w:val="mk-MK"/>
        </w:rPr>
        <w:t xml:space="preserve">си </w:t>
      </w:r>
      <w:r w:rsidR="00EC4E40" w:rsidRPr="00F329F9">
        <w:rPr>
          <w:rFonts w:ascii="Arial" w:hAnsi="Arial" w:cs="Arial"/>
          <w:sz w:val="22"/>
          <w:szCs w:val="22"/>
          <w:lang w:val="mk-MK"/>
        </w:rPr>
        <w:t xml:space="preserve"> во </w:t>
      </w:r>
      <w:r w:rsidR="00E12819" w:rsidRPr="00F329F9">
        <w:rPr>
          <w:rFonts w:ascii="Arial" w:hAnsi="Arial" w:cs="Arial"/>
          <w:sz w:val="22"/>
          <w:szCs w:val="22"/>
          <w:lang w:val="mk-MK"/>
        </w:rPr>
        <w:t>з</w:t>
      </w:r>
      <w:r w:rsidRPr="00F329F9">
        <w:rPr>
          <w:rFonts w:ascii="Arial" w:hAnsi="Arial" w:cs="Arial"/>
          <w:sz w:val="22"/>
          <w:szCs w:val="22"/>
          <w:lang w:val="mk-MK"/>
        </w:rPr>
        <w:t>анаетчиството</w:t>
      </w:r>
      <w:r w:rsidR="004E2B2A" w:rsidRPr="00F329F9">
        <w:rPr>
          <w:rFonts w:ascii="Arial" w:hAnsi="Arial" w:cs="Arial"/>
          <w:sz w:val="22"/>
          <w:szCs w:val="22"/>
        </w:rPr>
        <w:t xml:space="preserve"> </w:t>
      </w:r>
    </w:p>
    <w:p w:rsidR="004E2B2A" w:rsidRPr="00F329F9" w:rsidRDefault="00626695" w:rsidP="00A26ED0">
      <w:pPr>
        <w:jc w:val="both"/>
        <w:rPr>
          <w:rFonts w:ascii="Arial" w:hAnsi="Arial" w:cs="Arial"/>
          <w:i/>
          <w:sz w:val="22"/>
          <w:szCs w:val="22"/>
          <w:lang w:val="en-GB"/>
        </w:rPr>
      </w:pPr>
      <w:r w:rsidRPr="00F329F9">
        <w:rPr>
          <w:rFonts w:ascii="Arial" w:hAnsi="Arial" w:cs="Arial"/>
          <w:b/>
          <w:i/>
          <w:sz w:val="22"/>
          <w:szCs w:val="22"/>
          <w:lang w:val="mk-MK"/>
        </w:rPr>
        <w:t>Фаза</w:t>
      </w:r>
      <w:r w:rsidR="004E2B2A" w:rsidRPr="00F329F9">
        <w:rPr>
          <w:rFonts w:ascii="Arial" w:hAnsi="Arial" w:cs="Arial"/>
          <w:b/>
          <w:i/>
          <w:sz w:val="22"/>
          <w:szCs w:val="22"/>
          <w:lang w:val="en-GB"/>
        </w:rPr>
        <w:t xml:space="preserve"> III: </w:t>
      </w:r>
      <w:r w:rsidR="00E12819" w:rsidRPr="00F329F9">
        <w:rPr>
          <w:rFonts w:ascii="Arial" w:hAnsi="Arial" w:cs="Arial"/>
          <w:b/>
          <w:i/>
          <w:sz w:val="22"/>
          <w:szCs w:val="22"/>
          <w:lang w:val="mk-MK"/>
        </w:rPr>
        <w:t>Изготвување сеопфатна Национална стратегија за з</w:t>
      </w:r>
      <w:r w:rsidR="00A56365" w:rsidRPr="00F329F9">
        <w:rPr>
          <w:rFonts w:ascii="Arial" w:hAnsi="Arial" w:cs="Arial"/>
          <w:b/>
          <w:i/>
          <w:sz w:val="22"/>
          <w:szCs w:val="22"/>
          <w:lang w:val="mk-MK"/>
        </w:rPr>
        <w:t xml:space="preserve">анаетчиството и </w:t>
      </w:r>
      <w:r w:rsidR="00202279" w:rsidRPr="00F329F9">
        <w:rPr>
          <w:rFonts w:ascii="Arial" w:hAnsi="Arial" w:cs="Arial"/>
          <w:b/>
          <w:i/>
          <w:sz w:val="22"/>
          <w:szCs w:val="22"/>
          <w:lang w:val="mk-MK"/>
        </w:rPr>
        <w:t>а</w:t>
      </w:r>
      <w:r w:rsidR="00A56365" w:rsidRPr="00F329F9">
        <w:rPr>
          <w:rFonts w:ascii="Arial" w:hAnsi="Arial" w:cs="Arial"/>
          <w:b/>
          <w:i/>
          <w:sz w:val="22"/>
          <w:szCs w:val="22"/>
          <w:lang w:val="mk-MK"/>
        </w:rPr>
        <w:t xml:space="preserve">кционен </w:t>
      </w:r>
      <w:r w:rsidR="00202279" w:rsidRPr="00F329F9">
        <w:rPr>
          <w:rFonts w:ascii="Arial" w:hAnsi="Arial" w:cs="Arial"/>
          <w:b/>
          <w:i/>
          <w:sz w:val="22"/>
          <w:szCs w:val="22"/>
          <w:lang w:val="mk-MK"/>
        </w:rPr>
        <w:t>п</w:t>
      </w:r>
      <w:r w:rsidR="00A56365" w:rsidRPr="00F329F9">
        <w:rPr>
          <w:rFonts w:ascii="Arial" w:hAnsi="Arial" w:cs="Arial"/>
          <w:b/>
          <w:i/>
          <w:sz w:val="22"/>
          <w:szCs w:val="22"/>
          <w:lang w:val="mk-MK"/>
        </w:rPr>
        <w:t xml:space="preserve">лан </w:t>
      </w:r>
      <w:r w:rsidR="004E2B2A" w:rsidRPr="00F329F9">
        <w:rPr>
          <w:rFonts w:ascii="Arial" w:hAnsi="Arial" w:cs="Arial"/>
          <w:i/>
          <w:sz w:val="22"/>
          <w:szCs w:val="22"/>
          <w:lang w:val="en-GB"/>
        </w:rPr>
        <w:t>(</w:t>
      </w:r>
      <w:r w:rsidR="00202279" w:rsidRPr="00F329F9">
        <w:rPr>
          <w:rFonts w:ascii="Arial" w:hAnsi="Arial" w:cs="Arial"/>
          <w:i/>
          <w:sz w:val="22"/>
          <w:szCs w:val="22"/>
          <w:lang w:val="mk-MK"/>
        </w:rPr>
        <w:t>с</w:t>
      </w:r>
      <w:r w:rsidR="00A56365" w:rsidRPr="00F329F9">
        <w:rPr>
          <w:rFonts w:ascii="Arial" w:hAnsi="Arial" w:cs="Arial"/>
          <w:i/>
          <w:sz w:val="22"/>
          <w:szCs w:val="22"/>
          <w:lang w:val="mk-MK"/>
        </w:rPr>
        <w:t>ептември</w:t>
      </w:r>
      <w:r w:rsidR="004E2B2A" w:rsidRPr="00F329F9">
        <w:rPr>
          <w:rFonts w:ascii="Arial" w:hAnsi="Arial" w:cs="Arial"/>
          <w:i/>
          <w:sz w:val="22"/>
          <w:szCs w:val="22"/>
          <w:lang w:val="en-GB"/>
        </w:rPr>
        <w:t>-</w:t>
      </w:r>
      <w:r w:rsidR="00202279" w:rsidRPr="00F329F9">
        <w:rPr>
          <w:rFonts w:ascii="Arial" w:hAnsi="Arial" w:cs="Arial"/>
          <w:i/>
          <w:sz w:val="22"/>
          <w:szCs w:val="22"/>
          <w:lang w:val="mk-MK"/>
        </w:rPr>
        <w:t>д</w:t>
      </w:r>
      <w:r w:rsidR="00A56365" w:rsidRPr="00F329F9">
        <w:rPr>
          <w:rFonts w:ascii="Arial" w:hAnsi="Arial" w:cs="Arial"/>
          <w:i/>
          <w:sz w:val="22"/>
          <w:szCs w:val="22"/>
          <w:lang w:val="mk-MK"/>
        </w:rPr>
        <w:t>екември</w:t>
      </w:r>
      <w:r w:rsidR="004E2B2A" w:rsidRPr="00F329F9">
        <w:rPr>
          <w:rFonts w:ascii="Arial" w:hAnsi="Arial" w:cs="Arial"/>
          <w:i/>
          <w:sz w:val="22"/>
          <w:szCs w:val="22"/>
          <w:lang w:val="en-GB"/>
        </w:rPr>
        <w:t xml:space="preserve"> 2010</w:t>
      </w:r>
      <w:r w:rsidR="00202279" w:rsidRPr="00F329F9">
        <w:rPr>
          <w:rFonts w:ascii="Arial" w:hAnsi="Arial" w:cs="Arial"/>
          <w:i/>
          <w:sz w:val="22"/>
          <w:szCs w:val="22"/>
          <w:lang w:val="mk-MK"/>
        </w:rPr>
        <w:t xml:space="preserve"> година</w:t>
      </w:r>
      <w:r w:rsidR="004E2B2A" w:rsidRPr="00F329F9">
        <w:rPr>
          <w:rFonts w:ascii="Arial" w:hAnsi="Arial" w:cs="Arial"/>
          <w:i/>
          <w:sz w:val="22"/>
          <w:szCs w:val="22"/>
          <w:lang w:val="en-GB"/>
        </w:rPr>
        <w:t>)</w:t>
      </w:r>
    </w:p>
    <w:p w:rsidR="004E2B2A" w:rsidRPr="00F329F9" w:rsidRDefault="00E12819" w:rsidP="00A26ED0">
      <w:pPr>
        <w:numPr>
          <w:ilvl w:val="0"/>
          <w:numId w:val="63"/>
        </w:numPr>
        <w:jc w:val="both"/>
        <w:rPr>
          <w:rFonts w:ascii="Arial" w:hAnsi="Arial" w:cs="Arial"/>
          <w:sz w:val="22"/>
          <w:szCs w:val="22"/>
        </w:rPr>
      </w:pPr>
      <w:r w:rsidRPr="00F329F9">
        <w:rPr>
          <w:rFonts w:ascii="Arial" w:hAnsi="Arial" w:cs="Arial"/>
          <w:sz w:val="22"/>
          <w:szCs w:val="22"/>
          <w:lang w:val="mk-MK"/>
        </w:rPr>
        <w:t>Организирање</w:t>
      </w:r>
      <w:r w:rsidR="00202279" w:rsidRPr="00F329F9">
        <w:rPr>
          <w:rFonts w:ascii="Arial" w:hAnsi="Arial" w:cs="Arial"/>
          <w:sz w:val="22"/>
          <w:szCs w:val="22"/>
          <w:lang w:val="mk-MK"/>
        </w:rPr>
        <w:t xml:space="preserve"> </w:t>
      </w:r>
      <w:r w:rsidRPr="00F329F9">
        <w:rPr>
          <w:rFonts w:ascii="Arial" w:hAnsi="Arial" w:cs="Arial"/>
          <w:sz w:val="22"/>
          <w:szCs w:val="22"/>
          <w:lang w:val="mk-MK"/>
        </w:rPr>
        <w:t xml:space="preserve">стратешки форуми </w:t>
      </w:r>
      <w:r w:rsidR="004E2B2A" w:rsidRPr="00F329F9">
        <w:rPr>
          <w:rFonts w:ascii="Arial" w:hAnsi="Arial" w:cs="Arial"/>
          <w:sz w:val="22"/>
          <w:szCs w:val="22"/>
          <w:lang w:val="en-GB"/>
        </w:rPr>
        <w:t>(</w:t>
      </w:r>
      <w:r w:rsidRPr="00F329F9">
        <w:rPr>
          <w:rFonts w:ascii="Arial" w:hAnsi="Arial" w:cs="Arial"/>
          <w:sz w:val="22"/>
          <w:szCs w:val="22"/>
          <w:lang w:val="mk-MK"/>
        </w:rPr>
        <w:t>на национално и регионално ниво)</w:t>
      </w:r>
      <w:r w:rsidR="004E2B2A" w:rsidRPr="00F329F9">
        <w:rPr>
          <w:rFonts w:ascii="Arial" w:hAnsi="Arial" w:cs="Arial"/>
          <w:sz w:val="22"/>
          <w:szCs w:val="22"/>
          <w:lang w:val="en-GB"/>
        </w:rPr>
        <w:t xml:space="preserve"> </w:t>
      </w:r>
      <w:r w:rsidRPr="00F329F9">
        <w:rPr>
          <w:rFonts w:ascii="Arial" w:hAnsi="Arial" w:cs="Arial"/>
          <w:sz w:val="22"/>
          <w:szCs w:val="22"/>
          <w:lang w:val="mk-MK"/>
        </w:rPr>
        <w:t>за м</w:t>
      </w:r>
      <w:r w:rsidR="00A56365" w:rsidRPr="00F329F9">
        <w:rPr>
          <w:rFonts w:ascii="Arial" w:hAnsi="Arial" w:cs="Arial"/>
          <w:sz w:val="22"/>
          <w:szCs w:val="22"/>
          <w:lang w:val="mk-MK"/>
        </w:rPr>
        <w:t>икро</w:t>
      </w:r>
      <w:r w:rsidR="00202279" w:rsidRPr="00F329F9">
        <w:rPr>
          <w:rFonts w:ascii="Arial" w:hAnsi="Arial" w:cs="Arial"/>
          <w:sz w:val="22"/>
          <w:szCs w:val="22"/>
          <w:lang w:val="mk-MK"/>
        </w:rPr>
        <w:t>-п</w:t>
      </w:r>
      <w:r w:rsidR="00A56365" w:rsidRPr="00F329F9">
        <w:rPr>
          <w:rFonts w:ascii="Arial" w:hAnsi="Arial" w:cs="Arial"/>
          <w:sz w:val="22"/>
          <w:szCs w:val="22"/>
          <w:lang w:val="mk-MK"/>
        </w:rPr>
        <w:t xml:space="preserve">ретпријатија и </w:t>
      </w:r>
      <w:r w:rsidRPr="00F329F9">
        <w:rPr>
          <w:rFonts w:ascii="Arial" w:hAnsi="Arial" w:cs="Arial"/>
          <w:sz w:val="22"/>
          <w:szCs w:val="22"/>
          <w:lang w:val="mk-MK"/>
        </w:rPr>
        <w:t>развој на з</w:t>
      </w:r>
      <w:r w:rsidR="00A56365" w:rsidRPr="00F329F9">
        <w:rPr>
          <w:rFonts w:ascii="Arial" w:hAnsi="Arial" w:cs="Arial"/>
          <w:sz w:val="22"/>
          <w:szCs w:val="22"/>
          <w:lang w:val="mk-MK"/>
        </w:rPr>
        <w:t>анаетчиство</w:t>
      </w:r>
      <w:r w:rsidR="00202279" w:rsidRPr="00F329F9">
        <w:rPr>
          <w:rFonts w:ascii="Arial" w:hAnsi="Arial" w:cs="Arial"/>
          <w:sz w:val="22"/>
          <w:szCs w:val="22"/>
          <w:lang w:val="mk-MK"/>
        </w:rPr>
        <w:t>то</w:t>
      </w:r>
      <w:r w:rsidR="00A56365" w:rsidRPr="00F329F9">
        <w:rPr>
          <w:rFonts w:ascii="Arial" w:hAnsi="Arial" w:cs="Arial"/>
          <w:sz w:val="22"/>
          <w:szCs w:val="22"/>
          <w:lang w:val="mk-MK"/>
        </w:rPr>
        <w:t xml:space="preserve"> </w:t>
      </w:r>
    </w:p>
    <w:p w:rsidR="004E2B2A" w:rsidRPr="00F329F9" w:rsidRDefault="00E12819" w:rsidP="00A26ED0">
      <w:pPr>
        <w:numPr>
          <w:ilvl w:val="0"/>
          <w:numId w:val="63"/>
        </w:numPr>
        <w:jc w:val="both"/>
        <w:rPr>
          <w:rFonts w:ascii="Arial" w:hAnsi="Arial" w:cs="Arial"/>
          <w:sz w:val="22"/>
          <w:szCs w:val="22"/>
        </w:rPr>
      </w:pPr>
      <w:r w:rsidRPr="00F329F9">
        <w:rPr>
          <w:rFonts w:ascii="Arial" w:hAnsi="Arial" w:cs="Arial"/>
          <w:sz w:val="22"/>
          <w:szCs w:val="22"/>
          <w:lang w:val="mk-MK"/>
        </w:rPr>
        <w:t>Организирање на р</w:t>
      </w:r>
      <w:r w:rsidR="00A56365" w:rsidRPr="00F329F9">
        <w:rPr>
          <w:rFonts w:ascii="Arial" w:hAnsi="Arial" w:cs="Arial"/>
          <w:sz w:val="22"/>
          <w:szCs w:val="22"/>
          <w:lang w:val="mk-MK"/>
        </w:rPr>
        <w:t xml:space="preserve">аботилници за </w:t>
      </w:r>
      <w:r w:rsidRPr="00F329F9">
        <w:rPr>
          <w:rFonts w:ascii="Arial" w:hAnsi="Arial" w:cs="Arial"/>
          <w:sz w:val="22"/>
          <w:szCs w:val="22"/>
          <w:lang w:val="mk-MK"/>
        </w:rPr>
        <w:t>усвојување на к</w:t>
      </w:r>
      <w:r w:rsidR="00A56365" w:rsidRPr="00F329F9">
        <w:rPr>
          <w:rFonts w:ascii="Arial" w:hAnsi="Arial" w:cs="Arial"/>
          <w:sz w:val="22"/>
          <w:szCs w:val="22"/>
          <w:lang w:val="mk-MK"/>
        </w:rPr>
        <w:t xml:space="preserve">онсензус </w:t>
      </w:r>
      <w:r w:rsidRPr="00F329F9">
        <w:rPr>
          <w:rFonts w:ascii="Arial" w:hAnsi="Arial" w:cs="Arial"/>
          <w:sz w:val="22"/>
          <w:szCs w:val="22"/>
          <w:lang w:val="mk-MK"/>
        </w:rPr>
        <w:t>за с</w:t>
      </w:r>
      <w:r w:rsidR="00A56365" w:rsidRPr="00F329F9">
        <w:rPr>
          <w:rFonts w:ascii="Arial" w:hAnsi="Arial" w:cs="Arial"/>
          <w:sz w:val="22"/>
          <w:szCs w:val="22"/>
          <w:lang w:val="mk-MK"/>
        </w:rPr>
        <w:t xml:space="preserve">тратегијата </w:t>
      </w:r>
      <w:r w:rsidRPr="00F329F9">
        <w:rPr>
          <w:rFonts w:ascii="Arial" w:hAnsi="Arial" w:cs="Arial"/>
          <w:sz w:val="22"/>
          <w:szCs w:val="22"/>
          <w:lang w:val="mk-MK"/>
        </w:rPr>
        <w:t>и акциониот п</w:t>
      </w:r>
      <w:r w:rsidR="00A56365" w:rsidRPr="00F329F9">
        <w:rPr>
          <w:rFonts w:ascii="Arial" w:hAnsi="Arial" w:cs="Arial"/>
          <w:sz w:val="22"/>
          <w:szCs w:val="22"/>
          <w:lang w:val="mk-MK"/>
        </w:rPr>
        <w:t xml:space="preserve">лан </w:t>
      </w:r>
      <w:r w:rsidR="004E2B2A" w:rsidRPr="00F329F9">
        <w:rPr>
          <w:rFonts w:ascii="Arial" w:hAnsi="Arial" w:cs="Arial"/>
          <w:sz w:val="22"/>
          <w:szCs w:val="22"/>
        </w:rPr>
        <w:t xml:space="preserve"> </w:t>
      </w:r>
    </w:p>
    <w:p w:rsidR="004E2B2A" w:rsidRPr="00F329F9" w:rsidRDefault="00037114" w:rsidP="00A26ED0">
      <w:pPr>
        <w:numPr>
          <w:ilvl w:val="0"/>
          <w:numId w:val="63"/>
        </w:numPr>
        <w:jc w:val="both"/>
        <w:rPr>
          <w:rFonts w:ascii="Arial" w:hAnsi="Arial" w:cs="Arial"/>
          <w:sz w:val="22"/>
          <w:szCs w:val="22"/>
        </w:rPr>
      </w:pPr>
      <w:r w:rsidRPr="00F329F9">
        <w:rPr>
          <w:rFonts w:ascii="Arial" w:hAnsi="Arial" w:cs="Arial"/>
          <w:sz w:val="22"/>
          <w:szCs w:val="22"/>
          <w:lang w:val="mk-MK"/>
        </w:rPr>
        <w:t>Финализирање на нацрт</w:t>
      </w:r>
      <w:r w:rsidR="00E12819" w:rsidRPr="00F329F9">
        <w:rPr>
          <w:rFonts w:ascii="Arial" w:hAnsi="Arial" w:cs="Arial"/>
          <w:sz w:val="22"/>
          <w:szCs w:val="22"/>
          <w:lang w:val="mk-MK"/>
        </w:rPr>
        <w:t xml:space="preserve"> Национална</w:t>
      </w:r>
      <w:r w:rsidR="00202279" w:rsidRPr="00F329F9">
        <w:rPr>
          <w:rFonts w:ascii="Arial" w:hAnsi="Arial" w:cs="Arial"/>
          <w:sz w:val="22"/>
          <w:szCs w:val="22"/>
          <w:lang w:val="mk-MK"/>
        </w:rPr>
        <w:t>та</w:t>
      </w:r>
      <w:r w:rsidR="00E12819" w:rsidRPr="00F329F9">
        <w:rPr>
          <w:rFonts w:ascii="Arial" w:hAnsi="Arial" w:cs="Arial"/>
          <w:sz w:val="22"/>
          <w:szCs w:val="22"/>
          <w:lang w:val="mk-MK"/>
        </w:rPr>
        <w:t xml:space="preserve"> стратегија за занаетчиството и а</w:t>
      </w:r>
      <w:r w:rsidRPr="00F329F9">
        <w:rPr>
          <w:rFonts w:ascii="Arial" w:hAnsi="Arial" w:cs="Arial"/>
          <w:sz w:val="22"/>
          <w:szCs w:val="22"/>
          <w:lang w:val="mk-MK"/>
        </w:rPr>
        <w:t>кцио</w:t>
      </w:r>
      <w:r w:rsidR="00E12819" w:rsidRPr="00F329F9">
        <w:rPr>
          <w:rFonts w:ascii="Arial" w:hAnsi="Arial" w:cs="Arial"/>
          <w:sz w:val="22"/>
          <w:szCs w:val="22"/>
          <w:lang w:val="mk-MK"/>
        </w:rPr>
        <w:t>ниот п</w:t>
      </w:r>
      <w:r w:rsidRPr="00F329F9">
        <w:rPr>
          <w:rFonts w:ascii="Arial" w:hAnsi="Arial" w:cs="Arial"/>
          <w:sz w:val="22"/>
          <w:szCs w:val="22"/>
          <w:lang w:val="mk-MK"/>
        </w:rPr>
        <w:t xml:space="preserve">лан </w:t>
      </w:r>
      <w:r w:rsidR="004E2B2A" w:rsidRPr="00F329F9">
        <w:rPr>
          <w:rFonts w:ascii="Arial" w:hAnsi="Arial" w:cs="Arial"/>
          <w:sz w:val="22"/>
          <w:szCs w:val="22"/>
        </w:rPr>
        <w:t xml:space="preserve"> </w:t>
      </w:r>
    </w:p>
    <w:p w:rsidR="004E2B2A" w:rsidRPr="00F329F9" w:rsidRDefault="004E2B2A" w:rsidP="00A26ED0">
      <w:pPr>
        <w:jc w:val="both"/>
        <w:rPr>
          <w:rFonts w:ascii="Arial" w:hAnsi="Arial" w:cs="Arial"/>
          <w:sz w:val="22"/>
          <w:szCs w:val="22"/>
        </w:rPr>
      </w:pPr>
    </w:p>
    <w:p w:rsidR="004E2B2A" w:rsidRPr="00F329F9" w:rsidRDefault="00B81F07" w:rsidP="00A26ED0">
      <w:pPr>
        <w:jc w:val="both"/>
        <w:rPr>
          <w:rFonts w:ascii="Arial" w:hAnsi="Arial" w:cs="Arial"/>
          <w:sz w:val="22"/>
          <w:szCs w:val="22"/>
        </w:rPr>
      </w:pPr>
      <w:r w:rsidRPr="00F329F9">
        <w:rPr>
          <w:rFonts w:ascii="Arial" w:hAnsi="Arial" w:cs="Arial"/>
          <w:i/>
          <w:sz w:val="22"/>
          <w:szCs w:val="22"/>
          <w:lang w:val="mk-MK"/>
        </w:rPr>
        <w:t>Занаетчиските активности во Република Македонија имаат богата традиција со почеток во античките времиња.</w:t>
      </w:r>
      <w:r w:rsidR="004E2B2A" w:rsidRPr="00F329F9">
        <w:rPr>
          <w:rFonts w:ascii="Arial" w:hAnsi="Arial" w:cs="Arial"/>
          <w:sz w:val="22"/>
          <w:szCs w:val="22"/>
        </w:rPr>
        <w:t xml:space="preserve"> </w:t>
      </w:r>
      <w:r w:rsidRPr="00F329F9">
        <w:rPr>
          <w:rFonts w:ascii="Arial" w:hAnsi="Arial" w:cs="Arial"/>
          <w:sz w:val="22"/>
          <w:szCs w:val="22"/>
          <w:lang w:val="mk-MK"/>
        </w:rPr>
        <w:t>Историски гледано</w:t>
      </w:r>
      <w:r w:rsidR="00202279" w:rsidRPr="00F329F9">
        <w:rPr>
          <w:rFonts w:ascii="Arial" w:hAnsi="Arial" w:cs="Arial"/>
          <w:sz w:val="22"/>
          <w:szCs w:val="22"/>
          <w:lang w:val="mk-MK"/>
        </w:rPr>
        <w:t>,</w:t>
      </w:r>
      <w:r w:rsidRPr="00F329F9">
        <w:rPr>
          <w:rFonts w:ascii="Arial" w:hAnsi="Arial" w:cs="Arial"/>
          <w:sz w:val="22"/>
          <w:szCs w:val="22"/>
          <w:lang w:val="mk-MK"/>
        </w:rPr>
        <w:t xml:space="preserve"> во Македонија како и насекаде, занаетчиите – ценети поради нивните занаетчиски вештини како и поради знаењето – успеале </w:t>
      </w:r>
      <w:r w:rsidR="00A6245C" w:rsidRPr="00F329F9">
        <w:rPr>
          <w:rFonts w:ascii="Arial" w:hAnsi="Arial" w:cs="Arial"/>
          <w:sz w:val="22"/>
          <w:szCs w:val="22"/>
          <w:lang w:val="mk-MK"/>
        </w:rPr>
        <w:t>поради тоа</w:t>
      </w:r>
      <w:r w:rsidR="00202279" w:rsidRPr="00F329F9">
        <w:rPr>
          <w:rFonts w:ascii="Arial" w:hAnsi="Arial" w:cs="Arial"/>
          <w:sz w:val="22"/>
          <w:szCs w:val="22"/>
          <w:lang w:val="mk-MK"/>
        </w:rPr>
        <w:t xml:space="preserve"> </w:t>
      </w:r>
      <w:r w:rsidR="00A6245C" w:rsidRPr="00F329F9">
        <w:rPr>
          <w:rFonts w:ascii="Arial" w:hAnsi="Arial" w:cs="Arial"/>
          <w:sz w:val="22"/>
          <w:szCs w:val="22"/>
          <w:lang w:val="mk-MK"/>
        </w:rPr>
        <w:t>што имале</w:t>
      </w:r>
      <w:r w:rsidRPr="00F329F9">
        <w:rPr>
          <w:rFonts w:ascii="Arial" w:hAnsi="Arial" w:cs="Arial"/>
          <w:sz w:val="22"/>
          <w:szCs w:val="22"/>
          <w:lang w:val="mk-MK"/>
        </w:rPr>
        <w:t xml:space="preserve"> вешти раце и</w:t>
      </w:r>
      <w:r w:rsidR="00A6245C" w:rsidRPr="00F329F9">
        <w:rPr>
          <w:rFonts w:ascii="Arial" w:hAnsi="Arial" w:cs="Arial"/>
          <w:sz w:val="22"/>
          <w:szCs w:val="22"/>
          <w:lang w:val="mk-MK"/>
        </w:rPr>
        <w:t xml:space="preserve"> способност да ги изработуваат занаетчиските производи</w:t>
      </w:r>
      <w:r w:rsidR="004E2B2A" w:rsidRPr="00F329F9">
        <w:rPr>
          <w:rFonts w:ascii="Arial" w:hAnsi="Arial" w:cs="Arial"/>
          <w:sz w:val="22"/>
          <w:szCs w:val="22"/>
        </w:rPr>
        <w:t>.</w:t>
      </w:r>
      <w:r w:rsidR="00202279" w:rsidRPr="00F329F9">
        <w:rPr>
          <w:rFonts w:ascii="Arial" w:hAnsi="Arial" w:cs="Arial"/>
          <w:sz w:val="22"/>
          <w:szCs w:val="22"/>
          <w:lang w:val="mk-MK"/>
        </w:rPr>
        <w:t xml:space="preserve"> </w:t>
      </w:r>
      <w:r w:rsidRPr="00F329F9">
        <w:rPr>
          <w:rFonts w:ascii="Arial" w:hAnsi="Arial" w:cs="Arial"/>
          <w:sz w:val="22"/>
          <w:szCs w:val="22"/>
          <w:lang w:val="mk-MK"/>
        </w:rPr>
        <w:t xml:space="preserve">Занаетчиските активности и </w:t>
      </w:r>
      <w:r w:rsidR="00A6245C" w:rsidRPr="00F329F9">
        <w:rPr>
          <w:rFonts w:ascii="Arial" w:hAnsi="Arial" w:cs="Arial"/>
          <w:sz w:val="22"/>
          <w:szCs w:val="22"/>
          <w:lang w:val="mk-MK"/>
        </w:rPr>
        <w:t>нивното здружување</w:t>
      </w:r>
      <w:r w:rsidR="00EC4E40" w:rsidRPr="00F329F9">
        <w:rPr>
          <w:rFonts w:ascii="Arial" w:hAnsi="Arial" w:cs="Arial"/>
          <w:sz w:val="22"/>
          <w:szCs w:val="22"/>
          <w:lang w:val="mk-MK"/>
        </w:rPr>
        <w:t xml:space="preserve"> (еснафите)</w:t>
      </w:r>
      <w:r w:rsidRPr="00F329F9">
        <w:rPr>
          <w:rFonts w:ascii="Arial" w:hAnsi="Arial" w:cs="Arial"/>
          <w:sz w:val="22"/>
          <w:szCs w:val="22"/>
          <w:lang w:val="mk-MK"/>
        </w:rPr>
        <w:t xml:space="preserve"> беа движечки сили во пред-индустрискиот свет. </w:t>
      </w:r>
      <w:r w:rsidR="00A6245C" w:rsidRPr="00F329F9">
        <w:rPr>
          <w:rFonts w:ascii="Arial" w:hAnsi="Arial" w:cs="Arial"/>
          <w:sz w:val="22"/>
          <w:szCs w:val="22"/>
          <w:lang w:val="mk-MK"/>
        </w:rPr>
        <w:t xml:space="preserve"> </w:t>
      </w:r>
      <w:r w:rsidRPr="00F329F9">
        <w:rPr>
          <w:rFonts w:ascii="Arial" w:hAnsi="Arial" w:cs="Arial"/>
          <w:sz w:val="22"/>
          <w:szCs w:val="22"/>
          <w:lang w:val="mk-MK"/>
        </w:rPr>
        <w:t xml:space="preserve">Меѓутоа, со текот на времето, технолошкиот напредок и индустриската револуција </w:t>
      </w:r>
      <w:r w:rsidR="00A6245C" w:rsidRPr="00F329F9">
        <w:rPr>
          <w:rFonts w:ascii="Arial" w:hAnsi="Arial" w:cs="Arial"/>
          <w:sz w:val="22"/>
          <w:szCs w:val="22"/>
          <w:lang w:val="mk-MK"/>
        </w:rPr>
        <w:t>му</w:t>
      </w:r>
      <w:r w:rsidR="00202279" w:rsidRPr="00F329F9">
        <w:rPr>
          <w:rFonts w:ascii="Arial" w:hAnsi="Arial" w:cs="Arial"/>
          <w:sz w:val="22"/>
          <w:szCs w:val="22"/>
          <w:lang w:val="mk-MK"/>
        </w:rPr>
        <w:t xml:space="preserve"> </w:t>
      </w:r>
      <w:r w:rsidR="00A6245C" w:rsidRPr="00F329F9">
        <w:rPr>
          <w:rFonts w:ascii="Arial" w:hAnsi="Arial" w:cs="Arial"/>
          <w:sz w:val="22"/>
          <w:szCs w:val="22"/>
          <w:lang w:val="mk-MK"/>
        </w:rPr>
        <w:t>наштетија на  уметничкото</w:t>
      </w:r>
      <w:r w:rsidR="004A0B5C" w:rsidRPr="00F329F9">
        <w:rPr>
          <w:rFonts w:ascii="Arial" w:hAnsi="Arial" w:cs="Arial"/>
          <w:sz w:val="22"/>
          <w:szCs w:val="22"/>
          <w:lang w:val="mk-MK"/>
        </w:rPr>
        <w:t xml:space="preserve"> и традиционално </w:t>
      </w:r>
      <w:r w:rsidR="00A6245C" w:rsidRPr="00F329F9">
        <w:rPr>
          <w:rFonts w:ascii="Arial" w:hAnsi="Arial" w:cs="Arial"/>
          <w:sz w:val="22"/>
          <w:szCs w:val="22"/>
          <w:lang w:val="mk-MK"/>
        </w:rPr>
        <w:t xml:space="preserve"> </w:t>
      </w:r>
      <w:r w:rsidR="006B21F4" w:rsidRPr="00F329F9">
        <w:rPr>
          <w:rFonts w:ascii="Arial" w:hAnsi="Arial" w:cs="Arial"/>
          <w:sz w:val="22"/>
          <w:szCs w:val="22"/>
          <w:lang w:val="mk-MK"/>
        </w:rPr>
        <w:t xml:space="preserve"> занаетчиство. </w:t>
      </w:r>
      <w:r w:rsidR="00A6245C" w:rsidRPr="00F329F9">
        <w:rPr>
          <w:rFonts w:ascii="Arial" w:hAnsi="Arial" w:cs="Arial"/>
          <w:sz w:val="22"/>
          <w:szCs w:val="22"/>
          <w:lang w:val="mk-MK"/>
        </w:rPr>
        <w:t xml:space="preserve">За среќа, </w:t>
      </w:r>
      <w:r w:rsidR="006B21F4" w:rsidRPr="00F329F9">
        <w:rPr>
          <w:rFonts w:ascii="Arial" w:hAnsi="Arial" w:cs="Arial"/>
          <w:sz w:val="22"/>
          <w:szCs w:val="22"/>
          <w:lang w:val="mk-MK"/>
        </w:rPr>
        <w:t>Македонија</w:t>
      </w:r>
      <w:r w:rsidR="00202279" w:rsidRPr="00F329F9">
        <w:rPr>
          <w:rFonts w:ascii="Arial" w:hAnsi="Arial" w:cs="Arial"/>
          <w:sz w:val="22"/>
          <w:szCs w:val="22"/>
          <w:lang w:val="mk-MK"/>
        </w:rPr>
        <w:t xml:space="preserve"> </w:t>
      </w:r>
      <w:r w:rsidR="00A6245C" w:rsidRPr="00F329F9">
        <w:rPr>
          <w:rFonts w:ascii="Arial" w:hAnsi="Arial" w:cs="Arial"/>
          <w:sz w:val="22"/>
          <w:szCs w:val="22"/>
          <w:lang w:val="mk-MK"/>
        </w:rPr>
        <w:t xml:space="preserve">има </w:t>
      </w:r>
      <w:r w:rsidR="006B21F4" w:rsidRPr="00F329F9">
        <w:rPr>
          <w:rFonts w:ascii="Arial" w:hAnsi="Arial" w:cs="Arial"/>
          <w:sz w:val="22"/>
          <w:szCs w:val="22"/>
          <w:lang w:val="mk-MK"/>
        </w:rPr>
        <w:t>задржа</w:t>
      </w:r>
      <w:r w:rsidR="00A6245C" w:rsidRPr="00F329F9">
        <w:rPr>
          <w:rFonts w:ascii="Arial" w:hAnsi="Arial" w:cs="Arial"/>
          <w:sz w:val="22"/>
          <w:szCs w:val="22"/>
          <w:lang w:val="mk-MK"/>
        </w:rPr>
        <w:t>но</w:t>
      </w:r>
      <w:r w:rsidR="006B21F4" w:rsidRPr="00F329F9">
        <w:rPr>
          <w:rFonts w:ascii="Arial" w:hAnsi="Arial" w:cs="Arial"/>
          <w:sz w:val="22"/>
          <w:szCs w:val="22"/>
          <w:lang w:val="mk-MK"/>
        </w:rPr>
        <w:t xml:space="preserve"> многу </w:t>
      </w:r>
      <w:r w:rsidR="00A6245C" w:rsidRPr="00F329F9">
        <w:rPr>
          <w:rFonts w:ascii="Arial" w:hAnsi="Arial" w:cs="Arial"/>
          <w:sz w:val="22"/>
          <w:szCs w:val="22"/>
          <w:lang w:val="mk-MK"/>
        </w:rPr>
        <w:t xml:space="preserve">од </w:t>
      </w:r>
      <w:r w:rsidR="006B21F4" w:rsidRPr="00F329F9">
        <w:rPr>
          <w:rFonts w:ascii="Arial" w:hAnsi="Arial" w:cs="Arial"/>
          <w:sz w:val="22"/>
          <w:szCs w:val="22"/>
          <w:lang w:val="mk-MK"/>
        </w:rPr>
        <w:t>занаетчиски</w:t>
      </w:r>
      <w:r w:rsidR="00202279" w:rsidRPr="00F329F9">
        <w:rPr>
          <w:rFonts w:ascii="Arial" w:hAnsi="Arial" w:cs="Arial"/>
          <w:sz w:val="22"/>
          <w:szCs w:val="22"/>
          <w:lang w:val="mk-MK"/>
        </w:rPr>
        <w:t>те</w:t>
      </w:r>
      <w:r w:rsidR="006B21F4" w:rsidRPr="00F329F9">
        <w:rPr>
          <w:rFonts w:ascii="Arial" w:hAnsi="Arial" w:cs="Arial"/>
          <w:sz w:val="22"/>
          <w:szCs w:val="22"/>
          <w:lang w:val="mk-MK"/>
        </w:rPr>
        <w:t xml:space="preserve"> дејности, иако многу занаети се изложени на ризик од исчезнување. </w:t>
      </w:r>
    </w:p>
    <w:p w:rsidR="004E2B2A" w:rsidRPr="00F329F9" w:rsidRDefault="004E2B2A" w:rsidP="00A26ED0">
      <w:pPr>
        <w:jc w:val="both"/>
        <w:rPr>
          <w:rFonts w:ascii="Arial" w:hAnsi="Arial" w:cs="Arial"/>
          <w:sz w:val="22"/>
          <w:szCs w:val="22"/>
        </w:rPr>
      </w:pPr>
    </w:p>
    <w:p w:rsidR="004E2B2A" w:rsidRPr="00F329F9" w:rsidRDefault="00675ABA" w:rsidP="00A26ED0">
      <w:pPr>
        <w:jc w:val="both"/>
        <w:rPr>
          <w:rFonts w:ascii="Arial" w:hAnsi="Arial" w:cs="Arial"/>
          <w:i/>
          <w:sz w:val="22"/>
          <w:szCs w:val="22"/>
        </w:rPr>
      </w:pPr>
      <w:r w:rsidRPr="00F329F9">
        <w:rPr>
          <w:rFonts w:ascii="Arial" w:hAnsi="Arial" w:cs="Arial"/>
          <w:sz w:val="22"/>
          <w:szCs w:val="22"/>
          <w:lang w:val="mk-MK"/>
        </w:rPr>
        <w:t xml:space="preserve">Сепак, </w:t>
      </w:r>
      <w:r w:rsidR="00A6245C" w:rsidRPr="00F329F9">
        <w:rPr>
          <w:rFonts w:ascii="Arial" w:hAnsi="Arial" w:cs="Arial"/>
          <w:sz w:val="22"/>
          <w:szCs w:val="22"/>
          <w:lang w:val="mk-MK"/>
        </w:rPr>
        <w:t>брзиот развој на индустријата, технолошките промени и екон</w:t>
      </w:r>
      <w:r w:rsidRPr="00F329F9">
        <w:rPr>
          <w:rFonts w:ascii="Arial" w:hAnsi="Arial" w:cs="Arial"/>
          <w:sz w:val="22"/>
          <w:szCs w:val="22"/>
          <w:lang w:val="mk-MK"/>
        </w:rPr>
        <w:t>омск</w:t>
      </w:r>
      <w:r w:rsidR="00A6245C" w:rsidRPr="00F329F9">
        <w:rPr>
          <w:rFonts w:ascii="Arial" w:hAnsi="Arial" w:cs="Arial"/>
          <w:sz w:val="22"/>
          <w:szCs w:val="22"/>
          <w:lang w:val="mk-MK"/>
        </w:rPr>
        <w:t>ата</w:t>
      </w:r>
      <w:r w:rsidRPr="00F329F9">
        <w:rPr>
          <w:rFonts w:ascii="Arial" w:hAnsi="Arial" w:cs="Arial"/>
          <w:sz w:val="22"/>
          <w:szCs w:val="22"/>
          <w:lang w:val="mk-MK"/>
        </w:rPr>
        <w:t xml:space="preserve"> трансформаци</w:t>
      </w:r>
      <w:r w:rsidR="00202279" w:rsidRPr="00F329F9">
        <w:rPr>
          <w:rFonts w:ascii="Arial" w:hAnsi="Arial" w:cs="Arial"/>
          <w:sz w:val="22"/>
          <w:szCs w:val="22"/>
          <w:lang w:val="mk-MK"/>
        </w:rPr>
        <w:t>ја</w:t>
      </w:r>
      <w:r w:rsidRPr="00F329F9">
        <w:rPr>
          <w:rFonts w:ascii="Arial" w:hAnsi="Arial" w:cs="Arial"/>
          <w:sz w:val="22"/>
          <w:szCs w:val="22"/>
          <w:lang w:val="mk-MK"/>
        </w:rPr>
        <w:t xml:space="preserve"> во последни</w:t>
      </w:r>
      <w:r w:rsidR="00AD1135" w:rsidRPr="00F329F9">
        <w:rPr>
          <w:rFonts w:ascii="Arial" w:hAnsi="Arial" w:cs="Arial"/>
          <w:sz w:val="22"/>
          <w:szCs w:val="22"/>
          <w:lang w:val="mk-MK"/>
        </w:rPr>
        <w:t>в</w:t>
      </w:r>
      <w:r w:rsidRPr="00F329F9">
        <w:rPr>
          <w:rFonts w:ascii="Arial" w:hAnsi="Arial" w:cs="Arial"/>
          <w:sz w:val="22"/>
          <w:szCs w:val="22"/>
          <w:lang w:val="mk-MK"/>
        </w:rPr>
        <w:t>е 20 г</w:t>
      </w:r>
      <w:r w:rsidR="00A6245C" w:rsidRPr="00F329F9">
        <w:rPr>
          <w:rFonts w:ascii="Arial" w:hAnsi="Arial" w:cs="Arial"/>
          <w:sz w:val="22"/>
          <w:szCs w:val="22"/>
          <w:lang w:val="mk-MK"/>
        </w:rPr>
        <w:t>одини, како</w:t>
      </w:r>
      <w:r w:rsidR="00202279" w:rsidRPr="00F329F9">
        <w:rPr>
          <w:rFonts w:ascii="Arial" w:hAnsi="Arial" w:cs="Arial"/>
          <w:sz w:val="22"/>
          <w:szCs w:val="22"/>
          <w:lang w:val="mk-MK"/>
        </w:rPr>
        <w:t xml:space="preserve"> на пример</w:t>
      </w:r>
      <w:r w:rsidR="00A6245C" w:rsidRPr="00F329F9">
        <w:rPr>
          <w:rFonts w:ascii="Arial" w:hAnsi="Arial" w:cs="Arial"/>
          <w:sz w:val="22"/>
          <w:szCs w:val="22"/>
          <w:lang w:val="mk-MK"/>
        </w:rPr>
        <w:t xml:space="preserve"> и</w:t>
      </w:r>
      <w:r w:rsidRPr="00F329F9">
        <w:rPr>
          <w:rFonts w:ascii="Arial" w:hAnsi="Arial" w:cs="Arial"/>
          <w:sz w:val="22"/>
          <w:szCs w:val="22"/>
          <w:lang w:val="mk-MK"/>
        </w:rPr>
        <w:t xml:space="preserve">нтернетот, создадоа услови за </w:t>
      </w:r>
      <w:r w:rsidR="00A6245C" w:rsidRPr="00F329F9">
        <w:rPr>
          <w:rFonts w:ascii="Arial" w:hAnsi="Arial" w:cs="Arial"/>
          <w:sz w:val="22"/>
          <w:szCs w:val="22"/>
          <w:lang w:val="mk-MK"/>
        </w:rPr>
        <w:t xml:space="preserve">отворање на некои нови </w:t>
      </w:r>
      <w:r w:rsidRPr="00F329F9">
        <w:rPr>
          <w:rFonts w:ascii="Arial" w:hAnsi="Arial" w:cs="Arial"/>
          <w:sz w:val="22"/>
          <w:szCs w:val="22"/>
          <w:lang w:val="mk-MK"/>
        </w:rPr>
        <w:t>бизниси кои го попречуваат</w:t>
      </w:r>
      <w:r w:rsidR="00A6245C" w:rsidRPr="00F329F9">
        <w:rPr>
          <w:rFonts w:ascii="Arial" w:hAnsi="Arial" w:cs="Arial"/>
          <w:sz w:val="22"/>
          <w:szCs w:val="22"/>
          <w:lang w:val="mk-MK"/>
        </w:rPr>
        <w:t xml:space="preserve"> масовното производство со осврт на индустријата. Во денешно време</w:t>
      </w:r>
      <w:r w:rsidR="00AD1135" w:rsidRPr="00F329F9">
        <w:rPr>
          <w:rFonts w:ascii="Arial" w:hAnsi="Arial" w:cs="Arial"/>
          <w:sz w:val="22"/>
          <w:szCs w:val="22"/>
          <w:lang w:val="mk-MK"/>
        </w:rPr>
        <w:t>, интензивната конкуренција, фрагментираните пазари и</w:t>
      </w:r>
      <w:r w:rsidR="00A6245C" w:rsidRPr="00F329F9">
        <w:rPr>
          <w:rFonts w:ascii="Arial" w:hAnsi="Arial" w:cs="Arial"/>
          <w:sz w:val="22"/>
          <w:szCs w:val="22"/>
          <w:lang w:val="mk-MK"/>
        </w:rPr>
        <w:t xml:space="preserve"> специфичните </w:t>
      </w:r>
      <w:r w:rsidR="00AD1135" w:rsidRPr="00F329F9">
        <w:rPr>
          <w:rFonts w:ascii="Arial" w:hAnsi="Arial" w:cs="Arial"/>
          <w:sz w:val="22"/>
          <w:szCs w:val="22"/>
          <w:lang w:val="mk-MK"/>
        </w:rPr>
        <w:t xml:space="preserve">потреби за </w:t>
      </w:r>
      <w:r w:rsidR="00190F28" w:rsidRPr="00F329F9">
        <w:rPr>
          <w:rFonts w:ascii="Arial" w:hAnsi="Arial" w:cs="Arial"/>
          <w:sz w:val="22"/>
          <w:szCs w:val="22"/>
          <w:lang w:val="mk-MK"/>
        </w:rPr>
        <w:t xml:space="preserve">одредени </w:t>
      </w:r>
      <w:r w:rsidR="00AD1135" w:rsidRPr="00F329F9">
        <w:rPr>
          <w:rFonts w:ascii="Arial" w:hAnsi="Arial" w:cs="Arial"/>
          <w:sz w:val="22"/>
          <w:szCs w:val="22"/>
          <w:lang w:val="mk-MK"/>
        </w:rPr>
        <w:t>производи и услуги создадоа нов</w:t>
      </w:r>
      <w:r w:rsidR="00190F28" w:rsidRPr="00F329F9">
        <w:rPr>
          <w:rFonts w:ascii="Arial" w:hAnsi="Arial" w:cs="Arial"/>
          <w:sz w:val="22"/>
          <w:szCs w:val="22"/>
          <w:lang w:val="mk-MK"/>
        </w:rPr>
        <w:t>и можности, така што обемот на производство</w:t>
      </w:r>
      <w:r w:rsidR="00C064F1" w:rsidRPr="00F329F9">
        <w:rPr>
          <w:rFonts w:ascii="Arial" w:hAnsi="Arial" w:cs="Arial"/>
          <w:sz w:val="22"/>
          <w:szCs w:val="22"/>
          <w:lang w:val="mk-MK"/>
        </w:rPr>
        <w:t>то</w:t>
      </w:r>
      <w:r w:rsidR="00190F28" w:rsidRPr="00F329F9">
        <w:rPr>
          <w:rFonts w:ascii="Arial" w:hAnsi="Arial" w:cs="Arial"/>
          <w:sz w:val="22"/>
          <w:szCs w:val="22"/>
          <w:lang w:val="mk-MK"/>
        </w:rPr>
        <w:t xml:space="preserve"> стана </w:t>
      </w:r>
      <w:r w:rsidR="002D6590" w:rsidRPr="00F329F9">
        <w:rPr>
          <w:rFonts w:ascii="Arial" w:hAnsi="Arial" w:cs="Arial"/>
          <w:sz w:val="22"/>
          <w:szCs w:val="22"/>
          <w:lang w:val="mk-MK"/>
        </w:rPr>
        <w:t>сè</w:t>
      </w:r>
      <w:r w:rsidR="00190F28" w:rsidRPr="00F329F9">
        <w:rPr>
          <w:rFonts w:ascii="Arial" w:hAnsi="Arial" w:cs="Arial"/>
          <w:sz w:val="22"/>
          <w:szCs w:val="22"/>
          <w:lang w:val="mk-MK"/>
        </w:rPr>
        <w:t xml:space="preserve"> поневажен предуслов, так</w:t>
      </w:r>
      <w:r w:rsidR="00AD1135" w:rsidRPr="00F329F9">
        <w:rPr>
          <w:rFonts w:ascii="Arial" w:hAnsi="Arial" w:cs="Arial"/>
          <w:sz w:val="22"/>
          <w:szCs w:val="22"/>
          <w:lang w:val="mk-MK"/>
        </w:rPr>
        <w:t xml:space="preserve">а </w:t>
      </w:r>
      <w:r w:rsidR="00190F28" w:rsidRPr="00F329F9">
        <w:rPr>
          <w:rFonts w:ascii="Arial" w:hAnsi="Arial" w:cs="Arial"/>
          <w:sz w:val="22"/>
          <w:szCs w:val="22"/>
          <w:lang w:val="mk-MK"/>
        </w:rPr>
        <w:t xml:space="preserve">што </w:t>
      </w:r>
      <w:r w:rsidR="00AD1135" w:rsidRPr="00F329F9">
        <w:rPr>
          <w:rFonts w:ascii="Arial" w:hAnsi="Arial" w:cs="Arial"/>
          <w:sz w:val="22"/>
          <w:szCs w:val="22"/>
          <w:lang w:val="mk-MK"/>
        </w:rPr>
        <w:t>улогата на мали</w:t>
      </w:r>
      <w:r w:rsidR="00190F28" w:rsidRPr="00F329F9">
        <w:rPr>
          <w:rFonts w:ascii="Arial" w:hAnsi="Arial" w:cs="Arial"/>
          <w:sz w:val="22"/>
          <w:szCs w:val="22"/>
          <w:lang w:val="mk-MK"/>
        </w:rPr>
        <w:t>те</w:t>
      </w:r>
      <w:r w:rsidR="00AD1135" w:rsidRPr="00F329F9">
        <w:rPr>
          <w:rFonts w:ascii="Arial" w:hAnsi="Arial" w:cs="Arial"/>
          <w:sz w:val="22"/>
          <w:szCs w:val="22"/>
          <w:lang w:val="mk-MK"/>
        </w:rPr>
        <w:t xml:space="preserve"> бизнис</w:t>
      </w:r>
      <w:r w:rsidR="00C064F1" w:rsidRPr="00F329F9">
        <w:rPr>
          <w:rFonts w:ascii="Arial" w:hAnsi="Arial" w:cs="Arial"/>
          <w:sz w:val="22"/>
          <w:szCs w:val="22"/>
          <w:lang w:val="mk-MK"/>
        </w:rPr>
        <w:t>и</w:t>
      </w:r>
      <w:r w:rsidR="00AD1135" w:rsidRPr="00F329F9">
        <w:rPr>
          <w:rFonts w:ascii="Arial" w:hAnsi="Arial" w:cs="Arial"/>
          <w:sz w:val="22"/>
          <w:szCs w:val="22"/>
          <w:lang w:val="mk-MK"/>
        </w:rPr>
        <w:t xml:space="preserve"> и можности</w:t>
      </w:r>
      <w:r w:rsidR="00190F28" w:rsidRPr="00F329F9">
        <w:rPr>
          <w:rFonts w:ascii="Arial" w:hAnsi="Arial" w:cs="Arial"/>
          <w:sz w:val="22"/>
          <w:szCs w:val="22"/>
          <w:lang w:val="mk-MK"/>
        </w:rPr>
        <w:t>те</w:t>
      </w:r>
      <w:r w:rsidR="00AD1135" w:rsidRPr="00F329F9">
        <w:rPr>
          <w:rFonts w:ascii="Arial" w:hAnsi="Arial" w:cs="Arial"/>
          <w:sz w:val="22"/>
          <w:szCs w:val="22"/>
          <w:lang w:val="mk-MK"/>
        </w:rPr>
        <w:t xml:space="preserve"> за занает</w:t>
      </w:r>
      <w:r w:rsidR="00A813D1" w:rsidRPr="00F329F9">
        <w:rPr>
          <w:rFonts w:ascii="Arial" w:hAnsi="Arial" w:cs="Arial"/>
          <w:sz w:val="22"/>
          <w:szCs w:val="22"/>
          <w:lang w:val="mk-MK"/>
        </w:rPr>
        <w:t>чиство</w:t>
      </w:r>
      <w:r w:rsidR="00AD1135" w:rsidRPr="00F329F9">
        <w:rPr>
          <w:rFonts w:ascii="Arial" w:hAnsi="Arial" w:cs="Arial"/>
          <w:sz w:val="22"/>
          <w:szCs w:val="22"/>
          <w:lang w:val="mk-MK"/>
        </w:rPr>
        <w:t xml:space="preserve"> се зголемија. </w:t>
      </w:r>
      <w:r w:rsidR="00190F28" w:rsidRPr="00F329F9">
        <w:rPr>
          <w:rFonts w:ascii="Arial" w:hAnsi="Arial" w:cs="Arial"/>
          <w:sz w:val="22"/>
          <w:szCs w:val="22"/>
          <w:lang w:val="mk-MK"/>
        </w:rPr>
        <w:t xml:space="preserve">Се смета дека </w:t>
      </w:r>
      <w:r w:rsidR="00196232" w:rsidRPr="00F329F9">
        <w:rPr>
          <w:rFonts w:ascii="Arial" w:hAnsi="Arial" w:cs="Arial"/>
          <w:sz w:val="22"/>
          <w:szCs w:val="22"/>
          <w:lang w:val="mk-MK"/>
        </w:rPr>
        <w:t xml:space="preserve">почетокот на 21 век ќе се </w:t>
      </w:r>
      <w:r w:rsidR="00196232" w:rsidRPr="00F329F9">
        <w:rPr>
          <w:rFonts w:ascii="Arial" w:hAnsi="Arial" w:cs="Arial"/>
          <w:sz w:val="22"/>
          <w:szCs w:val="22"/>
          <w:lang w:val="mk-MK"/>
        </w:rPr>
        <w:lastRenderedPageBreak/>
        <w:t xml:space="preserve">карактеризира како ера на </w:t>
      </w:r>
      <w:r w:rsidR="00C064F1" w:rsidRPr="00F329F9">
        <w:rPr>
          <w:rFonts w:ascii="Arial" w:hAnsi="Arial" w:cs="Arial"/>
          <w:sz w:val="22"/>
          <w:szCs w:val="22"/>
          <w:lang w:val="mk-MK"/>
        </w:rPr>
        <w:t>„</w:t>
      </w:r>
      <w:r w:rsidR="00190F28" w:rsidRPr="00F329F9">
        <w:rPr>
          <w:rFonts w:ascii="Arial" w:hAnsi="Arial" w:cs="Arial"/>
          <w:sz w:val="22"/>
          <w:szCs w:val="22"/>
          <w:lang w:val="mk-MK"/>
        </w:rPr>
        <w:t>ново занаетчиско стопанство</w:t>
      </w:r>
      <w:r w:rsidR="004E2B2A" w:rsidRPr="00F329F9">
        <w:rPr>
          <w:rFonts w:ascii="Arial" w:hAnsi="Arial" w:cs="Arial"/>
          <w:sz w:val="22"/>
          <w:szCs w:val="22"/>
        </w:rPr>
        <w:t>”</w:t>
      </w:r>
      <w:r w:rsidR="00190F28" w:rsidRPr="00F329F9">
        <w:rPr>
          <w:rFonts w:ascii="Arial" w:hAnsi="Arial" w:cs="Arial"/>
          <w:sz w:val="22"/>
          <w:szCs w:val="22"/>
          <w:lang w:val="mk-MK"/>
        </w:rPr>
        <w:t>.</w:t>
      </w:r>
      <w:r w:rsidR="00196232" w:rsidRPr="00F329F9">
        <w:rPr>
          <w:rFonts w:ascii="Arial" w:hAnsi="Arial" w:cs="Arial"/>
          <w:i/>
          <w:sz w:val="22"/>
          <w:szCs w:val="22"/>
          <w:lang w:val="mk-MK"/>
        </w:rPr>
        <w:t xml:space="preserve"> Македонија,</w:t>
      </w:r>
      <w:r w:rsidR="00C064F1" w:rsidRPr="00F329F9">
        <w:rPr>
          <w:rFonts w:ascii="Arial" w:hAnsi="Arial" w:cs="Arial"/>
          <w:i/>
          <w:sz w:val="22"/>
          <w:szCs w:val="22"/>
          <w:lang w:val="mk-MK"/>
        </w:rPr>
        <w:t xml:space="preserve"> </w:t>
      </w:r>
      <w:r w:rsidR="00196232" w:rsidRPr="00F329F9">
        <w:rPr>
          <w:rFonts w:ascii="Arial" w:hAnsi="Arial" w:cs="Arial"/>
          <w:i/>
          <w:sz w:val="22"/>
          <w:szCs w:val="22"/>
          <w:lang w:val="mk-MK"/>
        </w:rPr>
        <w:t>со развојот на пост-индустриската занаетчиска стратегија, може да ги позиционира своите занаетчии</w:t>
      </w:r>
      <w:r w:rsidR="004E2B2A" w:rsidRPr="00F329F9">
        <w:rPr>
          <w:rFonts w:ascii="Arial" w:hAnsi="Arial" w:cs="Arial"/>
          <w:i/>
          <w:sz w:val="22"/>
          <w:szCs w:val="22"/>
        </w:rPr>
        <w:t xml:space="preserve"> </w:t>
      </w:r>
      <w:r w:rsidR="00196232" w:rsidRPr="00F329F9">
        <w:rPr>
          <w:rFonts w:ascii="Arial" w:hAnsi="Arial" w:cs="Arial"/>
          <w:i/>
          <w:sz w:val="22"/>
          <w:szCs w:val="22"/>
          <w:lang w:val="mk-MK"/>
        </w:rPr>
        <w:t xml:space="preserve">да одиграат предводничка улога во </w:t>
      </w:r>
      <w:r w:rsidR="00190F28" w:rsidRPr="00F329F9">
        <w:rPr>
          <w:rFonts w:ascii="Arial" w:hAnsi="Arial" w:cs="Arial"/>
          <w:i/>
          <w:sz w:val="22"/>
          <w:szCs w:val="22"/>
          <w:lang w:val="mk-MK"/>
        </w:rPr>
        <w:t>ново</w:t>
      </w:r>
      <w:r w:rsidR="00C064F1" w:rsidRPr="00F329F9">
        <w:rPr>
          <w:rFonts w:ascii="Arial" w:hAnsi="Arial" w:cs="Arial"/>
          <w:i/>
          <w:sz w:val="22"/>
          <w:szCs w:val="22"/>
          <w:lang w:val="mk-MK"/>
        </w:rPr>
        <w:t>то</w:t>
      </w:r>
      <w:r w:rsidR="00190F28" w:rsidRPr="00F329F9">
        <w:rPr>
          <w:rFonts w:ascii="Arial" w:hAnsi="Arial" w:cs="Arial"/>
          <w:i/>
          <w:sz w:val="22"/>
          <w:szCs w:val="22"/>
          <w:lang w:val="mk-MK"/>
        </w:rPr>
        <w:t xml:space="preserve"> занаетчиско стопанство</w:t>
      </w:r>
      <w:r w:rsidR="00196232" w:rsidRPr="00F329F9">
        <w:rPr>
          <w:rFonts w:ascii="Arial" w:hAnsi="Arial" w:cs="Arial"/>
          <w:i/>
          <w:sz w:val="22"/>
          <w:szCs w:val="22"/>
          <w:lang w:val="mk-MK"/>
        </w:rPr>
        <w:t xml:space="preserve">.  </w:t>
      </w:r>
    </w:p>
    <w:p w:rsidR="004E2B2A" w:rsidRPr="00F329F9" w:rsidRDefault="004E2B2A" w:rsidP="00A26ED0">
      <w:pPr>
        <w:jc w:val="both"/>
        <w:rPr>
          <w:rFonts w:ascii="Arial" w:hAnsi="Arial" w:cs="Arial"/>
          <w:sz w:val="22"/>
          <w:szCs w:val="22"/>
        </w:rPr>
      </w:pPr>
    </w:p>
    <w:p w:rsidR="004E2B2A" w:rsidRPr="00F329F9" w:rsidRDefault="00196232" w:rsidP="00A26ED0">
      <w:pPr>
        <w:jc w:val="both"/>
        <w:rPr>
          <w:rFonts w:ascii="Arial" w:hAnsi="Arial" w:cs="Arial"/>
          <w:sz w:val="22"/>
          <w:szCs w:val="22"/>
        </w:rPr>
      </w:pPr>
      <w:r w:rsidRPr="00F329F9">
        <w:rPr>
          <w:rFonts w:ascii="Arial" w:hAnsi="Arial" w:cs="Arial"/>
          <w:sz w:val="22"/>
          <w:szCs w:val="22"/>
          <w:lang w:val="mk-MK"/>
        </w:rPr>
        <w:t xml:space="preserve">Стратегијата за занаетчиство дава клучни насоки за тоа како занаетчиските активности може да бидат обновени и повторно да одиграат клучна улога во </w:t>
      </w:r>
      <w:r w:rsidR="00BA3A3A" w:rsidRPr="00F329F9">
        <w:rPr>
          <w:rFonts w:ascii="Arial" w:hAnsi="Arial" w:cs="Arial"/>
          <w:sz w:val="22"/>
          <w:szCs w:val="22"/>
          <w:lang w:val="mk-MK"/>
        </w:rPr>
        <w:t>стопанство</w:t>
      </w:r>
      <w:r w:rsidR="004A0B5C" w:rsidRPr="00F329F9">
        <w:rPr>
          <w:rFonts w:ascii="Arial" w:hAnsi="Arial" w:cs="Arial"/>
          <w:sz w:val="22"/>
          <w:szCs w:val="22"/>
          <w:lang w:val="mk-MK"/>
        </w:rPr>
        <w:t>то на Р. Македонија</w:t>
      </w:r>
      <w:r w:rsidRPr="00F329F9">
        <w:rPr>
          <w:rFonts w:ascii="Arial" w:hAnsi="Arial" w:cs="Arial"/>
          <w:sz w:val="22"/>
          <w:szCs w:val="22"/>
          <w:lang w:val="mk-MK"/>
        </w:rPr>
        <w:t xml:space="preserve">. </w:t>
      </w:r>
      <w:r w:rsidRPr="00F329F9">
        <w:rPr>
          <w:rFonts w:ascii="Arial" w:hAnsi="Arial" w:cs="Arial"/>
          <w:i/>
          <w:sz w:val="22"/>
          <w:szCs w:val="22"/>
          <w:lang w:val="mk-MK"/>
        </w:rPr>
        <w:t>Стратегијата за занаетчиството ќе создаде пофлексибилн</w:t>
      </w:r>
      <w:r w:rsidR="00BA3A3A" w:rsidRPr="00F329F9">
        <w:rPr>
          <w:rFonts w:ascii="Arial" w:hAnsi="Arial" w:cs="Arial"/>
          <w:i/>
          <w:sz w:val="22"/>
          <w:szCs w:val="22"/>
          <w:lang w:val="mk-MK"/>
        </w:rPr>
        <w:t>о стопанство</w:t>
      </w:r>
      <w:r w:rsidRPr="00F329F9">
        <w:rPr>
          <w:rFonts w:ascii="Arial" w:hAnsi="Arial" w:cs="Arial"/>
          <w:i/>
          <w:sz w:val="22"/>
          <w:szCs w:val="22"/>
          <w:lang w:val="mk-MK"/>
        </w:rPr>
        <w:t xml:space="preserve"> </w:t>
      </w:r>
      <w:r w:rsidR="00CC3CDC" w:rsidRPr="00F329F9">
        <w:rPr>
          <w:rFonts w:ascii="Arial" w:hAnsi="Arial" w:cs="Arial"/>
          <w:i/>
          <w:sz w:val="22"/>
          <w:szCs w:val="22"/>
          <w:lang w:val="mk-MK"/>
        </w:rPr>
        <w:t xml:space="preserve">во Македонија </w:t>
      </w:r>
      <w:r w:rsidR="00BA3A3A" w:rsidRPr="00F329F9">
        <w:rPr>
          <w:rFonts w:ascii="Arial" w:hAnsi="Arial" w:cs="Arial"/>
          <w:i/>
          <w:sz w:val="22"/>
          <w:szCs w:val="22"/>
          <w:lang w:val="mk-MK"/>
        </w:rPr>
        <w:t xml:space="preserve">преку директно </w:t>
      </w:r>
      <w:r w:rsidR="00CC3CDC" w:rsidRPr="00F329F9">
        <w:rPr>
          <w:rFonts w:ascii="Arial" w:hAnsi="Arial" w:cs="Arial"/>
          <w:i/>
          <w:sz w:val="22"/>
          <w:szCs w:val="22"/>
          <w:lang w:val="mk-MK"/>
        </w:rPr>
        <w:t xml:space="preserve">зајакнување и </w:t>
      </w:r>
      <w:r w:rsidR="00BA3A3A" w:rsidRPr="00F329F9">
        <w:rPr>
          <w:rFonts w:ascii="Arial" w:hAnsi="Arial" w:cs="Arial"/>
          <w:i/>
          <w:sz w:val="22"/>
          <w:szCs w:val="22"/>
          <w:lang w:val="mk-MK"/>
        </w:rPr>
        <w:t>инспирирање</w:t>
      </w:r>
      <w:r w:rsidR="00CC3CDC" w:rsidRPr="00F329F9">
        <w:rPr>
          <w:rFonts w:ascii="Arial" w:hAnsi="Arial" w:cs="Arial"/>
          <w:i/>
          <w:sz w:val="22"/>
          <w:szCs w:val="22"/>
          <w:lang w:val="mk-MK"/>
        </w:rPr>
        <w:t xml:space="preserve"> на локалните занаетчии, нивните бизниси, нивните фамилии и нивната заедница. </w:t>
      </w:r>
      <w:r w:rsidR="00C23EC4" w:rsidRPr="00F329F9">
        <w:rPr>
          <w:rFonts w:ascii="Arial" w:hAnsi="Arial" w:cs="Arial"/>
          <w:sz w:val="22"/>
          <w:szCs w:val="22"/>
          <w:lang w:val="mk-MK"/>
        </w:rPr>
        <w:t xml:space="preserve">Сите напори за унапредување на занаетчиските активности во Македонија директно придонесуваат за </w:t>
      </w:r>
      <w:r w:rsidR="00246B4A">
        <w:rPr>
          <w:rFonts w:ascii="Arial" w:hAnsi="Arial" w:cs="Arial"/>
          <w:sz w:val="22"/>
          <w:szCs w:val="22"/>
          <w:lang w:val="mk-MK"/>
        </w:rPr>
        <w:t>градење на основа</w:t>
      </w:r>
      <w:r w:rsidR="00BA3A3A" w:rsidRPr="00F329F9">
        <w:rPr>
          <w:rFonts w:ascii="Arial" w:hAnsi="Arial" w:cs="Arial"/>
          <w:sz w:val="22"/>
          <w:szCs w:val="22"/>
          <w:lang w:val="mk-MK"/>
        </w:rPr>
        <w:t xml:space="preserve"> за </w:t>
      </w:r>
      <w:r w:rsidR="00C23EC4" w:rsidRPr="00F329F9">
        <w:rPr>
          <w:rFonts w:ascii="Arial" w:hAnsi="Arial" w:cs="Arial"/>
          <w:sz w:val="22"/>
          <w:szCs w:val="22"/>
          <w:lang w:val="mk-MK"/>
        </w:rPr>
        <w:t>високо квалитетен живот</w:t>
      </w:r>
      <w:r w:rsidR="004E2B2A" w:rsidRPr="00F329F9">
        <w:rPr>
          <w:rFonts w:ascii="Arial" w:hAnsi="Arial" w:cs="Arial"/>
          <w:sz w:val="22"/>
          <w:szCs w:val="22"/>
        </w:rPr>
        <w:t xml:space="preserve">: </w:t>
      </w:r>
      <w:r w:rsidR="00C23EC4" w:rsidRPr="00F329F9">
        <w:rPr>
          <w:rFonts w:ascii="Arial" w:hAnsi="Arial" w:cs="Arial"/>
          <w:sz w:val="22"/>
          <w:szCs w:val="22"/>
          <w:lang w:val="mk-MK"/>
        </w:rPr>
        <w:t xml:space="preserve">единствени, локално поседувани бизниси </w:t>
      </w:r>
      <w:r w:rsidR="00BA3A3A" w:rsidRPr="00F329F9">
        <w:rPr>
          <w:rFonts w:ascii="Arial" w:hAnsi="Arial" w:cs="Arial"/>
          <w:sz w:val="22"/>
          <w:szCs w:val="22"/>
          <w:lang w:val="mk-MK"/>
        </w:rPr>
        <w:t xml:space="preserve">креираат опкружување за </w:t>
      </w:r>
      <w:r w:rsidR="00C23EC4" w:rsidRPr="00F329F9">
        <w:rPr>
          <w:rFonts w:ascii="Arial" w:hAnsi="Arial" w:cs="Arial"/>
          <w:sz w:val="22"/>
          <w:szCs w:val="22"/>
          <w:lang w:val="mk-MK"/>
        </w:rPr>
        <w:t xml:space="preserve">луѓето </w:t>
      </w:r>
      <w:r w:rsidR="00BA3A3A" w:rsidRPr="00F329F9">
        <w:rPr>
          <w:rFonts w:ascii="Arial" w:hAnsi="Arial" w:cs="Arial"/>
          <w:sz w:val="22"/>
          <w:szCs w:val="22"/>
          <w:lang w:val="mk-MK"/>
        </w:rPr>
        <w:t xml:space="preserve">кои </w:t>
      </w:r>
      <w:r w:rsidR="00C23EC4" w:rsidRPr="00F329F9">
        <w:rPr>
          <w:rFonts w:ascii="Arial" w:hAnsi="Arial" w:cs="Arial"/>
          <w:sz w:val="22"/>
          <w:szCs w:val="22"/>
          <w:lang w:val="mk-MK"/>
        </w:rPr>
        <w:t>јадат, работат, учат и играат</w:t>
      </w:r>
      <w:r w:rsidR="00BA3A3A" w:rsidRPr="00F329F9">
        <w:rPr>
          <w:rFonts w:ascii="Arial" w:hAnsi="Arial" w:cs="Arial"/>
          <w:sz w:val="22"/>
          <w:szCs w:val="22"/>
          <w:lang w:val="mk-MK"/>
        </w:rPr>
        <w:t xml:space="preserve"> во тој регион</w:t>
      </w:r>
      <w:r w:rsidR="00C23EC4" w:rsidRPr="00F329F9">
        <w:rPr>
          <w:rFonts w:ascii="Arial" w:hAnsi="Arial" w:cs="Arial"/>
          <w:sz w:val="22"/>
          <w:szCs w:val="22"/>
          <w:lang w:val="mk-MK"/>
        </w:rPr>
        <w:t xml:space="preserve">. </w:t>
      </w:r>
    </w:p>
    <w:p w:rsidR="004E2B2A" w:rsidRPr="00F329F9" w:rsidRDefault="004E2B2A" w:rsidP="00A26ED0">
      <w:pPr>
        <w:jc w:val="both"/>
        <w:rPr>
          <w:rFonts w:ascii="Arial" w:hAnsi="Arial" w:cs="Arial"/>
          <w:sz w:val="22"/>
          <w:szCs w:val="22"/>
        </w:rPr>
      </w:pPr>
    </w:p>
    <w:p w:rsidR="004E2B2A" w:rsidRPr="00F329F9" w:rsidRDefault="00BA3A3A" w:rsidP="00A26ED0">
      <w:pPr>
        <w:jc w:val="both"/>
        <w:rPr>
          <w:rFonts w:ascii="Arial" w:hAnsi="Arial" w:cs="Arial"/>
          <w:sz w:val="22"/>
          <w:szCs w:val="22"/>
        </w:rPr>
      </w:pPr>
      <w:r w:rsidRPr="00F329F9">
        <w:rPr>
          <w:rFonts w:ascii="Arial" w:hAnsi="Arial" w:cs="Arial"/>
          <w:sz w:val="22"/>
          <w:szCs w:val="22"/>
          <w:lang w:val="mk-MK"/>
        </w:rPr>
        <w:t>Преку организирање на неколку</w:t>
      </w:r>
      <w:r w:rsidR="006646CE" w:rsidRPr="00F329F9">
        <w:rPr>
          <w:rFonts w:ascii="Arial" w:hAnsi="Arial" w:cs="Arial"/>
          <w:sz w:val="22"/>
          <w:szCs w:val="22"/>
          <w:lang w:val="mk-MK"/>
        </w:rPr>
        <w:t xml:space="preserve"> работилници во 2010</w:t>
      </w:r>
      <w:r w:rsidR="005E3A58" w:rsidRPr="00F329F9">
        <w:rPr>
          <w:rFonts w:ascii="Arial" w:hAnsi="Arial" w:cs="Arial"/>
          <w:sz w:val="22"/>
          <w:szCs w:val="22"/>
          <w:lang w:val="mk-MK"/>
        </w:rPr>
        <w:t xml:space="preserve"> година</w:t>
      </w:r>
      <w:r w:rsidR="006646CE" w:rsidRPr="00F329F9">
        <w:rPr>
          <w:rFonts w:ascii="Arial" w:hAnsi="Arial" w:cs="Arial"/>
          <w:sz w:val="22"/>
          <w:szCs w:val="22"/>
          <w:lang w:val="mk-MK"/>
        </w:rPr>
        <w:t>, водечките занаетчии развија силна визија која дава јасна насока за занаетчиство</w:t>
      </w:r>
      <w:r w:rsidR="00A813D1" w:rsidRPr="00F329F9">
        <w:rPr>
          <w:rFonts w:ascii="Arial" w:hAnsi="Arial" w:cs="Arial"/>
          <w:sz w:val="22"/>
          <w:szCs w:val="22"/>
          <w:lang w:val="mk-MK"/>
        </w:rPr>
        <w:t>то</w:t>
      </w:r>
      <w:r w:rsidR="00C064F1" w:rsidRPr="00F329F9">
        <w:rPr>
          <w:rFonts w:ascii="Arial" w:hAnsi="Arial" w:cs="Arial"/>
          <w:sz w:val="22"/>
          <w:szCs w:val="22"/>
          <w:lang w:val="mk-MK"/>
        </w:rPr>
        <w:t>,</w:t>
      </w:r>
      <w:r w:rsidR="006646CE" w:rsidRPr="00F329F9">
        <w:rPr>
          <w:rFonts w:ascii="Arial" w:hAnsi="Arial" w:cs="Arial"/>
          <w:sz w:val="22"/>
          <w:szCs w:val="22"/>
          <w:lang w:val="mk-MK"/>
        </w:rPr>
        <w:t xml:space="preserve"> </w:t>
      </w:r>
      <w:r w:rsidR="00246B4A">
        <w:rPr>
          <w:rFonts w:ascii="Arial" w:hAnsi="Arial" w:cs="Arial"/>
          <w:sz w:val="22"/>
          <w:szCs w:val="22"/>
          <w:lang w:val="mk-MK"/>
        </w:rPr>
        <w:t>каде и што</w:t>
      </w:r>
      <w:r w:rsidR="006646CE" w:rsidRPr="00F329F9">
        <w:rPr>
          <w:rFonts w:ascii="Arial" w:hAnsi="Arial" w:cs="Arial"/>
          <w:sz w:val="22"/>
          <w:szCs w:val="22"/>
          <w:lang w:val="mk-MK"/>
        </w:rPr>
        <w:t xml:space="preserve"> сака да </w:t>
      </w:r>
      <w:r w:rsidR="00246B4A">
        <w:rPr>
          <w:rFonts w:ascii="Arial" w:hAnsi="Arial" w:cs="Arial"/>
          <w:sz w:val="22"/>
          <w:szCs w:val="22"/>
          <w:lang w:val="mk-MK"/>
        </w:rPr>
        <w:t>постигне</w:t>
      </w:r>
      <w:r w:rsidRPr="00F329F9">
        <w:rPr>
          <w:rFonts w:ascii="Arial" w:hAnsi="Arial" w:cs="Arial"/>
          <w:sz w:val="22"/>
          <w:szCs w:val="22"/>
          <w:lang w:val="mk-MK"/>
        </w:rPr>
        <w:t xml:space="preserve"> и</w:t>
      </w:r>
      <w:r w:rsidR="006646CE" w:rsidRPr="00F329F9">
        <w:rPr>
          <w:rFonts w:ascii="Arial" w:hAnsi="Arial" w:cs="Arial"/>
          <w:sz w:val="22"/>
          <w:szCs w:val="22"/>
          <w:lang w:val="mk-MK"/>
        </w:rPr>
        <w:t xml:space="preserve"> кои пазари да </w:t>
      </w:r>
      <w:r w:rsidRPr="00F329F9">
        <w:rPr>
          <w:rFonts w:ascii="Arial" w:hAnsi="Arial" w:cs="Arial"/>
          <w:sz w:val="22"/>
          <w:szCs w:val="22"/>
          <w:lang w:val="mk-MK"/>
        </w:rPr>
        <w:t>ги опслужува</w:t>
      </w:r>
      <w:r w:rsidR="006646CE" w:rsidRPr="00F329F9">
        <w:rPr>
          <w:rFonts w:ascii="Arial" w:hAnsi="Arial" w:cs="Arial"/>
          <w:sz w:val="22"/>
          <w:szCs w:val="22"/>
          <w:lang w:val="mk-MK"/>
        </w:rPr>
        <w:t>, конкретно</w:t>
      </w:r>
      <w:r w:rsidR="004E2B2A" w:rsidRPr="00F329F9">
        <w:rPr>
          <w:rFonts w:ascii="Arial" w:hAnsi="Arial" w:cs="Arial"/>
          <w:sz w:val="22"/>
          <w:szCs w:val="22"/>
        </w:rPr>
        <w:t xml:space="preserve">: </w:t>
      </w:r>
      <w:r w:rsidR="00CB06B7" w:rsidRPr="00F329F9">
        <w:rPr>
          <w:rFonts w:ascii="Arial" w:hAnsi="Arial" w:cs="Arial"/>
          <w:sz w:val="22"/>
          <w:szCs w:val="22"/>
          <w:lang w:val="mk-MK"/>
        </w:rPr>
        <w:t>иноватив</w:t>
      </w:r>
      <w:r w:rsidR="004A0B5C" w:rsidRPr="00F329F9">
        <w:rPr>
          <w:rFonts w:ascii="Arial" w:hAnsi="Arial" w:cs="Arial"/>
          <w:sz w:val="22"/>
          <w:szCs w:val="22"/>
          <w:lang w:val="mk-MK"/>
        </w:rPr>
        <w:t>е</w:t>
      </w:r>
      <w:r w:rsidR="00CB06B7" w:rsidRPr="00F329F9">
        <w:rPr>
          <w:rFonts w:ascii="Arial" w:hAnsi="Arial" w:cs="Arial"/>
          <w:sz w:val="22"/>
          <w:szCs w:val="22"/>
          <w:lang w:val="mk-MK"/>
        </w:rPr>
        <w:t xml:space="preserve">н, пазарно-ориентиран </w:t>
      </w:r>
      <w:r w:rsidR="004A0B5C" w:rsidRPr="00F329F9">
        <w:rPr>
          <w:rFonts w:ascii="Arial" w:hAnsi="Arial" w:cs="Arial"/>
          <w:sz w:val="22"/>
          <w:szCs w:val="22"/>
          <w:lang w:val="mk-MK"/>
        </w:rPr>
        <w:t xml:space="preserve"> сет</w:t>
      </w:r>
      <w:r w:rsidR="00CB06B7" w:rsidRPr="00F329F9">
        <w:rPr>
          <w:rFonts w:ascii="Arial" w:hAnsi="Arial" w:cs="Arial"/>
          <w:sz w:val="22"/>
          <w:szCs w:val="22"/>
          <w:lang w:val="mk-MK"/>
        </w:rPr>
        <w:t xml:space="preserve"> на занаетчиски бизниси, </w:t>
      </w:r>
      <w:r w:rsidR="00BB226A" w:rsidRPr="00F329F9">
        <w:rPr>
          <w:rFonts w:ascii="Arial" w:hAnsi="Arial" w:cs="Arial"/>
          <w:sz w:val="22"/>
          <w:szCs w:val="22"/>
          <w:lang w:val="mk-MK"/>
        </w:rPr>
        <w:t xml:space="preserve">со активности ориентирани особено кон културниот туризам и помодерни потрошувачки и индустриски активности. Фокусот на пазарот за автентичен културен туризам </w:t>
      </w:r>
      <w:r w:rsidR="00C064F1" w:rsidRPr="00F329F9">
        <w:rPr>
          <w:rFonts w:ascii="Arial" w:hAnsi="Arial" w:cs="Arial"/>
          <w:sz w:val="22"/>
          <w:szCs w:val="22"/>
          <w:lang w:val="mk-MK"/>
        </w:rPr>
        <w:t xml:space="preserve"> </w:t>
      </w:r>
      <w:r w:rsidR="00AF090D" w:rsidRPr="00F329F9">
        <w:rPr>
          <w:rFonts w:ascii="Arial" w:hAnsi="Arial" w:cs="Arial"/>
          <w:sz w:val="22"/>
          <w:szCs w:val="22"/>
          <w:lang w:val="mk-MK"/>
        </w:rPr>
        <w:t xml:space="preserve">ги зачувува и ги подобрува единствените занаетчиски активности и служи за поврзување на занаетчиските бизниси со динамичниот пораст на туризмот. </w:t>
      </w:r>
      <w:r w:rsidR="005E3A58" w:rsidRPr="00F329F9">
        <w:rPr>
          <w:rFonts w:ascii="Arial" w:hAnsi="Arial" w:cs="Arial"/>
          <w:sz w:val="22"/>
          <w:szCs w:val="22"/>
          <w:lang w:val="mk-MK"/>
        </w:rPr>
        <w:t xml:space="preserve">Исто така, бидејќи занаетчиските активности играат клучна улога </w:t>
      </w:r>
      <w:r w:rsidR="00C064F1" w:rsidRPr="00F329F9">
        <w:rPr>
          <w:rFonts w:ascii="Arial" w:hAnsi="Arial" w:cs="Arial"/>
          <w:sz w:val="22"/>
          <w:szCs w:val="22"/>
          <w:lang w:val="mk-MK"/>
        </w:rPr>
        <w:t xml:space="preserve">и </w:t>
      </w:r>
      <w:r w:rsidR="005E3A58" w:rsidRPr="00F329F9">
        <w:rPr>
          <w:rFonts w:ascii="Arial" w:hAnsi="Arial" w:cs="Arial"/>
          <w:sz w:val="22"/>
          <w:szCs w:val="22"/>
          <w:lang w:val="mk-MK"/>
        </w:rPr>
        <w:t xml:space="preserve">во потрошувачките и во индустриските пазари, тие мораат да ги интегрираат и традицијата и модерната технологија. </w:t>
      </w:r>
    </w:p>
    <w:p w:rsidR="004E2B2A" w:rsidRPr="00F329F9" w:rsidRDefault="004E2B2A">
      <w:pPr>
        <w:rPr>
          <w:sz w:val="22"/>
          <w:szCs w:val="22"/>
        </w:rPr>
      </w:pPr>
    </w:p>
    <w:tbl>
      <w:tblPr>
        <w:tblW w:w="0" w:type="auto"/>
        <w:tblInd w:w="28" w:type="dxa"/>
        <w:tblLayout w:type="fixed"/>
        <w:tblCellMar>
          <w:top w:w="28" w:type="dxa"/>
          <w:left w:w="28" w:type="dxa"/>
          <w:bottom w:w="28" w:type="dxa"/>
          <w:right w:w="28" w:type="dxa"/>
        </w:tblCellMar>
        <w:tblLook w:val="0000"/>
      </w:tblPr>
      <w:tblGrid>
        <w:gridCol w:w="8647"/>
      </w:tblGrid>
      <w:tr w:rsidR="004E2B2A" w:rsidRPr="00F329F9" w:rsidTr="00A26ED0">
        <w:tc>
          <w:tcPr>
            <w:tcW w:w="8647" w:type="dxa"/>
            <w:tcBorders>
              <w:top w:val="single" w:sz="8" w:space="0" w:color="808080"/>
              <w:left w:val="single" w:sz="8" w:space="0" w:color="808080"/>
              <w:bottom w:val="single" w:sz="8" w:space="0" w:color="808080"/>
              <w:right w:val="single" w:sz="8" w:space="0" w:color="808080"/>
            </w:tcBorders>
            <w:shd w:val="clear" w:color="auto" w:fill="auto"/>
          </w:tcPr>
          <w:p w:rsidR="004E2B2A" w:rsidRPr="00F329F9" w:rsidRDefault="005E3A58">
            <w:pPr>
              <w:jc w:val="center"/>
              <w:rPr>
                <w:rFonts w:ascii="Arial" w:hAnsi="Arial" w:cs="Arial"/>
                <w:b/>
                <w:bCs/>
                <w:sz w:val="22"/>
                <w:szCs w:val="22"/>
              </w:rPr>
            </w:pPr>
            <w:r w:rsidRPr="00F329F9">
              <w:rPr>
                <w:rFonts w:ascii="Arial" w:hAnsi="Arial" w:cs="Arial"/>
                <w:b/>
                <w:bCs/>
                <w:sz w:val="22"/>
                <w:szCs w:val="22"/>
                <w:lang w:val="mk-MK"/>
              </w:rPr>
              <w:t>Визија 2020</w:t>
            </w:r>
          </w:p>
          <w:p w:rsidR="004E2B2A" w:rsidRPr="00F329F9" w:rsidRDefault="005E3A58" w:rsidP="00A813D1">
            <w:pPr>
              <w:jc w:val="both"/>
              <w:rPr>
                <w:sz w:val="22"/>
                <w:szCs w:val="22"/>
              </w:rPr>
            </w:pPr>
            <w:r w:rsidRPr="00F329F9">
              <w:rPr>
                <w:rFonts w:ascii="Arial" w:hAnsi="Arial" w:cs="Arial"/>
                <w:sz w:val="22"/>
                <w:szCs w:val="22"/>
                <w:lang w:val="mk-MK"/>
              </w:rPr>
              <w:t>Во 2020 година Македонија е препознатлива по своите просперитетни, пазарно-ориентирани</w:t>
            </w:r>
            <w:r w:rsidR="004E2B2A" w:rsidRPr="00F329F9">
              <w:rPr>
                <w:rFonts w:ascii="Arial" w:hAnsi="Arial" w:cs="Arial"/>
                <w:sz w:val="22"/>
                <w:szCs w:val="22"/>
              </w:rPr>
              <w:t xml:space="preserve">, </w:t>
            </w:r>
            <w:r w:rsidR="00F941A9" w:rsidRPr="00F329F9">
              <w:rPr>
                <w:rFonts w:ascii="Arial" w:hAnsi="Arial" w:cs="Arial"/>
                <w:sz w:val="22"/>
                <w:szCs w:val="22"/>
                <w:lang w:val="mk-MK"/>
              </w:rPr>
              <w:t>иновативни</w:t>
            </w:r>
            <w:r w:rsidR="004E2B2A" w:rsidRPr="00F329F9">
              <w:rPr>
                <w:rFonts w:ascii="Arial" w:hAnsi="Arial" w:cs="Arial"/>
                <w:sz w:val="22"/>
                <w:szCs w:val="22"/>
              </w:rPr>
              <w:t xml:space="preserve"> </w:t>
            </w:r>
            <w:r w:rsidR="00836138" w:rsidRPr="00F329F9">
              <w:rPr>
                <w:rFonts w:ascii="Arial" w:hAnsi="Arial" w:cs="Arial"/>
                <w:sz w:val="22"/>
                <w:szCs w:val="22"/>
                <w:lang w:val="mk-MK"/>
              </w:rPr>
              <w:t xml:space="preserve">занаетчиски бизниси, каде што младите луѓе успешно ја развиваат </w:t>
            </w:r>
            <w:r w:rsidR="00BA3A3A" w:rsidRPr="00F329F9">
              <w:rPr>
                <w:rFonts w:ascii="Arial" w:hAnsi="Arial" w:cs="Arial"/>
                <w:sz w:val="22"/>
                <w:szCs w:val="22"/>
                <w:lang w:val="mk-MK"/>
              </w:rPr>
              <w:t>својата кариера</w:t>
            </w:r>
            <w:r w:rsidR="00836138" w:rsidRPr="00F329F9">
              <w:rPr>
                <w:rFonts w:ascii="Arial" w:hAnsi="Arial" w:cs="Arial"/>
                <w:sz w:val="22"/>
                <w:szCs w:val="22"/>
                <w:lang w:val="mk-MK"/>
              </w:rPr>
              <w:t xml:space="preserve"> рамо до рамо со своите мајстори</w:t>
            </w:r>
            <w:r w:rsidR="004E2B2A" w:rsidRPr="00F329F9">
              <w:rPr>
                <w:rFonts w:ascii="Arial" w:hAnsi="Arial" w:cs="Arial"/>
                <w:sz w:val="22"/>
                <w:szCs w:val="22"/>
              </w:rPr>
              <w:t xml:space="preserve">. </w:t>
            </w:r>
            <w:r w:rsidR="00A813D1" w:rsidRPr="00F329F9">
              <w:rPr>
                <w:rFonts w:ascii="Arial" w:hAnsi="Arial" w:cs="Arial"/>
                <w:sz w:val="22"/>
                <w:szCs w:val="22"/>
                <w:lang w:val="mk-MK"/>
              </w:rPr>
              <w:t>З</w:t>
            </w:r>
            <w:r w:rsidR="00836138" w:rsidRPr="00F329F9">
              <w:rPr>
                <w:rFonts w:ascii="Arial" w:hAnsi="Arial" w:cs="Arial"/>
                <w:sz w:val="22"/>
                <w:szCs w:val="22"/>
                <w:lang w:val="mk-MK"/>
              </w:rPr>
              <w:t>анаетчиски</w:t>
            </w:r>
            <w:r w:rsidR="00A813D1" w:rsidRPr="00F329F9">
              <w:rPr>
                <w:rFonts w:ascii="Arial" w:hAnsi="Arial" w:cs="Arial"/>
                <w:sz w:val="22"/>
                <w:szCs w:val="22"/>
                <w:lang w:val="mk-MK"/>
              </w:rPr>
              <w:t>те</w:t>
            </w:r>
            <w:r w:rsidR="00836138" w:rsidRPr="00F329F9">
              <w:rPr>
                <w:rFonts w:ascii="Arial" w:hAnsi="Arial" w:cs="Arial"/>
                <w:sz w:val="22"/>
                <w:szCs w:val="22"/>
                <w:lang w:val="mk-MK"/>
              </w:rPr>
              <w:t xml:space="preserve"> бизниси се посебно силни во две области</w:t>
            </w:r>
            <w:r w:rsidR="004E2B2A" w:rsidRPr="00F329F9">
              <w:rPr>
                <w:rFonts w:ascii="Arial" w:hAnsi="Arial" w:cs="Arial"/>
                <w:sz w:val="22"/>
                <w:szCs w:val="22"/>
              </w:rPr>
              <w:t xml:space="preserve">: 1) </w:t>
            </w:r>
            <w:r w:rsidR="00836138" w:rsidRPr="00F329F9">
              <w:rPr>
                <w:rFonts w:ascii="Arial" w:hAnsi="Arial" w:cs="Arial"/>
                <w:sz w:val="22"/>
                <w:szCs w:val="22"/>
                <w:lang w:val="mk-MK"/>
              </w:rPr>
              <w:t>модерни потрошувачки и индустриски пазари</w:t>
            </w:r>
            <w:r w:rsidR="004E2B2A" w:rsidRPr="00F329F9">
              <w:rPr>
                <w:rFonts w:ascii="Arial" w:hAnsi="Arial" w:cs="Arial"/>
                <w:sz w:val="22"/>
                <w:szCs w:val="22"/>
              </w:rPr>
              <w:t xml:space="preserve"> </w:t>
            </w:r>
            <w:r w:rsidR="00836138" w:rsidRPr="00F329F9">
              <w:rPr>
                <w:rFonts w:ascii="Arial" w:hAnsi="Arial" w:cs="Arial"/>
                <w:sz w:val="22"/>
                <w:szCs w:val="22"/>
                <w:lang w:val="mk-MK"/>
              </w:rPr>
              <w:t>и</w:t>
            </w:r>
            <w:r w:rsidR="00A26ED0" w:rsidRPr="00F329F9">
              <w:rPr>
                <w:rFonts w:ascii="Arial" w:hAnsi="Arial" w:cs="Arial"/>
                <w:sz w:val="22"/>
                <w:szCs w:val="22"/>
                <w:lang w:val="mk-MK"/>
              </w:rPr>
              <w:t xml:space="preserve"> </w:t>
            </w:r>
            <w:r w:rsidR="004E2B2A" w:rsidRPr="00F329F9">
              <w:rPr>
                <w:rFonts w:ascii="Arial" w:hAnsi="Arial" w:cs="Arial"/>
                <w:sz w:val="22"/>
                <w:szCs w:val="22"/>
              </w:rPr>
              <w:t xml:space="preserve">2) </w:t>
            </w:r>
            <w:r w:rsidR="00BA3A3A" w:rsidRPr="00F329F9">
              <w:rPr>
                <w:rFonts w:ascii="Arial" w:hAnsi="Arial" w:cs="Arial"/>
                <w:sz w:val="22"/>
                <w:szCs w:val="22"/>
                <w:lang w:val="mk-MK"/>
              </w:rPr>
              <w:t>пазари з</w:t>
            </w:r>
            <w:r w:rsidR="00836138" w:rsidRPr="00F329F9">
              <w:rPr>
                <w:rFonts w:ascii="Arial" w:hAnsi="Arial" w:cs="Arial"/>
                <w:sz w:val="22"/>
                <w:szCs w:val="22"/>
                <w:lang w:val="mk-MK"/>
              </w:rPr>
              <w:t>а културен туризам</w:t>
            </w:r>
            <w:r w:rsidR="004E2B2A" w:rsidRPr="00F329F9">
              <w:rPr>
                <w:rFonts w:ascii="Arial" w:hAnsi="Arial" w:cs="Arial"/>
                <w:sz w:val="22"/>
                <w:szCs w:val="22"/>
              </w:rPr>
              <w:t>.</w:t>
            </w:r>
          </w:p>
        </w:tc>
      </w:tr>
    </w:tbl>
    <w:p w:rsidR="004E2B2A" w:rsidRPr="00F329F9" w:rsidRDefault="004E2B2A">
      <w:pPr>
        <w:rPr>
          <w:sz w:val="22"/>
          <w:szCs w:val="22"/>
        </w:rPr>
      </w:pPr>
    </w:p>
    <w:p w:rsidR="004E2B2A" w:rsidRPr="00F329F9" w:rsidRDefault="00F941A9" w:rsidP="00A26ED0">
      <w:pPr>
        <w:jc w:val="both"/>
        <w:rPr>
          <w:rFonts w:ascii="Arial" w:hAnsi="Arial" w:cs="Arial"/>
          <w:sz w:val="22"/>
          <w:szCs w:val="22"/>
        </w:rPr>
      </w:pPr>
      <w:r w:rsidRPr="00F329F9">
        <w:rPr>
          <w:rFonts w:ascii="Arial" w:hAnsi="Arial" w:cs="Arial"/>
          <w:sz w:val="22"/>
          <w:szCs w:val="22"/>
          <w:lang w:val="mk-MK"/>
        </w:rPr>
        <w:t xml:space="preserve">Со оваа нова визија и посветеност </w:t>
      </w:r>
      <w:r w:rsidR="0099156F" w:rsidRPr="00F329F9">
        <w:rPr>
          <w:rFonts w:ascii="Arial" w:hAnsi="Arial" w:cs="Arial"/>
          <w:sz w:val="22"/>
          <w:szCs w:val="22"/>
          <w:lang w:val="mk-MK"/>
        </w:rPr>
        <w:t>за</w:t>
      </w:r>
      <w:r w:rsidRPr="00F329F9">
        <w:rPr>
          <w:rFonts w:ascii="Arial" w:hAnsi="Arial" w:cs="Arial"/>
          <w:sz w:val="22"/>
          <w:szCs w:val="22"/>
          <w:lang w:val="mk-MK"/>
        </w:rPr>
        <w:t xml:space="preserve"> ревитализ</w:t>
      </w:r>
      <w:r w:rsidR="0099156F" w:rsidRPr="00F329F9">
        <w:rPr>
          <w:rFonts w:ascii="Arial" w:hAnsi="Arial" w:cs="Arial"/>
          <w:sz w:val="22"/>
          <w:szCs w:val="22"/>
          <w:lang w:val="mk-MK"/>
        </w:rPr>
        <w:t xml:space="preserve">ација на </w:t>
      </w:r>
      <w:r w:rsidRPr="00F329F9">
        <w:rPr>
          <w:rFonts w:ascii="Arial" w:hAnsi="Arial" w:cs="Arial"/>
          <w:sz w:val="22"/>
          <w:szCs w:val="22"/>
          <w:lang w:val="mk-MK"/>
        </w:rPr>
        <w:t xml:space="preserve">занаетчиството, </w:t>
      </w:r>
      <w:r w:rsidR="007A4292" w:rsidRPr="00F329F9">
        <w:rPr>
          <w:rFonts w:ascii="Arial" w:hAnsi="Arial" w:cs="Arial"/>
          <w:sz w:val="22"/>
          <w:szCs w:val="22"/>
          <w:lang w:val="mk-MK"/>
        </w:rPr>
        <w:t>македонските</w:t>
      </w:r>
      <w:r w:rsidRPr="00F329F9">
        <w:rPr>
          <w:rFonts w:ascii="Arial" w:hAnsi="Arial" w:cs="Arial"/>
          <w:sz w:val="22"/>
          <w:szCs w:val="22"/>
          <w:lang w:val="mk-MK"/>
        </w:rPr>
        <w:t xml:space="preserve"> </w:t>
      </w:r>
      <w:r w:rsidR="007A4292" w:rsidRPr="00F329F9">
        <w:rPr>
          <w:rFonts w:ascii="Arial" w:hAnsi="Arial" w:cs="Arial"/>
          <w:sz w:val="22"/>
          <w:szCs w:val="22"/>
          <w:lang w:val="mk-MK"/>
        </w:rPr>
        <w:t>лидери</w:t>
      </w:r>
      <w:r w:rsidR="004A0B5C" w:rsidRPr="00F329F9">
        <w:rPr>
          <w:rFonts w:ascii="Arial" w:hAnsi="Arial" w:cs="Arial"/>
          <w:sz w:val="22"/>
          <w:szCs w:val="22"/>
          <w:lang w:val="mk-MK"/>
        </w:rPr>
        <w:t xml:space="preserve"> </w:t>
      </w:r>
      <w:r w:rsidRPr="00F329F9">
        <w:rPr>
          <w:rFonts w:ascii="Arial" w:hAnsi="Arial" w:cs="Arial"/>
          <w:sz w:val="22"/>
          <w:szCs w:val="22"/>
          <w:lang w:val="mk-MK"/>
        </w:rPr>
        <w:t xml:space="preserve"> воспоста</w:t>
      </w:r>
      <w:r w:rsidR="007A44D4" w:rsidRPr="00F329F9">
        <w:rPr>
          <w:rFonts w:ascii="Arial" w:hAnsi="Arial" w:cs="Arial"/>
          <w:sz w:val="22"/>
          <w:szCs w:val="22"/>
          <w:lang w:val="mk-MK"/>
        </w:rPr>
        <w:t xml:space="preserve">вија </w:t>
      </w:r>
      <w:r w:rsidRPr="00F329F9">
        <w:rPr>
          <w:rFonts w:ascii="Arial" w:hAnsi="Arial" w:cs="Arial"/>
          <w:sz w:val="22"/>
          <w:szCs w:val="22"/>
          <w:lang w:val="mk-MK"/>
        </w:rPr>
        <w:t>нова парадигма за економскиот развој на Македонија – каде што занаетчиството ќе стане еден од најконкурентните сектори во целокупн</w:t>
      </w:r>
      <w:r w:rsidR="007A44D4" w:rsidRPr="00F329F9">
        <w:rPr>
          <w:rFonts w:ascii="Arial" w:hAnsi="Arial" w:cs="Arial"/>
          <w:sz w:val="22"/>
          <w:szCs w:val="22"/>
          <w:lang w:val="mk-MK"/>
        </w:rPr>
        <w:t>ото стопанство</w:t>
      </w:r>
      <w:r w:rsidRPr="00F329F9">
        <w:rPr>
          <w:rFonts w:ascii="Arial" w:hAnsi="Arial" w:cs="Arial"/>
          <w:sz w:val="22"/>
          <w:szCs w:val="22"/>
          <w:lang w:val="mk-MK"/>
        </w:rPr>
        <w:t xml:space="preserve">. Додека целокупниот економски раст во Македонија ќе се потпира на комбинација од извозни стратегии и стратегии за локален развој, занаетчиството ќе се појави како клучен двигател во економската трансформација. </w:t>
      </w:r>
      <w:r w:rsidR="007D73BE" w:rsidRPr="00F329F9">
        <w:rPr>
          <w:rFonts w:ascii="Arial" w:hAnsi="Arial" w:cs="Arial"/>
          <w:sz w:val="22"/>
          <w:szCs w:val="22"/>
          <w:lang w:val="mk-MK"/>
        </w:rPr>
        <w:t>Модернизирање</w:t>
      </w:r>
      <w:r w:rsidR="00CC4A6E" w:rsidRPr="00F329F9">
        <w:rPr>
          <w:rFonts w:ascii="Arial" w:hAnsi="Arial" w:cs="Arial"/>
          <w:sz w:val="22"/>
          <w:szCs w:val="22"/>
          <w:lang w:val="mk-MK"/>
        </w:rPr>
        <w:t>то</w:t>
      </w:r>
      <w:r w:rsidR="007D73BE" w:rsidRPr="00F329F9">
        <w:rPr>
          <w:rFonts w:ascii="Arial" w:hAnsi="Arial" w:cs="Arial"/>
          <w:sz w:val="22"/>
          <w:szCs w:val="22"/>
          <w:lang w:val="mk-MK"/>
        </w:rPr>
        <w:t xml:space="preserve"> на занаетчиските дејности ќе генерира извоз, ќе служ</w:t>
      </w:r>
      <w:r w:rsidR="007C6748" w:rsidRPr="00F329F9">
        <w:rPr>
          <w:rFonts w:ascii="Arial" w:hAnsi="Arial" w:cs="Arial"/>
          <w:sz w:val="22"/>
          <w:szCs w:val="22"/>
          <w:lang w:val="mk-MK"/>
        </w:rPr>
        <w:t>и како добавувач за извозно</w:t>
      </w:r>
      <w:r w:rsidR="00013E99" w:rsidRPr="00F329F9">
        <w:rPr>
          <w:rFonts w:ascii="Arial" w:hAnsi="Arial" w:cs="Arial"/>
          <w:sz w:val="22"/>
          <w:szCs w:val="22"/>
          <w:lang w:val="mk-MK"/>
        </w:rPr>
        <w:t>-</w:t>
      </w:r>
      <w:r w:rsidR="007C6748" w:rsidRPr="00F329F9">
        <w:rPr>
          <w:rFonts w:ascii="Arial" w:hAnsi="Arial" w:cs="Arial"/>
          <w:sz w:val="22"/>
          <w:szCs w:val="22"/>
          <w:lang w:val="mk-MK"/>
        </w:rPr>
        <w:t>ориентирани индустрии</w:t>
      </w:r>
      <w:r w:rsidR="007D73BE" w:rsidRPr="00F329F9">
        <w:rPr>
          <w:rFonts w:ascii="Arial" w:hAnsi="Arial" w:cs="Arial"/>
          <w:sz w:val="22"/>
          <w:szCs w:val="22"/>
          <w:lang w:val="mk-MK"/>
        </w:rPr>
        <w:t xml:space="preserve"> и ќе го </w:t>
      </w:r>
      <w:r w:rsidR="007C6748" w:rsidRPr="00F329F9">
        <w:rPr>
          <w:rFonts w:ascii="Arial" w:hAnsi="Arial" w:cs="Arial"/>
          <w:sz w:val="22"/>
          <w:szCs w:val="22"/>
          <w:lang w:val="mk-MK"/>
        </w:rPr>
        <w:t>поддржува</w:t>
      </w:r>
      <w:r w:rsidR="007D73BE" w:rsidRPr="00F329F9">
        <w:rPr>
          <w:rFonts w:ascii="Arial" w:hAnsi="Arial" w:cs="Arial"/>
          <w:sz w:val="22"/>
          <w:szCs w:val="22"/>
          <w:lang w:val="mk-MK"/>
        </w:rPr>
        <w:t xml:space="preserve"> локалниот економски раст. </w:t>
      </w:r>
    </w:p>
    <w:p w:rsidR="004E2B2A" w:rsidRPr="00F329F9" w:rsidRDefault="004E2B2A" w:rsidP="00A26ED0">
      <w:pPr>
        <w:jc w:val="both"/>
        <w:rPr>
          <w:rFonts w:ascii="Arial" w:hAnsi="Arial" w:cs="Arial"/>
        </w:rPr>
      </w:pPr>
    </w:p>
    <w:p w:rsidR="004E2B2A" w:rsidRPr="00F329F9" w:rsidRDefault="007D73BE" w:rsidP="00A26ED0">
      <w:pPr>
        <w:jc w:val="both"/>
        <w:rPr>
          <w:sz w:val="22"/>
        </w:rPr>
      </w:pPr>
      <w:r w:rsidRPr="00F329F9">
        <w:rPr>
          <w:rFonts w:ascii="Arial" w:hAnsi="Arial" w:cs="Arial"/>
          <w:i/>
          <w:sz w:val="22"/>
          <w:lang w:val="mk-MK"/>
        </w:rPr>
        <w:t>Дв</w:t>
      </w:r>
      <w:r w:rsidR="007C6748" w:rsidRPr="00F329F9">
        <w:rPr>
          <w:rFonts w:ascii="Arial" w:hAnsi="Arial" w:cs="Arial"/>
          <w:i/>
          <w:sz w:val="22"/>
          <w:lang w:val="mk-MK"/>
        </w:rPr>
        <w:t>ете главни пазарни ориентации во занаетчиската с</w:t>
      </w:r>
      <w:r w:rsidRPr="00F329F9">
        <w:rPr>
          <w:rFonts w:ascii="Arial" w:hAnsi="Arial" w:cs="Arial"/>
          <w:i/>
          <w:sz w:val="22"/>
          <w:lang w:val="mk-MK"/>
        </w:rPr>
        <w:t>тратегија – модер</w:t>
      </w:r>
      <w:r w:rsidR="004A0B5C" w:rsidRPr="00F329F9">
        <w:rPr>
          <w:rFonts w:ascii="Arial" w:hAnsi="Arial" w:cs="Arial"/>
          <w:i/>
          <w:sz w:val="22"/>
          <w:lang w:val="mk-MK"/>
        </w:rPr>
        <w:t>е</w:t>
      </w:r>
      <w:r w:rsidRPr="00F329F9">
        <w:rPr>
          <w:rFonts w:ascii="Arial" w:hAnsi="Arial" w:cs="Arial"/>
          <w:i/>
          <w:sz w:val="22"/>
          <w:lang w:val="mk-MK"/>
        </w:rPr>
        <w:t xml:space="preserve">н потрошувачки / индустриски пазар и </w:t>
      </w:r>
      <w:r w:rsidR="004A0B5C" w:rsidRPr="00F329F9">
        <w:rPr>
          <w:rFonts w:ascii="Arial" w:hAnsi="Arial" w:cs="Arial"/>
          <w:i/>
          <w:sz w:val="22"/>
          <w:lang w:val="mk-MK"/>
        </w:rPr>
        <w:t xml:space="preserve">пазар на  </w:t>
      </w:r>
      <w:r w:rsidRPr="00F329F9">
        <w:rPr>
          <w:rFonts w:ascii="Arial" w:hAnsi="Arial" w:cs="Arial"/>
          <w:i/>
          <w:sz w:val="22"/>
          <w:lang w:val="mk-MK"/>
        </w:rPr>
        <w:t>автентич</w:t>
      </w:r>
      <w:r w:rsidR="004A0B5C" w:rsidRPr="00F329F9">
        <w:rPr>
          <w:rFonts w:ascii="Arial" w:hAnsi="Arial" w:cs="Arial"/>
          <w:i/>
          <w:sz w:val="22"/>
          <w:lang w:val="mk-MK"/>
        </w:rPr>
        <w:t>е</w:t>
      </w:r>
      <w:r w:rsidRPr="00F329F9">
        <w:rPr>
          <w:rFonts w:ascii="Arial" w:hAnsi="Arial" w:cs="Arial"/>
          <w:i/>
          <w:sz w:val="22"/>
          <w:lang w:val="mk-MK"/>
        </w:rPr>
        <w:t>н  културен туризам – ќе</w:t>
      </w:r>
      <w:r w:rsidR="007C6748" w:rsidRPr="00F329F9">
        <w:rPr>
          <w:rFonts w:ascii="Arial" w:hAnsi="Arial" w:cs="Arial"/>
          <w:i/>
          <w:sz w:val="22"/>
          <w:lang w:val="mk-MK"/>
        </w:rPr>
        <w:t xml:space="preserve"> претставуваат </w:t>
      </w:r>
      <w:r w:rsidRPr="00F329F9">
        <w:rPr>
          <w:rFonts w:ascii="Arial" w:hAnsi="Arial" w:cs="Arial"/>
          <w:i/>
          <w:sz w:val="22"/>
          <w:lang w:val="mk-MK"/>
        </w:rPr>
        <w:t>најважн</w:t>
      </w:r>
      <w:r w:rsidR="0013025A" w:rsidRPr="00F329F9">
        <w:rPr>
          <w:rFonts w:ascii="Arial" w:hAnsi="Arial" w:cs="Arial"/>
          <w:i/>
          <w:sz w:val="22"/>
          <w:lang w:val="mk-MK"/>
        </w:rPr>
        <w:t>и</w:t>
      </w:r>
      <w:r w:rsidRPr="00F329F9">
        <w:rPr>
          <w:rFonts w:ascii="Arial" w:hAnsi="Arial" w:cs="Arial"/>
          <w:i/>
          <w:sz w:val="22"/>
          <w:lang w:val="mk-MK"/>
        </w:rPr>
        <w:t xml:space="preserve"> можности за зан</w:t>
      </w:r>
      <w:r w:rsidR="007C6748" w:rsidRPr="00F329F9">
        <w:rPr>
          <w:rFonts w:ascii="Arial" w:hAnsi="Arial" w:cs="Arial"/>
          <w:i/>
          <w:sz w:val="22"/>
          <w:lang w:val="mk-MK"/>
        </w:rPr>
        <w:t>аетчиски бизниси и претприемачи</w:t>
      </w:r>
      <w:r w:rsidRPr="00F329F9">
        <w:rPr>
          <w:rFonts w:ascii="Arial" w:hAnsi="Arial" w:cs="Arial"/>
          <w:i/>
          <w:sz w:val="22"/>
          <w:lang w:val="mk-MK"/>
        </w:rPr>
        <w:t xml:space="preserve"> </w:t>
      </w:r>
      <w:r w:rsidRPr="00F329F9">
        <w:rPr>
          <w:rFonts w:ascii="Arial" w:hAnsi="Arial" w:cs="Arial"/>
          <w:i/>
          <w:sz w:val="22"/>
          <w:lang w:val="mk-MK"/>
        </w:rPr>
        <w:lastRenderedPageBreak/>
        <w:t>и ќе ја стимулира</w:t>
      </w:r>
      <w:r w:rsidR="007C6748" w:rsidRPr="00F329F9">
        <w:rPr>
          <w:rFonts w:ascii="Arial" w:hAnsi="Arial" w:cs="Arial"/>
          <w:i/>
          <w:sz w:val="22"/>
          <w:lang w:val="mk-MK"/>
        </w:rPr>
        <w:t>ат</w:t>
      </w:r>
      <w:r w:rsidRPr="00F329F9">
        <w:rPr>
          <w:rFonts w:ascii="Arial" w:hAnsi="Arial" w:cs="Arial"/>
          <w:i/>
          <w:sz w:val="22"/>
          <w:lang w:val="mk-MK"/>
        </w:rPr>
        <w:t xml:space="preserve"> трансформацијата на занаетите. </w:t>
      </w:r>
      <w:r w:rsidR="00EB392F" w:rsidRPr="00F329F9">
        <w:rPr>
          <w:rFonts w:ascii="Arial" w:hAnsi="Arial" w:cs="Arial"/>
          <w:sz w:val="22"/>
          <w:lang w:val="mk-MK"/>
        </w:rPr>
        <w:t xml:space="preserve">Интеграцијата </w:t>
      </w:r>
      <w:r w:rsidR="0013025A" w:rsidRPr="00F329F9">
        <w:rPr>
          <w:rFonts w:ascii="Arial" w:hAnsi="Arial" w:cs="Arial"/>
          <w:sz w:val="22"/>
          <w:lang w:val="mk-MK"/>
        </w:rPr>
        <w:t>на</w:t>
      </w:r>
      <w:r w:rsidR="00EB392F" w:rsidRPr="00F329F9">
        <w:rPr>
          <w:rFonts w:ascii="Arial" w:hAnsi="Arial" w:cs="Arial"/>
          <w:sz w:val="22"/>
          <w:lang w:val="mk-MK"/>
        </w:rPr>
        <w:t xml:space="preserve"> модерните потрошувачки и индустриски пазари е од витално значење за </w:t>
      </w:r>
      <w:r w:rsidR="007C6748" w:rsidRPr="00F329F9">
        <w:rPr>
          <w:rFonts w:ascii="Arial" w:hAnsi="Arial" w:cs="Arial"/>
          <w:sz w:val="22"/>
          <w:lang w:val="mk-MK"/>
        </w:rPr>
        <w:t>повеќето</w:t>
      </w:r>
      <w:r w:rsidR="00EB392F" w:rsidRPr="00F329F9">
        <w:rPr>
          <w:rFonts w:ascii="Arial" w:hAnsi="Arial" w:cs="Arial"/>
          <w:sz w:val="22"/>
          <w:lang w:val="mk-MK"/>
        </w:rPr>
        <w:t xml:space="preserve"> занаетчиски активности. Занаетчиските бизниси мора постојано да го </w:t>
      </w:r>
      <w:r w:rsidR="007E4322" w:rsidRPr="00F329F9">
        <w:rPr>
          <w:rFonts w:ascii="Arial" w:hAnsi="Arial" w:cs="Arial"/>
          <w:sz w:val="22"/>
          <w:lang w:val="mk-MK"/>
        </w:rPr>
        <w:t xml:space="preserve"> подобруваат</w:t>
      </w:r>
      <w:r w:rsidR="00EB392F" w:rsidRPr="00F329F9">
        <w:rPr>
          <w:rFonts w:ascii="Arial" w:hAnsi="Arial" w:cs="Arial"/>
          <w:sz w:val="22"/>
          <w:lang w:val="mk-MK"/>
        </w:rPr>
        <w:t xml:space="preserve"> квалитетот и ефикасноста</w:t>
      </w:r>
      <w:r w:rsidR="007E4322" w:rsidRPr="00F329F9">
        <w:rPr>
          <w:rFonts w:ascii="Arial" w:hAnsi="Arial" w:cs="Arial"/>
          <w:sz w:val="22"/>
          <w:lang w:val="mk-MK"/>
        </w:rPr>
        <w:t xml:space="preserve"> на трошоците</w:t>
      </w:r>
      <w:r w:rsidR="00EB392F" w:rsidRPr="00F329F9">
        <w:rPr>
          <w:rFonts w:ascii="Arial" w:hAnsi="Arial" w:cs="Arial"/>
          <w:sz w:val="22"/>
          <w:lang w:val="mk-MK"/>
        </w:rPr>
        <w:t xml:space="preserve"> на </w:t>
      </w:r>
      <w:r w:rsidR="007C6748" w:rsidRPr="00F329F9">
        <w:rPr>
          <w:rFonts w:ascii="Arial" w:hAnsi="Arial" w:cs="Arial"/>
          <w:sz w:val="22"/>
          <w:lang w:val="mk-MK"/>
        </w:rPr>
        <w:t xml:space="preserve">нивните </w:t>
      </w:r>
      <w:r w:rsidR="00EB392F" w:rsidRPr="00F329F9">
        <w:rPr>
          <w:rFonts w:ascii="Arial" w:hAnsi="Arial" w:cs="Arial"/>
          <w:sz w:val="22"/>
          <w:lang w:val="mk-MK"/>
        </w:rPr>
        <w:t xml:space="preserve">производи, производни процеси и услуги, како и да </w:t>
      </w:r>
      <w:r w:rsidR="007E4322" w:rsidRPr="00F329F9">
        <w:rPr>
          <w:rFonts w:ascii="Arial" w:hAnsi="Arial" w:cs="Arial"/>
          <w:sz w:val="22"/>
          <w:lang w:val="mk-MK"/>
        </w:rPr>
        <w:t xml:space="preserve">иновираат-воведуваат новини </w:t>
      </w:r>
      <w:r w:rsidR="00EB392F" w:rsidRPr="00F329F9">
        <w:rPr>
          <w:rFonts w:ascii="Arial" w:hAnsi="Arial" w:cs="Arial"/>
          <w:sz w:val="22"/>
          <w:lang w:val="mk-MK"/>
        </w:rPr>
        <w:t xml:space="preserve"> и да создаваат нови производи со цел ефикасно да се натпреваруваат на локалните и меѓународните пазари. </w:t>
      </w:r>
      <w:r w:rsidR="00EC7F4F" w:rsidRPr="00F329F9">
        <w:rPr>
          <w:rFonts w:ascii="Arial" w:hAnsi="Arial" w:cs="Arial"/>
          <w:sz w:val="22"/>
          <w:lang w:val="mk-MK"/>
        </w:rPr>
        <w:t>Слично на тоа, туриз</w:t>
      </w:r>
      <w:r w:rsidR="007C6748" w:rsidRPr="00F329F9">
        <w:rPr>
          <w:rFonts w:ascii="Arial" w:hAnsi="Arial" w:cs="Arial"/>
          <w:sz w:val="22"/>
          <w:lang w:val="mk-MK"/>
        </w:rPr>
        <w:t>мот</w:t>
      </w:r>
      <w:r w:rsidR="00EC7F4F" w:rsidRPr="00F329F9">
        <w:rPr>
          <w:rFonts w:ascii="Arial" w:hAnsi="Arial" w:cs="Arial"/>
          <w:sz w:val="22"/>
          <w:lang w:val="mk-MK"/>
        </w:rPr>
        <w:t xml:space="preserve"> се зголемува</w:t>
      </w:r>
      <w:r w:rsidR="007C6748" w:rsidRPr="00F329F9">
        <w:rPr>
          <w:rFonts w:ascii="Arial" w:hAnsi="Arial" w:cs="Arial"/>
          <w:sz w:val="22"/>
          <w:lang w:val="mk-MK"/>
        </w:rPr>
        <w:t xml:space="preserve"> на</w:t>
      </w:r>
      <w:r w:rsidR="00EC7F4F" w:rsidRPr="00F329F9">
        <w:rPr>
          <w:rFonts w:ascii="Arial" w:hAnsi="Arial" w:cs="Arial"/>
          <w:sz w:val="22"/>
          <w:lang w:val="mk-MK"/>
        </w:rPr>
        <w:t xml:space="preserve"> меѓународно, национално и локално </w:t>
      </w:r>
      <w:r w:rsidR="007C6748" w:rsidRPr="00F329F9">
        <w:rPr>
          <w:rFonts w:ascii="Arial" w:hAnsi="Arial" w:cs="Arial"/>
          <w:sz w:val="22"/>
          <w:lang w:val="mk-MK"/>
        </w:rPr>
        <w:t>ниво во</w:t>
      </w:r>
      <w:r w:rsidR="00EC7F4F" w:rsidRPr="00F329F9">
        <w:rPr>
          <w:rFonts w:ascii="Arial" w:hAnsi="Arial" w:cs="Arial"/>
          <w:sz w:val="22"/>
          <w:lang w:val="mk-MK"/>
        </w:rPr>
        <w:t xml:space="preserve"> Македонија и нуди пазар за традиционални</w:t>
      </w:r>
      <w:r w:rsidR="007C6748" w:rsidRPr="00F329F9">
        <w:rPr>
          <w:rFonts w:ascii="Arial" w:hAnsi="Arial" w:cs="Arial"/>
          <w:sz w:val="22"/>
          <w:lang w:val="mk-MK"/>
        </w:rPr>
        <w:t>те</w:t>
      </w:r>
      <w:r w:rsidR="00EC7F4F" w:rsidRPr="00F329F9">
        <w:rPr>
          <w:rFonts w:ascii="Arial" w:hAnsi="Arial" w:cs="Arial"/>
          <w:sz w:val="22"/>
          <w:lang w:val="mk-MK"/>
        </w:rPr>
        <w:t xml:space="preserve"> занаетчиски </w:t>
      </w:r>
      <w:r w:rsidR="007C6748" w:rsidRPr="00F329F9">
        <w:rPr>
          <w:rFonts w:ascii="Arial" w:hAnsi="Arial" w:cs="Arial"/>
          <w:sz w:val="22"/>
          <w:lang w:val="mk-MK"/>
        </w:rPr>
        <w:t>активности к</w:t>
      </w:r>
      <w:r w:rsidR="00EC7F4F" w:rsidRPr="00F329F9">
        <w:rPr>
          <w:rFonts w:ascii="Arial" w:hAnsi="Arial" w:cs="Arial"/>
          <w:sz w:val="22"/>
          <w:lang w:val="mk-MK"/>
        </w:rPr>
        <w:t xml:space="preserve">ои вклучуваат ракотворби, </w:t>
      </w:r>
      <w:r w:rsidR="007C6748" w:rsidRPr="00F329F9">
        <w:rPr>
          <w:rFonts w:ascii="Arial" w:hAnsi="Arial" w:cs="Arial"/>
          <w:sz w:val="22"/>
          <w:lang w:val="mk-MK"/>
        </w:rPr>
        <w:t>прои</w:t>
      </w:r>
      <w:r w:rsidR="0013025A" w:rsidRPr="00F329F9">
        <w:rPr>
          <w:rFonts w:ascii="Arial" w:hAnsi="Arial" w:cs="Arial"/>
          <w:sz w:val="22"/>
          <w:lang w:val="mk-MK"/>
        </w:rPr>
        <w:t>з</w:t>
      </w:r>
      <w:r w:rsidR="007C6748" w:rsidRPr="00F329F9">
        <w:rPr>
          <w:rFonts w:ascii="Arial" w:hAnsi="Arial" w:cs="Arial"/>
          <w:sz w:val="22"/>
          <w:lang w:val="mk-MK"/>
        </w:rPr>
        <w:t>води изработени од злато</w:t>
      </w:r>
      <w:r w:rsidR="00EC7F4F" w:rsidRPr="00F329F9">
        <w:rPr>
          <w:rFonts w:ascii="Arial" w:hAnsi="Arial" w:cs="Arial"/>
          <w:sz w:val="22"/>
          <w:lang w:val="mk-MK"/>
        </w:rPr>
        <w:t>, храна и угостителство, пекар</w:t>
      </w:r>
      <w:r w:rsidR="007C6748" w:rsidRPr="00F329F9">
        <w:rPr>
          <w:rFonts w:ascii="Arial" w:hAnsi="Arial" w:cs="Arial"/>
          <w:sz w:val="22"/>
          <w:lang w:val="mk-MK"/>
        </w:rPr>
        <w:t>ски производи</w:t>
      </w:r>
      <w:r w:rsidR="00EC7F4F" w:rsidRPr="00F329F9">
        <w:rPr>
          <w:rFonts w:ascii="Arial" w:hAnsi="Arial" w:cs="Arial"/>
          <w:sz w:val="22"/>
          <w:lang w:val="mk-MK"/>
        </w:rPr>
        <w:t>, спортски и културни, како и други традициона</w:t>
      </w:r>
      <w:r w:rsidR="007C6748" w:rsidRPr="00F329F9">
        <w:rPr>
          <w:rFonts w:ascii="Arial" w:hAnsi="Arial" w:cs="Arial"/>
          <w:sz w:val="22"/>
          <w:lang w:val="mk-MK"/>
        </w:rPr>
        <w:t>лни занаети</w:t>
      </w:r>
      <w:r w:rsidR="00EC7F4F" w:rsidRPr="00F329F9">
        <w:rPr>
          <w:rFonts w:ascii="Arial" w:hAnsi="Arial" w:cs="Arial"/>
          <w:sz w:val="22"/>
          <w:lang w:val="mk-MK"/>
        </w:rPr>
        <w:t xml:space="preserve"> - од традиционални занаетчии  </w:t>
      </w:r>
      <w:r w:rsidR="007C6748" w:rsidRPr="00F329F9">
        <w:rPr>
          <w:rFonts w:ascii="Arial" w:hAnsi="Arial" w:cs="Arial"/>
          <w:sz w:val="22"/>
          <w:lang w:val="mk-MK"/>
        </w:rPr>
        <w:t xml:space="preserve">кои изработуваат чевли </w:t>
      </w:r>
      <w:r w:rsidR="00EC7F4F" w:rsidRPr="00F329F9">
        <w:rPr>
          <w:rFonts w:ascii="Arial" w:hAnsi="Arial" w:cs="Arial"/>
          <w:sz w:val="22"/>
          <w:lang w:val="mk-MK"/>
        </w:rPr>
        <w:t>и кож</w:t>
      </w:r>
      <w:r w:rsidR="007C6748" w:rsidRPr="00F329F9">
        <w:rPr>
          <w:rFonts w:ascii="Arial" w:hAnsi="Arial" w:cs="Arial"/>
          <w:sz w:val="22"/>
          <w:lang w:val="mk-MK"/>
        </w:rPr>
        <w:t>ни производи</w:t>
      </w:r>
      <w:r w:rsidR="0013025A" w:rsidRPr="00F329F9">
        <w:rPr>
          <w:rFonts w:ascii="Arial" w:hAnsi="Arial" w:cs="Arial"/>
          <w:sz w:val="22"/>
          <w:lang w:val="mk-MK"/>
        </w:rPr>
        <w:t>,</w:t>
      </w:r>
      <w:r w:rsidR="007C6748" w:rsidRPr="00F329F9">
        <w:rPr>
          <w:rFonts w:ascii="Arial" w:hAnsi="Arial" w:cs="Arial"/>
          <w:sz w:val="22"/>
          <w:lang w:val="mk-MK"/>
        </w:rPr>
        <w:t xml:space="preserve"> па </w:t>
      </w:r>
      <w:r w:rsidR="002D6590" w:rsidRPr="00F329F9">
        <w:rPr>
          <w:rFonts w:ascii="Arial" w:hAnsi="Arial" w:cs="Arial"/>
          <w:sz w:val="22"/>
          <w:szCs w:val="22"/>
          <w:lang w:val="mk-MK"/>
        </w:rPr>
        <w:t>сè</w:t>
      </w:r>
      <w:r w:rsidR="007C6748" w:rsidRPr="00F329F9">
        <w:rPr>
          <w:rFonts w:ascii="Arial" w:hAnsi="Arial" w:cs="Arial"/>
          <w:sz w:val="22"/>
          <w:lang w:val="mk-MK"/>
        </w:rPr>
        <w:t xml:space="preserve"> до </w:t>
      </w:r>
      <w:r w:rsidR="00EC7F4F" w:rsidRPr="00F329F9">
        <w:rPr>
          <w:rFonts w:ascii="Arial" w:hAnsi="Arial" w:cs="Arial"/>
          <w:sz w:val="22"/>
          <w:lang w:val="mk-MK"/>
        </w:rPr>
        <w:t>ковачи</w:t>
      </w:r>
      <w:r w:rsidR="007C6748" w:rsidRPr="00F329F9">
        <w:rPr>
          <w:rFonts w:ascii="Arial" w:hAnsi="Arial" w:cs="Arial"/>
          <w:sz w:val="22"/>
          <w:lang w:val="mk-MK"/>
        </w:rPr>
        <w:t>.</w:t>
      </w:r>
      <w:r w:rsidR="004E2B2A" w:rsidRPr="00F329F9">
        <w:rPr>
          <w:rFonts w:ascii="Arial" w:hAnsi="Arial" w:cs="Arial"/>
          <w:sz w:val="22"/>
        </w:rPr>
        <w:t xml:space="preserve"> </w:t>
      </w:r>
      <w:r w:rsidR="00EC7F4F" w:rsidRPr="00F329F9">
        <w:rPr>
          <w:rFonts w:ascii="Arial" w:hAnsi="Arial" w:cs="Arial"/>
          <w:sz w:val="22"/>
          <w:lang w:val="mk-MK"/>
        </w:rPr>
        <w:t>Стратегиите за занаетчис</w:t>
      </w:r>
      <w:r w:rsidR="00056373" w:rsidRPr="00F329F9">
        <w:rPr>
          <w:rFonts w:ascii="Arial" w:hAnsi="Arial" w:cs="Arial"/>
          <w:sz w:val="22"/>
          <w:lang w:val="mk-MK"/>
        </w:rPr>
        <w:t>твото</w:t>
      </w:r>
      <w:r w:rsidR="00EC7F4F" w:rsidRPr="00F329F9">
        <w:rPr>
          <w:rFonts w:ascii="Arial" w:hAnsi="Arial" w:cs="Arial"/>
          <w:sz w:val="22"/>
          <w:lang w:val="mk-MK"/>
        </w:rPr>
        <w:t xml:space="preserve"> се идентификувани во согласн</w:t>
      </w:r>
      <w:r w:rsidR="00056373" w:rsidRPr="00F329F9">
        <w:rPr>
          <w:rFonts w:ascii="Arial" w:hAnsi="Arial" w:cs="Arial"/>
          <w:sz w:val="22"/>
          <w:lang w:val="mk-MK"/>
        </w:rPr>
        <w:t>ост со овие две клучни стратешко</w:t>
      </w:r>
      <w:r w:rsidR="009759D1" w:rsidRPr="00F329F9">
        <w:rPr>
          <w:rFonts w:ascii="Arial" w:hAnsi="Arial" w:cs="Arial"/>
          <w:sz w:val="22"/>
          <w:lang w:val="mk-MK"/>
        </w:rPr>
        <w:t>-</w:t>
      </w:r>
      <w:r w:rsidR="00EC7F4F" w:rsidRPr="00F329F9">
        <w:rPr>
          <w:rFonts w:ascii="Arial" w:hAnsi="Arial" w:cs="Arial"/>
          <w:sz w:val="22"/>
          <w:lang w:val="mk-MK"/>
        </w:rPr>
        <w:t xml:space="preserve">пазарни </w:t>
      </w:r>
      <w:r w:rsidR="00056373" w:rsidRPr="00F329F9">
        <w:rPr>
          <w:rFonts w:ascii="Arial" w:hAnsi="Arial" w:cs="Arial"/>
          <w:sz w:val="22"/>
          <w:lang w:val="mk-MK"/>
        </w:rPr>
        <w:t>насоки кои се претст</w:t>
      </w:r>
      <w:r w:rsidR="0013025A" w:rsidRPr="00F329F9">
        <w:rPr>
          <w:rFonts w:ascii="Arial" w:hAnsi="Arial" w:cs="Arial"/>
          <w:sz w:val="22"/>
          <w:lang w:val="mk-MK"/>
        </w:rPr>
        <w:t>а</w:t>
      </w:r>
      <w:r w:rsidR="00056373" w:rsidRPr="00F329F9">
        <w:rPr>
          <w:rFonts w:ascii="Arial" w:hAnsi="Arial" w:cs="Arial"/>
          <w:sz w:val="22"/>
          <w:lang w:val="mk-MK"/>
        </w:rPr>
        <w:t>вени во</w:t>
      </w:r>
      <w:r w:rsidR="00EC7F4F" w:rsidRPr="00F329F9">
        <w:rPr>
          <w:rFonts w:ascii="Arial" w:hAnsi="Arial" w:cs="Arial"/>
          <w:sz w:val="22"/>
          <w:lang w:val="mk-MK"/>
        </w:rPr>
        <w:t xml:space="preserve"> следната табела</w:t>
      </w:r>
      <w:r w:rsidR="004E2B2A" w:rsidRPr="00F329F9">
        <w:rPr>
          <w:rFonts w:ascii="Arial" w:hAnsi="Arial" w:cs="Arial"/>
          <w:sz w:val="22"/>
        </w:rPr>
        <w:t>.</w:t>
      </w:r>
      <w:r w:rsidR="004E2B2A" w:rsidRPr="00F329F9">
        <w:rPr>
          <w:rFonts w:ascii="Arial" w:hAnsi="Arial" w:cs="Arial"/>
          <w:sz w:val="22"/>
        </w:rPr>
        <w:br/>
      </w:r>
    </w:p>
    <w:p w:rsidR="004E2B2A" w:rsidRPr="00F329F9" w:rsidRDefault="004E2B2A">
      <w:pPr>
        <w:rPr>
          <w:lang w:val="mk-MK"/>
        </w:rPr>
      </w:pPr>
    </w:p>
    <w:tbl>
      <w:tblPr>
        <w:tblW w:w="0" w:type="auto"/>
        <w:tblInd w:w="-236" w:type="dxa"/>
        <w:tblLayout w:type="fixed"/>
        <w:tblCellMar>
          <w:top w:w="55" w:type="dxa"/>
          <w:left w:w="55" w:type="dxa"/>
          <w:bottom w:w="55" w:type="dxa"/>
          <w:right w:w="55" w:type="dxa"/>
        </w:tblCellMar>
        <w:tblLook w:val="0000"/>
      </w:tblPr>
      <w:tblGrid>
        <w:gridCol w:w="4544"/>
        <w:gridCol w:w="4394"/>
      </w:tblGrid>
      <w:tr w:rsidR="003579C3" w:rsidRPr="00F329F9" w:rsidTr="00EA29E4">
        <w:tc>
          <w:tcPr>
            <w:tcW w:w="8938" w:type="dxa"/>
            <w:gridSpan w:val="2"/>
            <w:tcBorders>
              <w:top w:val="single" w:sz="4" w:space="0" w:color="000000"/>
              <w:left w:val="single" w:sz="4" w:space="0" w:color="000000"/>
              <w:bottom w:val="single" w:sz="4" w:space="0" w:color="000000"/>
              <w:right w:val="single" w:sz="4" w:space="0" w:color="000000"/>
            </w:tcBorders>
            <w:shd w:val="clear" w:color="auto" w:fill="FFCC99"/>
          </w:tcPr>
          <w:p w:rsidR="003579C3" w:rsidRPr="00F329F9" w:rsidRDefault="003579C3" w:rsidP="00EA29E4">
            <w:pPr>
              <w:pStyle w:val="Odstavekseznama"/>
              <w:shd w:val="clear" w:color="auto" w:fill="FFCC99"/>
              <w:snapToGrid w:val="0"/>
              <w:ind w:left="0"/>
              <w:jc w:val="center"/>
              <w:rPr>
                <w:rFonts w:ascii="Arial" w:hAnsi="Arial" w:cs="Arial"/>
                <w:b/>
                <w:sz w:val="18"/>
                <w:szCs w:val="18"/>
              </w:rPr>
            </w:pPr>
            <w:r w:rsidRPr="00F329F9">
              <w:rPr>
                <w:rFonts w:ascii="Arial" w:hAnsi="Arial" w:cs="Arial"/>
                <w:b/>
                <w:sz w:val="18"/>
                <w:szCs w:val="18"/>
                <w:lang w:val="mk-MK"/>
              </w:rPr>
              <w:t>Стратешки насоки</w:t>
            </w:r>
          </w:p>
        </w:tc>
      </w:tr>
      <w:tr w:rsidR="003579C3" w:rsidRPr="00F329F9" w:rsidTr="00EA29E4">
        <w:tblPrEx>
          <w:tblCellMar>
            <w:top w:w="0" w:type="dxa"/>
            <w:left w:w="108" w:type="dxa"/>
            <w:bottom w:w="0" w:type="dxa"/>
            <w:right w:w="108" w:type="dxa"/>
          </w:tblCellMar>
        </w:tblPrEx>
        <w:tc>
          <w:tcPr>
            <w:tcW w:w="4544" w:type="dxa"/>
            <w:tcBorders>
              <w:left w:val="single" w:sz="4" w:space="0" w:color="000000"/>
              <w:bottom w:val="single" w:sz="4" w:space="0" w:color="000000"/>
            </w:tcBorders>
            <w:shd w:val="clear" w:color="auto" w:fill="FFFFFF"/>
          </w:tcPr>
          <w:p w:rsidR="003579C3" w:rsidRPr="00F329F9" w:rsidRDefault="003579C3" w:rsidP="00EA29E4">
            <w:pPr>
              <w:snapToGrid w:val="0"/>
              <w:rPr>
                <w:rFonts w:ascii="Arial" w:hAnsi="Arial" w:cs="Arial"/>
                <w:b/>
                <w:sz w:val="18"/>
                <w:szCs w:val="18"/>
                <w:lang w:val="mk-MK"/>
              </w:rPr>
            </w:pPr>
            <w:r w:rsidRPr="00F329F9">
              <w:rPr>
                <w:rFonts w:ascii="Arial" w:hAnsi="Arial" w:cs="Arial"/>
                <w:b/>
                <w:sz w:val="18"/>
                <w:szCs w:val="18"/>
                <w:lang w:val="mk-MK"/>
              </w:rPr>
              <w:t>А</w:t>
            </w:r>
            <w:r w:rsidRPr="00F329F9">
              <w:rPr>
                <w:rFonts w:ascii="Arial" w:hAnsi="Arial" w:cs="Arial"/>
                <w:b/>
                <w:sz w:val="18"/>
                <w:szCs w:val="18"/>
              </w:rPr>
              <w:t xml:space="preserve">. </w:t>
            </w:r>
            <w:r w:rsidRPr="00F329F9">
              <w:rPr>
                <w:rFonts w:ascii="Arial" w:hAnsi="Arial" w:cs="Arial"/>
                <w:b/>
                <w:sz w:val="18"/>
                <w:szCs w:val="18"/>
                <w:lang w:val="mk-MK"/>
              </w:rPr>
              <w:t>Модерен потрошувачки</w:t>
            </w:r>
            <w:r w:rsidRPr="00F329F9">
              <w:rPr>
                <w:rFonts w:ascii="Arial" w:hAnsi="Arial" w:cs="Arial"/>
                <w:b/>
                <w:sz w:val="18"/>
                <w:szCs w:val="18"/>
              </w:rPr>
              <w:t>/</w:t>
            </w:r>
            <w:r w:rsidRPr="00F329F9">
              <w:rPr>
                <w:rFonts w:ascii="Arial" w:hAnsi="Arial" w:cs="Arial"/>
                <w:b/>
                <w:sz w:val="18"/>
                <w:szCs w:val="18"/>
                <w:lang w:val="mk-MK"/>
              </w:rPr>
              <w:t>индустриски пазар</w:t>
            </w:r>
          </w:p>
          <w:p w:rsidR="003579C3" w:rsidRPr="00F329F9" w:rsidRDefault="003579C3" w:rsidP="00EA29E4">
            <w:pPr>
              <w:rPr>
                <w:rFonts w:ascii="Arial" w:hAnsi="Arial" w:cs="Arial"/>
                <w:i/>
                <w:sz w:val="18"/>
                <w:szCs w:val="18"/>
              </w:rPr>
            </w:pPr>
            <w:r w:rsidRPr="00F329F9">
              <w:rPr>
                <w:rFonts w:ascii="Arial" w:hAnsi="Arial" w:cs="Arial"/>
                <w:i/>
                <w:iCs/>
                <w:sz w:val="18"/>
                <w:szCs w:val="18"/>
                <w:lang w:val="mk-MK"/>
              </w:rPr>
              <w:t>Унапредување на квалитетот и ефикасноста на трошоците на занаетчиството преку интегрирање на знаење и создавање производи/услуги со повисока вредност .</w:t>
            </w:r>
            <w:r w:rsidRPr="00F329F9">
              <w:rPr>
                <w:rFonts w:ascii="Arial" w:hAnsi="Arial" w:cs="Arial"/>
                <w:i/>
                <w:sz w:val="18"/>
                <w:szCs w:val="18"/>
              </w:rPr>
              <w:t xml:space="preserve"> </w:t>
            </w:r>
          </w:p>
          <w:p w:rsidR="003579C3" w:rsidRPr="00F329F9" w:rsidRDefault="003579C3" w:rsidP="00EA29E4">
            <w:pPr>
              <w:rPr>
                <w:rFonts w:ascii="Arial" w:hAnsi="Arial" w:cs="Arial"/>
                <w:i/>
                <w:sz w:val="18"/>
                <w:szCs w:val="18"/>
              </w:rPr>
            </w:pPr>
          </w:p>
        </w:tc>
        <w:tc>
          <w:tcPr>
            <w:tcW w:w="4394" w:type="dxa"/>
            <w:tcBorders>
              <w:left w:val="single" w:sz="4" w:space="0" w:color="000000"/>
              <w:bottom w:val="single" w:sz="4" w:space="0" w:color="000000"/>
              <w:right w:val="single" w:sz="4" w:space="0" w:color="000000"/>
            </w:tcBorders>
            <w:shd w:val="clear" w:color="auto" w:fill="FFFFFF"/>
          </w:tcPr>
          <w:p w:rsidR="003579C3" w:rsidRPr="00F329F9" w:rsidRDefault="003579C3" w:rsidP="00EA29E4">
            <w:pPr>
              <w:snapToGrid w:val="0"/>
              <w:rPr>
                <w:rFonts w:ascii="Arial" w:hAnsi="Arial" w:cs="Arial"/>
                <w:b/>
                <w:sz w:val="18"/>
                <w:szCs w:val="18"/>
              </w:rPr>
            </w:pPr>
            <w:r w:rsidRPr="00F329F9">
              <w:rPr>
                <w:rFonts w:ascii="Arial" w:hAnsi="Arial" w:cs="Arial"/>
                <w:b/>
                <w:sz w:val="18"/>
                <w:szCs w:val="18"/>
                <w:lang w:val="mk-MK"/>
              </w:rPr>
              <w:t>Б</w:t>
            </w:r>
            <w:r w:rsidRPr="00F329F9">
              <w:rPr>
                <w:rFonts w:ascii="Arial" w:hAnsi="Arial" w:cs="Arial"/>
                <w:b/>
                <w:sz w:val="18"/>
                <w:szCs w:val="18"/>
              </w:rPr>
              <w:t xml:space="preserve">. </w:t>
            </w:r>
            <w:r w:rsidRPr="00F329F9">
              <w:rPr>
                <w:rFonts w:ascii="Arial" w:hAnsi="Arial" w:cs="Arial"/>
                <w:b/>
                <w:sz w:val="18"/>
                <w:szCs w:val="18"/>
                <w:lang w:val="mk-MK"/>
              </w:rPr>
              <w:t>Пазар за автентичен културен туризам</w:t>
            </w:r>
          </w:p>
          <w:p w:rsidR="003579C3" w:rsidRPr="00F329F9" w:rsidRDefault="003579C3" w:rsidP="00EA29E4">
            <w:pPr>
              <w:rPr>
                <w:rFonts w:ascii="Arial" w:hAnsi="Arial" w:cs="Arial"/>
                <w:i/>
                <w:sz w:val="18"/>
                <w:szCs w:val="18"/>
              </w:rPr>
            </w:pPr>
            <w:r w:rsidRPr="00F329F9">
              <w:rPr>
                <w:rFonts w:ascii="Arial" w:hAnsi="Arial" w:cs="Arial"/>
                <w:i/>
                <w:iCs/>
                <w:sz w:val="18"/>
                <w:szCs w:val="18"/>
                <w:lang w:val="mk-MK"/>
              </w:rPr>
              <w:t>Усогласување на производите/услугите на занаетчиските бизниси со изворите кои ветуваат најмногу приходи (туризмот).</w:t>
            </w:r>
            <w:r w:rsidRPr="00F329F9">
              <w:rPr>
                <w:rFonts w:ascii="Arial" w:hAnsi="Arial" w:cs="Arial"/>
                <w:i/>
                <w:sz w:val="18"/>
                <w:szCs w:val="18"/>
              </w:rPr>
              <w:t xml:space="preserve"> </w:t>
            </w:r>
          </w:p>
          <w:p w:rsidR="003579C3" w:rsidRPr="00F329F9" w:rsidRDefault="003579C3" w:rsidP="00EA29E4">
            <w:pPr>
              <w:rPr>
                <w:rFonts w:ascii="Arial" w:hAnsi="Arial" w:cs="Arial"/>
                <w:i/>
                <w:sz w:val="18"/>
                <w:szCs w:val="18"/>
                <w:lang w:val="mk-MK"/>
              </w:rPr>
            </w:pPr>
          </w:p>
        </w:tc>
      </w:tr>
      <w:tr w:rsidR="003579C3" w:rsidRPr="00F329F9" w:rsidTr="00EA29E4">
        <w:tc>
          <w:tcPr>
            <w:tcW w:w="8938" w:type="dxa"/>
            <w:gridSpan w:val="2"/>
            <w:tcBorders>
              <w:top w:val="single" w:sz="4" w:space="0" w:color="000000"/>
              <w:left w:val="single" w:sz="4" w:space="0" w:color="000000"/>
              <w:bottom w:val="single" w:sz="4" w:space="0" w:color="000000"/>
              <w:right w:val="single" w:sz="4" w:space="0" w:color="000000"/>
            </w:tcBorders>
            <w:shd w:val="clear" w:color="auto" w:fill="00DCFF"/>
          </w:tcPr>
          <w:p w:rsidR="003579C3" w:rsidRPr="00F329F9" w:rsidRDefault="003579C3" w:rsidP="00EA29E4">
            <w:pPr>
              <w:pStyle w:val="Odstavekseznama"/>
              <w:snapToGrid w:val="0"/>
              <w:ind w:left="0"/>
              <w:jc w:val="center"/>
              <w:rPr>
                <w:rFonts w:ascii="Arial" w:hAnsi="Arial" w:cs="Arial"/>
                <w:b/>
                <w:sz w:val="18"/>
                <w:szCs w:val="18"/>
              </w:rPr>
            </w:pPr>
            <w:r w:rsidRPr="00F329F9">
              <w:rPr>
                <w:rFonts w:ascii="Arial" w:hAnsi="Arial" w:cs="Arial"/>
                <w:b/>
                <w:sz w:val="18"/>
                <w:szCs w:val="18"/>
                <w:lang w:val="mk-MK"/>
              </w:rPr>
              <w:t>Занаетчиски бизниси</w:t>
            </w:r>
          </w:p>
        </w:tc>
      </w:tr>
      <w:tr w:rsidR="003579C3" w:rsidRPr="00F329F9" w:rsidTr="00EA29E4">
        <w:tblPrEx>
          <w:tblCellMar>
            <w:top w:w="0" w:type="dxa"/>
            <w:left w:w="108" w:type="dxa"/>
            <w:bottom w:w="0" w:type="dxa"/>
            <w:right w:w="108" w:type="dxa"/>
          </w:tblCellMar>
        </w:tblPrEx>
        <w:tc>
          <w:tcPr>
            <w:tcW w:w="4544" w:type="dxa"/>
            <w:tcBorders>
              <w:top w:val="single" w:sz="4" w:space="0" w:color="000000"/>
              <w:left w:val="single" w:sz="4" w:space="0" w:color="000000"/>
              <w:bottom w:val="single" w:sz="4" w:space="0" w:color="000000"/>
            </w:tcBorders>
            <w:shd w:val="clear" w:color="auto" w:fill="FFFFFF"/>
          </w:tcPr>
          <w:p w:rsidR="003579C3" w:rsidRPr="00F329F9" w:rsidRDefault="003579C3" w:rsidP="00EA29E4">
            <w:pPr>
              <w:snapToGrid w:val="0"/>
              <w:rPr>
                <w:rFonts w:ascii="Arial" w:hAnsi="Arial" w:cs="Arial"/>
                <w:sz w:val="18"/>
                <w:szCs w:val="18"/>
              </w:rPr>
            </w:pPr>
            <w:r w:rsidRPr="00F329F9">
              <w:rPr>
                <w:rFonts w:ascii="Arial" w:hAnsi="Arial" w:cs="Arial"/>
                <w:sz w:val="18"/>
                <w:szCs w:val="18"/>
                <w:lang w:val="mk-MK"/>
              </w:rPr>
              <w:t>Лични и други услуги (фризери, оптичари, козметичари, хемиско чистење, фотографи, цвеќари</w:t>
            </w:r>
            <w:r w:rsidRPr="00F329F9">
              <w:rPr>
                <w:rFonts w:ascii="Arial" w:hAnsi="Arial" w:cs="Arial"/>
                <w:sz w:val="18"/>
                <w:szCs w:val="18"/>
              </w:rPr>
              <w:t>)</w:t>
            </w:r>
          </w:p>
          <w:p w:rsidR="003579C3" w:rsidRPr="00F329F9" w:rsidRDefault="003579C3" w:rsidP="00EA29E4">
            <w:pPr>
              <w:rPr>
                <w:rFonts w:ascii="Arial" w:hAnsi="Arial" w:cs="Arial"/>
                <w:sz w:val="18"/>
                <w:szCs w:val="18"/>
              </w:rPr>
            </w:pPr>
            <w:r w:rsidRPr="00F329F9">
              <w:rPr>
                <w:rFonts w:ascii="Arial" w:hAnsi="Arial" w:cs="Arial"/>
                <w:sz w:val="18"/>
                <w:szCs w:val="18"/>
                <w:lang w:val="mk-MK"/>
              </w:rPr>
              <w:t>Дрво, мебел, метал, пластика, текстил, чевли, електрика, градба</w:t>
            </w:r>
            <w:r w:rsidRPr="00F329F9">
              <w:rPr>
                <w:rFonts w:ascii="Arial" w:hAnsi="Arial" w:cs="Arial"/>
                <w:sz w:val="18"/>
                <w:szCs w:val="18"/>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3579C3" w:rsidRPr="00F329F9" w:rsidRDefault="003579C3" w:rsidP="00EA29E4">
            <w:pPr>
              <w:snapToGrid w:val="0"/>
              <w:rPr>
                <w:rFonts w:ascii="Arial" w:hAnsi="Arial" w:cs="Arial"/>
                <w:sz w:val="18"/>
                <w:szCs w:val="18"/>
              </w:rPr>
            </w:pPr>
            <w:r w:rsidRPr="00F329F9">
              <w:rPr>
                <w:rFonts w:ascii="Arial" w:hAnsi="Arial" w:cs="Arial"/>
                <w:sz w:val="18"/>
                <w:szCs w:val="18"/>
                <w:lang w:val="mk-MK"/>
              </w:rPr>
              <w:t>Ракотворци, златари,</w:t>
            </w:r>
            <w:r w:rsidRPr="00F329F9">
              <w:rPr>
                <w:rFonts w:ascii="Arial" w:hAnsi="Arial" w:cs="Arial"/>
                <w:sz w:val="18"/>
                <w:szCs w:val="18"/>
              </w:rPr>
              <w:t xml:space="preserve"> </w:t>
            </w:r>
            <w:r w:rsidRPr="00F329F9">
              <w:rPr>
                <w:rFonts w:ascii="Arial" w:hAnsi="Arial" w:cs="Arial"/>
                <w:sz w:val="18"/>
                <w:szCs w:val="18"/>
                <w:lang w:val="mk-MK"/>
              </w:rPr>
              <w:t>угостители, пекари, производители на накит и сувенири, охридски бисери, филиграни, традиционални и уметнички занаети и други</w:t>
            </w:r>
          </w:p>
        </w:tc>
      </w:tr>
      <w:tr w:rsidR="003579C3" w:rsidRPr="00F329F9" w:rsidTr="00EA29E4">
        <w:tc>
          <w:tcPr>
            <w:tcW w:w="8938" w:type="dxa"/>
            <w:gridSpan w:val="2"/>
            <w:tcBorders>
              <w:top w:val="single" w:sz="4" w:space="0" w:color="000000"/>
              <w:left w:val="single" w:sz="4" w:space="0" w:color="000000"/>
              <w:bottom w:val="single" w:sz="4" w:space="0" w:color="000000"/>
              <w:right w:val="single" w:sz="4" w:space="0" w:color="000000"/>
            </w:tcBorders>
            <w:shd w:val="clear" w:color="auto" w:fill="FFFF99"/>
          </w:tcPr>
          <w:p w:rsidR="003579C3" w:rsidRPr="00F329F9" w:rsidRDefault="003579C3" w:rsidP="00EA29E4">
            <w:pPr>
              <w:pStyle w:val="Odstavekseznama"/>
              <w:snapToGrid w:val="0"/>
              <w:ind w:left="0"/>
              <w:jc w:val="center"/>
              <w:rPr>
                <w:rFonts w:ascii="Arial" w:hAnsi="Arial" w:cs="Arial"/>
                <w:b/>
                <w:sz w:val="18"/>
                <w:szCs w:val="18"/>
                <w:lang w:val="mk-MK"/>
              </w:rPr>
            </w:pPr>
            <w:r w:rsidRPr="00F329F9">
              <w:rPr>
                <w:rFonts w:ascii="Arial" w:hAnsi="Arial" w:cs="Arial"/>
                <w:b/>
                <w:sz w:val="18"/>
                <w:szCs w:val="18"/>
                <w:lang w:val="mk-MK"/>
              </w:rPr>
              <w:t>Стратешки цели</w:t>
            </w:r>
          </w:p>
        </w:tc>
      </w:tr>
      <w:tr w:rsidR="003579C3" w:rsidRPr="00F329F9" w:rsidTr="00EA29E4">
        <w:tblPrEx>
          <w:tblCellMar>
            <w:top w:w="0" w:type="dxa"/>
            <w:left w:w="108" w:type="dxa"/>
            <w:bottom w:w="0" w:type="dxa"/>
            <w:right w:w="108" w:type="dxa"/>
          </w:tblCellMar>
        </w:tblPrEx>
        <w:tc>
          <w:tcPr>
            <w:tcW w:w="4544" w:type="dxa"/>
            <w:tcBorders>
              <w:top w:val="single" w:sz="4" w:space="0" w:color="000000"/>
              <w:left w:val="single" w:sz="4" w:space="0" w:color="000000"/>
              <w:bottom w:val="single" w:sz="4" w:space="0" w:color="000000"/>
            </w:tcBorders>
            <w:shd w:val="clear" w:color="auto" w:fill="FFFFFF"/>
          </w:tcPr>
          <w:p w:rsidR="003579C3" w:rsidRPr="00F329F9" w:rsidRDefault="003579C3" w:rsidP="00EA29E4">
            <w:pPr>
              <w:pStyle w:val="Odstavekseznama"/>
              <w:snapToGrid w:val="0"/>
              <w:ind w:left="270" w:hanging="270"/>
              <w:rPr>
                <w:rFonts w:ascii="Arial" w:hAnsi="Arial" w:cs="Arial"/>
                <w:b/>
                <w:sz w:val="18"/>
                <w:szCs w:val="18"/>
              </w:rPr>
            </w:pPr>
            <w:r w:rsidRPr="00F329F9">
              <w:rPr>
                <w:rFonts w:ascii="Arial" w:hAnsi="Arial" w:cs="Arial"/>
                <w:b/>
                <w:sz w:val="18"/>
                <w:szCs w:val="18"/>
              </w:rPr>
              <w:t xml:space="preserve">1. </w:t>
            </w:r>
            <w:r w:rsidRPr="00F329F9">
              <w:rPr>
                <w:rFonts w:ascii="Arial" w:hAnsi="Arial" w:cs="Arial"/>
                <w:b/>
                <w:sz w:val="18"/>
                <w:szCs w:val="18"/>
                <w:lang w:val="mk-MK"/>
              </w:rPr>
              <w:t xml:space="preserve">Подобрување на квалитетот на производите/услугите и процесите </w:t>
            </w:r>
            <w:r w:rsidRPr="00F329F9">
              <w:rPr>
                <w:rFonts w:ascii="Arial" w:hAnsi="Arial" w:cs="Arial"/>
                <w:b/>
                <w:sz w:val="18"/>
                <w:szCs w:val="18"/>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3579C3" w:rsidRPr="00F329F9" w:rsidRDefault="003579C3" w:rsidP="00EA29E4">
            <w:pPr>
              <w:pStyle w:val="Odstavekseznama"/>
              <w:snapToGrid w:val="0"/>
              <w:ind w:left="252" w:hanging="270"/>
              <w:rPr>
                <w:rFonts w:ascii="Arial" w:hAnsi="Arial" w:cs="Arial"/>
                <w:b/>
                <w:sz w:val="18"/>
                <w:szCs w:val="18"/>
              </w:rPr>
            </w:pPr>
            <w:r w:rsidRPr="00F329F9">
              <w:rPr>
                <w:rFonts w:ascii="Arial" w:hAnsi="Arial" w:cs="Arial"/>
                <w:b/>
                <w:sz w:val="18"/>
                <w:szCs w:val="18"/>
              </w:rPr>
              <w:t xml:space="preserve">1. </w:t>
            </w:r>
            <w:r w:rsidRPr="00F329F9">
              <w:rPr>
                <w:rFonts w:ascii="Arial" w:hAnsi="Arial" w:cs="Arial"/>
                <w:b/>
                <w:sz w:val="18"/>
                <w:szCs w:val="18"/>
                <w:lang w:val="mk-MK"/>
              </w:rPr>
              <w:t>Подобрување на квалитетот на производите/услугите</w:t>
            </w:r>
          </w:p>
        </w:tc>
      </w:tr>
      <w:tr w:rsidR="003579C3" w:rsidRPr="00F329F9" w:rsidTr="00EA29E4">
        <w:tblPrEx>
          <w:tblCellMar>
            <w:top w:w="0" w:type="dxa"/>
            <w:left w:w="108" w:type="dxa"/>
            <w:bottom w:w="0" w:type="dxa"/>
            <w:right w:w="108" w:type="dxa"/>
          </w:tblCellMar>
        </w:tblPrEx>
        <w:tc>
          <w:tcPr>
            <w:tcW w:w="4544" w:type="dxa"/>
            <w:tcBorders>
              <w:top w:val="single" w:sz="4" w:space="0" w:color="000000"/>
              <w:left w:val="single" w:sz="4" w:space="0" w:color="000000"/>
              <w:bottom w:val="single" w:sz="4" w:space="0" w:color="000000"/>
            </w:tcBorders>
            <w:shd w:val="clear" w:color="auto" w:fill="FFFFFF"/>
          </w:tcPr>
          <w:p w:rsidR="003579C3" w:rsidRPr="00F329F9" w:rsidRDefault="003579C3" w:rsidP="00EA29E4">
            <w:pPr>
              <w:pStyle w:val="Odstavekseznama"/>
              <w:snapToGrid w:val="0"/>
              <w:ind w:left="270" w:hanging="270"/>
              <w:rPr>
                <w:rFonts w:ascii="Arial" w:hAnsi="Arial" w:cs="Arial"/>
                <w:sz w:val="18"/>
                <w:szCs w:val="18"/>
              </w:rPr>
            </w:pPr>
            <w:r w:rsidRPr="00F329F9">
              <w:rPr>
                <w:rFonts w:ascii="Arial" w:hAnsi="Arial" w:cs="Arial"/>
                <w:b/>
                <w:sz w:val="18"/>
                <w:szCs w:val="18"/>
              </w:rPr>
              <w:t xml:space="preserve">2. </w:t>
            </w:r>
            <w:r w:rsidRPr="00F329F9">
              <w:rPr>
                <w:rFonts w:ascii="Arial" w:hAnsi="Arial" w:cs="Arial"/>
                <w:b/>
                <w:sz w:val="18"/>
                <w:szCs w:val="18"/>
                <w:lang w:val="mk-MK"/>
              </w:rPr>
              <w:t>Подобрување на ефикасноста на трошоците</w:t>
            </w:r>
            <w:r w:rsidRPr="00F329F9">
              <w:rPr>
                <w:rFonts w:ascii="Arial" w:hAnsi="Arial" w:cs="Arial"/>
                <w:b/>
                <w:sz w:val="18"/>
                <w:szCs w:val="18"/>
              </w:rPr>
              <w:t xml:space="preserve"> </w:t>
            </w:r>
            <w:r w:rsidRPr="00F329F9">
              <w:rPr>
                <w:rFonts w:ascii="Arial" w:hAnsi="Arial" w:cs="Arial"/>
                <w:sz w:val="18"/>
                <w:szCs w:val="18"/>
                <w:lang w:val="mk-MK"/>
              </w:rPr>
              <w:t>и зголемување на учеството на знаењето во вкупните трошоци на производството</w:t>
            </w:r>
            <w:r w:rsidRPr="00F329F9">
              <w:rPr>
                <w:rFonts w:ascii="Arial" w:hAnsi="Arial" w:cs="Arial"/>
                <w:sz w:val="18"/>
                <w:szCs w:val="18"/>
              </w:rPr>
              <w:t xml:space="preserve"> </w:t>
            </w:r>
          </w:p>
          <w:p w:rsidR="003579C3" w:rsidRPr="00F329F9" w:rsidRDefault="003579C3" w:rsidP="00EA29E4">
            <w:pPr>
              <w:pStyle w:val="Odstavekseznama"/>
              <w:ind w:left="270"/>
              <w:rPr>
                <w:rFonts w:ascii="Arial" w:hAnsi="Arial" w:cs="Arial"/>
                <w:sz w:val="18"/>
                <w:szCs w:val="18"/>
              </w:rPr>
            </w:pPr>
            <w:r w:rsidRPr="00F329F9">
              <w:rPr>
                <w:rFonts w:ascii="Arial" w:hAnsi="Arial" w:cs="Arial"/>
                <w:sz w:val="18"/>
                <w:szCs w:val="18"/>
              </w:rPr>
              <w:t>-</w:t>
            </w:r>
            <w:r w:rsidRPr="00F329F9">
              <w:rPr>
                <w:rFonts w:ascii="Arial" w:hAnsi="Arial" w:cs="Arial"/>
                <w:sz w:val="18"/>
                <w:szCs w:val="18"/>
                <w:lang w:val="mk-MK"/>
              </w:rPr>
              <w:t>Воведување нови материјали и технологии, како и методи на производство</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3579C3" w:rsidRPr="00F329F9" w:rsidRDefault="003579C3" w:rsidP="00EA29E4">
            <w:pPr>
              <w:pStyle w:val="Odstavekseznama"/>
              <w:snapToGrid w:val="0"/>
              <w:ind w:left="252" w:hanging="270"/>
              <w:rPr>
                <w:rFonts w:ascii="Arial" w:hAnsi="Arial" w:cs="Arial"/>
                <w:sz w:val="18"/>
                <w:szCs w:val="18"/>
              </w:rPr>
            </w:pPr>
            <w:r w:rsidRPr="00F329F9">
              <w:rPr>
                <w:rFonts w:ascii="Arial" w:hAnsi="Arial" w:cs="Arial"/>
                <w:b/>
                <w:sz w:val="18"/>
                <w:szCs w:val="18"/>
              </w:rPr>
              <w:t xml:space="preserve">2. </w:t>
            </w:r>
            <w:r w:rsidRPr="00F329F9">
              <w:rPr>
                <w:rFonts w:ascii="Arial" w:hAnsi="Arial" w:cs="Arial"/>
                <w:b/>
                <w:sz w:val="18"/>
                <w:szCs w:val="18"/>
                <w:lang w:val="mk-MK"/>
              </w:rPr>
              <w:t xml:space="preserve">Создавање атрактивна дестинација – </w:t>
            </w:r>
            <w:r w:rsidRPr="00F329F9">
              <w:rPr>
                <w:rFonts w:ascii="Arial" w:hAnsi="Arial" w:cs="Arial"/>
                <w:sz w:val="18"/>
                <w:szCs w:val="18"/>
                <w:lang w:val="mk-MK"/>
              </w:rPr>
              <w:t>Развивање заеднички „производи“ кои ги комбинираат занаетчиските производи/услуги со цел понуда за туристите која содржи автентично „искуство</w:t>
            </w:r>
            <w:r w:rsidRPr="00F329F9">
              <w:rPr>
                <w:rFonts w:ascii="Arial" w:hAnsi="Arial" w:cs="Arial"/>
                <w:sz w:val="18"/>
                <w:szCs w:val="18"/>
              </w:rPr>
              <w:t>”</w:t>
            </w:r>
            <w:r w:rsidRPr="00F329F9">
              <w:rPr>
                <w:rFonts w:ascii="Arial" w:hAnsi="Arial" w:cs="Arial"/>
                <w:sz w:val="18"/>
                <w:szCs w:val="18"/>
                <w:lang w:val="mk-MK"/>
              </w:rPr>
              <w:t>.</w:t>
            </w:r>
          </w:p>
        </w:tc>
      </w:tr>
      <w:tr w:rsidR="003579C3" w:rsidRPr="00F329F9" w:rsidTr="00EA29E4">
        <w:tblPrEx>
          <w:tblCellMar>
            <w:top w:w="0" w:type="dxa"/>
            <w:left w:w="108" w:type="dxa"/>
            <w:bottom w:w="0" w:type="dxa"/>
            <w:right w:w="108" w:type="dxa"/>
          </w:tblCellMar>
        </w:tblPrEx>
        <w:tc>
          <w:tcPr>
            <w:tcW w:w="4544" w:type="dxa"/>
            <w:tcBorders>
              <w:top w:val="single" w:sz="4" w:space="0" w:color="000000"/>
              <w:left w:val="single" w:sz="4" w:space="0" w:color="000000"/>
              <w:bottom w:val="single" w:sz="4" w:space="0" w:color="000000"/>
            </w:tcBorders>
            <w:shd w:val="clear" w:color="auto" w:fill="FFFFFF"/>
          </w:tcPr>
          <w:p w:rsidR="003579C3" w:rsidRPr="00F329F9" w:rsidRDefault="003579C3" w:rsidP="00EA29E4">
            <w:pPr>
              <w:pStyle w:val="Odstavekseznama"/>
              <w:snapToGrid w:val="0"/>
              <w:ind w:left="270" w:hanging="270"/>
              <w:rPr>
                <w:rFonts w:ascii="Arial" w:hAnsi="Arial" w:cs="Arial"/>
                <w:b/>
                <w:sz w:val="18"/>
                <w:szCs w:val="18"/>
              </w:rPr>
            </w:pPr>
            <w:r w:rsidRPr="00F329F9">
              <w:rPr>
                <w:rFonts w:ascii="Arial" w:hAnsi="Arial" w:cs="Arial"/>
                <w:b/>
                <w:sz w:val="18"/>
                <w:szCs w:val="18"/>
              </w:rPr>
              <w:t xml:space="preserve">3. </w:t>
            </w:r>
            <w:r w:rsidRPr="00F329F9">
              <w:rPr>
                <w:rFonts w:ascii="Arial" w:hAnsi="Arial" w:cs="Arial"/>
                <w:b/>
                <w:sz w:val="18"/>
                <w:szCs w:val="18"/>
                <w:lang w:val="mk-MK"/>
              </w:rPr>
              <w:t>Подобрување на пристапот до пазарите</w:t>
            </w:r>
            <w:r w:rsidRPr="00F329F9">
              <w:rPr>
                <w:rFonts w:ascii="Arial" w:hAnsi="Arial" w:cs="Arial"/>
                <w:b/>
                <w:sz w:val="18"/>
                <w:szCs w:val="18"/>
              </w:rPr>
              <w:t xml:space="preserve"> </w:t>
            </w:r>
            <w:r w:rsidRPr="00F329F9">
              <w:rPr>
                <w:rFonts w:ascii="Arial" w:hAnsi="Arial" w:cs="Arial"/>
                <w:b/>
                <w:sz w:val="18"/>
                <w:szCs w:val="18"/>
                <w:lang w:val="mk-MK"/>
              </w:rPr>
              <w:t>на производите и услугите</w:t>
            </w:r>
            <w:r w:rsidRPr="00F329F9">
              <w:rPr>
                <w:rFonts w:ascii="Arial" w:hAnsi="Arial" w:cs="Arial"/>
                <w:b/>
                <w:sz w:val="18"/>
                <w:szCs w:val="18"/>
              </w:rPr>
              <w:t xml:space="preserve"> </w:t>
            </w:r>
          </w:p>
          <w:p w:rsidR="003579C3" w:rsidRPr="00F329F9" w:rsidRDefault="003579C3" w:rsidP="00EA29E4">
            <w:pPr>
              <w:pStyle w:val="Odstavekseznama"/>
              <w:ind w:left="522" w:hanging="270"/>
              <w:rPr>
                <w:rFonts w:ascii="Arial" w:hAnsi="Arial" w:cs="Arial"/>
                <w:sz w:val="18"/>
                <w:szCs w:val="18"/>
              </w:rPr>
            </w:pPr>
            <w:r w:rsidRPr="00F329F9">
              <w:rPr>
                <w:rFonts w:ascii="Arial" w:hAnsi="Arial" w:cs="Arial"/>
                <w:sz w:val="18"/>
                <w:szCs w:val="18"/>
              </w:rPr>
              <w:t>-</w:t>
            </w:r>
            <w:r w:rsidRPr="00F329F9">
              <w:rPr>
                <w:rFonts w:ascii="Arial" w:hAnsi="Arial" w:cs="Arial"/>
                <w:sz w:val="18"/>
                <w:szCs w:val="18"/>
                <w:lang w:val="mk-MK"/>
              </w:rPr>
              <w:t xml:space="preserve"> Учество на саеми</w:t>
            </w:r>
          </w:p>
          <w:p w:rsidR="003579C3" w:rsidRPr="00F329F9" w:rsidRDefault="003579C3" w:rsidP="00EA29E4">
            <w:pPr>
              <w:pStyle w:val="Odstavekseznama"/>
              <w:ind w:left="270"/>
              <w:rPr>
                <w:rFonts w:ascii="Arial" w:hAnsi="Arial" w:cs="Arial"/>
                <w:sz w:val="18"/>
                <w:szCs w:val="18"/>
              </w:rPr>
            </w:pPr>
            <w:r w:rsidRPr="00F329F9">
              <w:rPr>
                <w:rFonts w:ascii="Arial" w:hAnsi="Arial" w:cs="Arial"/>
                <w:sz w:val="18"/>
                <w:szCs w:val="18"/>
              </w:rPr>
              <w:t>-</w:t>
            </w:r>
            <w:r w:rsidRPr="00F329F9">
              <w:rPr>
                <w:rFonts w:ascii="Arial" w:hAnsi="Arial" w:cs="Arial"/>
                <w:sz w:val="18"/>
                <w:szCs w:val="18"/>
                <w:lang w:val="mk-MK"/>
              </w:rPr>
              <w:t xml:space="preserve"> Развивање мрежи и стратешки партнерства во земјата и странство </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3579C3" w:rsidRPr="00F329F9" w:rsidRDefault="003579C3" w:rsidP="00EA29E4">
            <w:pPr>
              <w:pStyle w:val="Odstavekseznama"/>
              <w:snapToGrid w:val="0"/>
              <w:ind w:left="252" w:hanging="270"/>
              <w:rPr>
                <w:rFonts w:ascii="Arial" w:hAnsi="Arial" w:cs="Arial"/>
                <w:sz w:val="18"/>
                <w:szCs w:val="18"/>
                <w:lang w:val="mk-MK"/>
              </w:rPr>
            </w:pPr>
            <w:r w:rsidRPr="00F329F9">
              <w:rPr>
                <w:rFonts w:ascii="Arial" w:hAnsi="Arial" w:cs="Arial"/>
                <w:b/>
                <w:sz w:val="18"/>
                <w:szCs w:val="18"/>
              </w:rPr>
              <w:t xml:space="preserve">3. </w:t>
            </w:r>
            <w:r w:rsidRPr="00F329F9">
              <w:rPr>
                <w:rFonts w:ascii="Arial" w:hAnsi="Arial" w:cs="Arial"/>
                <w:b/>
                <w:sz w:val="18"/>
                <w:szCs w:val="18"/>
                <w:lang w:val="mk-MK"/>
              </w:rPr>
              <w:t>Подобрување на пристапот до пазарот</w:t>
            </w:r>
            <w:r w:rsidRPr="00F329F9">
              <w:rPr>
                <w:rFonts w:ascii="Arial" w:hAnsi="Arial" w:cs="Arial"/>
                <w:sz w:val="18"/>
                <w:szCs w:val="18"/>
              </w:rPr>
              <w:t>:</w:t>
            </w:r>
          </w:p>
          <w:p w:rsidR="003579C3" w:rsidRPr="00F329F9" w:rsidRDefault="003579C3" w:rsidP="00EA29E4">
            <w:pPr>
              <w:pStyle w:val="Odstavekseznama"/>
              <w:snapToGrid w:val="0"/>
              <w:ind w:left="252" w:hanging="270"/>
              <w:rPr>
                <w:rFonts w:ascii="Arial" w:hAnsi="Arial" w:cs="Arial"/>
                <w:b/>
                <w:sz w:val="18"/>
                <w:szCs w:val="18"/>
              </w:rPr>
            </w:pPr>
            <w:r w:rsidRPr="00F329F9">
              <w:rPr>
                <w:rFonts w:ascii="Arial" w:hAnsi="Arial" w:cs="Arial"/>
                <w:sz w:val="18"/>
                <w:szCs w:val="18"/>
              </w:rPr>
              <w:t xml:space="preserve">     </w:t>
            </w:r>
            <w:r w:rsidRPr="00F329F9">
              <w:rPr>
                <w:rFonts w:ascii="Arial" w:hAnsi="Arial" w:cs="Arial"/>
                <w:sz w:val="18"/>
                <w:szCs w:val="18"/>
                <w:lang w:val="mk-MK"/>
              </w:rPr>
              <w:t>зголемување на разбирањето за потребите /барањата/очекувањата на туристите</w:t>
            </w:r>
            <w:r w:rsidRPr="00F329F9">
              <w:rPr>
                <w:rFonts w:ascii="Arial" w:hAnsi="Arial" w:cs="Arial"/>
                <w:sz w:val="18"/>
                <w:szCs w:val="18"/>
              </w:rPr>
              <w:t xml:space="preserve">; </w:t>
            </w:r>
            <w:r w:rsidRPr="00F329F9">
              <w:rPr>
                <w:rFonts w:ascii="Arial" w:hAnsi="Arial" w:cs="Arial"/>
                <w:sz w:val="18"/>
                <w:szCs w:val="18"/>
                <w:lang w:val="mk-MK"/>
              </w:rPr>
              <w:t>поврзување со туроператорите и националните агенции за промоција на туризмот.</w:t>
            </w:r>
          </w:p>
        </w:tc>
      </w:tr>
      <w:tr w:rsidR="003579C3" w:rsidRPr="00F329F9" w:rsidTr="00EA29E4">
        <w:tblPrEx>
          <w:tblCellMar>
            <w:top w:w="0" w:type="dxa"/>
            <w:left w:w="108" w:type="dxa"/>
            <w:bottom w:w="0" w:type="dxa"/>
            <w:right w:w="108" w:type="dxa"/>
          </w:tblCellMar>
        </w:tblPrEx>
        <w:tc>
          <w:tcPr>
            <w:tcW w:w="4544" w:type="dxa"/>
            <w:tcBorders>
              <w:top w:val="single" w:sz="4" w:space="0" w:color="000000"/>
              <w:left w:val="single" w:sz="4" w:space="0" w:color="000000"/>
              <w:bottom w:val="single" w:sz="4" w:space="0" w:color="000000"/>
            </w:tcBorders>
            <w:shd w:val="clear" w:color="auto" w:fill="FFFFFF"/>
          </w:tcPr>
          <w:p w:rsidR="003579C3" w:rsidRPr="00F329F9" w:rsidRDefault="003579C3" w:rsidP="00EA29E4">
            <w:pPr>
              <w:pStyle w:val="Odstavekseznama"/>
              <w:snapToGrid w:val="0"/>
              <w:ind w:left="270" w:hanging="270"/>
              <w:rPr>
                <w:rFonts w:ascii="Arial" w:hAnsi="Arial" w:cs="Arial"/>
                <w:b/>
                <w:sz w:val="18"/>
                <w:szCs w:val="18"/>
                <w:lang w:val="mk-MK"/>
              </w:rPr>
            </w:pPr>
            <w:r w:rsidRPr="00F329F9">
              <w:rPr>
                <w:rFonts w:ascii="Arial" w:hAnsi="Arial" w:cs="Arial"/>
                <w:b/>
                <w:sz w:val="18"/>
                <w:szCs w:val="18"/>
              </w:rPr>
              <w:t xml:space="preserve">4. </w:t>
            </w:r>
            <w:r w:rsidRPr="00F329F9">
              <w:rPr>
                <w:rFonts w:ascii="Arial" w:hAnsi="Arial" w:cs="Arial"/>
                <w:b/>
                <w:sz w:val="18"/>
                <w:szCs w:val="18"/>
                <w:lang w:val="mk-MK"/>
              </w:rPr>
              <w:t xml:space="preserve">Развивање пазарни комуникациски алатки </w:t>
            </w:r>
          </w:p>
          <w:p w:rsidR="003579C3" w:rsidRPr="00F329F9" w:rsidRDefault="003579C3" w:rsidP="00EA29E4">
            <w:pPr>
              <w:pStyle w:val="Odstavekseznama"/>
              <w:snapToGrid w:val="0"/>
              <w:ind w:left="270" w:hanging="270"/>
              <w:rPr>
                <w:rFonts w:ascii="Arial" w:hAnsi="Arial" w:cs="Arial"/>
                <w:sz w:val="18"/>
                <w:szCs w:val="18"/>
              </w:rPr>
            </w:pPr>
            <w:r w:rsidRPr="00F329F9">
              <w:rPr>
                <w:rFonts w:ascii="Arial" w:hAnsi="Arial" w:cs="Arial"/>
                <w:b/>
                <w:sz w:val="18"/>
                <w:szCs w:val="18"/>
                <w:lang w:val="mk-MK"/>
              </w:rPr>
              <w:t xml:space="preserve">   -</w:t>
            </w:r>
            <w:r w:rsidRPr="00F329F9">
              <w:rPr>
                <w:rFonts w:ascii="Arial" w:hAnsi="Arial" w:cs="Arial"/>
                <w:b/>
                <w:sz w:val="18"/>
                <w:szCs w:val="18"/>
              </w:rPr>
              <w:t xml:space="preserve"> </w:t>
            </w:r>
            <w:r w:rsidRPr="00F329F9">
              <w:rPr>
                <w:rFonts w:ascii="Arial" w:hAnsi="Arial" w:cs="Arial"/>
                <w:sz w:val="18"/>
                <w:szCs w:val="18"/>
                <w:lang w:val="mk-MK"/>
              </w:rPr>
              <w:t>веб страни,  е</w:t>
            </w:r>
            <w:r w:rsidRPr="00F329F9">
              <w:rPr>
                <w:rFonts w:ascii="Arial" w:hAnsi="Arial" w:cs="Arial"/>
                <w:sz w:val="18"/>
                <w:szCs w:val="18"/>
              </w:rPr>
              <w:t>-</w:t>
            </w:r>
            <w:r w:rsidRPr="00F329F9">
              <w:rPr>
                <w:rFonts w:ascii="Arial" w:hAnsi="Arial" w:cs="Arial"/>
                <w:sz w:val="18"/>
                <w:szCs w:val="18"/>
                <w:lang w:val="mk-MK"/>
              </w:rPr>
              <w:t>бизнис</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3579C3" w:rsidRPr="00F329F9" w:rsidRDefault="003579C3" w:rsidP="00EA29E4">
            <w:pPr>
              <w:pStyle w:val="Odstavekseznama"/>
              <w:snapToGrid w:val="0"/>
              <w:ind w:left="252" w:hanging="270"/>
              <w:rPr>
                <w:rFonts w:ascii="Arial" w:hAnsi="Arial" w:cs="Arial"/>
                <w:sz w:val="18"/>
                <w:szCs w:val="18"/>
                <w:lang w:val="mk-MK"/>
              </w:rPr>
            </w:pPr>
            <w:r w:rsidRPr="00F329F9">
              <w:rPr>
                <w:rFonts w:ascii="Arial" w:hAnsi="Arial" w:cs="Arial"/>
                <w:b/>
                <w:sz w:val="18"/>
                <w:szCs w:val="18"/>
              </w:rPr>
              <w:t xml:space="preserve">4. </w:t>
            </w:r>
            <w:r w:rsidRPr="00F329F9">
              <w:rPr>
                <w:rFonts w:ascii="Arial" w:hAnsi="Arial" w:cs="Arial"/>
                <w:b/>
                <w:sz w:val="18"/>
                <w:szCs w:val="18"/>
                <w:lang w:val="mk-MK"/>
              </w:rPr>
              <w:t>Развивање пазарни комуникациски алатки</w:t>
            </w:r>
            <w:r w:rsidRPr="00F329F9">
              <w:rPr>
                <w:rFonts w:ascii="Arial" w:hAnsi="Arial" w:cs="Arial"/>
                <w:sz w:val="18"/>
                <w:szCs w:val="18"/>
              </w:rPr>
              <w:t xml:space="preserve"> </w:t>
            </w:r>
          </w:p>
          <w:p w:rsidR="003579C3" w:rsidRPr="00F329F9" w:rsidRDefault="003579C3" w:rsidP="00EA29E4">
            <w:pPr>
              <w:pStyle w:val="Odstavekseznama"/>
              <w:snapToGrid w:val="0"/>
              <w:ind w:left="252" w:hanging="270"/>
              <w:rPr>
                <w:rFonts w:ascii="Arial" w:hAnsi="Arial" w:cs="Arial"/>
                <w:sz w:val="18"/>
                <w:szCs w:val="18"/>
              </w:rPr>
            </w:pPr>
            <w:r w:rsidRPr="00F329F9">
              <w:rPr>
                <w:rFonts w:ascii="Arial" w:hAnsi="Arial" w:cs="Arial"/>
                <w:sz w:val="18"/>
                <w:szCs w:val="18"/>
                <w:lang w:val="mk-MK"/>
              </w:rPr>
              <w:t xml:space="preserve">    -</w:t>
            </w:r>
            <w:r w:rsidRPr="00F329F9">
              <w:rPr>
                <w:rFonts w:ascii="Arial" w:hAnsi="Arial" w:cs="Arial"/>
                <w:sz w:val="18"/>
                <w:szCs w:val="18"/>
              </w:rPr>
              <w:t xml:space="preserve"> (</w:t>
            </w:r>
            <w:r w:rsidRPr="00F329F9">
              <w:rPr>
                <w:rFonts w:ascii="Arial" w:hAnsi="Arial" w:cs="Arial"/>
                <w:sz w:val="18"/>
                <w:szCs w:val="18"/>
                <w:lang w:val="mk-MK"/>
              </w:rPr>
              <w:t>пр</w:t>
            </w:r>
            <w:r w:rsidRPr="00F329F9">
              <w:rPr>
                <w:rFonts w:ascii="Arial" w:hAnsi="Arial" w:cs="Arial"/>
                <w:sz w:val="18"/>
                <w:szCs w:val="18"/>
              </w:rPr>
              <w:t xml:space="preserve">. </w:t>
            </w:r>
            <w:r w:rsidRPr="00F329F9">
              <w:rPr>
                <w:rFonts w:ascii="Arial" w:hAnsi="Arial" w:cs="Arial"/>
                <w:sz w:val="18"/>
                <w:szCs w:val="18"/>
                <w:lang w:val="mk-MK"/>
              </w:rPr>
              <w:t>промотивни материјали, веб страни, медиумско покривање)</w:t>
            </w:r>
          </w:p>
        </w:tc>
      </w:tr>
      <w:tr w:rsidR="003579C3" w:rsidRPr="00F329F9" w:rsidTr="00EA29E4">
        <w:tblPrEx>
          <w:tblCellMar>
            <w:top w:w="0" w:type="dxa"/>
            <w:left w:w="108" w:type="dxa"/>
            <w:bottom w:w="0" w:type="dxa"/>
            <w:right w:w="108" w:type="dxa"/>
          </w:tblCellMar>
        </w:tblPrEx>
        <w:tc>
          <w:tcPr>
            <w:tcW w:w="4544" w:type="dxa"/>
            <w:tcBorders>
              <w:top w:val="single" w:sz="4" w:space="0" w:color="000000"/>
              <w:left w:val="single" w:sz="4" w:space="0" w:color="000000"/>
              <w:bottom w:val="single" w:sz="4" w:space="0" w:color="000000"/>
            </w:tcBorders>
            <w:shd w:val="clear" w:color="auto" w:fill="FFFFFF"/>
          </w:tcPr>
          <w:p w:rsidR="003579C3" w:rsidRPr="00F329F9" w:rsidRDefault="003579C3" w:rsidP="00EA29E4">
            <w:pPr>
              <w:pStyle w:val="Odstavekseznama"/>
              <w:snapToGrid w:val="0"/>
              <w:ind w:left="270" w:hanging="270"/>
              <w:rPr>
                <w:rFonts w:ascii="Arial" w:hAnsi="Arial" w:cs="Arial"/>
                <w:b/>
                <w:sz w:val="18"/>
                <w:szCs w:val="18"/>
              </w:rPr>
            </w:pPr>
            <w:r w:rsidRPr="00F329F9">
              <w:rPr>
                <w:rFonts w:ascii="Arial" w:hAnsi="Arial" w:cs="Arial"/>
                <w:b/>
                <w:sz w:val="18"/>
                <w:szCs w:val="18"/>
              </w:rPr>
              <w:t xml:space="preserve">5. </w:t>
            </w:r>
            <w:r w:rsidRPr="00F329F9">
              <w:rPr>
                <w:rFonts w:ascii="Arial" w:hAnsi="Arial" w:cs="Arial"/>
                <w:b/>
                <w:sz w:val="18"/>
                <w:szCs w:val="18"/>
                <w:lang w:val="mk-MK"/>
              </w:rPr>
              <w:t xml:space="preserve">Поддршка на двојно стручно образование </w:t>
            </w:r>
            <w:r w:rsidRPr="00F329F9">
              <w:rPr>
                <w:rFonts w:ascii="Arial" w:hAnsi="Arial" w:cs="Arial"/>
                <w:b/>
                <w:sz w:val="18"/>
                <w:szCs w:val="18"/>
              </w:rPr>
              <w:t>(</w:t>
            </w:r>
            <w:r w:rsidRPr="00F329F9">
              <w:rPr>
                <w:rFonts w:ascii="Arial" w:hAnsi="Arial" w:cs="Arial"/>
                <w:b/>
                <w:sz w:val="18"/>
                <w:szCs w:val="18"/>
                <w:lang w:val="mk-MK"/>
              </w:rPr>
              <w:t>теоретско/практично</w:t>
            </w:r>
            <w:r w:rsidRPr="00F329F9">
              <w:rPr>
                <w:rFonts w:ascii="Arial" w:hAnsi="Arial" w:cs="Arial"/>
                <w:b/>
                <w:sz w:val="18"/>
                <w:szCs w:val="18"/>
              </w:rPr>
              <w:t xml:space="preserve">) </w:t>
            </w:r>
          </w:p>
          <w:p w:rsidR="003579C3" w:rsidRPr="00F329F9" w:rsidRDefault="003579C3" w:rsidP="00EA29E4">
            <w:pPr>
              <w:pStyle w:val="Odstavekseznama"/>
              <w:ind w:left="522" w:hanging="270"/>
              <w:rPr>
                <w:rFonts w:ascii="Arial" w:hAnsi="Arial" w:cs="Arial"/>
                <w:sz w:val="18"/>
                <w:szCs w:val="18"/>
              </w:rPr>
            </w:pPr>
            <w:r w:rsidRPr="00F329F9">
              <w:rPr>
                <w:rFonts w:ascii="Arial" w:hAnsi="Arial" w:cs="Arial"/>
                <w:sz w:val="18"/>
                <w:szCs w:val="18"/>
              </w:rPr>
              <w:t>-</w:t>
            </w:r>
            <w:r w:rsidRPr="00F329F9">
              <w:rPr>
                <w:rFonts w:ascii="Arial" w:hAnsi="Arial" w:cs="Arial"/>
                <w:sz w:val="18"/>
                <w:szCs w:val="18"/>
                <w:lang w:val="mk-MK"/>
              </w:rPr>
              <w:t xml:space="preserve"> Техничка обука со специјалисти</w:t>
            </w:r>
            <w:r w:rsidRPr="00F329F9">
              <w:rPr>
                <w:rFonts w:ascii="Arial" w:hAnsi="Arial" w:cs="Arial"/>
                <w:sz w:val="18"/>
                <w:szCs w:val="18"/>
              </w:rPr>
              <w:t xml:space="preserve"> </w:t>
            </w:r>
          </w:p>
          <w:p w:rsidR="003579C3" w:rsidRPr="00F329F9" w:rsidRDefault="003579C3" w:rsidP="00EA29E4">
            <w:pPr>
              <w:pStyle w:val="Odstavekseznama"/>
              <w:ind w:left="270"/>
              <w:rPr>
                <w:rFonts w:ascii="Arial" w:hAnsi="Arial" w:cs="Arial"/>
                <w:sz w:val="18"/>
                <w:szCs w:val="18"/>
              </w:rPr>
            </w:pPr>
            <w:r w:rsidRPr="00F329F9">
              <w:rPr>
                <w:rFonts w:ascii="Arial" w:hAnsi="Arial" w:cs="Arial"/>
                <w:sz w:val="18"/>
                <w:szCs w:val="18"/>
              </w:rPr>
              <w:t>-</w:t>
            </w:r>
            <w:r w:rsidRPr="00F329F9">
              <w:rPr>
                <w:rFonts w:ascii="Arial" w:hAnsi="Arial" w:cs="Arial"/>
                <w:sz w:val="18"/>
                <w:szCs w:val="18"/>
                <w:lang w:val="mk-MK"/>
              </w:rPr>
              <w:t xml:space="preserve"> Меѓународна размена и студиски посети </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3579C3" w:rsidRPr="00F329F9" w:rsidRDefault="003579C3" w:rsidP="00EA29E4">
            <w:pPr>
              <w:pStyle w:val="Odstavekseznama"/>
              <w:snapToGrid w:val="0"/>
              <w:ind w:left="252" w:hanging="270"/>
              <w:rPr>
                <w:rFonts w:ascii="Arial" w:hAnsi="Arial" w:cs="Arial"/>
                <w:sz w:val="18"/>
                <w:szCs w:val="18"/>
              </w:rPr>
            </w:pPr>
            <w:r w:rsidRPr="00F329F9">
              <w:rPr>
                <w:rFonts w:ascii="Arial" w:hAnsi="Arial" w:cs="Arial"/>
                <w:b/>
                <w:sz w:val="18"/>
                <w:szCs w:val="18"/>
              </w:rPr>
              <w:t xml:space="preserve">5. </w:t>
            </w:r>
            <w:r w:rsidRPr="00F329F9">
              <w:rPr>
                <w:rFonts w:ascii="Arial" w:hAnsi="Arial" w:cs="Arial"/>
                <w:b/>
                <w:sz w:val="18"/>
                <w:szCs w:val="18"/>
                <w:lang w:val="mk-MK"/>
              </w:rPr>
              <w:t>Развивање вештини за човечки ресурси во туризмот</w:t>
            </w:r>
            <w:r w:rsidRPr="00F329F9">
              <w:rPr>
                <w:rFonts w:ascii="Arial" w:hAnsi="Arial" w:cs="Arial"/>
                <w:b/>
                <w:sz w:val="18"/>
                <w:szCs w:val="18"/>
              </w:rPr>
              <w:t xml:space="preserve"> </w:t>
            </w:r>
            <w:r w:rsidRPr="00F329F9">
              <w:rPr>
                <w:rFonts w:ascii="Arial" w:hAnsi="Arial" w:cs="Arial"/>
                <w:sz w:val="18"/>
                <w:szCs w:val="18"/>
              </w:rPr>
              <w:t>(</w:t>
            </w:r>
            <w:r w:rsidRPr="00F329F9">
              <w:rPr>
                <w:rFonts w:ascii="Arial" w:hAnsi="Arial" w:cs="Arial"/>
                <w:sz w:val="18"/>
                <w:szCs w:val="18"/>
                <w:lang w:val="mk-MK"/>
              </w:rPr>
              <w:t>вклучувајќи јазици, гостопримств</w:t>
            </w:r>
            <w:r w:rsidRPr="00F329F9">
              <w:rPr>
                <w:rFonts w:ascii="Arial" w:hAnsi="Arial" w:cs="Arial"/>
                <w:sz w:val="18"/>
                <w:szCs w:val="18"/>
              </w:rPr>
              <w:t xml:space="preserve">o </w:t>
            </w:r>
            <w:r w:rsidRPr="00F329F9">
              <w:rPr>
                <w:rFonts w:ascii="Arial" w:hAnsi="Arial" w:cs="Arial"/>
                <w:sz w:val="18"/>
                <w:szCs w:val="18"/>
                <w:lang w:val="mk-MK"/>
              </w:rPr>
              <w:t xml:space="preserve">туристички менаџмент, вештини за соработка, меѓународни студиски престои) </w:t>
            </w:r>
          </w:p>
        </w:tc>
      </w:tr>
      <w:tr w:rsidR="003579C3" w:rsidRPr="00F329F9" w:rsidTr="00EA29E4">
        <w:tblPrEx>
          <w:tblCellMar>
            <w:top w:w="0" w:type="dxa"/>
            <w:left w:w="108" w:type="dxa"/>
            <w:bottom w:w="0" w:type="dxa"/>
            <w:right w:w="108" w:type="dxa"/>
          </w:tblCellMar>
        </w:tblPrEx>
        <w:tc>
          <w:tcPr>
            <w:tcW w:w="4544" w:type="dxa"/>
            <w:tcBorders>
              <w:top w:val="single" w:sz="4" w:space="0" w:color="000000"/>
              <w:left w:val="single" w:sz="4" w:space="0" w:color="000000"/>
              <w:bottom w:val="single" w:sz="4" w:space="0" w:color="000000"/>
            </w:tcBorders>
            <w:shd w:val="clear" w:color="auto" w:fill="FFFFFF"/>
          </w:tcPr>
          <w:p w:rsidR="003579C3" w:rsidRPr="00F329F9" w:rsidRDefault="003579C3" w:rsidP="00EA29E4">
            <w:pPr>
              <w:pStyle w:val="Odstavekseznama"/>
              <w:snapToGrid w:val="0"/>
              <w:ind w:left="270" w:hanging="270"/>
              <w:rPr>
                <w:rFonts w:ascii="Arial" w:hAnsi="Arial" w:cs="Arial"/>
                <w:b/>
                <w:sz w:val="18"/>
                <w:szCs w:val="18"/>
              </w:rPr>
            </w:pPr>
            <w:r w:rsidRPr="00F329F9">
              <w:rPr>
                <w:rFonts w:ascii="Arial" w:hAnsi="Arial" w:cs="Arial"/>
                <w:b/>
                <w:sz w:val="18"/>
                <w:szCs w:val="18"/>
              </w:rPr>
              <w:t xml:space="preserve">6. </w:t>
            </w:r>
            <w:r w:rsidRPr="00F329F9">
              <w:rPr>
                <w:rFonts w:ascii="Arial" w:hAnsi="Arial" w:cs="Arial"/>
                <w:b/>
                <w:sz w:val="18"/>
                <w:szCs w:val="18"/>
                <w:lang w:val="mk-MK"/>
              </w:rPr>
              <w:t>Подобрување на пристапот до финансии</w:t>
            </w:r>
          </w:p>
          <w:p w:rsidR="003579C3" w:rsidRPr="00F329F9" w:rsidRDefault="003579C3" w:rsidP="00EA29E4">
            <w:pPr>
              <w:pStyle w:val="Odstavekseznama"/>
              <w:ind w:left="270"/>
              <w:rPr>
                <w:rStyle w:val="navadnabeseda4"/>
                <w:rFonts w:ascii="Arial" w:hAnsi="Arial" w:cs="Arial"/>
                <w:color w:val="auto"/>
                <w:sz w:val="18"/>
                <w:szCs w:val="18"/>
              </w:rPr>
            </w:pPr>
            <w:r w:rsidRPr="00F329F9">
              <w:rPr>
                <w:rFonts w:ascii="Arial" w:hAnsi="Arial" w:cs="Arial"/>
                <w:sz w:val="18"/>
                <w:szCs w:val="18"/>
              </w:rPr>
              <w:lastRenderedPageBreak/>
              <w:t>-</w:t>
            </w:r>
            <w:r w:rsidRPr="00F329F9">
              <w:rPr>
                <w:rFonts w:ascii="Arial" w:hAnsi="Arial" w:cs="Arial"/>
                <w:sz w:val="18"/>
                <w:szCs w:val="18"/>
                <w:lang w:val="mk-MK"/>
              </w:rPr>
              <w:t xml:space="preserve"> Подобрување на пристапот до финансии </w:t>
            </w:r>
            <w:r w:rsidRPr="00F329F9">
              <w:rPr>
                <w:rStyle w:val="navadenstavek"/>
                <w:rFonts w:ascii="Arial" w:hAnsi="Arial" w:cs="Arial"/>
                <w:sz w:val="18"/>
                <w:szCs w:val="18"/>
                <w:lang w:val="mk-MK"/>
              </w:rPr>
              <w:t>за финансирање на материјални трошоци и инвестиции.</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3579C3" w:rsidRPr="00F329F9" w:rsidRDefault="003579C3" w:rsidP="00EA29E4">
            <w:pPr>
              <w:snapToGrid w:val="0"/>
              <w:ind w:left="250" w:right="-6"/>
              <w:rPr>
                <w:rFonts w:ascii="Arial" w:hAnsi="Arial" w:cs="Arial"/>
                <w:sz w:val="18"/>
                <w:szCs w:val="18"/>
              </w:rPr>
            </w:pPr>
            <w:r w:rsidRPr="00F329F9">
              <w:rPr>
                <w:rFonts w:ascii="Arial" w:hAnsi="Arial" w:cs="Arial"/>
                <w:b/>
                <w:bCs/>
                <w:sz w:val="18"/>
                <w:szCs w:val="18"/>
              </w:rPr>
              <w:lastRenderedPageBreak/>
              <w:t xml:space="preserve">6. </w:t>
            </w:r>
            <w:r w:rsidRPr="00F329F9">
              <w:rPr>
                <w:rFonts w:ascii="Arial" w:hAnsi="Arial" w:cs="Arial"/>
                <w:b/>
                <w:sz w:val="18"/>
                <w:szCs w:val="18"/>
                <w:lang w:val="mk-MK"/>
              </w:rPr>
              <w:t xml:space="preserve">Подобрување на пристапот до </w:t>
            </w:r>
            <w:r w:rsidRPr="00F329F9">
              <w:rPr>
                <w:rFonts w:ascii="Arial" w:hAnsi="Arial" w:cs="Arial"/>
                <w:b/>
                <w:sz w:val="18"/>
                <w:szCs w:val="18"/>
                <w:lang w:val="mk-MK"/>
              </w:rPr>
              <w:lastRenderedPageBreak/>
              <w:t>финансии</w:t>
            </w:r>
            <w:r w:rsidRPr="00F329F9">
              <w:rPr>
                <w:rFonts w:ascii="Arial" w:hAnsi="Arial" w:cs="Arial"/>
                <w:b/>
                <w:sz w:val="18"/>
                <w:szCs w:val="18"/>
              </w:rPr>
              <w:t>:</w:t>
            </w:r>
            <w:r w:rsidRPr="00F329F9">
              <w:rPr>
                <w:rFonts w:ascii="Arial" w:hAnsi="Arial" w:cs="Arial"/>
                <w:sz w:val="18"/>
                <w:szCs w:val="18"/>
              </w:rPr>
              <w:t xml:space="preserve"> </w:t>
            </w:r>
            <w:r w:rsidRPr="00F329F9">
              <w:rPr>
                <w:rFonts w:ascii="Arial" w:hAnsi="Arial" w:cs="Arial"/>
                <w:sz w:val="18"/>
                <w:szCs w:val="18"/>
                <w:lang w:val="mk-MK"/>
              </w:rPr>
              <w:t xml:space="preserve">организирање на обуки за занаетчиите во соработка со банките, за полесно добивање кредити, понуда на кредити со </w:t>
            </w:r>
            <w:r w:rsidRPr="00F329F9">
              <w:rPr>
                <w:rFonts w:ascii="Arial" w:hAnsi="Arial" w:cs="Arial"/>
                <w:sz w:val="18"/>
                <w:szCs w:val="18"/>
              </w:rPr>
              <w:t>поволни</w:t>
            </w:r>
            <w:r w:rsidRPr="00F329F9">
              <w:rPr>
                <w:rFonts w:ascii="Arial" w:hAnsi="Arial" w:cs="Arial"/>
                <w:sz w:val="18"/>
                <w:szCs w:val="18"/>
                <w:lang w:val="mk-MK"/>
              </w:rPr>
              <w:t xml:space="preserve"> каматни стапки </w:t>
            </w:r>
          </w:p>
        </w:tc>
      </w:tr>
      <w:tr w:rsidR="003579C3" w:rsidRPr="00F329F9" w:rsidTr="00EA29E4">
        <w:tblPrEx>
          <w:tblCellMar>
            <w:top w:w="0" w:type="dxa"/>
            <w:left w:w="108" w:type="dxa"/>
            <w:bottom w:w="0" w:type="dxa"/>
            <w:right w:w="108" w:type="dxa"/>
          </w:tblCellMar>
        </w:tblPrEx>
        <w:tc>
          <w:tcPr>
            <w:tcW w:w="4544" w:type="dxa"/>
            <w:tcBorders>
              <w:top w:val="single" w:sz="4" w:space="0" w:color="000000"/>
              <w:left w:val="single" w:sz="4" w:space="0" w:color="000000"/>
              <w:bottom w:val="single" w:sz="4" w:space="0" w:color="000000"/>
            </w:tcBorders>
            <w:shd w:val="clear" w:color="auto" w:fill="FFFFFF"/>
          </w:tcPr>
          <w:p w:rsidR="003579C3" w:rsidRPr="00F329F9" w:rsidRDefault="003579C3" w:rsidP="00EA29E4">
            <w:pPr>
              <w:pStyle w:val="Odstavekseznama"/>
              <w:snapToGrid w:val="0"/>
              <w:ind w:left="270" w:hanging="270"/>
              <w:rPr>
                <w:rFonts w:ascii="Arial" w:hAnsi="Arial" w:cs="Arial"/>
                <w:b/>
                <w:sz w:val="18"/>
                <w:szCs w:val="18"/>
              </w:rPr>
            </w:pPr>
            <w:r w:rsidRPr="00F329F9">
              <w:rPr>
                <w:rFonts w:ascii="Arial" w:hAnsi="Arial" w:cs="Arial"/>
                <w:b/>
                <w:sz w:val="18"/>
                <w:szCs w:val="18"/>
              </w:rPr>
              <w:lastRenderedPageBreak/>
              <w:t xml:space="preserve">7. </w:t>
            </w:r>
            <w:r w:rsidRPr="00F329F9">
              <w:rPr>
                <w:rFonts w:ascii="Arial" w:hAnsi="Arial" w:cs="Arial"/>
                <w:b/>
                <w:sz w:val="18"/>
                <w:szCs w:val="18"/>
                <w:lang w:val="mk-MK"/>
              </w:rPr>
              <w:t xml:space="preserve">Промовирање занаетчиско вмрежување и зајакнување на мрежата на занаетчиските комори </w:t>
            </w:r>
            <w:r w:rsidRPr="00F329F9">
              <w:rPr>
                <w:rFonts w:ascii="Arial" w:hAnsi="Arial" w:cs="Arial"/>
                <w:b/>
                <w:sz w:val="18"/>
                <w:szCs w:val="18"/>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3579C3" w:rsidRPr="00F329F9" w:rsidRDefault="003579C3" w:rsidP="00EA29E4">
            <w:pPr>
              <w:snapToGrid w:val="0"/>
              <w:ind w:left="506" w:right="-6" w:hanging="270"/>
              <w:rPr>
                <w:rFonts w:ascii="Arial" w:hAnsi="Arial" w:cs="Arial"/>
                <w:sz w:val="18"/>
                <w:szCs w:val="18"/>
              </w:rPr>
            </w:pPr>
            <w:r w:rsidRPr="00F329F9">
              <w:rPr>
                <w:rFonts w:ascii="Arial" w:hAnsi="Arial" w:cs="Arial"/>
                <w:b/>
                <w:sz w:val="18"/>
                <w:szCs w:val="18"/>
              </w:rPr>
              <w:t xml:space="preserve">7. </w:t>
            </w:r>
            <w:r w:rsidRPr="00F329F9">
              <w:rPr>
                <w:rFonts w:ascii="Arial" w:hAnsi="Arial" w:cs="Arial"/>
                <w:b/>
                <w:sz w:val="18"/>
                <w:szCs w:val="18"/>
                <w:lang w:val="mk-MK"/>
              </w:rPr>
              <w:t xml:space="preserve">Подобрување на пристапот до грантови </w:t>
            </w:r>
            <w:r w:rsidRPr="00F329F9">
              <w:rPr>
                <w:rStyle w:val="stavekzalternativami"/>
                <w:rFonts w:ascii="Arial" w:hAnsi="Arial" w:cs="Arial"/>
                <w:sz w:val="18"/>
                <w:szCs w:val="18"/>
              </w:rPr>
              <w:t>(</w:t>
            </w:r>
            <w:r w:rsidRPr="00F329F9">
              <w:rPr>
                <w:rStyle w:val="stavekzalternativami"/>
                <w:rFonts w:ascii="Arial" w:hAnsi="Arial" w:cs="Arial"/>
                <w:sz w:val="18"/>
                <w:szCs w:val="18"/>
                <w:lang w:val="mk-MK"/>
              </w:rPr>
              <w:t>национални или ЕУ тендери</w:t>
            </w:r>
            <w:r w:rsidRPr="00F329F9">
              <w:rPr>
                <w:rFonts w:ascii="Arial" w:hAnsi="Arial" w:cs="Arial"/>
                <w:sz w:val="18"/>
                <w:szCs w:val="18"/>
              </w:rPr>
              <w:t>)</w:t>
            </w:r>
          </w:p>
        </w:tc>
      </w:tr>
      <w:tr w:rsidR="003579C3" w:rsidRPr="00F329F9" w:rsidTr="00EA29E4">
        <w:tblPrEx>
          <w:tblCellMar>
            <w:top w:w="0" w:type="dxa"/>
            <w:left w:w="108" w:type="dxa"/>
            <w:bottom w:w="0" w:type="dxa"/>
            <w:right w:w="108" w:type="dxa"/>
          </w:tblCellMar>
        </w:tblPrEx>
        <w:tc>
          <w:tcPr>
            <w:tcW w:w="8938" w:type="dxa"/>
            <w:gridSpan w:val="2"/>
            <w:tcBorders>
              <w:left w:val="single" w:sz="4" w:space="0" w:color="000000"/>
              <w:bottom w:val="single" w:sz="4" w:space="0" w:color="000000"/>
              <w:right w:val="single" w:sz="4" w:space="0" w:color="000000"/>
            </w:tcBorders>
            <w:shd w:val="clear" w:color="auto" w:fill="FFFFFF"/>
          </w:tcPr>
          <w:p w:rsidR="003579C3" w:rsidRPr="00F329F9" w:rsidRDefault="003579C3" w:rsidP="00EA29E4">
            <w:pPr>
              <w:snapToGrid w:val="0"/>
              <w:rPr>
                <w:rFonts w:ascii="Arial" w:hAnsi="Arial" w:cs="Arial"/>
                <w:b/>
                <w:sz w:val="18"/>
                <w:szCs w:val="18"/>
              </w:rPr>
            </w:pPr>
            <w:r w:rsidRPr="00F329F9">
              <w:rPr>
                <w:rFonts w:ascii="Arial" w:hAnsi="Arial" w:cs="Arial"/>
                <w:b/>
                <w:bCs/>
                <w:sz w:val="18"/>
                <w:szCs w:val="18"/>
              </w:rPr>
              <w:t xml:space="preserve">8. </w:t>
            </w:r>
            <w:r w:rsidRPr="00F329F9">
              <w:rPr>
                <w:rFonts w:ascii="Arial" w:hAnsi="Arial" w:cs="Arial"/>
                <w:b/>
                <w:bCs/>
                <w:sz w:val="18"/>
                <w:szCs w:val="18"/>
                <w:lang w:val="mk-MK"/>
              </w:rPr>
              <w:t xml:space="preserve">Подобрување на бизнис климата за занаетчиите и претприемачите </w:t>
            </w:r>
            <w:r w:rsidR="00041E49" w:rsidRPr="00F329F9">
              <w:rPr>
                <w:rFonts w:ascii="Arial" w:hAnsi="Arial" w:cs="Arial"/>
                <w:b/>
                <w:bCs/>
                <w:sz w:val="18"/>
                <w:szCs w:val="18"/>
                <w:lang w:val="mk-MK"/>
              </w:rPr>
              <w:t>во областа</w:t>
            </w:r>
            <w:r w:rsidRPr="00F329F9">
              <w:rPr>
                <w:rFonts w:ascii="Arial" w:hAnsi="Arial" w:cs="Arial"/>
                <w:b/>
                <w:bCs/>
                <w:sz w:val="18"/>
                <w:szCs w:val="18"/>
                <w:lang w:val="mk-MK"/>
              </w:rPr>
              <w:t xml:space="preserve"> на  оданочувањето и администрацијата</w:t>
            </w:r>
            <w:r w:rsidRPr="00F329F9">
              <w:rPr>
                <w:rFonts w:ascii="Arial" w:hAnsi="Arial" w:cs="Arial"/>
                <w:b/>
                <w:sz w:val="18"/>
                <w:szCs w:val="18"/>
              </w:rPr>
              <w:t xml:space="preserve"> </w:t>
            </w:r>
          </w:p>
          <w:p w:rsidR="003579C3" w:rsidRPr="00F329F9" w:rsidRDefault="003579C3" w:rsidP="00EA29E4">
            <w:pPr>
              <w:snapToGrid w:val="0"/>
              <w:rPr>
                <w:rFonts w:ascii="Arial" w:hAnsi="Arial" w:cs="Arial"/>
                <w:b/>
                <w:sz w:val="18"/>
                <w:szCs w:val="18"/>
              </w:rPr>
            </w:pPr>
          </w:p>
        </w:tc>
      </w:tr>
    </w:tbl>
    <w:p w:rsidR="003579C3" w:rsidRPr="00F329F9" w:rsidRDefault="003579C3">
      <w:pPr>
        <w:rPr>
          <w:lang w:val="mk-MK"/>
        </w:rPr>
      </w:pPr>
    </w:p>
    <w:p w:rsidR="004E2B2A" w:rsidRPr="00F329F9" w:rsidRDefault="00086489" w:rsidP="00A26ED0">
      <w:pPr>
        <w:pStyle w:val="BodyText"/>
        <w:jc w:val="both"/>
        <w:rPr>
          <w:rFonts w:ascii="Arial" w:hAnsi="Arial" w:cs="Arial"/>
          <w:sz w:val="22"/>
        </w:rPr>
      </w:pPr>
      <w:r w:rsidRPr="00F329F9">
        <w:rPr>
          <w:rFonts w:ascii="Arial" w:hAnsi="Arial" w:cs="Arial"/>
          <w:sz w:val="22"/>
          <w:lang w:val="mk-MK"/>
        </w:rPr>
        <w:t>Акциониот п</w:t>
      </w:r>
      <w:r w:rsidR="00A70018" w:rsidRPr="00F329F9">
        <w:rPr>
          <w:rFonts w:ascii="Arial" w:hAnsi="Arial" w:cs="Arial"/>
          <w:sz w:val="22"/>
          <w:lang w:val="mk-MK"/>
        </w:rPr>
        <w:t>лан се состои од проекти во три стратешки области</w:t>
      </w:r>
      <w:r w:rsidR="004E2B2A" w:rsidRPr="00F329F9">
        <w:rPr>
          <w:rFonts w:ascii="Arial" w:hAnsi="Arial" w:cs="Arial"/>
          <w:sz w:val="22"/>
        </w:rPr>
        <w:t xml:space="preserve">: </w:t>
      </w:r>
    </w:p>
    <w:p w:rsidR="004E2B2A" w:rsidRPr="00F329F9" w:rsidRDefault="00086489" w:rsidP="00A26ED0">
      <w:pPr>
        <w:pStyle w:val="BodyText"/>
        <w:ind w:left="1080" w:hanging="720"/>
        <w:jc w:val="both"/>
        <w:rPr>
          <w:rFonts w:ascii="Arial" w:hAnsi="Arial" w:cs="Arial"/>
          <w:sz w:val="22"/>
        </w:rPr>
      </w:pPr>
      <w:r w:rsidRPr="00F329F9">
        <w:rPr>
          <w:rFonts w:ascii="Arial" w:hAnsi="Arial" w:cs="Arial"/>
          <w:sz w:val="22"/>
        </w:rPr>
        <w:t>(</w:t>
      </w:r>
      <w:r w:rsidRPr="00F329F9">
        <w:rPr>
          <w:rFonts w:ascii="Arial" w:hAnsi="Arial" w:cs="Arial"/>
          <w:sz w:val="22"/>
          <w:lang w:val="mk-MK"/>
        </w:rPr>
        <w:t>1</w:t>
      </w:r>
      <w:r w:rsidR="004E2B2A" w:rsidRPr="00F329F9">
        <w:rPr>
          <w:rFonts w:ascii="Arial" w:hAnsi="Arial" w:cs="Arial"/>
          <w:sz w:val="22"/>
        </w:rPr>
        <w:t>)</w:t>
      </w:r>
      <w:r w:rsidRPr="00F329F9">
        <w:rPr>
          <w:rFonts w:ascii="Arial" w:hAnsi="Arial" w:cs="Arial"/>
          <w:sz w:val="22"/>
          <w:lang w:val="mk-MK"/>
        </w:rPr>
        <w:t xml:space="preserve"> </w:t>
      </w:r>
      <w:r w:rsidR="00C20340" w:rsidRPr="00F329F9">
        <w:rPr>
          <w:rFonts w:ascii="Arial" w:hAnsi="Arial" w:cs="Arial"/>
          <w:sz w:val="22"/>
          <w:lang w:val="mk-MK"/>
        </w:rPr>
        <w:t>Д</w:t>
      </w:r>
      <w:r w:rsidRPr="00F329F9">
        <w:rPr>
          <w:rFonts w:ascii="Arial" w:hAnsi="Arial" w:cs="Arial"/>
          <w:sz w:val="22"/>
          <w:lang w:val="mk-MK"/>
        </w:rPr>
        <w:t xml:space="preserve">еловно опкружување погодно за </w:t>
      </w:r>
      <w:r w:rsidR="00A70018" w:rsidRPr="00F329F9">
        <w:rPr>
          <w:rFonts w:ascii="Arial" w:hAnsi="Arial" w:cs="Arial"/>
          <w:sz w:val="22"/>
          <w:lang w:val="mk-MK"/>
        </w:rPr>
        <w:t>раст на занаетчиството, каде што Владата и релевантните владини инсти</w:t>
      </w:r>
      <w:r w:rsidR="00A26ED0" w:rsidRPr="00F329F9">
        <w:rPr>
          <w:rFonts w:ascii="Arial" w:hAnsi="Arial" w:cs="Arial"/>
          <w:sz w:val="22"/>
          <w:lang w:val="mk-MK"/>
        </w:rPr>
        <w:t>туции ја имаат најважната улога</w:t>
      </w:r>
      <w:r w:rsidR="004E2B2A" w:rsidRPr="00F329F9">
        <w:rPr>
          <w:rFonts w:ascii="Arial" w:hAnsi="Arial" w:cs="Arial"/>
          <w:sz w:val="22"/>
        </w:rPr>
        <w:t xml:space="preserve">, </w:t>
      </w:r>
    </w:p>
    <w:p w:rsidR="004E2B2A" w:rsidRPr="00F329F9" w:rsidRDefault="00086489" w:rsidP="00A26ED0">
      <w:pPr>
        <w:pStyle w:val="BodyText"/>
        <w:ind w:left="1080" w:hanging="720"/>
        <w:jc w:val="both"/>
        <w:rPr>
          <w:rFonts w:ascii="Arial" w:hAnsi="Arial" w:cs="Arial"/>
          <w:sz w:val="22"/>
        </w:rPr>
      </w:pPr>
      <w:r w:rsidRPr="00F329F9">
        <w:rPr>
          <w:rFonts w:ascii="Arial" w:hAnsi="Arial" w:cs="Arial"/>
          <w:sz w:val="22"/>
        </w:rPr>
        <w:t>(</w:t>
      </w:r>
      <w:r w:rsidRPr="00F329F9">
        <w:rPr>
          <w:rFonts w:ascii="Arial" w:hAnsi="Arial" w:cs="Arial"/>
          <w:sz w:val="22"/>
          <w:lang w:val="mk-MK"/>
        </w:rPr>
        <w:t>2</w:t>
      </w:r>
      <w:r w:rsidR="004E2B2A" w:rsidRPr="00F329F9">
        <w:rPr>
          <w:rFonts w:ascii="Arial" w:hAnsi="Arial" w:cs="Arial"/>
          <w:sz w:val="22"/>
        </w:rPr>
        <w:t>)</w:t>
      </w:r>
      <w:r w:rsidRPr="00F329F9">
        <w:rPr>
          <w:rFonts w:ascii="Arial" w:hAnsi="Arial" w:cs="Arial"/>
          <w:sz w:val="22"/>
          <w:lang w:val="mk-MK"/>
        </w:rPr>
        <w:t xml:space="preserve"> </w:t>
      </w:r>
      <w:r w:rsidR="00C20340" w:rsidRPr="00F329F9">
        <w:rPr>
          <w:rFonts w:ascii="Arial" w:hAnsi="Arial" w:cs="Arial"/>
          <w:sz w:val="22"/>
          <w:lang w:val="mk-MK"/>
        </w:rPr>
        <w:t>О</w:t>
      </w:r>
      <w:r w:rsidR="00A70018" w:rsidRPr="00F329F9">
        <w:rPr>
          <w:rFonts w:ascii="Arial" w:hAnsi="Arial" w:cs="Arial"/>
          <w:sz w:val="22"/>
          <w:lang w:val="mk-MK"/>
        </w:rPr>
        <w:t>рганизации за деловна п</w:t>
      </w:r>
      <w:r w:rsidRPr="00F329F9">
        <w:rPr>
          <w:rFonts w:ascii="Arial" w:hAnsi="Arial" w:cs="Arial"/>
          <w:sz w:val="22"/>
          <w:lang w:val="mk-MK"/>
        </w:rPr>
        <w:t>оддршка каде што поддршката од занаетчиската к</w:t>
      </w:r>
      <w:r w:rsidR="00A70018" w:rsidRPr="00F329F9">
        <w:rPr>
          <w:rFonts w:ascii="Arial" w:hAnsi="Arial" w:cs="Arial"/>
          <w:sz w:val="22"/>
          <w:lang w:val="mk-MK"/>
        </w:rPr>
        <w:t>омора е нај</w:t>
      </w:r>
      <w:r w:rsidRPr="00F329F9">
        <w:rPr>
          <w:rFonts w:ascii="Arial" w:hAnsi="Arial" w:cs="Arial"/>
          <w:sz w:val="22"/>
          <w:lang w:val="mk-MK"/>
        </w:rPr>
        <w:t>важна</w:t>
      </w:r>
      <w:r w:rsidR="00A70018" w:rsidRPr="00F329F9">
        <w:rPr>
          <w:rFonts w:ascii="Arial" w:hAnsi="Arial" w:cs="Arial"/>
          <w:sz w:val="22"/>
          <w:lang w:val="mk-MK"/>
        </w:rPr>
        <w:t xml:space="preserve"> и</w:t>
      </w:r>
    </w:p>
    <w:p w:rsidR="004E2B2A" w:rsidRPr="00F329F9" w:rsidRDefault="00086489" w:rsidP="00A26ED0">
      <w:pPr>
        <w:pStyle w:val="BodyText"/>
        <w:ind w:left="1080" w:hanging="720"/>
        <w:jc w:val="both"/>
        <w:rPr>
          <w:rFonts w:ascii="Arial" w:hAnsi="Arial" w:cs="Arial"/>
          <w:sz w:val="22"/>
        </w:rPr>
      </w:pPr>
      <w:r w:rsidRPr="00F329F9">
        <w:rPr>
          <w:rFonts w:ascii="Arial" w:hAnsi="Arial" w:cs="Arial"/>
          <w:sz w:val="22"/>
        </w:rPr>
        <w:t>(</w:t>
      </w:r>
      <w:r w:rsidRPr="00F329F9">
        <w:rPr>
          <w:rFonts w:ascii="Arial" w:hAnsi="Arial" w:cs="Arial"/>
          <w:sz w:val="22"/>
          <w:lang w:val="mk-MK"/>
        </w:rPr>
        <w:t>3</w:t>
      </w:r>
      <w:r w:rsidR="004E2B2A" w:rsidRPr="00F329F9">
        <w:rPr>
          <w:rFonts w:ascii="Arial" w:hAnsi="Arial" w:cs="Arial"/>
          <w:sz w:val="22"/>
        </w:rPr>
        <w:t>)</w:t>
      </w:r>
      <w:r w:rsidR="00C20340" w:rsidRPr="00F329F9">
        <w:rPr>
          <w:rFonts w:ascii="Arial" w:hAnsi="Arial" w:cs="Arial"/>
          <w:sz w:val="22"/>
          <w:lang w:val="mk-MK"/>
        </w:rPr>
        <w:t xml:space="preserve"> Р</w:t>
      </w:r>
      <w:r w:rsidRPr="00F329F9">
        <w:rPr>
          <w:rFonts w:ascii="Arial" w:hAnsi="Arial" w:cs="Arial"/>
          <w:sz w:val="22"/>
          <w:lang w:val="mk-MK"/>
        </w:rPr>
        <w:t>азвивање</w:t>
      </w:r>
      <w:r w:rsidR="00C20340" w:rsidRPr="00F329F9">
        <w:rPr>
          <w:rFonts w:ascii="Arial" w:hAnsi="Arial" w:cs="Arial"/>
          <w:sz w:val="22"/>
          <w:lang w:val="mk-MK"/>
        </w:rPr>
        <w:t xml:space="preserve"> </w:t>
      </w:r>
      <w:r w:rsidR="00A70018" w:rsidRPr="00F329F9">
        <w:rPr>
          <w:rFonts w:ascii="Arial" w:hAnsi="Arial" w:cs="Arial"/>
          <w:sz w:val="22"/>
          <w:lang w:val="mk-MK"/>
        </w:rPr>
        <w:t>специфични стратешки проекти за подобрување на</w:t>
      </w:r>
      <w:r w:rsidRPr="00F329F9">
        <w:rPr>
          <w:rFonts w:ascii="Arial" w:hAnsi="Arial" w:cs="Arial"/>
          <w:sz w:val="22"/>
          <w:lang w:val="mk-MK"/>
        </w:rPr>
        <w:t xml:space="preserve"> конкурентноста</w:t>
      </w:r>
      <w:r w:rsidR="00A70018" w:rsidRPr="00F329F9">
        <w:rPr>
          <w:rFonts w:ascii="Arial" w:hAnsi="Arial" w:cs="Arial"/>
          <w:sz w:val="22"/>
          <w:lang w:val="mk-MK"/>
        </w:rPr>
        <w:t xml:space="preserve"> преку </w:t>
      </w:r>
      <w:r w:rsidRPr="00F329F9">
        <w:rPr>
          <w:rFonts w:ascii="Arial" w:hAnsi="Arial" w:cs="Arial"/>
          <w:sz w:val="22"/>
          <w:lang w:val="mk-MK"/>
        </w:rPr>
        <w:t xml:space="preserve">спроведување на конкретни </w:t>
      </w:r>
      <w:r w:rsidR="00A70018" w:rsidRPr="00F329F9">
        <w:rPr>
          <w:rFonts w:ascii="Arial" w:hAnsi="Arial" w:cs="Arial"/>
          <w:sz w:val="22"/>
          <w:lang w:val="mk-MK"/>
        </w:rPr>
        <w:t>проекти и конкретни непосредни ефекти за занаетчиските бизниси</w:t>
      </w:r>
      <w:r w:rsidR="004E2B2A" w:rsidRPr="00F329F9">
        <w:rPr>
          <w:rFonts w:ascii="Arial" w:hAnsi="Arial" w:cs="Arial"/>
          <w:sz w:val="22"/>
        </w:rPr>
        <w:t xml:space="preserve">. </w:t>
      </w:r>
    </w:p>
    <w:p w:rsidR="004E2B2A" w:rsidRPr="00F329F9" w:rsidRDefault="00086489" w:rsidP="00A26ED0">
      <w:pPr>
        <w:jc w:val="center"/>
        <w:rPr>
          <w:rFonts w:ascii="Arial" w:hAnsi="Arial" w:cs="Arial"/>
          <w:b/>
          <w:lang w:val="mk-MK"/>
        </w:rPr>
      </w:pPr>
      <w:r w:rsidRPr="00F329F9">
        <w:rPr>
          <w:rFonts w:ascii="Arial" w:hAnsi="Arial" w:cs="Arial"/>
          <w:b/>
          <w:lang w:val="mk-MK"/>
        </w:rPr>
        <w:t>Рамка на акциониот п</w:t>
      </w:r>
      <w:r w:rsidR="00A70018" w:rsidRPr="00F329F9">
        <w:rPr>
          <w:rFonts w:ascii="Arial" w:hAnsi="Arial" w:cs="Arial"/>
          <w:b/>
          <w:lang w:val="mk-MK"/>
        </w:rPr>
        <w:t>лан</w:t>
      </w:r>
    </w:p>
    <w:tbl>
      <w:tblPr>
        <w:tblW w:w="0" w:type="auto"/>
        <w:tblInd w:w="55" w:type="dxa"/>
        <w:tblLayout w:type="fixed"/>
        <w:tblCellMar>
          <w:top w:w="55" w:type="dxa"/>
          <w:left w:w="55" w:type="dxa"/>
          <w:bottom w:w="55" w:type="dxa"/>
          <w:right w:w="55" w:type="dxa"/>
        </w:tblCellMar>
        <w:tblLook w:val="0000"/>
      </w:tblPr>
      <w:tblGrid>
        <w:gridCol w:w="1477"/>
        <w:gridCol w:w="3588"/>
        <w:gridCol w:w="3102"/>
      </w:tblGrid>
      <w:tr w:rsidR="004E2B2A" w:rsidRPr="00F329F9">
        <w:tc>
          <w:tcPr>
            <w:tcW w:w="1477" w:type="dxa"/>
            <w:tcBorders>
              <w:top w:val="single" w:sz="1" w:space="0" w:color="000000"/>
              <w:left w:val="single" w:sz="1" w:space="0" w:color="000000"/>
              <w:bottom w:val="single" w:sz="1" w:space="0" w:color="000000"/>
            </w:tcBorders>
            <w:shd w:val="clear" w:color="auto" w:fill="FFFFCC"/>
          </w:tcPr>
          <w:p w:rsidR="004E2B2A" w:rsidRPr="00F329F9" w:rsidRDefault="00A70018">
            <w:pPr>
              <w:autoSpaceDE w:val="0"/>
              <w:rPr>
                <w:rFonts w:ascii="Arial" w:eastAsia="Tahoma-Bold" w:hAnsi="Arial" w:cs="Arial"/>
                <w:b/>
                <w:bCs/>
                <w:sz w:val="18"/>
                <w:szCs w:val="18"/>
                <w:lang w:val="mk-MK"/>
              </w:rPr>
            </w:pPr>
            <w:r w:rsidRPr="00F329F9">
              <w:rPr>
                <w:rFonts w:ascii="Arial" w:eastAsia="Tahoma-Bold" w:hAnsi="Arial" w:cs="Arial"/>
                <w:b/>
                <w:bCs/>
                <w:sz w:val="18"/>
                <w:szCs w:val="18"/>
                <w:lang w:val="mk-MK"/>
              </w:rPr>
              <w:t xml:space="preserve">Област на </w:t>
            </w:r>
            <w:r w:rsidR="00E50364" w:rsidRPr="00F329F9">
              <w:rPr>
                <w:rFonts w:ascii="Arial" w:eastAsia="Tahoma-Bold" w:hAnsi="Arial" w:cs="Arial"/>
                <w:b/>
                <w:bCs/>
                <w:sz w:val="18"/>
                <w:szCs w:val="18"/>
                <w:lang w:val="mk-MK"/>
              </w:rPr>
              <w:t>с</w:t>
            </w:r>
            <w:r w:rsidRPr="00F329F9">
              <w:rPr>
                <w:rFonts w:ascii="Arial" w:eastAsia="Tahoma-Bold" w:hAnsi="Arial" w:cs="Arial"/>
                <w:b/>
                <w:bCs/>
                <w:sz w:val="18"/>
                <w:szCs w:val="18"/>
                <w:lang w:val="mk-MK"/>
              </w:rPr>
              <w:t xml:space="preserve">тратешки </w:t>
            </w:r>
            <w:r w:rsidR="00E50364" w:rsidRPr="00F329F9">
              <w:rPr>
                <w:rFonts w:ascii="Arial" w:eastAsia="Tahoma-Bold" w:hAnsi="Arial" w:cs="Arial"/>
                <w:b/>
                <w:bCs/>
                <w:sz w:val="18"/>
                <w:szCs w:val="18"/>
                <w:lang w:val="mk-MK"/>
              </w:rPr>
              <w:t>п</w:t>
            </w:r>
            <w:r w:rsidRPr="00F329F9">
              <w:rPr>
                <w:rFonts w:ascii="Arial" w:eastAsia="Tahoma-Bold" w:hAnsi="Arial" w:cs="Arial"/>
                <w:b/>
                <w:bCs/>
                <w:sz w:val="18"/>
                <w:szCs w:val="18"/>
                <w:lang w:val="mk-MK"/>
              </w:rPr>
              <w:t>рашања</w:t>
            </w:r>
          </w:p>
          <w:p w:rsidR="004E2B2A" w:rsidRPr="00F329F9" w:rsidRDefault="004E2B2A">
            <w:pPr>
              <w:autoSpaceDE w:val="0"/>
              <w:rPr>
                <w:rFonts w:ascii="Arial" w:hAnsi="Arial" w:cs="Arial"/>
                <w:b/>
                <w:bCs/>
                <w:sz w:val="18"/>
                <w:szCs w:val="18"/>
              </w:rPr>
            </w:pPr>
          </w:p>
        </w:tc>
        <w:tc>
          <w:tcPr>
            <w:tcW w:w="3588" w:type="dxa"/>
            <w:tcBorders>
              <w:top w:val="single" w:sz="1" w:space="0" w:color="000000"/>
              <w:left w:val="single" w:sz="1" w:space="0" w:color="000000"/>
              <w:bottom w:val="single" w:sz="1" w:space="0" w:color="000000"/>
            </w:tcBorders>
            <w:shd w:val="clear" w:color="auto" w:fill="FFFFCC"/>
          </w:tcPr>
          <w:p w:rsidR="004E2B2A" w:rsidRPr="00F329F9" w:rsidRDefault="00A70018">
            <w:pPr>
              <w:autoSpaceDE w:val="0"/>
              <w:snapToGrid w:val="0"/>
              <w:rPr>
                <w:rFonts w:ascii="Arial" w:eastAsia="Tahoma-Bold" w:hAnsi="Arial" w:cs="Arial"/>
                <w:b/>
                <w:bCs/>
                <w:sz w:val="18"/>
                <w:szCs w:val="18"/>
                <w:lang w:val="mk-MK"/>
              </w:rPr>
            </w:pPr>
            <w:r w:rsidRPr="00F329F9">
              <w:rPr>
                <w:rFonts w:ascii="Arial" w:eastAsia="Tahoma-Bold" w:hAnsi="Arial" w:cs="Arial"/>
                <w:b/>
                <w:bCs/>
                <w:sz w:val="18"/>
                <w:szCs w:val="18"/>
                <w:lang w:val="mk-MK"/>
              </w:rPr>
              <w:t>Краткорочни</w:t>
            </w:r>
            <w:r w:rsidR="00A26ED0" w:rsidRPr="00F329F9">
              <w:rPr>
                <w:rFonts w:ascii="Arial" w:eastAsia="Tahoma-Bold" w:hAnsi="Arial" w:cs="Arial"/>
                <w:b/>
                <w:bCs/>
                <w:sz w:val="18"/>
                <w:szCs w:val="18"/>
                <w:lang w:val="mk-MK"/>
              </w:rPr>
              <w:t xml:space="preserve"> цели</w:t>
            </w:r>
          </w:p>
          <w:p w:rsidR="004E2B2A" w:rsidRPr="00F329F9" w:rsidRDefault="004E2B2A">
            <w:pPr>
              <w:autoSpaceDE w:val="0"/>
              <w:rPr>
                <w:rFonts w:ascii="Arial" w:eastAsia="Tahoma-Bold" w:hAnsi="Arial" w:cs="Arial"/>
                <w:b/>
                <w:bCs/>
                <w:sz w:val="18"/>
                <w:szCs w:val="18"/>
              </w:rPr>
            </w:pPr>
            <w:r w:rsidRPr="00F329F9">
              <w:rPr>
                <w:rFonts w:ascii="Arial" w:eastAsia="Tahoma-Bold" w:hAnsi="Arial" w:cs="Arial"/>
                <w:b/>
                <w:bCs/>
                <w:sz w:val="18"/>
                <w:szCs w:val="18"/>
              </w:rPr>
              <w:t>(2012-2014)</w:t>
            </w:r>
          </w:p>
        </w:tc>
        <w:tc>
          <w:tcPr>
            <w:tcW w:w="3102" w:type="dxa"/>
            <w:tcBorders>
              <w:top w:val="single" w:sz="1" w:space="0" w:color="000000"/>
              <w:left w:val="single" w:sz="1" w:space="0" w:color="000000"/>
              <w:bottom w:val="single" w:sz="1" w:space="0" w:color="000000"/>
              <w:right w:val="single" w:sz="1" w:space="0" w:color="000000"/>
            </w:tcBorders>
            <w:shd w:val="clear" w:color="auto" w:fill="FFFFCC"/>
          </w:tcPr>
          <w:p w:rsidR="004E2B2A" w:rsidRPr="00F329F9" w:rsidRDefault="00A70018">
            <w:pPr>
              <w:autoSpaceDE w:val="0"/>
              <w:snapToGrid w:val="0"/>
              <w:rPr>
                <w:rFonts w:ascii="Arial" w:eastAsia="Tahoma-Bold" w:hAnsi="Arial" w:cs="Arial"/>
                <w:b/>
                <w:bCs/>
                <w:sz w:val="18"/>
                <w:szCs w:val="18"/>
              </w:rPr>
            </w:pPr>
            <w:r w:rsidRPr="00F329F9">
              <w:rPr>
                <w:rFonts w:ascii="Arial" w:eastAsia="Tahoma-Bold" w:hAnsi="Arial" w:cs="Arial"/>
                <w:b/>
                <w:bCs/>
                <w:sz w:val="18"/>
                <w:szCs w:val="18"/>
                <w:lang w:val="mk-MK"/>
              </w:rPr>
              <w:t>Средн</w:t>
            </w:r>
            <w:r w:rsidR="00E50364" w:rsidRPr="00F329F9">
              <w:rPr>
                <w:rFonts w:ascii="Arial" w:eastAsia="Tahoma-Bold" w:hAnsi="Arial" w:cs="Arial"/>
                <w:b/>
                <w:bCs/>
                <w:sz w:val="18"/>
                <w:szCs w:val="18"/>
                <w:lang w:val="mk-MK"/>
              </w:rPr>
              <w:t>и</w:t>
            </w:r>
            <w:r w:rsidR="004E2B2A" w:rsidRPr="00F329F9">
              <w:rPr>
                <w:rFonts w:ascii="Arial" w:eastAsia="Tahoma-Bold" w:hAnsi="Arial" w:cs="Arial"/>
                <w:b/>
                <w:bCs/>
                <w:sz w:val="18"/>
                <w:szCs w:val="18"/>
              </w:rPr>
              <w:t>/</w:t>
            </w:r>
            <w:r w:rsidR="00A26ED0" w:rsidRPr="00F329F9">
              <w:rPr>
                <w:rFonts w:ascii="Arial" w:eastAsia="Tahoma-Bold" w:hAnsi="Arial" w:cs="Arial"/>
                <w:b/>
                <w:bCs/>
                <w:sz w:val="18"/>
                <w:szCs w:val="18"/>
                <w:lang w:val="mk-MK"/>
              </w:rPr>
              <w:t>д</w:t>
            </w:r>
            <w:r w:rsidRPr="00F329F9">
              <w:rPr>
                <w:rFonts w:ascii="Arial" w:eastAsia="Tahoma-Bold" w:hAnsi="Arial" w:cs="Arial"/>
                <w:b/>
                <w:bCs/>
                <w:sz w:val="18"/>
                <w:szCs w:val="18"/>
                <w:lang w:val="mk-MK"/>
              </w:rPr>
              <w:t>олгорочни</w:t>
            </w:r>
            <w:r w:rsidR="00A26ED0" w:rsidRPr="00F329F9">
              <w:rPr>
                <w:rFonts w:ascii="Arial" w:eastAsia="Tahoma-Bold" w:hAnsi="Arial" w:cs="Arial"/>
                <w:b/>
                <w:bCs/>
                <w:sz w:val="18"/>
                <w:szCs w:val="18"/>
                <w:lang w:val="mk-MK"/>
              </w:rPr>
              <w:t xml:space="preserve"> цели</w:t>
            </w:r>
          </w:p>
          <w:p w:rsidR="004E2B2A" w:rsidRPr="00F329F9" w:rsidRDefault="004E2B2A">
            <w:pPr>
              <w:autoSpaceDE w:val="0"/>
              <w:rPr>
                <w:rFonts w:ascii="Arial" w:eastAsia="Tahoma-Bold" w:hAnsi="Arial" w:cs="Arial"/>
                <w:b/>
                <w:bCs/>
                <w:sz w:val="18"/>
                <w:szCs w:val="18"/>
              </w:rPr>
            </w:pPr>
            <w:r w:rsidRPr="00F329F9">
              <w:rPr>
                <w:rFonts w:ascii="Arial" w:eastAsia="Tahoma-Bold" w:hAnsi="Arial" w:cs="Arial"/>
                <w:b/>
                <w:bCs/>
                <w:sz w:val="18"/>
                <w:szCs w:val="18"/>
              </w:rPr>
              <w:t>(2015-2020)</w:t>
            </w:r>
          </w:p>
        </w:tc>
      </w:tr>
      <w:tr w:rsidR="004E2B2A" w:rsidRPr="00F329F9">
        <w:tc>
          <w:tcPr>
            <w:tcW w:w="1477" w:type="dxa"/>
            <w:tcBorders>
              <w:left w:val="single" w:sz="1" w:space="0" w:color="000000"/>
              <w:bottom w:val="single" w:sz="1" w:space="0" w:color="000000"/>
            </w:tcBorders>
            <w:shd w:val="clear" w:color="auto" w:fill="auto"/>
          </w:tcPr>
          <w:p w:rsidR="004E2B2A" w:rsidRPr="00F329F9" w:rsidRDefault="004E2B2A" w:rsidP="00A70018">
            <w:pPr>
              <w:autoSpaceDE w:val="0"/>
              <w:snapToGrid w:val="0"/>
              <w:rPr>
                <w:rFonts w:ascii="Arial" w:eastAsia="Tahoma-Bold" w:hAnsi="Arial" w:cs="Arial"/>
                <w:sz w:val="18"/>
                <w:szCs w:val="18"/>
              </w:rPr>
            </w:pPr>
            <w:r w:rsidRPr="00F329F9">
              <w:rPr>
                <w:rFonts w:ascii="Arial" w:eastAsia="Tahoma-Bold" w:hAnsi="Arial" w:cs="Arial"/>
                <w:sz w:val="18"/>
                <w:szCs w:val="18"/>
              </w:rPr>
              <w:t xml:space="preserve">1. </w:t>
            </w:r>
            <w:r w:rsidR="00946847" w:rsidRPr="00F329F9">
              <w:rPr>
                <w:rFonts w:ascii="Arial" w:eastAsia="Tahoma-Bold" w:hAnsi="Arial" w:cs="Arial"/>
                <w:sz w:val="18"/>
                <w:szCs w:val="18"/>
                <w:lang w:val="mk-MK"/>
              </w:rPr>
              <w:t>Бизнис средина погодна за раст на з</w:t>
            </w:r>
            <w:r w:rsidR="00A70018" w:rsidRPr="00F329F9">
              <w:rPr>
                <w:rFonts w:ascii="Arial" w:eastAsia="Tahoma-Bold" w:hAnsi="Arial" w:cs="Arial"/>
                <w:sz w:val="18"/>
                <w:szCs w:val="18"/>
                <w:lang w:val="mk-MK"/>
              </w:rPr>
              <w:t>анаетчиството</w:t>
            </w:r>
          </w:p>
        </w:tc>
        <w:tc>
          <w:tcPr>
            <w:tcW w:w="3588" w:type="dxa"/>
            <w:tcBorders>
              <w:left w:val="single" w:sz="1" w:space="0" w:color="000000"/>
              <w:bottom w:val="single" w:sz="1" w:space="0" w:color="000000"/>
            </w:tcBorders>
            <w:shd w:val="clear" w:color="auto" w:fill="auto"/>
          </w:tcPr>
          <w:p w:rsidR="004E2B2A" w:rsidRPr="00F329F9" w:rsidRDefault="004E2B2A">
            <w:pPr>
              <w:autoSpaceDE w:val="0"/>
              <w:snapToGrid w:val="0"/>
              <w:rPr>
                <w:rFonts w:ascii="Arial" w:eastAsia="Tahoma-Bold" w:hAnsi="Arial" w:cs="Arial"/>
                <w:sz w:val="18"/>
                <w:szCs w:val="18"/>
              </w:rPr>
            </w:pPr>
            <w:r w:rsidRPr="00F329F9">
              <w:rPr>
                <w:rFonts w:ascii="Arial" w:eastAsia="Tahoma-Bold" w:hAnsi="Arial" w:cs="Arial"/>
                <w:sz w:val="18"/>
                <w:szCs w:val="18"/>
              </w:rPr>
              <w:t xml:space="preserve">1.1 </w:t>
            </w:r>
            <w:r w:rsidR="00A70018" w:rsidRPr="00F329F9">
              <w:rPr>
                <w:rFonts w:ascii="Arial" w:eastAsia="Tahoma-Bold" w:hAnsi="Arial" w:cs="Arial"/>
                <w:sz w:val="18"/>
                <w:szCs w:val="18"/>
                <w:lang w:val="mk-MK"/>
              </w:rPr>
              <w:t xml:space="preserve">Подобрување на законската рамка и </w:t>
            </w:r>
            <w:r w:rsidR="0099156F" w:rsidRPr="00F329F9">
              <w:rPr>
                <w:rFonts w:ascii="Arial" w:eastAsia="Tahoma-Bold" w:hAnsi="Arial" w:cs="Arial"/>
                <w:sz w:val="18"/>
                <w:szCs w:val="18"/>
                <w:lang w:val="mk-MK"/>
              </w:rPr>
              <w:t xml:space="preserve">отстранување </w:t>
            </w:r>
            <w:r w:rsidR="00A70018" w:rsidRPr="00F329F9">
              <w:rPr>
                <w:rFonts w:ascii="Arial" w:eastAsia="Tahoma-Bold" w:hAnsi="Arial" w:cs="Arial"/>
                <w:sz w:val="18"/>
                <w:szCs w:val="18"/>
                <w:lang w:val="mk-MK"/>
              </w:rPr>
              <w:t>на административните бариери</w:t>
            </w:r>
          </w:p>
          <w:p w:rsidR="004E2B2A" w:rsidRPr="00F329F9" w:rsidRDefault="004E2B2A">
            <w:pPr>
              <w:autoSpaceDE w:val="0"/>
              <w:rPr>
                <w:rFonts w:ascii="Arial" w:eastAsia="Tahoma-Bold" w:hAnsi="Arial" w:cs="Arial"/>
                <w:sz w:val="18"/>
                <w:szCs w:val="18"/>
              </w:rPr>
            </w:pPr>
            <w:r w:rsidRPr="00F329F9">
              <w:rPr>
                <w:rFonts w:ascii="Arial" w:eastAsia="Tahoma-Bold" w:hAnsi="Arial" w:cs="Arial"/>
                <w:sz w:val="18"/>
                <w:szCs w:val="18"/>
              </w:rPr>
              <w:t xml:space="preserve">1.2  </w:t>
            </w:r>
            <w:r w:rsidR="00C041CF" w:rsidRPr="00F329F9">
              <w:rPr>
                <w:rFonts w:ascii="Arial" w:eastAsia="Tahoma-Bold" w:hAnsi="Arial" w:cs="Arial"/>
                <w:sz w:val="18"/>
                <w:szCs w:val="18"/>
                <w:lang w:val="mk-MK"/>
              </w:rPr>
              <w:t>Р</w:t>
            </w:r>
            <w:r w:rsidR="00A70018" w:rsidRPr="00F329F9">
              <w:rPr>
                <w:rFonts w:ascii="Arial" w:eastAsia="Tahoma-Bold" w:hAnsi="Arial" w:cs="Arial"/>
                <w:sz w:val="18"/>
                <w:szCs w:val="18"/>
                <w:lang w:val="mk-MK"/>
              </w:rPr>
              <w:t>евитализација на системот за стручно образование</w:t>
            </w:r>
            <w:r w:rsidRPr="00F329F9">
              <w:rPr>
                <w:rFonts w:ascii="Arial" w:eastAsia="Tahoma-Bold" w:hAnsi="Arial" w:cs="Arial"/>
                <w:sz w:val="18"/>
                <w:szCs w:val="18"/>
              </w:rPr>
              <w:t xml:space="preserve"> </w:t>
            </w:r>
          </w:p>
          <w:p w:rsidR="004E2B2A" w:rsidRPr="00F329F9" w:rsidRDefault="004E2B2A">
            <w:pPr>
              <w:autoSpaceDE w:val="0"/>
              <w:rPr>
                <w:rFonts w:ascii="Arial" w:eastAsia="Tahoma-Bold" w:hAnsi="Arial" w:cs="Arial"/>
                <w:sz w:val="18"/>
                <w:szCs w:val="18"/>
              </w:rPr>
            </w:pPr>
          </w:p>
        </w:tc>
        <w:tc>
          <w:tcPr>
            <w:tcW w:w="3102" w:type="dxa"/>
            <w:tcBorders>
              <w:left w:val="single" w:sz="1" w:space="0" w:color="000000"/>
              <w:bottom w:val="single" w:sz="1" w:space="0" w:color="000000"/>
              <w:right w:val="single" w:sz="1" w:space="0" w:color="000000"/>
            </w:tcBorders>
            <w:shd w:val="clear" w:color="auto" w:fill="auto"/>
          </w:tcPr>
          <w:p w:rsidR="004E2B2A" w:rsidRPr="00F329F9" w:rsidRDefault="004E2B2A" w:rsidP="00A70018">
            <w:pPr>
              <w:autoSpaceDE w:val="0"/>
              <w:snapToGrid w:val="0"/>
              <w:rPr>
                <w:rFonts w:ascii="Arial" w:eastAsia="Tahoma-Bold" w:hAnsi="Arial" w:cs="Arial"/>
                <w:sz w:val="18"/>
                <w:szCs w:val="18"/>
              </w:rPr>
            </w:pPr>
            <w:r w:rsidRPr="00F329F9">
              <w:rPr>
                <w:rFonts w:ascii="Arial" w:eastAsia="Tahoma-Bold" w:hAnsi="Arial" w:cs="Arial"/>
                <w:sz w:val="18"/>
                <w:szCs w:val="18"/>
              </w:rPr>
              <w:t xml:space="preserve">1.3 </w:t>
            </w:r>
            <w:r w:rsidR="00A70018" w:rsidRPr="00F329F9">
              <w:rPr>
                <w:rFonts w:ascii="Arial" w:eastAsia="Tahoma-Bold" w:hAnsi="Arial" w:cs="Arial"/>
                <w:sz w:val="18"/>
                <w:szCs w:val="18"/>
                <w:lang w:val="mk-MK"/>
              </w:rPr>
              <w:t>Проактивна владина поддршка на занаетчискиот сектор за подобрување на конкурентноста</w:t>
            </w:r>
          </w:p>
        </w:tc>
      </w:tr>
      <w:tr w:rsidR="004E2B2A" w:rsidRPr="00F329F9">
        <w:tc>
          <w:tcPr>
            <w:tcW w:w="1477" w:type="dxa"/>
            <w:tcBorders>
              <w:left w:val="single" w:sz="1" w:space="0" w:color="000000"/>
              <w:bottom w:val="single" w:sz="1" w:space="0" w:color="000000"/>
            </w:tcBorders>
            <w:shd w:val="clear" w:color="auto" w:fill="auto"/>
          </w:tcPr>
          <w:p w:rsidR="004E2B2A" w:rsidRPr="00F329F9" w:rsidRDefault="004E2B2A" w:rsidP="00A70018">
            <w:pPr>
              <w:autoSpaceDE w:val="0"/>
              <w:snapToGrid w:val="0"/>
              <w:rPr>
                <w:rFonts w:ascii="Arial" w:hAnsi="Arial" w:cs="Arial"/>
                <w:sz w:val="18"/>
                <w:szCs w:val="18"/>
              </w:rPr>
            </w:pPr>
            <w:r w:rsidRPr="00F329F9">
              <w:rPr>
                <w:rFonts w:ascii="Arial" w:hAnsi="Arial" w:cs="Arial"/>
                <w:sz w:val="18"/>
                <w:szCs w:val="18"/>
              </w:rPr>
              <w:t xml:space="preserve">2. </w:t>
            </w:r>
            <w:r w:rsidR="00A70018" w:rsidRPr="00F329F9">
              <w:rPr>
                <w:rFonts w:ascii="Arial" w:hAnsi="Arial" w:cs="Arial"/>
                <w:sz w:val="18"/>
                <w:szCs w:val="18"/>
                <w:lang w:val="mk-MK"/>
              </w:rPr>
              <w:t xml:space="preserve">Организации за деловна поддршка – </w:t>
            </w:r>
            <w:r w:rsidR="00E50364" w:rsidRPr="00F329F9">
              <w:rPr>
                <w:rFonts w:ascii="Arial" w:hAnsi="Arial" w:cs="Arial"/>
                <w:sz w:val="18"/>
                <w:szCs w:val="18"/>
                <w:lang w:val="mk-MK"/>
              </w:rPr>
              <w:t>п</w:t>
            </w:r>
            <w:r w:rsidR="00A70018" w:rsidRPr="00F329F9">
              <w:rPr>
                <w:rFonts w:ascii="Arial" w:hAnsi="Arial" w:cs="Arial"/>
                <w:sz w:val="18"/>
                <w:szCs w:val="18"/>
                <w:lang w:val="mk-MK"/>
              </w:rPr>
              <w:t xml:space="preserve">оддршка од Комора на </w:t>
            </w:r>
            <w:r w:rsidR="00E50364" w:rsidRPr="00F329F9">
              <w:rPr>
                <w:rFonts w:ascii="Arial" w:hAnsi="Arial" w:cs="Arial"/>
                <w:sz w:val="18"/>
                <w:szCs w:val="18"/>
                <w:lang w:val="mk-MK"/>
              </w:rPr>
              <w:t>з</w:t>
            </w:r>
            <w:r w:rsidR="00A70018" w:rsidRPr="00F329F9">
              <w:rPr>
                <w:rFonts w:ascii="Arial" w:hAnsi="Arial" w:cs="Arial"/>
                <w:sz w:val="18"/>
                <w:szCs w:val="18"/>
                <w:lang w:val="mk-MK"/>
              </w:rPr>
              <w:t>анаетчии</w:t>
            </w:r>
            <w:r w:rsidRPr="00F329F9">
              <w:rPr>
                <w:rFonts w:ascii="Arial" w:hAnsi="Arial" w:cs="Arial"/>
                <w:sz w:val="18"/>
                <w:szCs w:val="18"/>
              </w:rPr>
              <w:t xml:space="preserve"> </w:t>
            </w:r>
          </w:p>
        </w:tc>
        <w:tc>
          <w:tcPr>
            <w:tcW w:w="3588" w:type="dxa"/>
            <w:tcBorders>
              <w:left w:val="single" w:sz="1" w:space="0" w:color="000000"/>
              <w:bottom w:val="single" w:sz="1" w:space="0" w:color="000000"/>
            </w:tcBorders>
            <w:shd w:val="clear" w:color="auto" w:fill="auto"/>
          </w:tcPr>
          <w:p w:rsidR="004E2B2A" w:rsidRPr="00F329F9" w:rsidRDefault="004E2B2A">
            <w:pPr>
              <w:autoSpaceDE w:val="0"/>
              <w:snapToGrid w:val="0"/>
              <w:rPr>
                <w:rFonts w:ascii="Arial" w:eastAsia="Tahoma-Bold" w:hAnsi="Arial" w:cs="Arial"/>
                <w:sz w:val="18"/>
                <w:szCs w:val="18"/>
              </w:rPr>
            </w:pPr>
            <w:r w:rsidRPr="00F329F9">
              <w:rPr>
                <w:rFonts w:ascii="Arial" w:eastAsia="Tahoma-Bold" w:hAnsi="Arial" w:cs="Arial"/>
                <w:sz w:val="18"/>
                <w:szCs w:val="18"/>
              </w:rPr>
              <w:t>2.1</w:t>
            </w:r>
            <w:r w:rsidR="00E50364" w:rsidRPr="00F329F9">
              <w:rPr>
                <w:rFonts w:ascii="Arial" w:eastAsia="Tahoma-Bold" w:hAnsi="Arial" w:cs="Arial"/>
                <w:sz w:val="18"/>
                <w:szCs w:val="18"/>
                <w:lang w:val="mk-MK"/>
              </w:rPr>
              <w:t xml:space="preserve"> </w:t>
            </w:r>
            <w:r w:rsidR="00C041CF" w:rsidRPr="00F329F9">
              <w:rPr>
                <w:rFonts w:ascii="Arial" w:eastAsia="Tahoma-Bold" w:hAnsi="Arial" w:cs="Arial"/>
                <w:sz w:val="18"/>
                <w:szCs w:val="18"/>
                <w:lang w:val="mk-MK"/>
              </w:rPr>
              <w:t xml:space="preserve">Зајакнување на мрежата на </w:t>
            </w:r>
            <w:r w:rsidR="001F0F0D" w:rsidRPr="00F329F9">
              <w:rPr>
                <w:rFonts w:ascii="Arial" w:eastAsia="Tahoma-Bold" w:hAnsi="Arial" w:cs="Arial"/>
                <w:sz w:val="18"/>
                <w:szCs w:val="18"/>
                <w:lang w:val="mk-MK"/>
              </w:rPr>
              <w:t>Занаетчиск</w:t>
            </w:r>
            <w:r w:rsidR="001F0F0D">
              <w:rPr>
                <w:rFonts w:ascii="Arial" w:eastAsia="Tahoma-Bold" w:hAnsi="Arial" w:cs="Arial"/>
                <w:sz w:val="18"/>
                <w:szCs w:val="18"/>
                <w:lang w:val="mk-MK"/>
              </w:rPr>
              <w:t xml:space="preserve">ата </w:t>
            </w:r>
            <w:r w:rsidR="001F0F0D" w:rsidRPr="00F329F9">
              <w:rPr>
                <w:rFonts w:ascii="Arial" w:eastAsia="Tahoma-Bold" w:hAnsi="Arial" w:cs="Arial"/>
                <w:sz w:val="18"/>
                <w:szCs w:val="18"/>
                <w:lang w:val="mk-MK"/>
              </w:rPr>
              <w:t xml:space="preserve"> </w:t>
            </w:r>
            <w:r w:rsidR="00E50364" w:rsidRPr="00F329F9">
              <w:rPr>
                <w:rFonts w:ascii="Arial" w:eastAsia="Tahoma-Bold" w:hAnsi="Arial" w:cs="Arial"/>
                <w:sz w:val="18"/>
                <w:szCs w:val="18"/>
                <w:lang w:val="mk-MK"/>
              </w:rPr>
              <w:t>к</w:t>
            </w:r>
            <w:r w:rsidR="00C041CF" w:rsidRPr="00F329F9">
              <w:rPr>
                <w:rFonts w:ascii="Arial" w:eastAsia="Tahoma-Bold" w:hAnsi="Arial" w:cs="Arial"/>
                <w:sz w:val="18"/>
                <w:szCs w:val="18"/>
                <w:lang w:val="mk-MK"/>
              </w:rPr>
              <w:t>омор</w:t>
            </w:r>
            <w:r w:rsidR="001F0F0D">
              <w:rPr>
                <w:rFonts w:ascii="Arial" w:eastAsia="Tahoma-Bold" w:hAnsi="Arial" w:cs="Arial"/>
                <w:sz w:val="18"/>
                <w:szCs w:val="18"/>
                <w:lang w:val="mk-MK"/>
              </w:rPr>
              <w:t>а на Р.М.</w:t>
            </w:r>
            <w:r w:rsidR="00C041CF" w:rsidRPr="00F329F9">
              <w:rPr>
                <w:rFonts w:ascii="Arial" w:eastAsia="Tahoma-Bold" w:hAnsi="Arial" w:cs="Arial"/>
                <w:sz w:val="18"/>
                <w:szCs w:val="18"/>
                <w:lang w:val="mk-MK"/>
              </w:rPr>
              <w:t xml:space="preserve"> –</w:t>
            </w:r>
            <w:r w:rsidRPr="00F329F9">
              <w:rPr>
                <w:rFonts w:ascii="Arial" w:eastAsia="Tahoma-Bold" w:hAnsi="Arial" w:cs="Arial"/>
                <w:sz w:val="18"/>
                <w:szCs w:val="18"/>
              </w:rPr>
              <w:t xml:space="preserve"> </w:t>
            </w:r>
            <w:r w:rsidR="00E50364" w:rsidRPr="00F329F9">
              <w:rPr>
                <w:rFonts w:ascii="Arial" w:eastAsia="Tahoma-Bold" w:hAnsi="Arial" w:cs="Arial"/>
                <w:sz w:val="18"/>
                <w:szCs w:val="18"/>
                <w:lang w:val="mk-MK"/>
              </w:rPr>
              <w:t>г</w:t>
            </w:r>
            <w:r w:rsidR="00C041CF" w:rsidRPr="00F329F9">
              <w:rPr>
                <w:rFonts w:ascii="Arial" w:eastAsia="Tahoma-Bold" w:hAnsi="Arial" w:cs="Arial"/>
                <w:sz w:val="18"/>
                <w:szCs w:val="18"/>
                <w:lang w:val="mk-MK"/>
              </w:rPr>
              <w:t xml:space="preserve">радење на </w:t>
            </w:r>
            <w:r w:rsidR="00E50364" w:rsidRPr="00F329F9">
              <w:rPr>
                <w:rFonts w:ascii="Arial" w:eastAsia="Tahoma-Bold" w:hAnsi="Arial" w:cs="Arial"/>
                <w:sz w:val="18"/>
                <w:szCs w:val="18"/>
                <w:lang w:val="mk-MK"/>
              </w:rPr>
              <w:t>к</w:t>
            </w:r>
            <w:r w:rsidR="00C041CF" w:rsidRPr="00F329F9">
              <w:rPr>
                <w:rFonts w:ascii="Arial" w:eastAsia="Tahoma-Bold" w:hAnsi="Arial" w:cs="Arial"/>
                <w:sz w:val="18"/>
                <w:szCs w:val="18"/>
                <w:lang w:val="mk-MK"/>
              </w:rPr>
              <w:t>апацитети за развој на занаетчиството</w:t>
            </w:r>
            <w:r w:rsidRPr="00F329F9">
              <w:rPr>
                <w:rFonts w:ascii="Arial" w:eastAsia="Tahoma-Bold" w:hAnsi="Arial" w:cs="Arial"/>
                <w:sz w:val="18"/>
                <w:szCs w:val="18"/>
              </w:rPr>
              <w:t xml:space="preserve"> </w:t>
            </w:r>
          </w:p>
          <w:p w:rsidR="006E565E" w:rsidRPr="00F329F9" w:rsidRDefault="004E2B2A" w:rsidP="006E565E">
            <w:pPr>
              <w:autoSpaceDE w:val="0"/>
              <w:rPr>
                <w:rFonts w:ascii="Arial" w:eastAsia="Tahoma-Bold" w:hAnsi="Arial" w:cs="Arial"/>
                <w:sz w:val="18"/>
                <w:szCs w:val="18"/>
              </w:rPr>
            </w:pPr>
            <w:r w:rsidRPr="00F329F9">
              <w:rPr>
                <w:rFonts w:ascii="Arial" w:eastAsia="Tahoma-Bold" w:hAnsi="Arial" w:cs="Arial"/>
                <w:sz w:val="18"/>
                <w:szCs w:val="18"/>
              </w:rPr>
              <w:t xml:space="preserve">2.2 </w:t>
            </w:r>
            <w:r w:rsidR="006E565E" w:rsidRPr="00F329F9">
              <w:rPr>
                <w:rFonts w:ascii="Arial" w:eastAsia="Tahoma-Bold" w:hAnsi="Arial" w:cs="Arial"/>
                <w:sz w:val="18"/>
                <w:szCs w:val="18"/>
                <w:lang w:val="mk-MK"/>
              </w:rPr>
              <w:t>Поддршка/помагање на кластер-ориентирани те занаетчиски ресурсни центри</w:t>
            </w:r>
            <w:r w:rsidR="006E565E" w:rsidRPr="00F329F9">
              <w:rPr>
                <w:rFonts w:ascii="Arial" w:eastAsia="Tahoma-Bold" w:hAnsi="Arial" w:cs="Arial"/>
                <w:sz w:val="18"/>
                <w:szCs w:val="18"/>
              </w:rPr>
              <w:t xml:space="preserve"> </w:t>
            </w:r>
          </w:p>
          <w:p w:rsidR="004E2B2A" w:rsidRPr="00F329F9" w:rsidRDefault="004E2B2A" w:rsidP="00C041CF">
            <w:pPr>
              <w:autoSpaceDE w:val="0"/>
              <w:rPr>
                <w:rFonts w:ascii="Arial" w:eastAsia="Tahoma-Bold" w:hAnsi="Arial" w:cs="Arial"/>
                <w:sz w:val="18"/>
                <w:szCs w:val="18"/>
              </w:rPr>
            </w:pPr>
          </w:p>
        </w:tc>
        <w:tc>
          <w:tcPr>
            <w:tcW w:w="3102" w:type="dxa"/>
            <w:tcBorders>
              <w:left w:val="single" w:sz="1" w:space="0" w:color="000000"/>
              <w:bottom w:val="single" w:sz="1" w:space="0" w:color="000000"/>
              <w:right w:val="single" w:sz="1" w:space="0" w:color="000000"/>
            </w:tcBorders>
            <w:shd w:val="clear" w:color="auto" w:fill="auto"/>
          </w:tcPr>
          <w:p w:rsidR="004E2B2A" w:rsidRPr="00F329F9" w:rsidRDefault="004E2B2A" w:rsidP="00AE6C84">
            <w:pPr>
              <w:autoSpaceDE w:val="0"/>
              <w:snapToGrid w:val="0"/>
              <w:rPr>
                <w:rFonts w:ascii="Arial" w:eastAsia="Tahoma-Bold" w:hAnsi="Arial" w:cs="Arial"/>
                <w:sz w:val="18"/>
                <w:szCs w:val="18"/>
              </w:rPr>
            </w:pPr>
            <w:r w:rsidRPr="00F329F9">
              <w:rPr>
                <w:rFonts w:ascii="Arial" w:eastAsia="Tahoma-Bold" w:hAnsi="Arial" w:cs="Arial"/>
                <w:sz w:val="18"/>
                <w:szCs w:val="18"/>
              </w:rPr>
              <w:t xml:space="preserve">2.3 </w:t>
            </w:r>
            <w:r w:rsidR="00AE6C84">
              <w:rPr>
                <w:rFonts w:ascii="Arial" w:eastAsia="Tahoma-Bold" w:hAnsi="Arial" w:cs="Arial"/>
                <w:sz w:val="18"/>
                <w:szCs w:val="18"/>
                <w:lang w:val="mk-MK"/>
              </w:rPr>
              <w:t>Занаетчиска комора на Р.М.</w:t>
            </w:r>
            <w:r w:rsidR="00C041CF" w:rsidRPr="00F329F9">
              <w:rPr>
                <w:rFonts w:ascii="Arial" w:eastAsia="Tahoma-Bold" w:hAnsi="Arial" w:cs="Arial"/>
                <w:sz w:val="18"/>
                <w:szCs w:val="18"/>
                <w:lang w:val="mk-MK"/>
              </w:rPr>
              <w:t xml:space="preserve"> </w:t>
            </w:r>
            <w:r w:rsidRPr="00F329F9">
              <w:rPr>
                <w:rFonts w:ascii="Arial" w:eastAsia="Tahoma-Bold" w:hAnsi="Arial" w:cs="Arial"/>
                <w:sz w:val="18"/>
                <w:szCs w:val="18"/>
              </w:rPr>
              <w:t xml:space="preserve">-  </w:t>
            </w:r>
            <w:r w:rsidR="00E50364" w:rsidRPr="00F329F9">
              <w:rPr>
                <w:rFonts w:ascii="Arial" w:eastAsia="Tahoma-Bold" w:hAnsi="Arial" w:cs="Arial"/>
                <w:sz w:val="18"/>
                <w:szCs w:val="18"/>
                <w:lang w:val="mk-MK"/>
              </w:rPr>
              <w:t>п</w:t>
            </w:r>
            <w:r w:rsidR="00C041CF" w:rsidRPr="00F329F9">
              <w:rPr>
                <w:rFonts w:ascii="Arial" w:eastAsia="Tahoma-Bold" w:hAnsi="Arial" w:cs="Arial"/>
                <w:sz w:val="18"/>
                <w:szCs w:val="18"/>
                <w:lang w:val="mk-MK"/>
              </w:rPr>
              <w:t>роактивен партнер во интернационализација</w:t>
            </w:r>
            <w:r w:rsidR="00E50364" w:rsidRPr="00F329F9">
              <w:rPr>
                <w:rFonts w:ascii="Arial" w:eastAsia="Tahoma-Bold" w:hAnsi="Arial" w:cs="Arial"/>
                <w:sz w:val="18"/>
                <w:szCs w:val="18"/>
                <w:lang w:val="mk-MK"/>
              </w:rPr>
              <w:t>та</w:t>
            </w:r>
            <w:r w:rsidR="00C041CF" w:rsidRPr="00F329F9">
              <w:rPr>
                <w:rFonts w:ascii="Arial" w:eastAsia="Tahoma-Bold" w:hAnsi="Arial" w:cs="Arial"/>
                <w:sz w:val="18"/>
                <w:szCs w:val="18"/>
                <w:lang w:val="mk-MK"/>
              </w:rPr>
              <w:t xml:space="preserve"> на занает</w:t>
            </w:r>
            <w:r w:rsidR="00A813D1" w:rsidRPr="00F329F9">
              <w:rPr>
                <w:rFonts w:ascii="Arial" w:eastAsia="Tahoma-Bold" w:hAnsi="Arial" w:cs="Arial"/>
                <w:sz w:val="18"/>
                <w:szCs w:val="18"/>
                <w:lang w:val="mk-MK"/>
              </w:rPr>
              <w:t>чиството</w:t>
            </w:r>
          </w:p>
        </w:tc>
      </w:tr>
      <w:tr w:rsidR="004E2B2A" w:rsidRPr="00F329F9">
        <w:tc>
          <w:tcPr>
            <w:tcW w:w="8167" w:type="dxa"/>
            <w:gridSpan w:val="3"/>
            <w:tcBorders>
              <w:left w:val="single" w:sz="1" w:space="0" w:color="000000"/>
              <w:bottom w:val="single" w:sz="1" w:space="0" w:color="000000"/>
              <w:right w:val="single" w:sz="1" w:space="0" w:color="000000"/>
            </w:tcBorders>
            <w:shd w:val="clear" w:color="auto" w:fill="auto"/>
          </w:tcPr>
          <w:p w:rsidR="004E2B2A" w:rsidRPr="00F329F9" w:rsidRDefault="00C041CF" w:rsidP="00C041CF">
            <w:pPr>
              <w:autoSpaceDE w:val="0"/>
              <w:snapToGrid w:val="0"/>
              <w:rPr>
                <w:rFonts w:ascii="Arial" w:hAnsi="Arial" w:cs="Arial"/>
                <w:sz w:val="18"/>
                <w:szCs w:val="18"/>
              </w:rPr>
            </w:pPr>
            <w:r w:rsidRPr="00F329F9">
              <w:rPr>
                <w:rFonts w:ascii="Arial" w:hAnsi="Arial" w:cs="Arial"/>
                <w:sz w:val="18"/>
                <w:szCs w:val="18"/>
                <w:lang w:val="mk-MK"/>
              </w:rPr>
              <w:t xml:space="preserve">СТРАТЕШКИ АКТИВНОСТИ/ПРОЕКТИ ЗА ЗАЈАКНУВАЊЕ НА ЗАНАЕТЧИСКАТА КОНКУРЕНТНОСТ </w:t>
            </w:r>
          </w:p>
        </w:tc>
      </w:tr>
      <w:tr w:rsidR="004E2B2A" w:rsidRPr="00F329F9">
        <w:tc>
          <w:tcPr>
            <w:tcW w:w="1477" w:type="dxa"/>
            <w:tcBorders>
              <w:left w:val="single" w:sz="1" w:space="0" w:color="000000"/>
              <w:bottom w:val="single" w:sz="1" w:space="0" w:color="000000"/>
            </w:tcBorders>
            <w:shd w:val="clear" w:color="auto" w:fill="auto"/>
          </w:tcPr>
          <w:p w:rsidR="00D11E44" w:rsidRPr="00F329F9" w:rsidRDefault="004E2B2A" w:rsidP="00D11E44">
            <w:pPr>
              <w:autoSpaceDE w:val="0"/>
              <w:snapToGrid w:val="0"/>
              <w:rPr>
                <w:rFonts w:ascii="Arial" w:eastAsia="Tahoma-Bold" w:hAnsi="Arial" w:cs="Arial"/>
                <w:sz w:val="18"/>
                <w:szCs w:val="18"/>
              </w:rPr>
            </w:pPr>
            <w:r w:rsidRPr="00F329F9">
              <w:rPr>
                <w:rFonts w:ascii="Arial" w:eastAsia="Tahoma-Bold" w:hAnsi="Arial" w:cs="Arial"/>
                <w:sz w:val="18"/>
                <w:szCs w:val="18"/>
              </w:rPr>
              <w:t xml:space="preserve">3. </w:t>
            </w:r>
            <w:r w:rsidR="00D11E44" w:rsidRPr="00F329F9">
              <w:rPr>
                <w:rFonts w:ascii="Arial" w:eastAsia="Tahoma-Bold" w:hAnsi="Arial" w:cs="Arial"/>
                <w:sz w:val="18"/>
                <w:szCs w:val="18"/>
                <w:lang w:val="mk-MK"/>
              </w:rPr>
              <w:t>Маркетинг и промоција на з</w:t>
            </w:r>
            <w:r w:rsidR="00C041CF" w:rsidRPr="00F329F9">
              <w:rPr>
                <w:rFonts w:ascii="Arial" w:eastAsia="Tahoma-Bold" w:hAnsi="Arial" w:cs="Arial"/>
                <w:sz w:val="18"/>
                <w:szCs w:val="18"/>
                <w:lang w:val="mk-MK"/>
              </w:rPr>
              <w:t xml:space="preserve">анаетчиството </w:t>
            </w:r>
          </w:p>
          <w:p w:rsidR="004E2B2A" w:rsidRPr="00F329F9" w:rsidRDefault="004E2B2A">
            <w:pPr>
              <w:autoSpaceDE w:val="0"/>
              <w:rPr>
                <w:rFonts w:ascii="Arial" w:eastAsia="Tahoma-Bold" w:hAnsi="Arial" w:cs="Arial"/>
                <w:sz w:val="18"/>
                <w:szCs w:val="18"/>
              </w:rPr>
            </w:pPr>
          </w:p>
        </w:tc>
        <w:tc>
          <w:tcPr>
            <w:tcW w:w="3588" w:type="dxa"/>
            <w:tcBorders>
              <w:left w:val="single" w:sz="1" w:space="0" w:color="000000"/>
              <w:bottom w:val="single" w:sz="1" w:space="0" w:color="000000"/>
            </w:tcBorders>
            <w:shd w:val="clear" w:color="auto" w:fill="auto"/>
          </w:tcPr>
          <w:p w:rsidR="00DB1270" w:rsidRPr="004B4A2B" w:rsidRDefault="004E2B2A" w:rsidP="00DB1270">
            <w:pPr>
              <w:autoSpaceDE w:val="0"/>
              <w:snapToGrid w:val="0"/>
              <w:rPr>
                <w:rFonts w:ascii="Arial" w:eastAsia="Tahoma-Bold" w:hAnsi="Arial" w:cs="Arial"/>
                <w:sz w:val="18"/>
                <w:szCs w:val="18"/>
                <w:lang w:val="mk-MK"/>
              </w:rPr>
            </w:pPr>
            <w:r w:rsidRPr="004B4A2B">
              <w:rPr>
                <w:rFonts w:ascii="Arial" w:eastAsia="Tahoma-Bold" w:hAnsi="Arial" w:cs="Arial"/>
                <w:sz w:val="18"/>
                <w:szCs w:val="18"/>
              </w:rPr>
              <w:t xml:space="preserve">3.1 </w:t>
            </w:r>
            <w:r w:rsidR="00C041CF" w:rsidRPr="004B4A2B">
              <w:rPr>
                <w:rFonts w:ascii="Arial" w:eastAsia="Tahoma-Bold" w:hAnsi="Arial" w:cs="Arial"/>
                <w:sz w:val="18"/>
                <w:szCs w:val="18"/>
                <w:lang w:val="mk-MK"/>
              </w:rPr>
              <w:t xml:space="preserve">Воведување на </w:t>
            </w:r>
            <w:r w:rsidR="00DB1270" w:rsidRPr="004B4A2B">
              <w:rPr>
                <w:rFonts w:ascii="Arial" w:eastAsia="Tahoma-Bold" w:hAnsi="Arial" w:cs="Arial"/>
                <w:sz w:val="18"/>
                <w:szCs w:val="18"/>
                <w:lang w:val="mk-MK"/>
              </w:rPr>
              <w:t xml:space="preserve">програма за сертифициран квалитет на </w:t>
            </w:r>
            <w:r w:rsidR="00E50364" w:rsidRPr="004B4A2B">
              <w:rPr>
                <w:rFonts w:ascii="Arial" w:eastAsia="Tahoma-Bold" w:hAnsi="Arial" w:cs="Arial"/>
                <w:sz w:val="18"/>
                <w:szCs w:val="18"/>
                <w:lang w:val="mk-MK"/>
              </w:rPr>
              <w:t>„</w:t>
            </w:r>
            <w:r w:rsidR="003579C3" w:rsidRPr="004B4A2B">
              <w:rPr>
                <w:rFonts w:ascii="Arial" w:eastAsia="Tahoma-Bold" w:hAnsi="Arial" w:cs="Arial"/>
                <w:sz w:val="18"/>
                <w:szCs w:val="18"/>
                <w:lang w:val="mk-MK"/>
              </w:rPr>
              <w:t xml:space="preserve"> </w:t>
            </w:r>
            <w:r w:rsidR="00716ACC" w:rsidRPr="004B4A2B">
              <w:rPr>
                <w:rFonts w:ascii="Arial" w:hAnsi="Arial" w:cs="Arial"/>
                <w:sz w:val="18"/>
                <w:szCs w:val="18"/>
                <w:lang w:val="mk-MK"/>
              </w:rPr>
              <w:t xml:space="preserve">Автентичен занаетчиски производ – </w:t>
            </w:r>
            <w:r w:rsidR="00716ACC" w:rsidRPr="004B4A2B">
              <w:rPr>
                <w:rFonts w:ascii="Arial" w:hAnsi="Arial" w:cs="Arial"/>
                <w:sz w:val="18"/>
                <w:szCs w:val="18"/>
              </w:rPr>
              <w:t>Made in Macedonia</w:t>
            </w:r>
            <w:r w:rsidRPr="004B4A2B">
              <w:rPr>
                <w:rFonts w:ascii="Arial" w:eastAsia="Tahoma-Bold" w:hAnsi="Arial" w:cs="Arial"/>
                <w:sz w:val="18"/>
                <w:szCs w:val="18"/>
              </w:rPr>
              <w:t xml:space="preserve">” </w:t>
            </w:r>
          </w:p>
          <w:p w:rsidR="004E2B2A" w:rsidRPr="004B4A2B" w:rsidRDefault="004E2B2A" w:rsidP="00DB1270">
            <w:pPr>
              <w:autoSpaceDE w:val="0"/>
              <w:snapToGrid w:val="0"/>
              <w:rPr>
                <w:rFonts w:ascii="Arial" w:eastAsia="Tahoma-Bold" w:hAnsi="Arial" w:cs="Arial"/>
                <w:sz w:val="18"/>
                <w:szCs w:val="18"/>
              </w:rPr>
            </w:pPr>
            <w:r w:rsidRPr="004B4A2B">
              <w:rPr>
                <w:rFonts w:ascii="Arial" w:eastAsia="Tahoma-Bold" w:hAnsi="Arial" w:cs="Arial"/>
                <w:sz w:val="18"/>
                <w:szCs w:val="18"/>
              </w:rPr>
              <w:t xml:space="preserve">3.2 </w:t>
            </w:r>
            <w:r w:rsidR="00C041CF" w:rsidRPr="004B4A2B">
              <w:rPr>
                <w:rFonts w:ascii="Arial" w:eastAsia="Tahoma-Bold" w:hAnsi="Arial" w:cs="Arial"/>
                <w:sz w:val="18"/>
                <w:szCs w:val="18"/>
                <w:lang w:val="mk-MK"/>
              </w:rPr>
              <w:t xml:space="preserve">Вклучување на дијаспората </w:t>
            </w:r>
            <w:r w:rsidR="00E50364" w:rsidRPr="004B4A2B">
              <w:rPr>
                <w:rFonts w:ascii="Arial" w:eastAsia="Tahoma-Bold" w:hAnsi="Arial" w:cs="Arial"/>
                <w:sz w:val="18"/>
                <w:szCs w:val="18"/>
                <w:lang w:val="mk-MK"/>
              </w:rPr>
              <w:t>во</w:t>
            </w:r>
            <w:r w:rsidR="00C041CF" w:rsidRPr="004B4A2B">
              <w:rPr>
                <w:rFonts w:ascii="Arial" w:eastAsia="Tahoma-Bold" w:hAnsi="Arial" w:cs="Arial"/>
                <w:sz w:val="18"/>
                <w:szCs w:val="18"/>
                <w:lang w:val="mk-MK"/>
              </w:rPr>
              <w:t xml:space="preserve"> истражување</w:t>
            </w:r>
            <w:r w:rsidR="00E50364" w:rsidRPr="004B4A2B">
              <w:rPr>
                <w:rFonts w:ascii="Arial" w:eastAsia="Tahoma-Bold" w:hAnsi="Arial" w:cs="Arial"/>
                <w:sz w:val="18"/>
                <w:szCs w:val="18"/>
                <w:lang w:val="mk-MK"/>
              </w:rPr>
              <w:t>то</w:t>
            </w:r>
            <w:r w:rsidR="00C041CF" w:rsidRPr="004B4A2B">
              <w:rPr>
                <w:rFonts w:ascii="Arial" w:eastAsia="Tahoma-Bold" w:hAnsi="Arial" w:cs="Arial"/>
                <w:sz w:val="18"/>
                <w:szCs w:val="18"/>
                <w:lang w:val="mk-MK"/>
              </w:rPr>
              <w:t xml:space="preserve"> на можности</w:t>
            </w:r>
            <w:r w:rsidR="00E50364" w:rsidRPr="004B4A2B">
              <w:rPr>
                <w:rFonts w:ascii="Arial" w:eastAsia="Tahoma-Bold" w:hAnsi="Arial" w:cs="Arial"/>
                <w:sz w:val="18"/>
                <w:szCs w:val="18"/>
                <w:lang w:val="mk-MK"/>
              </w:rPr>
              <w:t>те</w:t>
            </w:r>
            <w:r w:rsidR="00C041CF" w:rsidRPr="004B4A2B">
              <w:rPr>
                <w:rFonts w:ascii="Arial" w:eastAsia="Tahoma-Bold" w:hAnsi="Arial" w:cs="Arial"/>
                <w:sz w:val="18"/>
                <w:szCs w:val="18"/>
                <w:lang w:val="mk-MK"/>
              </w:rPr>
              <w:t xml:space="preserve"> за развој на занаетчиството</w:t>
            </w:r>
          </w:p>
        </w:tc>
        <w:tc>
          <w:tcPr>
            <w:tcW w:w="3102" w:type="dxa"/>
            <w:tcBorders>
              <w:left w:val="single" w:sz="1" w:space="0" w:color="000000"/>
              <w:bottom w:val="single" w:sz="1" w:space="0" w:color="000000"/>
              <w:right w:val="single" w:sz="1" w:space="0" w:color="000000"/>
            </w:tcBorders>
            <w:shd w:val="clear" w:color="auto" w:fill="auto"/>
          </w:tcPr>
          <w:p w:rsidR="004E2B2A" w:rsidRPr="00F329F9" w:rsidRDefault="004E2B2A" w:rsidP="00A813D1">
            <w:pPr>
              <w:autoSpaceDE w:val="0"/>
              <w:snapToGrid w:val="0"/>
              <w:rPr>
                <w:rFonts w:ascii="Arial" w:eastAsia="Tahoma-Bold" w:hAnsi="Arial" w:cs="Arial"/>
                <w:sz w:val="18"/>
                <w:szCs w:val="18"/>
              </w:rPr>
            </w:pPr>
            <w:r w:rsidRPr="00F329F9">
              <w:rPr>
                <w:rFonts w:ascii="Arial" w:eastAsia="Tahoma-Bold" w:hAnsi="Arial" w:cs="Arial"/>
                <w:sz w:val="18"/>
                <w:szCs w:val="18"/>
              </w:rPr>
              <w:t xml:space="preserve">3.3 </w:t>
            </w:r>
            <w:r w:rsidR="00C041CF" w:rsidRPr="00F329F9">
              <w:rPr>
                <w:rFonts w:ascii="Arial" w:eastAsia="Tahoma-Bold" w:hAnsi="Arial" w:cs="Arial"/>
                <w:sz w:val="18"/>
                <w:szCs w:val="18"/>
                <w:lang w:val="mk-MK"/>
              </w:rPr>
              <w:t>Спроведување домашна и меѓународна кампања за зголемување на свеста и промоција на занаетчиство</w:t>
            </w:r>
            <w:r w:rsidR="00A813D1" w:rsidRPr="00F329F9">
              <w:rPr>
                <w:rFonts w:ascii="Arial" w:eastAsia="Tahoma-Bold" w:hAnsi="Arial" w:cs="Arial"/>
                <w:sz w:val="18"/>
                <w:szCs w:val="18"/>
                <w:lang w:val="mk-MK"/>
              </w:rPr>
              <w:t>то</w:t>
            </w:r>
            <w:r w:rsidR="00C041CF" w:rsidRPr="00F329F9">
              <w:rPr>
                <w:rFonts w:ascii="Arial" w:eastAsia="Tahoma-Bold" w:hAnsi="Arial" w:cs="Arial"/>
                <w:sz w:val="18"/>
                <w:szCs w:val="18"/>
                <w:lang w:val="mk-MK"/>
              </w:rPr>
              <w:t xml:space="preserve"> </w:t>
            </w:r>
          </w:p>
        </w:tc>
      </w:tr>
      <w:tr w:rsidR="004E2B2A" w:rsidRPr="00F329F9">
        <w:tc>
          <w:tcPr>
            <w:tcW w:w="1477" w:type="dxa"/>
            <w:tcBorders>
              <w:left w:val="single" w:sz="1" w:space="0" w:color="000000"/>
              <w:bottom w:val="single" w:sz="1" w:space="0" w:color="000000"/>
            </w:tcBorders>
            <w:shd w:val="clear" w:color="auto" w:fill="auto"/>
          </w:tcPr>
          <w:p w:rsidR="004E2B2A" w:rsidRPr="00F329F9" w:rsidRDefault="004E2B2A" w:rsidP="00B95F6F">
            <w:pPr>
              <w:autoSpaceDE w:val="0"/>
              <w:snapToGrid w:val="0"/>
              <w:rPr>
                <w:rFonts w:ascii="Arial" w:eastAsia="Tahoma-Bold" w:hAnsi="Arial" w:cs="Arial"/>
                <w:sz w:val="18"/>
                <w:szCs w:val="18"/>
              </w:rPr>
            </w:pPr>
            <w:r w:rsidRPr="00F329F9">
              <w:rPr>
                <w:rFonts w:ascii="Arial" w:eastAsia="Tahoma-Bold" w:hAnsi="Arial" w:cs="Arial"/>
                <w:sz w:val="18"/>
                <w:szCs w:val="18"/>
              </w:rPr>
              <w:t xml:space="preserve">4. </w:t>
            </w:r>
            <w:r w:rsidR="00B95F6F" w:rsidRPr="00F329F9">
              <w:rPr>
                <w:rFonts w:ascii="Arial" w:eastAsia="Tahoma-Bold" w:hAnsi="Arial" w:cs="Arial"/>
                <w:sz w:val="18"/>
                <w:szCs w:val="18"/>
                <w:lang w:val="mk-MK"/>
              </w:rPr>
              <w:t xml:space="preserve">Развој на </w:t>
            </w:r>
            <w:r w:rsidR="00E50364" w:rsidRPr="00F329F9">
              <w:rPr>
                <w:rFonts w:ascii="Arial" w:eastAsia="Tahoma-Bold" w:hAnsi="Arial" w:cs="Arial"/>
                <w:sz w:val="18"/>
                <w:szCs w:val="18"/>
                <w:lang w:val="mk-MK"/>
              </w:rPr>
              <w:t>з</w:t>
            </w:r>
            <w:r w:rsidR="00B95F6F" w:rsidRPr="00F329F9">
              <w:rPr>
                <w:rFonts w:ascii="Arial" w:eastAsia="Tahoma-Bold" w:hAnsi="Arial" w:cs="Arial"/>
                <w:sz w:val="18"/>
                <w:szCs w:val="18"/>
                <w:lang w:val="mk-MK"/>
              </w:rPr>
              <w:t>анаетчиски</w:t>
            </w:r>
            <w:r w:rsidR="00D11E44" w:rsidRPr="00F329F9">
              <w:rPr>
                <w:rFonts w:ascii="Arial" w:eastAsia="Tahoma-Bold" w:hAnsi="Arial" w:cs="Arial"/>
                <w:sz w:val="18"/>
                <w:szCs w:val="18"/>
                <w:lang w:val="mk-MK"/>
              </w:rPr>
              <w:t>те</w:t>
            </w:r>
            <w:r w:rsidR="00B95F6F" w:rsidRPr="00F329F9">
              <w:rPr>
                <w:rFonts w:ascii="Arial" w:eastAsia="Tahoma-Bold" w:hAnsi="Arial" w:cs="Arial"/>
                <w:sz w:val="18"/>
                <w:szCs w:val="18"/>
                <w:lang w:val="mk-MK"/>
              </w:rPr>
              <w:t xml:space="preserve"> </w:t>
            </w:r>
            <w:r w:rsidR="00E50364" w:rsidRPr="00F329F9">
              <w:rPr>
                <w:rFonts w:ascii="Arial" w:eastAsia="Tahoma-Bold" w:hAnsi="Arial" w:cs="Arial"/>
                <w:sz w:val="18"/>
                <w:szCs w:val="18"/>
                <w:lang w:val="mk-MK"/>
              </w:rPr>
              <w:lastRenderedPageBreak/>
              <w:t>п</w:t>
            </w:r>
            <w:r w:rsidR="00B95F6F" w:rsidRPr="00F329F9">
              <w:rPr>
                <w:rFonts w:ascii="Arial" w:eastAsia="Tahoma-Bold" w:hAnsi="Arial" w:cs="Arial"/>
                <w:sz w:val="18"/>
                <w:szCs w:val="18"/>
                <w:lang w:val="mk-MK"/>
              </w:rPr>
              <w:t>роизвод</w:t>
            </w:r>
            <w:r w:rsidR="00D11E44" w:rsidRPr="00F329F9">
              <w:rPr>
                <w:rFonts w:ascii="Arial" w:eastAsia="Tahoma-Bold" w:hAnsi="Arial" w:cs="Arial"/>
                <w:sz w:val="18"/>
                <w:szCs w:val="18"/>
                <w:lang w:val="mk-MK"/>
              </w:rPr>
              <w:t>и</w:t>
            </w:r>
          </w:p>
        </w:tc>
        <w:tc>
          <w:tcPr>
            <w:tcW w:w="3588" w:type="dxa"/>
            <w:tcBorders>
              <w:left w:val="single" w:sz="1" w:space="0" w:color="000000"/>
              <w:bottom w:val="single" w:sz="1" w:space="0" w:color="000000"/>
            </w:tcBorders>
            <w:shd w:val="clear" w:color="auto" w:fill="auto"/>
          </w:tcPr>
          <w:p w:rsidR="004E2B2A" w:rsidRPr="00F329F9" w:rsidRDefault="004E2B2A">
            <w:pPr>
              <w:autoSpaceDE w:val="0"/>
              <w:snapToGrid w:val="0"/>
              <w:rPr>
                <w:rFonts w:ascii="Arial" w:eastAsia="Tahoma-Bold" w:hAnsi="Arial" w:cs="Arial"/>
                <w:sz w:val="18"/>
                <w:szCs w:val="18"/>
              </w:rPr>
            </w:pPr>
            <w:r w:rsidRPr="00F329F9">
              <w:rPr>
                <w:rFonts w:ascii="Arial" w:eastAsia="Tahoma-Bold" w:hAnsi="Arial" w:cs="Arial"/>
                <w:sz w:val="18"/>
                <w:szCs w:val="18"/>
              </w:rPr>
              <w:lastRenderedPageBreak/>
              <w:t xml:space="preserve">4.1 </w:t>
            </w:r>
            <w:r w:rsidR="00B95F6F" w:rsidRPr="00F329F9">
              <w:rPr>
                <w:rFonts w:ascii="Arial" w:eastAsia="Tahoma-Bold" w:hAnsi="Arial" w:cs="Arial"/>
                <w:sz w:val="18"/>
                <w:szCs w:val="18"/>
                <w:lang w:val="mk-MK"/>
              </w:rPr>
              <w:t>Р</w:t>
            </w:r>
            <w:r w:rsidR="00D11E44" w:rsidRPr="00F329F9">
              <w:rPr>
                <w:rFonts w:ascii="Arial" w:eastAsia="Tahoma-Bold" w:hAnsi="Arial" w:cs="Arial"/>
                <w:sz w:val="18"/>
                <w:szCs w:val="18"/>
                <w:lang w:val="mk-MK"/>
              </w:rPr>
              <w:t>азвој на Занаетчиски центар за дизајн и и</w:t>
            </w:r>
            <w:r w:rsidR="00B95F6F" w:rsidRPr="00F329F9">
              <w:rPr>
                <w:rFonts w:ascii="Arial" w:eastAsia="Tahoma-Bold" w:hAnsi="Arial" w:cs="Arial"/>
                <w:sz w:val="18"/>
                <w:szCs w:val="18"/>
                <w:lang w:val="mk-MK"/>
              </w:rPr>
              <w:t>новации</w:t>
            </w:r>
            <w:r w:rsidRPr="00F329F9">
              <w:rPr>
                <w:rFonts w:ascii="Arial" w:eastAsia="Tahoma-Bold" w:hAnsi="Arial" w:cs="Arial"/>
                <w:sz w:val="18"/>
                <w:szCs w:val="18"/>
              </w:rPr>
              <w:t xml:space="preserve">  </w:t>
            </w:r>
          </w:p>
          <w:p w:rsidR="004E2B2A" w:rsidRPr="00F329F9" w:rsidRDefault="004E2B2A">
            <w:pPr>
              <w:autoSpaceDE w:val="0"/>
              <w:snapToGrid w:val="0"/>
              <w:rPr>
                <w:rFonts w:ascii="Arial" w:eastAsia="Tahoma-Bold" w:hAnsi="Arial" w:cs="Arial"/>
                <w:sz w:val="18"/>
                <w:szCs w:val="18"/>
              </w:rPr>
            </w:pPr>
            <w:r w:rsidRPr="00F329F9">
              <w:rPr>
                <w:rFonts w:ascii="Arial" w:eastAsia="Tahoma-Bold" w:hAnsi="Arial" w:cs="Arial"/>
                <w:sz w:val="18"/>
                <w:szCs w:val="18"/>
              </w:rPr>
              <w:lastRenderedPageBreak/>
              <w:t xml:space="preserve">4.2 </w:t>
            </w:r>
            <w:r w:rsidR="00E50364" w:rsidRPr="00F329F9">
              <w:rPr>
                <w:rFonts w:ascii="Arial" w:eastAsia="Tahoma-Bold" w:hAnsi="Arial" w:cs="Arial"/>
                <w:sz w:val="18"/>
                <w:szCs w:val="18"/>
                <w:lang w:val="mk-MK"/>
              </w:rPr>
              <w:t>Р</w:t>
            </w:r>
            <w:r w:rsidR="000A284F" w:rsidRPr="00F329F9">
              <w:rPr>
                <w:rFonts w:ascii="Arial" w:eastAsia="Tahoma-Bold" w:hAnsi="Arial" w:cs="Arial"/>
                <w:sz w:val="18"/>
                <w:szCs w:val="18"/>
                <w:lang w:val="mk-MK"/>
              </w:rPr>
              <w:t xml:space="preserve">азвивање на </w:t>
            </w:r>
            <w:r w:rsidR="00E50364" w:rsidRPr="00F329F9">
              <w:rPr>
                <w:rFonts w:ascii="Arial" w:eastAsia="Tahoma-Bold" w:hAnsi="Arial" w:cs="Arial"/>
                <w:sz w:val="18"/>
                <w:szCs w:val="18"/>
                <w:lang w:val="mk-MK"/>
              </w:rPr>
              <w:t>„</w:t>
            </w:r>
            <w:r w:rsidR="000A284F" w:rsidRPr="00F329F9">
              <w:rPr>
                <w:rFonts w:ascii="Arial" w:eastAsia="Tahoma-Bold" w:hAnsi="Arial" w:cs="Arial"/>
                <w:sz w:val="18"/>
                <w:szCs w:val="18"/>
                <w:lang w:val="mk-MK"/>
              </w:rPr>
              <w:t xml:space="preserve">Локален занает во </w:t>
            </w:r>
            <w:r w:rsidR="00DB1270" w:rsidRPr="00F329F9">
              <w:rPr>
                <w:rFonts w:ascii="Arial" w:eastAsia="Tahoma-Bold" w:hAnsi="Arial" w:cs="Arial"/>
                <w:sz w:val="18"/>
                <w:szCs w:val="18"/>
                <w:lang w:val="mk-MK"/>
              </w:rPr>
              <w:t>раст</w:t>
            </w:r>
            <w:r w:rsidRPr="00F329F9">
              <w:rPr>
                <w:rFonts w:ascii="Arial" w:eastAsia="Tahoma-Bold" w:hAnsi="Arial" w:cs="Arial"/>
                <w:sz w:val="18"/>
                <w:szCs w:val="18"/>
              </w:rPr>
              <w:t xml:space="preserve">” </w:t>
            </w:r>
            <w:r w:rsidR="000A284F" w:rsidRPr="00F329F9">
              <w:rPr>
                <w:rFonts w:ascii="Arial" w:eastAsia="Tahoma-Bold" w:hAnsi="Arial" w:cs="Arial"/>
                <w:sz w:val="18"/>
                <w:szCs w:val="18"/>
                <w:lang w:val="mk-MK"/>
              </w:rPr>
              <w:t>на одред</w:t>
            </w:r>
            <w:r w:rsidR="00E50364" w:rsidRPr="00F329F9">
              <w:rPr>
                <w:rFonts w:ascii="Arial" w:eastAsia="Tahoma-Bold" w:hAnsi="Arial" w:cs="Arial"/>
                <w:sz w:val="18"/>
                <w:szCs w:val="18"/>
                <w:lang w:val="mk-MK"/>
              </w:rPr>
              <w:t>ени</w:t>
            </w:r>
            <w:r w:rsidR="000A284F" w:rsidRPr="00F329F9">
              <w:rPr>
                <w:rFonts w:ascii="Arial" w:eastAsia="Tahoma-Bold" w:hAnsi="Arial" w:cs="Arial"/>
                <w:sz w:val="18"/>
                <w:szCs w:val="18"/>
                <w:lang w:val="mk-MK"/>
              </w:rPr>
              <w:t xml:space="preserve"> локации </w:t>
            </w:r>
            <w:r w:rsidRPr="00F329F9">
              <w:rPr>
                <w:rFonts w:ascii="Arial" w:eastAsia="Tahoma-Bold" w:hAnsi="Arial" w:cs="Arial"/>
                <w:sz w:val="18"/>
                <w:szCs w:val="18"/>
              </w:rPr>
              <w:t>(</w:t>
            </w:r>
            <w:r w:rsidR="000A284F" w:rsidRPr="00F329F9">
              <w:rPr>
                <w:rFonts w:ascii="Arial" w:eastAsia="Tahoma-Bold" w:hAnsi="Arial" w:cs="Arial"/>
                <w:sz w:val="18"/>
                <w:szCs w:val="18"/>
                <w:lang w:val="mk-MK"/>
              </w:rPr>
              <w:t>Скопска Чаршија, Охрид</w:t>
            </w:r>
            <w:r w:rsidR="00E50364" w:rsidRPr="00F329F9">
              <w:rPr>
                <w:rFonts w:ascii="Arial" w:eastAsia="Tahoma-Bold" w:hAnsi="Arial" w:cs="Arial"/>
                <w:sz w:val="18"/>
                <w:szCs w:val="18"/>
                <w:lang w:val="mk-MK"/>
              </w:rPr>
              <w:t xml:space="preserve"> </w:t>
            </w:r>
            <w:r w:rsidR="000A284F" w:rsidRPr="00F329F9">
              <w:rPr>
                <w:rFonts w:ascii="Arial" w:eastAsia="Tahoma-Bold" w:hAnsi="Arial" w:cs="Arial"/>
                <w:sz w:val="18"/>
                <w:szCs w:val="18"/>
                <w:lang w:val="mk-MK"/>
              </w:rPr>
              <w:t>итн.</w:t>
            </w:r>
            <w:r w:rsidRPr="00F329F9">
              <w:rPr>
                <w:rFonts w:ascii="Arial" w:eastAsia="Tahoma-Bold" w:hAnsi="Arial" w:cs="Arial"/>
                <w:sz w:val="18"/>
                <w:szCs w:val="18"/>
              </w:rPr>
              <w:t xml:space="preserve">), </w:t>
            </w:r>
            <w:r w:rsidR="000A284F" w:rsidRPr="00F329F9">
              <w:rPr>
                <w:rFonts w:ascii="Arial" w:eastAsia="Tahoma-Bold" w:hAnsi="Arial" w:cs="Arial"/>
                <w:sz w:val="18"/>
                <w:szCs w:val="18"/>
                <w:lang w:val="mk-MK"/>
              </w:rPr>
              <w:t xml:space="preserve">Градски занаетчиски </w:t>
            </w:r>
            <w:r w:rsidR="00E50364" w:rsidRPr="00F329F9">
              <w:rPr>
                <w:rFonts w:ascii="Arial" w:eastAsia="Tahoma-Bold" w:hAnsi="Arial" w:cs="Arial"/>
                <w:sz w:val="18"/>
                <w:szCs w:val="18"/>
                <w:lang w:val="mk-MK"/>
              </w:rPr>
              <w:t>п</w:t>
            </w:r>
            <w:r w:rsidR="000A284F" w:rsidRPr="00F329F9">
              <w:rPr>
                <w:rFonts w:ascii="Arial" w:eastAsia="Tahoma-Bold" w:hAnsi="Arial" w:cs="Arial"/>
                <w:sz w:val="18"/>
                <w:szCs w:val="18"/>
                <w:lang w:val="mk-MK"/>
              </w:rPr>
              <w:t xml:space="preserve">азари и </w:t>
            </w:r>
            <w:r w:rsidR="00E50364" w:rsidRPr="00F329F9">
              <w:rPr>
                <w:rFonts w:ascii="Arial" w:eastAsia="Tahoma-Bold" w:hAnsi="Arial" w:cs="Arial"/>
                <w:sz w:val="18"/>
                <w:szCs w:val="18"/>
                <w:lang w:val="mk-MK"/>
              </w:rPr>
              <w:t>„</w:t>
            </w:r>
            <w:r w:rsidR="000A284F" w:rsidRPr="00F329F9">
              <w:rPr>
                <w:rFonts w:ascii="Arial" w:eastAsia="Tahoma-Bold" w:hAnsi="Arial" w:cs="Arial"/>
                <w:sz w:val="18"/>
                <w:szCs w:val="18"/>
                <w:lang w:val="mk-MK"/>
              </w:rPr>
              <w:t xml:space="preserve">занаетчиски туристички </w:t>
            </w:r>
            <w:r w:rsidR="003579C3" w:rsidRPr="00F329F9">
              <w:rPr>
                <w:rFonts w:ascii="Arial" w:eastAsia="Tahoma-Bold" w:hAnsi="Arial" w:cs="Arial"/>
                <w:sz w:val="18"/>
                <w:szCs w:val="18"/>
                <w:lang w:val="mk-MK"/>
              </w:rPr>
              <w:t xml:space="preserve"> рути</w:t>
            </w:r>
            <w:r w:rsidRPr="00F329F9">
              <w:rPr>
                <w:rFonts w:ascii="Arial" w:eastAsia="Tahoma-Bold" w:hAnsi="Arial" w:cs="Arial"/>
                <w:sz w:val="18"/>
                <w:szCs w:val="18"/>
              </w:rPr>
              <w:t>”</w:t>
            </w:r>
          </w:p>
          <w:p w:rsidR="004E2B2A" w:rsidRPr="00F329F9" w:rsidRDefault="004E2B2A">
            <w:pPr>
              <w:autoSpaceDE w:val="0"/>
              <w:snapToGrid w:val="0"/>
              <w:rPr>
                <w:rFonts w:ascii="Arial" w:eastAsia="Tahoma-Bold" w:hAnsi="Arial" w:cs="Arial"/>
                <w:sz w:val="18"/>
                <w:szCs w:val="18"/>
              </w:rPr>
            </w:pPr>
            <w:r w:rsidRPr="00F329F9">
              <w:rPr>
                <w:rFonts w:ascii="Arial" w:eastAsia="Tahoma-Bold" w:hAnsi="Arial" w:cs="Arial"/>
                <w:sz w:val="18"/>
                <w:szCs w:val="18"/>
              </w:rPr>
              <w:t>4.3</w:t>
            </w:r>
            <w:r w:rsidR="00E50364" w:rsidRPr="00F329F9">
              <w:rPr>
                <w:rFonts w:ascii="Arial" w:eastAsia="Tahoma-Bold" w:hAnsi="Arial" w:cs="Arial"/>
                <w:sz w:val="18"/>
                <w:szCs w:val="18"/>
                <w:lang w:val="mk-MK"/>
              </w:rPr>
              <w:t xml:space="preserve"> </w:t>
            </w:r>
            <w:r w:rsidR="000A284F" w:rsidRPr="00F329F9">
              <w:rPr>
                <w:rFonts w:ascii="Arial" w:eastAsia="Tahoma-Bold" w:hAnsi="Arial" w:cs="Arial"/>
                <w:sz w:val="18"/>
                <w:szCs w:val="18"/>
                <w:lang w:val="mk-MK"/>
              </w:rPr>
              <w:t>Заштита на традиционалните занаети кои се во опасност од исчезнување</w:t>
            </w:r>
            <w:r w:rsidRPr="00F329F9">
              <w:rPr>
                <w:rFonts w:ascii="Arial" w:eastAsia="Tahoma-Bold" w:hAnsi="Arial" w:cs="Arial"/>
                <w:sz w:val="18"/>
                <w:szCs w:val="18"/>
              </w:rPr>
              <w:t xml:space="preserve"> </w:t>
            </w:r>
          </w:p>
          <w:p w:rsidR="004E2B2A" w:rsidRPr="00F329F9" w:rsidRDefault="004E2B2A" w:rsidP="000A284F">
            <w:pPr>
              <w:autoSpaceDE w:val="0"/>
              <w:snapToGrid w:val="0"/>
              <w:rPr>
                <w:rFonts w:ascii="Arial" w:eastAsia="Tahoma-Bold" w:hAnsi="Arial" w:cs="Arial"/>
                <w:sz w:val="18"/>
                <w:szCs w:val="18"/>
              </w:rPr>
            </w:pPr>
            <w:r w:rsidRPr="00F329F9">
              <w:rPr>
                <w:rFonts w:ascii="Arial" w:eastAsia="Tahoma-Bold" w:hAnsi="Arial" w:cs="Arial"/>
                <w:sz w:val="18"/>
                <w:szCs w:val="18"/>
              </w:rPr>
              <w:t xml:space="preserve">4.4 </w:t>
            </w:r>
            <w:r w:rsidR="000A284F" w:rsidRPr="00F329F9">
              <w:rPr>
                <w:rFonts w:ascii="Arial" w:eastAsia="Tahoma-Bold" w:hAnsi="Arial" w:cs="Arial"/>
                <w:sz w:val="18"/>
                <w:szCs w:val="18"/>
                <w:lang w:val="mk-MK"/>
              </w:rPr>
              <w:t>Воведување е-трговија во занаетчиската понуда</w:t>
            </w:r>
          </w:p>
        </w:tc>
        <w:tc>
          <w:tcPr>
            <w:tcW w:w="3102" w:type="dxa"/>
            <w:tcBorders>
              <w:left w:val="single" w:sz="1" w:space="0" w:color="000000"/>
              <w:bottom w:val="single" w:sz="1" w:space="0" w:color="000000"/>
              <w:right w:val="single" w:sz="1" w:space="0" w:color="000000"/>
            </w:tcBorders>
            <w:shd w:val="clear" w:color="auto" w:fill="auto"/>
          </w:tcPr>
          <w:p w:rsidR="004E2B2A" w:rsidRPr="00F329F9" w:rsidRDefault="004E2B2A" w:rsidP="00D11E44">
            <w:pPr>
              <w:autoSpaceDE w:val="0"/>
              <w:snapToGrid w:val="0"/>
              <w:rPr>
                <w:rFonts w:ascii="Arial" w:eastAsia="Tahoma-Bold" w:hAnsi="Arial" w:cs="Arial"/>
                <w:sz w:val="18"/>
                <w:szCs w:val="18"/>
              </w:rPr>
            </w:pPr>
            <w:r w:rsidRPr="00F329F9">
              <w:rPr>
                <w:rFonts w:ascii="Arial" w:eastAsia="Tahoma-Bold" w:hAnsi="Arial" w:cs="Arial"/>
                <w:sz w:val="18"/>
                <w:szCs w:val="18"/>
              </w:rPr>
              <w:lastRenderedPageBreak/>
              <w:t xml:space="preserve">4.5 </w:t>
            </w:r>
            <w:r w:rsidR="00D11E44" w:rsidRPr="00F329F9">
              <w:rPr>
                <w:rFonts w:ascii="Arial" w:eastAsia="Tahoma-Bold" w:hAnsi="Arial" w:cs="Arial"/>
                <w:sz w:val="18"/>
                <w:szCs w:val="18"/>
                <w:lang w:val="mk-MK"/>
              </w:rPr>
              <w:t>Усогласување</w:t>
            </w:r>
            <w:r w:rsidR="000A284F" w:rsidRPr="00F329F9">
              <w:rPr>
                <w:rFonts w:ascii="Arial" w:eastAsia="Tahoma-Bold" w:hAnsi="Arial" w:cs="Arial"/>
                <w:sz w:val="18"/>
                <w:szCs w:val="18"/>
                <w:lang w:val="mk-MK"/>
              </w:rPr>
              <w:t xml:space="preserve"> на производите со меѓународните стандарди за </w:t>
            </w:r>
            <w:r w:rsidR="000A284F" w:rsidRPr="00F329F9">
              <w:rPr>
                <w:rFonts w:ascii="Arial" w:eastAsia="Tahoma-Bold" w:hAnsi="Arial" w:cs="Arial"/>
                <w:sz w:val="18"/>
                <w:szCs w:val="18"/>
                <w:lang w:val="mk-MK"/>
              </w:rPr>
              <w:lastRenderedPageBreak/>
              <w:t>квалитет за производи со висока додадена вредност и еко-сертификација</w:t>
            </w:r>
          </w:p>
        </w:tc>
      </w:tr>
    </w:tbl>
    <w:p w:rsidR="004E2B2A" w:rsidRPr="00F329F9" w:rsidRDefault="004E2B2A">
      <w:pPr>
        <w:autoSpaceDE w:val="0"/>
        <w:snapToGrid w:val="0"/>
      </w:pPr>
    </w:p>
    <w:p w:rsidR="004E2B2A" w:rsidRPr="00F329F9" w:rsidRDefault="00D11E44">
      <w:pPr>
        <w:pStyle w:val="BodyText"/>
        <w:rPr>
          <w:rFonts w:ascii="Arial" w:hAnsi="Arial" w:cs="Arial"/>
          <w:sz w:val="22"/>
        </w:rPr>
      </w:pPr>
      <w:r w:rsidRPr="00F329F9">
        <w:rPr>
          <w:rFonts w:ascii="Arial" w:hAnsi="Arial" w:cs="Arial"/>
          <w:sz w:val="22"/>
          <w:lang w:val="mk-MK"/>
        </w:rPr>
        <w:t>Секоја програма и проект во рамките на акциониот п</w:t>
      </w:r>
      <w:r w:rsidR="000A284F" w:rsidRPr="00F329F9">
        <w:rPr>
          <w:rFonts w:ascii="Arial" w:hAnsi="Arial" w:cs="Arial"/>
          <w:sz w:val="22"/>
          <w:lang w:val="mk-MK"/>
        </w:rPr>
        <w:t xml:space="preserve">лан е развиена со детална проектна иницијатива </w:t>
      </w:r>
      <w:r w:rsidR="00E50364" w:rsidRPr="00F329F9">
        <w:rPr>
          <w:rFonts w:ascii="Arial" w:hAnsi="Arial" w:cs="Arial"/>
          <w:sz w:val="22"/>
          <w:lang w:val="mk-MK"/>
        </w:rPr>
        <w:t>„</w:t>
      </w:r>
      <w:r w:rsidR="000A284F" w:rsidRPr="00F329F9">
        <w:rPr>
          <w:rFonts w:ascii="Arial" w:hAnsi="Arial" w:cs="Arial"/>
          <w:sz w:val="22"/>
          <w:lang w:val="mk-MK"/>
        </w:rPr>
        <w:t>бизнис план</w:t>
      </w:r>
      <w:r w:rsidR="004E2B2A" w:rsidRPr="00F329F9">
        <w:rPr>
          <w:rFonts w:ascii="Arial" w:hAnsi="Arial" w:cs="Arial"/>
          <w:sz w:val="22"/>
        </w:rPr>
        <w:t xml:space="preserve">” </w:t>
      </w:r>
      <w:r w:rsidR="000A284F" w:rsidRPr="00F329F9">
        <w:rPr>
          <w:rFonts w:ascii="Arial" w:hAnsi="Arial" w:cs="Arial"/>
          <w:sz w:val="22"/>
          <w:lang w:val="mk-MK"/>
        </w:rPr>
        <w:t>вклучувајќи ги следниве ставки</w:t>
      </w:r>
      <w:r w:rsidR="004E2B2A" w:rsidRPr="00F329F9">
        <w:rPr>
          <w:rFonts w:ascii="Arial" w:hAnsi="Arial" w:cs="Arial"/>
          <w:sz w:val="22"/>
        </w:rPr>
        <w:t>:</w:t>
      </w:r>
    </w:p>
    <w:p w:rsidR="004E2B2A" w:rsidRPr="00F329F9" w:rsidRDefault="004E2B2A">
      <w:pPr>
        <w:pStyle w:val="BodyText"/>
        <w:ind w:left="1080" w:hanging="720"/>
        <w:rPr>
          <w:rFonts w:ascii="Arial" w:hAnsi="Arial" w:cs="Arial"/>
          <w:sz w:val="22"/>
        </w:rPr>
      </w:pPr>
      <w:r w:rsidRPr="00F329F9">
        <w:rPr>
          <w:rFonts w:ascii="Arial" w:hAnsi="Arial" w:cs="Arial"/>
          <w:sz w:val="22"/>
        </w:rPr>
        <w:t xml:space="preserve">(1) </w:t>
      </w:r>
      <w:r w:rsidR="00D11E44" w:rsidRPr="00F329F9">
        <w:rPr>
          <w:rFonts w:ascii="Arial" w:hAnsi="Arial" w:cs="Arial"/>
          <w:sz w:val="22"/>
          <w:lang w:val="mk-MK"/>
        </w:rPr>
        <w:t>Институции кои ќе се вклучат во реализацијата</w:t>
      </w:r>
      <w:r w:rsidRPr="00F329F9">
        <w:rPr>
          <w:rFonts w:ascii="Arial" w:hAnsi="Arial" w:cs="Arial"/>
          <w:sz w:val="22"/>
        </w:rPr>
        <w:t>,</w:t>
      </w:r>
    </w:p>
    <w:p w:rsidR="004E2B2A" w:rsidRPr="00F329F9" w:rsidRDefault="004E2B2A">
      <w:pPr>
        <w:pStyle w:val="BodyText"/>
        <w:ind w:left="1080" w:hanging="720"/>
        <w:rPr>
          <w:rFonts w:ascii="Arial" w:hAnsi="Arial" w:cs="Arial"/>
          <w:sz w:val="22"/>
          <w:lang w:val="mk-MK"/>
        </w:rPr>
      </w:pPr>
      <w:r w:rsidRPr="00F329F9">
        <w:rPr>
          <w:rFonts w:ascii="Arial" w:hAnsi="Arial" w:cs="Arial"/>
          <w:sz w:val="22"/>
        </w:rPr>
        <w:t xml:space="preserve">(2) </w:t>
      </w:r>
      <w:r w:rsidR="000A284F" w:rsidRPr="00F329F9">
        <w:rPr>
          <w:rFonts w:ascii="Arial" w:hAnsi="Arial" w:cs="Arial"/>
          <w:sz w:val="22"/>
          <w:lang w:val="mk-MK"/>
        </w:rPr>
        <w:t>Временска рамка</w:t>
      </w:r>
    </w:p>
    <w:p w:rsidR="004E2B2A" w:rsidRPr="00F329F9" w:rsidRDefault="004E2B2A">
      <w:pPr>
        <w:pStyle w:val="BodyText"/>
        <w:ind w:left="1080" w:hanging="720"/>
        <w:rPr>
          <w:rFonts w:ascii="Arial" w:hAnsi="Arial" w:cs="Arial"/>
          <w:sz w:val="22"/>
        </w:rPr>
      </w:pPr>
      <w:r w:rsidRPr="00F329F9">
        <w:rPr>
          <w:rFonts w:ascii="Arial" w:hAnsi="Arial" w:cs="Arial"/>
          <w:sz w:val="22"/>
        </w:rPr>
        <w:t xml:space="preserve">(3) </w:t>
      </w:r>
      <w:r w:rsidR="000A284F" w:rsidRPr="00F329F9">
        <w:rPr>
          <w:rFonts w:ascii="Arial" w:hAnsi="Arial" w:cs="Arial"/>
          <w:sz w:val="22"/>
          <w:lang w:val="mk-MK"/>
        </w:rPr>
        <w:t xml:space="preserve">Податоци за проектот </w:t>
      </w:r>
    </w:p>
    <w:p w:rsidR="004E2B2A" w:rsidRPr="00F329F9" w:rsidRDefault="004E2B2A">
      <w:pPr>
        <w:pStyle w:val="BodyText"/>
        <w:ind w:left="1080" w:hanging="720"/>
        <w:rPr>
          <w:rFonts w:ascii="Arial" w:hAnsi="Arial" w:cs="Arial"/>
          <w:sz w:val="22"/>
        </w:rPr>
      </w:pPr>
      <w:r w:rsidRPr="00F329F9">
        <w:rPr>
          <w:rFonts w:ascii="Arial" w:hAnsi="Arial" w:cs="Arial"/>
          <w:sz w:val="22"/>
        </w:rPr>
        <w:t xml:space="preserve">(4) </w:t>
      </w:r>
      <w:r w:rsidR="000A284F" w:rsidRPr="00F329F9">
        <w:rPr>
          <w:rFonts w:ascii="Arial" w:hAnsi="Arial" w:cs="Arial"/>
          <w:sz w:val="22"/>
          <w:lang w:val="mk-MK"/>
        </w:rPr>
        <w:t xml:space="preserve">Цели на проектот </w:t>
      </w:r>
    </w:p>
    <w:p w:rsidR="004E2B2A" w:rsidRPr="00F329F9" w:rsidRDefault="004E2B2A">
      <w:pPr>
        <w:pStyle w:val="BodyText"/>
        <w:ind w:left="1080" w:hanging="720"/>
        <w:rPr>
          <w:rFonts w:ascii="Arial" w:hAnsi="Arial" w:cs="Arial"/>
          <w:sz w:val="22"/>
          <w:lang w:val="mk-MK"/>
        </w:rPr>
      </w:pPr>
      <w:r w:rsidRPr="00F329F9">
        <w:rPr>
          <w:rFonts w:ascii="Arial" w:hAnsi="Arial" w:cs="Arial"/>
          <w:sz w:val="22"/>
        </w:rPr>
        <w:t xml:space="preserve">(5) </w:t>
      </w:r>
      <w:r w:rsidR="000A284F" w:rsidRPr="00F329F9">
        <w:rPr>
          <w:rFonts w:ascii="Arial" w:hAnsi="Arial" w:cs="Arial"/>
          <w:sz w:val="22"/>
          <w:lang w:val="mk-MK"/>
        </w:rPr>
        <w:t>Очекувани резултати</w:t>
      </w:r>
    </w:p>
    <w:p w:rsidR="004E2B2A" w:rsidRPr="00F329F9" w:rsidRDefault="004E2B2A">
      <w:pPr>
        <w:pStyle w:val="BodyText"/>
        <w:ind w:left="1080" w:hanging="720"/>
        <w:rPr>
          <w:rFonts w:ascii="Arial" w:hAnsi="Arial" w:cs="Arial"/>
          <w:sz w:val="22"/>
          <w:lang w:val="mk-MK"/>
        </w:rPr>
      </w:pPr>
      <w:r w:rsidRPr="00F329F9">
        <w:rPr>
          <w:rFonts w:ascii="Arial" w:hAnsi="Arial" w:cs="Arial"/>
          <w:sz w:val="22"/>
        </w:rPr>
        <w:t xml:space="preserve">(6) </w:t>
      </w:r>
      <w:r w:rsidR="000A284F" w:rsidRPr="00F329F9">
        <w:rPr>
          <w:rFonts w:ascii="Arial" w:hAnsi="Arial" w:cs="Arial"/>
          <w:sz w:val="22"/>
          <w:lang w:val="mk-MK"/>
        </w:rPr>
        <w:t>Активности</w:t>
      </w:r>
    </w:p>
    <w:p w:rsidR="004E2B2A" w:rsidRPr="00F329F9" w:rsidRDefault="004E2B2A">
      <w:pPr>
        <w:pStyle w:val="BodyText"/>
        <w:ind w:left="1080" w:hanging="720"/>
        <w:rPr>
          <w:rFonts w:ascii="Arial" w:hAnsi="Arial" w:cs="Arial"/>
          <w:sz w:val="22"/>
          <w:lang w:val="mk-MK"/>
        </w:rPr>
      </w:pPr>
      <w:r w:rsidRPr="00F329F9">
        <w:rPr>
          <w:rFonts w:ascii="Arial" w:hAnsi="Arial" w:cs="Arial"/>
          <w:sz w:val="22"/>
        </w:rPr>
        <w:t xml:space="preserve">(7) </w:t>
      </w:r>
      <w:r w:rsidR="000A284F" w:rsidRPr="00F329F9">
        <w:rPr>
          <w:rFonts w:ascii="Arial" w:hAnsi="Arial" w:cs="Arial"/>
          <w:sz w:val="22"/>
          <w:lang w:val="mk-MK"/>
        </w:rPr>
        <w:t>Очекуван буџет</w:t>
      </w:r>
    </w:p>
    <w:p w:rsidR="004E2B2A" w:rsidRPr="00F329F9" w:rsidRDefault="00EC25E2" w:rsidP="00A26ED0">
      <w:pPr>
        <w:pStyle w:val="BodyText"/>
        <w:jc w:val="both"/>
        <w:rPr>
          <w:rFonts w:ascii="Arial" w:hAnsi="Arial" w:cs="Arial"/>
          <w:i/>
          <w:sz w:val="22"/>
          <w:lang w:val="mk-MK"/>
        </w:rPr>
      </w:pPr>
      <w:r w:rsidRPr="00F329F9">
        <w:rPr>
          <w:rFonts w:ascii="Arial" w:hAnsi="Arial" w:cs="Arial"/>
          <w:i/>
          <w:sz w:val="22"/>
          <w:lang w:val="mk-MK"/>
        </w:rPr>
        <w:t>Воспоставување на м</w:t>
      </w:r>
      <w:r w:rsidR="000A284F" w:rsidRPr="00F329F9">
        <w:rPr>
          <w:rFonts w:ascii="Arial" w:hAnsi="Arial" w:cs="Arial"/>
          <w:i/>
          <w:sz w:val="22"/>
          <w:lang w:val="mk-MK"/>
        </w:rPr>
        <w:t>еѓу</w:t>
      </w:r>
      <w:r w:rsidRPr="00F329F9">
        <w:rPr>
          <w:rFonts w:ascii="Arial" w:hAnsi="Arial" w:cs="Arial"/>
          <w:i/>
          <w:sz w:val="22"/>
          <w:lang w:val="mk-MK"/>
        </w:rPr>
        <w:t>-</w:t>
      </w:r>
      <w:r w:rsidR="000A284F" w:rsidRPr="00F329F9">
        <w:rPr>
          <w:rFonts w:ascii="Arial" w:hAnsi="Arial" w:cs="Arial"/>
          <w:i/>
          <w:sz w:val="22"/>
          <w:lang w:val="mk-MK"/>
        </w:rPr>
        <w:t>министерск</w:t>
      </w:r>
      <w:r w:rsidR="00D11E44" w:rsidRPr="00F329F9">
        <w:rPr>
          <w:rFonts w:ascii="Arial" w:hAnsi="Arial" w:cs="Arial"/>
          <w:i/>
          <w:sz w:val="22"/>
          <w:lang w:val="mk-MK"/>
        </w:rPr>
        <w:t>о тело за</w:t>
      </w:r>
      <w:r w:rsidR="000A284F" w:rsidRPr="00F329F9">
        <w:rPr>
          <w:rFonts w:ascii="Arial" w:hAnsi="Arial" w:cs="Arial"/>
          <w:i/>
          <w:sz w:val="22"/>
          <w:lang w:val="mk-MK"/>
        </w:rPr>
        <w:t xml:space="preserve"> имплементација. </w:t>
      </w:r>
      <w:r w:rsidR="000A284F" w:rsidRPr="00F329F9">
        <w:rPr>
          <w:rFonts w:ascii="Arial" w:hAnsi="Arial" w:cs="Arial"/>
          <w:sz w:val="22"/>
          <w:lang w:val="mk-MK"/>
        </w:rPr>
        <w:t>Со цел да се обезбеди координација во</w:t>
      </w:r>
      <w:r w:rsidR="003579C3" w:rsidRPr="00F329F9">
        <w:rPr>
          <w:rFonts w:ascii="Arial" w:hAnsi="Arial" w:cs="Arial"/>
          <w:sz w:val="22"/>
          <w:lang w:val="mk-MK"/>
        </w:rPr>
        <w:t xml:space="preserve"> рамките на </w:t>
      </w:r>
      <w:r w:rsidR="000A284F" w:rsidRPr="00F329F9">
        <w:rPr>
          <w:rFonts w:ascii="Arial" w:hAnsi="Arial" w:cs="Arial"/>
          <w:sz w:val="22"/>
          <w:lang w:val="mk-MK"/>
        </w:rPr>
        <w:t xml:space="preserve"> </w:t>
      </w:r>
      <w:r w:rsidR="00E50364" w:rsidRPr="00F329F9">
        <w:rPr>
          <w:rFonts w:ascii="Arial" w:hAnsi="Arial" w:cs="Arial"/>
          <w:sz w:val="22"/>
          <w:lang w:val="mk-MK"/>
        </w:rPr>
        <w:t>В</w:t>
      </w:r>
      <w:r w:rsidR="000A284F" w:rsidRPr="00F329F9">
        <w:rPr>
          <w:rFonts w:ascii="Arial" w:hAnsi="Arial" w:cs="Arial"/>
          <w:sz w:val="22"/>
          <w:lang w:val="mk-MK"/>
        </w:rPr>
        <w:t xml:space="preserve">ладата </w:t>
      </w:r>
      <w:r w:rsidRPr="00F329F9">
        <w:rPr>
          <w:rFonts w:ascii="Arial" w:hAnsi="Arial" w:cs="Arial"/>
          <w:sz w:val="22"/>
          <w:lang w:val="mk-MK"/>
        </w:rPr>
        <w:t xml:space="preserve">за имплементација на правната рамка, </w:t>
      </w:r>
      <w:r w:rsidR="000A284F" w:rsidRPr="00F329F9">
        <w:rPr>
          <w:rFonts w:ascii="Arial" w:hAnsi="Arial" w:cs="Arial"/>
          <w:sz w:val="22"/>
          <w:lang w:val="mk-MK"/>
        </w:rPr>
        <w:t>развој</w:t>
      </w:r>
      <w:r w:rsidRPr="00F329F9">
        <w:rPr>
          <w:rFonts w:ascii="Arial" w:hAnsi="Arial" w:cs="Arial"/>
          <w:sz w:val="22"/>
          <w:lang w:val="mk-MK"/>
        </w:rPr>
        <w:t>от</w:t>
      </w:r>
      <w:r w:rsidR="000A284F" w:rsidRPr="00F329F9">
        <w:rPr>
          <w:rFonts w:ascii="Arial" w:hAnsi="Arial" w:cs="Arial"/>
          <w:sz w:val="22"/>
          <w:lang w:val="mk-MK"/>
        </w:rPr>
        <w:t xml:space="preserve"> и подобрување</w:t>
      </w:r>
      <w:r w:rsidR="00E50364" w:rsidRPr="00F329F9">
        <w:rPr>
          <w:rFonts w:ascii="Arial" w:hAnsi="Arial" w:cs="Arial"/>
          <w:sz w:val="22"/>
          <w:lang w:val="mk-MK"/>
        </w:rPr>
        <w:t>то</w:t>
      </w:r>
      <w:r w:rsidR="000A284F" w:rsidRPr="00F329F9">
        <w:rPr>
          <w:rFonts w:ascii="Arial" w:hAnsi="Arial" w:cs="Arial"/>
          <w:sz w:val="22"/>
          <w:lang w:val="mk-MK"/>
        </w:rPr>
        <w:t xml:space="preserve"> на конкурентноста</w:t>
      </w:r>
      <w:r w:rsidRPr="00F329F9">
        <w:rPr>
          <w:rFonts w:ascii="Arial" w:hAnsi="Arial" w:cs="Arial"/>
          <w:sz w:val="22"/>
          <w:lang w:val="mk-MK"/>
        </w:rPr>
        <w:t xml:space="preserve"> на занаетчиите, </w:t>
      </w:r>
      <w:r w:rsidR="000A284F" w:rsidRPr="00F329F9">
        <w:rPr>
          <w:rFonts w:ascii="Arial" w:hAnsi="Arial" w:cs="Arial"/>
          <w:sz w:val="22"/>
          <w:lang w:val="mk-MK"/>
        </w:rPr>
        <w:t>ќе бид</w:t>
      </w:r>
      <w:r w:rsidR="002F5974" w:rsidRPr="00F329F9">
        <w:rPr>
          <w:rFonts w:ascii="Arial" w:hAnsi="Arial" w:cs="Arial"/>
          <w:sz w:val="22"/>
          <w:lang w:val="mk-MK"/>
        </w:rPr>
        <w:t xml:space="preserve">е воспоставен </w:t>
      </w:r>
      <w:r w:rsidR="00E50364" w:rsidRPr="00F329F9">
        <w:rPr>
          <w:rFonts w:ascii="Arial" w:hAnsi="Arial" w:cs="Arial"/>
          <w:sz w:val="22"/>
          <w:lang w:val="mk-MK"/>
        </w:rPr>
        <w:t xml:space="preserve">меѓу-министерски комитет за занаетчиство </w:t>
      </w:r>
      <w:r w:rsidR="00E50364" w:rsidRPr="00F329F9">
        <w:rPr>
          <w:rFonts w:ascii="Arial" w:hAnsi="Arial" w:cs="Arial"/>
          <w:sz w:val="22"/>
        </w:rPr>
        <w:t>(</w:t>
      </w:r>
      <w:r w:rsidR="00E50364" w:rsidRPr="00F329F9">
        <w:rPr>
          <w:rFonts w:ascii="Arial" w:hAnsi="Arial" w:cs="Arial"/>
          <w:sz w:val="22"/>
          <w:lang w:val="mk-MK"/>
        </w:rPr>
        <w:t>ММКЗ</w:t>
      </w:r>
      <w:r w:rsidR="00E50364" w:rsidRPr="00F329F9">
        <w:rPr>
          <w:rFonts w:ascii="Arial" w:hAnsi="Arial" w:cs="Arial"/>
          <w:sz w:val="22"/>
        </w:rPr>
        <w:t>)</w:t>
      </w:r>
      <w:r w:rsidR="00E50364" w:rsidRPr="00F329F9">
        <w:rPr>
          <w:rFonts w:ascii="Arial" w:hAnsi="Arial" w:cs="Arial"/>
          <w:sz w:val="22"/>
          <w:lang w:val="mk-MK"/>
        </w:rPr>
        <w:t>, а истиот ќе биде</w:t>
      </w:r>
      <w:r w:rsidR="002F5974" w:rsidRPr="00F329F9">
        <w:rPr>
          <w:rFonts w:ascii="Arial" w:hAnsi="Arial" w:cs="Arial"/>
          <w:sz w:val="22"/>
          <w:lang w:val="mk-MK"/>
        </w:rPr>
        <w:t xml:space="preserve"> раководен </w:t>
      </w:r>
      <w:r w:rsidR="000A284F" w:rsidRPr="00F329F9">
        <w:rPr>
          <w:rFonts w:ascii="Arial" w:hAnsi="Arial" w:cs="Arial"/>
          <w:sz w:val="22"/>
          <w:lang w:val="mk-MK"/>
        </w:rPr>
        <w:t xml:space="preserve">од </w:t>
      </w:r>
      <w:r w:rsidR="002F5974" w:rsidRPr="00F329F9">
        <w:rPr>
          <w:rFonts w:ascii="Arial" w:hAnsi="Arial" w:cs="Arial"/>
          <w:sz w:val="22"/>
          <w:lang w:val="mk-MK"/>
        </w:rPr>
        <w:t xml:space="preserve">страна на </w:t>
      </w:r>
      <w:r w:rsidR="000A284F" w:rsidRPr="00F329F9">
        <w:rPr>
          <w:rFonts w:ascii="Arial" w:hAnsi="Arial" w:cs="Arial"/>
          <w:sz w:val="22"/>
          <w:lang w:val="mk-MK"/>
        </w:rPr>
        <w:t xml:space="preserve">Министерството за </w:t>
      </w:r>
      <w:r w:rsidR="00E50364" w:rsidRPr="00F329F9">
        <w:rPr>
          <w:rFonts w:ascii="Arial" w:hAnsi="Arial" w:cs="Arial"/>
          <w:sz w:val="22"/>
          <w:lang w:val="mk-MK"/>
        </w:rPr>
        <w:t>е</w:t>
      </w:r>
      <w:r w:rsidR="000A284F" w:rsidRPr="00F329F9">
        <w:rPr>
          <w:rFonts w:ascii="Arial" w:hAnsi="Arial" w:cs="Arial"/>
          <w:sz w:val="22"/>
          <w:lang w:val="mk-MK"/>
        </w:rPr>
        <w:t xml:space="preserve">кономија и ќе </w:t>
      </w:r>
      <w:r w:rsidR="002F5974" w:rsidRPr="00F329F9">
        <w:rPr>
          <w:rFonts w:ascii="Arial" w:hAnsi="Arial" w:cs="Arial"/>
          <w:sz w:val="22"/>
          <w:lang w:val="mk-MK"/>
        </w:rPr>
        <w:t>биде составен од п</w:t>
      </w:r>
      <w:r w:rsidR="000A284F" w:rsidRPr="00F329F9">
        <w:rPr>
          <w:rFonts w:ascii="Arial" w:hAnsi="Arial" w:cs="Arial"/>
          <w:sz w:val="22"/>
          <w:lang w:val="mk-MK"/>
        </w:rPr>
        <w:t>ре</w:t>
      </w:r>
      <w:r w:rsidR="002F5974" w:rsidRPr="00F329F9">
        <w:rPr>
          <w:rFonts w:ascii="Arial" w:hAnsi="Arial" w:cs="Arial"/>
          <w:sz w:val="22"/>
          <w:lang w:val="mk-MK"/>
        </w:rPr>
        <w:t>тставници од Министерството за образование и н</w:t>
      </w:r>
      <w:r w:rsidR="000A284F" w:rsidRPr="00F329F9">
        <w:rPr>
          <w:rFonts w:ascii="Arial" w:hAnsi="Arial" w:cs="Arial"/>
          <w:sz w:val="22"/>
          <w:lang w:val="mk-MK"/>
        </w:rPr>
        <w:t>аука, Министерство</w:t>
      </w:r>
      <w:r w:rsidR="002F5974" w:rsidRPr="00F329F9">
        <w:rPr>
          <w:rFonts w:ascii="Arial" w:hAnsi="Arial" w:cs="Arial"/>
          <w:sz w:val="22"/>
          <w:lang w:val="mk-MK"/>
        </w:rPr>
        <w:t>то за труд и социјална п</w:t>
      </w:r>
      <w:r w:rsidR="000A284F" w:rsidRPr="00F329F9">
        <w:rPr>
          <w:rFonts w:ascii="Arial" w:hAnsi="Arial" w:cs="Arial"/>
          <w:sz w:val="22"/>
          <w:lang w:val="mk-MK"/>
        </w:rPr>
        <w:t>олитика, Министерство</w:t>
      </w:r>
      <w:r w:rsidR="002F5974" w:rsidRPr="00F329F9">
        <w:rPr>
          <w:rFonts w:ascii="Arial" w:hAnsi="Arial" w:cs="Arial"/>
          <w:sz w:val="22"/>
          <w:lang w:val="mk-MK"/>
        </w:rPr>
        <w:t>то за к</w:t>
      </w:r>
      <w:r w:rsidR="000A284F" w:rsidRPr="00F329F9">
        <w:rPr>
          <w:rFonts w:ascii="Arial" w:hAnsi="Arial" w:cs="Arial"/>
          <w:sz w:val="22"/>
          <w:lang w:val="mk-MK"/>
        </w:rPr>
        <w:t>ул</w:t>
      </w:r>
      <w:r w:rsidR="002F5974" w:rsidRPr="00F329F9">
        <w:rPr>
          <w:rFonts w:ascii="Arial" w:hAnsi="Arial" w:cs="Arial"/>
          <w:sz w:val="22"/>
          <w:lang w:val="mk-MK"/>
        </w:rPr>
        <w:t>тура, Секретаријат</w:t>
      </w:r>
      <w:r w:rsidR="00E50364" w:rsidRPr="00F329F9">
        <w:rPr>
          <w:rFonts w:ascii="Arial" w:hAnsi="Arial" w:cs="Arial"/>
          <w:sz w:val="22"/>
          <w:lang w:val="mk-MK"/>
        </w:rPr>
        <w:t>от</w:t>
      </w:r>
      <w:r w:rsidR="002F5974" w:rsidRPr="00F329F9">
        <w:rPr>
          <w:rFonts w:ascii="Arial" w:hAnsi="Arial" w:cs="Arial"/>
          <w:sz w:val="22"/>
          <w:lang w:val="mk-MK"/>
        </w:rPr>
        <w:t xml:space="preserve"> за </w:t>
      </w:r>
      <w:r w:rsidR="00E50364" w:rsidRPr="00F329F9">
        <w:rPr>
          <w:rFonts w:ascii="Arial" w:hAnsi="Arial" w:cs="Arial"/>
          <w:sz w:val="22"/>
          <w:lang w:val="mk-MK"/>
        </w:rPr>
        <w:t>е</w:t>
      </w:r>
      <w:r w:rsidR="002F5974" w:rsidRPr="00F329F9">
        <w:rPr>
          <w:rFonts w:ascii="Arial" w:hAnsi="Arial" w:cs="Arial"/>
          <w:sz w:val="22"/>
          <w:lang w:val="mk-MK"/>
        </w:rPr>
        <w:t>вропски прашања</w:t>
      </w:r>
      <w:r w:rsidR="000A284F" w:rsidRPr="00F329F9">
        <w:rPr>
          <w:rFonts w:ascii="Arial" w:hAnsi="Arial" w:cs="Arial"/>
          <w:sz w:val="22"/>
          <w:lang w:val="mk-MK"/>
        </w:rPr>
        <w:t xml:space="preserve"> и </w:t>
      </w:r>
      <w:r w:rsidR="002F5974" w:rsidRPr="00F329F9">
        <w:rPr>
          <w:rFonts w:ascii="Arial" w:hAnsi="Arial" w:cs="Arial"/>
          <w:sz w:val="22"/>
          <w:lang w:val="mk-MK"/>
        </w:rPr>
        <w:t xml:space="preserve">други </w:t>
      </w:r>
      <w:r w:rsidR="000A284F" w:rsidRPr="00F329F9">
        <w:rPr>
          <w:rFonts w:ascii="Arial" w:hAnsi="Arial" w:cs="Arial"/>
          <w:sz w:val="22"/>
          <w:lang w:val="mk-MK"/>
        </w:rPr>
        <w:t xml:space="preserve">релевантни владини агенции. </w:t>
      </w:r>
    </w:p>
    <w:p w:rsidR="004E2B2A" w:rsidRPr="00F329F9" w:rsidRDefault="000A284F" w:rsidP="00A26ED0">
      <w:pPr>
        <w:pStyle w:val="BodyText"/>
        <w:jc w:val="both"/>
        <w:rPr>
          <w:rFonts w:ascii="Arial" w:hAnsi="Arial" w:cs="Arial"/>
          <w:sz w:val="22"/>
        </w:rPr>
      </w:pPr>
      <w:r w:rsidRPr="00F329F9">
        <w:rPr>
          <w:rFonts w:ascii="Arial" w:hAnsi="Arial" w:cs="Arial"/>
          <w:i/>
          <w:sz w:val="22"/>
          <w:lang w:val="mk-MK"/>
        </w:rPr>
        <w:t>Успешна имплементација ќе се постигне со внимателен мониторинг и евалуација.</w:t>
      </w:r>
      <w:r w:rsidR="000E161A" w:rsidRPr="00F329F9">
        <w:rPr>
          <w:rFonts w:ascii="Arial" w:hAnsi="Arial" w:cs="Arial"/>
          <w:i/>
          <w:sz w:val="22"/>
          <w:lang w:val="mk-MK"/>
        </w:rPr>
        <w:t xml:space="preserve"> </w:t>
      </w:r>
      <w:r w:rsidRPr="00F329F9">
        <w:rPr>
          <w:rFonts w:ascii="Arial" w:hAnsi="Arial" w:cs="Arial"/>
          <w:sz w:val="22"/>
          <w:lang w:val="mk-MK"/>
        </w:rPr>
        <w:t>Мониторинг</w:t>
      </w:r>
      <w:r w:rsidR="00E50364" w:rsidRPr="00F329F9">
        <w:rPr>
          <w:rFonts w:ascii="Arial" w:hAnsi="Arial" w:cs="Arial"/>
          <w:sz w:val="22"/>
          <w:lang w:val="mk-MK"/>
        </w:rPr>
        <w:t>от</w:t>
      </w:r>
      <w:r w:rsidRPr="00F329F9">
        <w:rPr>
          <w:rFonts w:ascii="Arial" w:hAnsi="Arial" w:cs="Arial"/>
          <w:sz w:val="22"/>
          <w:lang w:val="mk-MK"/>
        </w:rPr>
        <w:t xml:space="preserve"> и евалуација</w:t>
      </w:r>
      <w:r w:rsidR="00E50364" w:rsidRPr="00F329F9">
        <w:rPr>
          <w:rFonts w:ascii="Arial" w:hAnsi="Arial" w:cs="Arial"/>
          <w:sz w:val="22"/>
          <w:lang w:val="mk-MK"/>
        </w:rPr>
        <w:t>та</w:t>
      </w:r>
      <w:r w:rsidRPr="00F329F9">
        <w:rPr>
          <w:rFonts w:ascii="Arial" w:hAnsi="Arial" w:cs="Arial"/>
          <w:sz w:val="22"/>
          <w:lang w:val="mk-MK"/>
        </w:rPr>
        <w:t xml:space="preserve"> ќе бид</w:t>
      </w:r>
      <w:r w:rsidR="00E50364" w:rsidRPr="00F329F9">
        <w:rPr>
          <w:rFonts w:ascii="Arial" w:hAnsi="Arial" w:cs="Arial"/>
          <w:sz w:val="22"/>
          <w:lang w:val="mk-MK"/>
        </w:rPr>
        <w:t>ат</w:t>
      </w:r>
      <w:r w:rsidR="004723A1" w:rsidRPr="00F329F9">
        <w:rPr>
          <w:rFonts w:ascii="Arial" w:hAnsi="Arial" w:cs="Arial"/>
          <w:sz w:val="22"/>
          <w:lang w:val="mk-MK"/>
        </w:rPr>
        <w:t xml:space="preserve"> </w:t>
      </w:r>
      <w:r w:rsidRPr="00F329F9">
        <w:rPr>
          <w:rFonts w:ascii="Arial" w:hAnsi="Arial" w:cs="Arial"/>
          <w:sz w:val="22"/>
          <w:lang w:val="mk-MK"/>
        </w:rPr>
        <w:t>спровед</w:t>
      </w:r>
      <w:r w:rsidR="004723A1" w:rsidRPr="00F329F9">
        <w:rPr>
          <w:rFonts w:ascii="Arial" w:hAnsi="Arial" w:cs="Arial"/>
          <w:sz w:val="22"/>
          <w:lang w:val="mk-MK"/>
        </w:rPr>
        <w:t>уван</w:t>
      </w:r>
      <w:r w:rsidR="00E50364" w:rsidRPr="00F329F9">
        <w:rPr>
          <w:rFonts w:ascii="Arial" w:hAnsi="Arial" w:cs="Arial"/>
          <w:sz w:val="22"/>
          <w:lang w:val="mk-MK"/>
        </w:rPr>
        <w:t>и</w:t>
      </w:r>
      <w:r w:rsidR="004723A1" w:rsidRPr="00F329F9">
        <w:rPr>
          <w:rFonts w:ascii="Arial" w:hAnsi="Arial" w:cs="Arial"/>
          <w:sz w:val="22"/>
          <w:lang w:val="mk-MK"/>
        </w:rPr>
        <w:t xml:space="preserve"> </w:t>
      </w:r>
      <w:r w:rsidRPr="00F329F9">
        <w:rPr>
          <w:rFonts w:ascii="Arial" w:hAnsi="Arial" w:cs="Arial"/>
          <w:sz w:val="22"/>
          <w:lang w:val="mk-MK"/>
        </w:rPr>
        <w:t xml:space="preserve">периодично </w:t>
      </w:r>
      <w:r w:rsidR="004723A1" w:rsidRPr="00F329F9">
        <w:rPr>
          <w:rFonts w:ascii="Arial" w:hAnsi="Arial" w:cs="Arial"/>
          <w:sz w:val="22"/>
          <w:lang w:val="mk-MK"/>
        </w:rPr>
        <w:t xml:space="preserve">заради </w:t>
      </w:r>
      <w:r w:rsidRPr="00F329F9">
        <w:rPr>
          <w:rFonts w:ascii="Arial" w:hAnsi="Arial" w:cs="Arial"/>
          <w:sz w:val="22"/>
          <w:lang w:val="mk-MK"/>
        </w:rPr>
        <w:t>оценување на</w:t>
      </w:r>
      <w:r w:rsidR="004723A1" w:rsidRPr="00F329F9">
        <w:rPr>
          <w:rFonts w:ascii="Arial" w:hAnsi="Arial" w:cs="Arial"/>
          <w:sz w:val="22"/>
          <w:lang w:val="mk-MK"/>
        </w:rPr>
        <w:t xml:space="preserve"> динамиката, ефикасноста и влијанието на с</w:t>
      </w:r>
      <w:r w:rsidRPr="00F329F9">
        <w:rPr>
          <w:rFonts w:ascii="Arial" w:hAnsi="Arial" w:cs="Arial"/>
          <w:sz w:val="22"/>
          <w:lang w:val="mk-MK"/>
        </w:rPr>
        <w:t>тра</w:t>
      </w:r>
      <w:r w:rsidR="004723A1" w:rsidRPr="00F329F9">
        <w:rPr>
          <w:rFonts w:ascii="Arial" w:hAnsi="Arial" w:cs="Arial"/>
          <w:sz w:val="22"/>
          <w:lang w:val="mk-MK"/>
        </w:rPr>
        <w:t>тегијата и акциониот план</w:t>
      </w:r>
      <w:r w:rsidRPr="00F329F9">
        <w:rPr>
          <w:rFonts w:ascii="Arial" w:hAnsi="Arial" w:cs="Arial"/>
          <w:sz w:val="22"/>
          <w:lang w:val="mk-MK"/>
        </w:rPr>
        <w:t xml:space="preserve"> во однос на целите на стратегијата за зан</w:t>
      </w:r>
      <w:r w:rsidR="004723A1" w:rsidRPr="00F329F9">
        <w:rPr>
          <w:rFonts w:ascii="Arial" w:hAnsi="Arial" w:cs="Arial"/>
          <w:sz w:val="22"/>
          <w:lang w:val="mk-MK"/>
        </w:rPr>
        <w:t>аетчиството. Министерството за економија и ММКЗ</w:t>
      </w:r>
      <w:r w:rsidR="004E2B2A" w:rsidRPr="00F329F9">
        <w:rPr>
          <w:rFonts w:ascii="Arial" w:hAnsi="Arial" w:cs="Arial"/>
          <w:sz w:val="22"/>
        </w:rPr>
        <w:t xml:space="preserve"> </w:t>
      </w:r>
      <w:r w:rsidR="00D16AA5" w:rsidRPr="00F329F9">
        <w:rPr>
          <w:rFonts w:ascii="Arial" w:hAnsi="Arial" w:cs="Arial"/>
          <w:sz w:val="22"/>
          <w:lang w:val="mk-MK"/>
        </w:rPr>
        <w:t xml:space="preserve">ќе </w:t>
      </w:r>
      <w:r w:rsidR="004723A1" w:rsidRPr="00F329F9">
        <w:rPr>
          <w:rFonts w:ascii="Arial" w:hAnsi="Arial" w:cs="Arial"/>
          <w:sz w:val="22"/>
          <w:lang w:val="mk-MK"/>
        </w:rPr>
        <w:t>спроведуваат полугодишни</w:t>
      </w:r>
      <w:r w:rsidR="00D16AA5" w:rsidRPr="00F329F9">
        <w:rPr>
          <w:rFonts w:ascii="Arial" w:hAnsi="Arial" w:cs="Arial"/>
          <w:sz w:val="22"/>
          <w:lang w:val="mk-MK"/>
        </w:rPr>
        <w:t xml:space="preserve"> </w:t>
      </w:r>
      <w:r w:rsidR="00DB1270" w:rsidRPr="00F329F9">
        <w:rPr>
          <w:rFonts w:ascii="Arial" w:hAnsi="Arial" w:cs="Arial"/>
          <w:sz w:val="22"/>
          <w:lang w:val="mk-MK"/>
        </w:rPr>
        <w:t xml:space="preserve">оценувања </w:t>
      </w:r>
      <w:r w:rsidR="00D16AA5" w:rsidRPr="00F329F9">
        <w:rPr>
          <w:rFonts w:ascii="Arial" w:hAnsi="Arial" w:cs="Arial"/>
          <w:sz w:val="22"/>
          <w:lang w:val="mk-MK"/>
        </w:rPr>
        <w:t>за време на имплементирањето како прв преглед на напредокот, прогноза за можните ефекти од стратегијата и како средство за идентификување на потребните прилагодувања во дизајнот на стратегијата и акциониот план. Следење</w:t>
      </w:r>
      <w:r w:rsidR="00E50364" w:rsidRPr="00F329F9">
        <w:rPr>
          <w:rFonts w:ascii="Arial" w:hAnsi="Arial" w:cs="Arial"/>
          <w:sz w:val="22"/>
          <w:lang w:val="mk-MK"/>
        </w:rPr>
        <w:t>то</w:t>
      </w:r>
      <w:r w:rsidR="00D16AA5" w:rsidRPr="00F329F9">
        <w:rPr>
          <w:rFonts w:ascii="Arial" w:hAnsi="Arial" w:cs="Arial"/>
          <w:sz w:val="22"/>
          <w:lang w:val="mk-MK"/>
        </w:rPr>
        <w:t xml:space="preserve"> на напредокот ќе биде приоритет за време на првите три години. Оцен</w:t>
      </w:r>
      <w:r w:rsidR="007E6790" w:rsidRPr="00F329F9">
        <w:rPr>
          <w:rFonts w:ascii="Arial" w:hAnsi="Arial" w:cs="Arial"/>
          <w:sz w:val="22"/>
          <w:lang w:val="mk-MK"/>
        </w:rPr>
        <w:t>ување</w:t>
      </w:r>
      <w:r w:rsidR="00E50364" w:rsidRPr="00F329F9">
        <w:rPr>
          <w:rFonts w:ascii="Arial" w:hAnsi="Arial" w:cs="Arial"/>
          <w:sz w:val="22"/>
          <w:lang w:val="mk-MK"/>
        </w:rPr>
        <w:t>то</w:t>
      </w:r>
      <w:r w:rsidR="007E6790" w:rsidRPr="00F329F9">
        <w:rPr>
          <w:rFonts w:ascii="Arial" w:hAnsi="Arial" w:cs="Arial"/>
          <w:sz w:val="22"/>
          <w:lang w:val="mk-MK"/>
        </w:rPr>
        <w:t xml:space="preserve"> на влијанието на с</w:t>
      </w:r>
      <w:r w:rsidR="00D16AA5" w:rsidRPr="00F329F9">
        <w:rPr>
          <w:rFonts w:ascii="Arial" w:hAnsi="Arial" w:cs="Arial"/>
          <w:sz w:val="22"/>
          <w:lang w:val="mk-MK"/>
        </w:rPr>
        <w:t xml:space="preserve">тратегијата </w:t>
      </w:r>
      <w:r w:rsidR="007E6790" w:rsidRPr="00F329F9">
        <w:rPr>
          <w:rFonts w:ascii="Arial" w:hAnsi="Arial" w:cs="Arial"/>
          <w:sz w:val="22"/>
          <w:lang w:val="mk-MK"/>
        </w:rPr>
        <w:t>и акциониот п</w:t>
      </w:r>
      <w:r w:rsidR="00D16AA5" w:rsidRPr="00F329F9">
        <w:rPr>
          <w:rFonts w:ascii="Arial" w:hAnsi="Arial" w:cs="Arial"/>
          <w:sz w:val="22"/>
          <w:lang w:val="mk-MK"/>
        </w:rPr>
        <w:t>лан ќе се направи после три години. Целите на оценката на влијанието се</w:t>
      </w:r>
      <w:r w:rsidR="004E2B2A" w:rsidRPr="00F329F9">
        <w:rPr>
          <w:rFonts w:ascii="Arial" w:hAnsi="Arial" w:cs="Arial"/>
          <w:sz w:val="22"/>
        </w:rPr>
        <w:t xml:space="preserve">: </w:t>
      </w:r>
      <w:r w:rsidR="00D16AA5" w:rsidRPr="00F329F9">
        <w:rPr>
          <w:rFonts w:ascii="Arial" w:hAnsi="Arial" w:cs="Arial"/>
          <w:sz w:val="22"/>
          <w:lang w:val="mk-MK"/>
        </w:rPr>
        <w:t xml:space="preserve">да </w:t>
      </w:r>
      <w:r w:rsidR="007E6790" w:rsidRPr="00F329F9">
        <w:rPr>
          <w:rFonts w:ascii="Arial" w:hAnsi="Arial" w:cs="Arial"/>
          <w:sz w:val="22"/>
          <w:lang w:val="mk-MK"/>
        </w:rPr>
        <w:t>се утврди колку биле ефективни с</w:t>
      </w:r>
      <w:r w:rsidR="00D16AA5" w:rsidRPr="00F329F9">
        <w:rPr>
          <w:rFonts w:ascii="Arial" w:hAnsi="Arial" w:cs="Arial"/>
          <w:sz w:val="22"/>
          <w:lang w:val="mk-MK"/>
        </w:rPr>
        <w:t xml:space="preserve">тратегијата </w:t>
      </w:r>
      <w:r w:rsidR="007E6790" w:rsidRPr="00F329F9">
        <w:rPr>
          <w:rFonts w:ascii="Arial" w:hAnsi="Arial" w:cs="Arial"/>
          <w:sz w:val="22"/>
          <w:lang w:val="mk-MK"/>
        </w:rPr>
        <w:t>и а</w:t>
      </w:r>
      <w:r w:rsidR="00D16AA5" w:rsidRPr="00F329F9">
        <w:rPr>
          <w:rFonts w:ascii="Arial" w:hAnsi="Arial" w:cs="Arial"/>
          <w:sz w:val="22"/>
          <w:lang w:val="mk-MK"/>
        </w:rPr>
        <w:t>кцион</w:t>
      </w:r>
      <w:r w:rsidR="007E6790" w:rsidRPr="00F329F9">
        <w:rPr>
          <w:rFonts w:ascii="Arial" w:hAnsi="Arial" w:cs="Arial"/>
          <w:sz w:val="22"/>
          <w:lang w:val="mk-MK"/>
        </w:rPr>
        <w:t>иот п</w:t>
      </w:r>
      <w:r w:rsidR="00D16AA5" w:rsidRPr="00F329F9">
        <w:rPr>
          <w:rFonts w:ascii="Arial" w:hAnsi="Arial" w:cs="Arial"/>
          <w:sz w:val="22"/>
          <w:lang w:val="mk-MK"/>
        </w:rPr>
        <w:t>лан</w:t>
      </w:r>
      <w:r w:rsidR="0058418D" w:rsidRPr="00F329F9">
        <w:rPr>
          <w:rFonts w:ascii="Arial" w:hAnsi="Arial" w:cs="Arial"/>
          <w:sz w:val="22"/>
          <w:lang w:val="mk-MK"/>
        </w:rPr>
        <w:t>,</w:t>
      </w:r>
      <w:r w:rsidR="004E2B2A" w:rsidRPr="00F329F9">
        <w:rPr>
          <w:rFonts w:ascii="Arial" w:hAnsi="Arial" w:cs="Arial"/>
          <w:sz w:val="22"/>
        </w:rPr>
        <w:t xml:space="preserve"> </w:t>
      </w:r>
      <w:r w:rsidR="00D16AA5" w:rsidRPr="00F329F9">
        <w:rPr>
          <w:rFonts w:ascii="Arial" w:hAnsi="Arial" w:cs="Arial"/>
          <w:sz w:val="22"/>
          <w:lang w:val="mk-MK"/>
        </w:rPr>
        <w:t>одредување на степенот до кој целите се постигнати</w:t>
      </w:r>
      <w:r w:rsidR="0058418D" w:rsidRPr="00F329F9">
        <w:rPr>
          <w:rFonts w:ascii="Arial" w:hAnsi="Arial" w:cs="Arial"/>
          <w:sz w:val="22"/>
          <w:lang w:val="mk-MK"/>
        </w:rPr>
        <w:t>,</w:t>
      </w:r>
      <w:r w:rsidR="004E2B2A" w:rsidRPr="00F329F9">
        <w:rPr>
          <w:rFonts w:ascii="Arial" w:hAnsi="Arial" w:cs="Arial"/>
          <w:sz w:val="22"/>
        </w:rPr>
        <w:t xml:space="preserve"> </w:t>
      </w:r>
      <w:r w:rsidR="00D16AA5" w:rsidRPr="00F329F9">
        <w:rPr>
          <w:rFonts w:ascii="Arial" w:hAnsi="Arial" w:cs="Arial"/>
          <w:sz w:val="22"/>
          <w:lang w:val="mk-MK"/>
        </w:rPr>
        <w:t>созна</w:t>
      </w:r>
      <w:r w:rsidR="0058418D" w:rsidRPr="00F329F9">
        <w:rPr>
          <w:rFonts w:ascii="Arial" w:hAnsi="Arial" w:cs="Arial"/>
          <w:sz w:val="22"/>
          <w:lang w:val="mk-MK"/>
        </w:rPr>
        <w:t>ние</w:t>
      </w:r>
      <w:r w:rsidR="00D16AA5" w:rsidRPr="00F329F9">
        <w:rPr>
          <w:rFonts w:ascii="Arial" w:hAnsi="Arial" w:cs="Arial"/>
          <w:sz w:val="22"/>
          <w:lang w:val="mk-MK"/>
        </w:rPr>
        <w:t xml:space="preserve"> за тоа колку активностите се ефикасно остварени</w:t>
      </w:r>
      <w:r w:rsidR="004E2B2A" w:rsidRPr="00F329F9">
        <w:rPr>
          <w:rFonts w:ascii="Arial" w:hAnsi="Arial" w:cs="Arial"/>
          <w:sz w:val="22"/>
        </w:rPr>
        <w:t xml:space="preserve"> </w:t>
      </w:r>
      <w:r w:rsidR="00D16AA5" w:rsidRPr="00F329F9">
        <w:rPr>
          <w:rFonts w:ascii="Arial" w:hAnsi="Arial" w:cs="Arial"/>
          <w:sz w:val="22"/>
          <w:lang w:val="mk-MK"/>
        </w:rPr>
        <w:t xml:space="preserve">и </w:t>
      </w:r>
      <w:r w:rsidR="007E6790" w:rsidRPr="00F329F9">
        <w:rPr>
          <w:rFonts w:ascii="Arial" w:hAnsi="Arial" w:cs="Arial"/>
          <w:sz w:val="22"/>
          <w:lang w:val="mk-MK"/>
        </w:rPr>
        <w:t>дефинирање</w:t>
      </w:r>
      <w:r w:rsidR="00D16AA5" w:rsidRPr="00F329F9">
        <w:rPr>
          <w:rFonts w:ascii="Arial" w:hAnsi="Arial" w:cs="Arial"/>
          <w:sz w:val="22"/>
          <w:lang w:val="mk-MK"/>
        </w:rPr>
        <w:t xml:space="preserve"> на </w:t>
      </w:r>
      <w:r w:rsidR="0058418D" w:rsidRPr="00F329F9">
        <w:rPr>
          <w:rFonts w:ascii="Arial" w:hAnsi="Arial" w:cs="Arial"/>
          <w:sz w:val="22"/>
          <w:lang w:val="mk-MK"/>
        </w:rPr>
        <w:t>„</w:t>
      </w:r>
      <w:r w:rsidR="00D16AA5" w:rsidRPr="00F329F9">
        <w:rPr>
          <w:rFonts w:ascii="Arial" w:hAnsi="Arial" w:cs="Arial"/>
          <w:sz w:val="22"/>
          <w:lang w:val="mk-MK"/>
        </w:rPr>
        <w:t>научени лекции</w:t>
      </w:r>
      <w:r w:rsidR="004E2B2A" w:rsidRPr="00F329F9">
        <w:rPr>
          <w:rFonts w:ascii="Arial" w:hAnsi="Arial" w:cs="Arial"/>
          <w:sz w:val="22"/>
        </w:rPr>
        <w:t xml:space="preserve">” </w:t>
      </w:r>
      <w:r w:rsidR="00D16AA5" w:rsidRPr="00F329F9">
        <w:rPr>
          <w:rFonts w:ascii="Arial" w:hAnsi="Arial" w:cs="Arial"/>
          <w:sz w:val="22"/>
          <w:lang w:val="mk-MK"/>
        </w:rPr>
        <w:t>така</w:t>
      </w:r>
      <w:r w:rsidR="007E6790" w:rsidRPr="00F329F9">
        <w:rPr>
          <w:rFonts w:ascii="Arial" w:hAnsi="Arial" w:cs="Arial"/>
          <w:sz w:val="22"/>
          <w:lang w:val="mk-MK"/>
        </w:rPr>
        <w:t xml:space="preserve"> </w:t>
      </w:r>
      <w:r w:rsidR="00D16AA5" w:rsidRPr="00F329F9">
        <w:rPr>
          <w:rFonts w:ascii="Arial" w:hAnsi="Arial" w:cs="Arial"/>
          <w:sz w:val="22"/>
          <w:lang w:val="mk-MK"/>
        </w:rPr>
        <w:t xml:space="preserve">што идните активности за поддршка на занаетчиството </w:t>
      </w:r>
      <w:r w:rsidR="0058418D" w:rsidRPr="00F329F9">
        <w:rPr>
          <w:rFonts w:ascii="Arial" w:hAnsi="Arial" w:cs="Arial"/>
          <w:sz w:val="22"/>
          <w:lang w:val="mk-MK"/>
        </w:rPr>
        <w:t xml:space="preserve">би </w:t>
      </w:r>
      <w:r w:rsidR="00D16AA5" w:rsidRPr="00F329F9">
        <w:rPr>
          <w:rFonts w:ascii="Arial" w:hAnsi="Arial" w:cs="Arial"/>
          <w:sz w:val="22"/>
          <w:lang w:val="mk-MK"/>
        </w:rPr>
        <w:t>мож</w:t>
      </w:r>
      <w:r w:rsidR="0058418D" w:rsidRPr="00F329F9">
        <w:rPr>
          <w:rFonts w:ascii="Arial" w:hAnsi="Arial" w:cs="Arial"/>
          <w:sz w:val="22"/>
          <w:lang w:val="mk-MK"/>
        </w:rPr>
        <w:t>еле</w:t>
      </w:r>
      <w:r w:rsidR="00D16AA5" w:rsidRPr="00F329F9">
        <w:rPr>
          <w:rFonts w:ascii="Arial" w:hAnsi="Arial" w:cs="Arial"/>
          <w:sz w:val="22"/>
          <w:lang w:val="mk-MK"/>
        </w:rPr>
        <w:t xml:space="preserve"> да се подобрат</w:t>
      </w:r>
      <w:r w:rsidR="004E2B2A" w:rsidRPr="00F329F9">
        <w:rPr>
          <w:rFonts w:ascii="Arial" w:hAnsi="Arial" w:cs="Arial"/>
          <w:sz w:val="22"/>
        </w:rPr>
        <w:t>.</w:t>
      </w:r>
    </w:p>
    <w:p w:rsidR="004E2B2A" w:rsidRPr="00F329F9" w:rsidRDefault="00D16AA5" w:rsidP="00A26ED0">
      <w:pPr>
        <w:jc w:val="both"/>
        <w:rPr>
          <w:rFonts w:ascii="Arial" w:hAnsi="Arial" w:cs="Arial"/>
          <w:sz w:val="22"/>
          <w:lang w:val="en-GB"/>
        </w:rPr>
      </w:pPr>
      <w:r w:rsidRPr="00F329F9">
        <w:rPr>
          <w:rFonts w:ascii="Arial" w:hAnsi="Arial" w:cs="Arial"/>
          <w:i/>
          <w:sz w:val="22"/>
          <w:lang w:val="mk-MK"/>
        </w:rPr>
        <w:lastRenderedPageBreak/>
        <w:t>Владата ја усвои оваа Национална</w:t>
      </w:r>
      <w:r w:rsidR="007E6790" w:rsidRPr="00F329F9">
        <w:rPr>
          <w:rFonts w:ascii="Arial" w:hAnsi="Arial" w:cs="Arial"/>
          <w:i/>
          <w:sz w:val="22"/>
          <w:lang w:val="mk-MK"/>
        </w:rPr>
        <w:t xml:space="preserve"> стратегија за з</w:t>
      </w:r>
      <w:r w:rsidRPr="00F329F9">
        <w:rPr>
          <w:rFonts w:ascii="Arial" w:hAnsi="Arial" w:cs="Arial"/>
          <w:i/>
          <w:sz w:val="22"/>
          <w:lang w:val="mk-MK"/>
        </w:rPr>
        <w:t>анаетчиство</w:t>
      </w:r>
      <w:r w:rsidR="0058418D" w:rsidRPr="00F329F9">
        <w:rPr>
          <w:rFonts w:ascii="Arial" w:hAnsi="Arial" w:cs="Arial"/>
          <w:i/>
          <w:sz w:val="22"/>
          <w:lang w:val="mk-MK"/>
        </w:rPr>
        <w:t>то</w:t>
      </w:r>
      <w:r w:rsidRPr="00F329F9">
        <w:rPr>
          <w:rFonts w:ascii="Arial" w:hAnsi="Arial" w:cs="Arial"/>
          <w:i/>
          <w:sz w:val="22"/>
          <w:lang w:val="mk-MK"/>
        </w:rPr>
        <w:t xml:space="preserve"> и </w:t>
      </w:r>
      <w:r w:rsidR="0058418D" w:rsidRPr="00F329F9">
        <w:rPr>
          <w:rFonts w:ascii="Arial" w:hAnsi="Arial" w:cs="Arial"/>
          <w:i/>
          <w:sz w:val="22"/>
          <w:lang w:val="mk-MK"/>
        </w:rPr>
        <w:t>А</w:t>
      </w:r>
      <w:r w:rsidRPr="00F329F9">
        <w:rPr>
          <w:rFonts w:ascii="Arial" w:hAnsi="Arial" w:cs="Arial"/>
          <w:i/>
          <w:sz w:val="22"/>
          <w:lang w:val="mk-MK"/>
        </w:rPr>
        <w:t>кцион</w:t>
      </w:r>
      <w:r w:rsidR="007E6790" w:rsidRPr="00F329F9">
        <w:rPr>
          <w:rFonts w:ascii="Arial" w:hAnsi="Arial" w:cs="Arial"/>
          <w:i/>
          <w:sz w:val="22"/>
          <w:lang w:val="mk-MK"/>
        </w:rPr>
        <w:t>иот</w:t>
      </w:r>
      <w:r w:rsidRPr="00F329F9">
        <w:rPr>
          <w:rFonts w:ascii="Arial" w:hAnsi="Arial" w:cs="Arial"/>
          <w:i/>
          <w:sz w:val="22"/>
          <w:lang w:val="mk-MK"/>
        </w:rPr>
        <w:t xml:space="preserve"> </w:t>
      </w:r>
      <w:r w:rsidR="0058418D" w:rsidRPr="00F329F9">
        <w:rPr>
          <w:rFonts w:ascii="Arial" w:hAnsi="Arial" w:cs="Arial"/>
          <w:i/>
          <w:sz w:val="22"/>
          <w:lang w:val="mk-MK"/>
        </w:rPr>
        <w:t>п</w:t>
      </w:r>
      <w:r w:rsidRPr="00F329F9">
        <w:rPr>
          <w:rFonts w:ascii="Arial" w:hAnsi="Arial" w:cs="Arial"/>
          <w:i/>
          <w:sz w:val="22"/>
          <w:lang w:val="mk-MK"/>
        </w:rPr>
        <w:t xml:space="preserve">лан во 2011 година, </w:t>
      </w:r>
      <w:r w:rsidR="007E6790" w:rsidRPr="00F329F9">
        <w:rPr>
          <w:rFonts w:ascii="Arial" w:hAnsi="Arial" w:cs="Arial"/>
          <w:i/>
          <w:sz w:val="22"/>
          <w:lang w:val="mk-MK"/>
        </w:rPr>
        <w:t>заложувајќи се</w:t>
      </w:r>
      <w:r w:rsidRPr="00F329F9">
        <w:rPr>
          <w:rFonts w:ascii="Arial" w:hAnsi="Arial" w:cs="Arial"/>
          <w:i/>
          <w:sz w:val="22"/>
          <w:lang w:val="mk-MK"/>
        </w:rPr>
        <w:t xml:space="preserve"> дека малите бизниси и занаетчи</w:t>
      </w:r>
      <w:r w:rsidR="007E6790" w:rsidRPr="00F329F9">
        <w:rPr>
          <w:rFonts w:ascii="Arial" w:hAnsi="Arial" w:cs="Arial"/>
          <w:i/>
          <w:sz w:val="22"/>
          <w:lang w:val="mk-MK"/>
        </w:rPr>
        <w:t>ите</w:t>
      </w:r>
      <w:r w:rsidRPr="00F329F9">
        <w:rPr>
          <w:rFonts w:ascii="Arial" w:hAnsi="Arial" w:cs="Arial"/>
          <w:i/>
          <w:sz w:val="22"/>
          <w:lang w:val="mk-MK"/>
        </w:rPr>
        <w:t xml:space="preserve"> се приоритетни области во владината стратегија за економски развој.</w:t>
      </w:r>
      <w:r w:rsidRPr="00F329F9">
        <w:rPr>
          <w:rFonts w:ascii="Arial" w:hAnsi="Arial" w:cs="Arial"/>
          <w:sz w:val="22"/>
          <w:lang w:val="mk-MK"/>
        </w:rPr>
        <w:t xml:space="preserve"> </w:t>
      </w:r>
      <w:r w:rsidR="00567855" w:rsidRPr="00F329F9">
        <w:rPr>
          <w:rFonts w:ascii="Arial" w:hAnsi="Arial" w:cs="Arial"/>
          <w:sz w:val="22"/>
          <w:lang w:val="mk-MK"/>
        </w:rPr>
        <w:t xml:space="preserve">Со имплементација на </w:t>
      </w:r>
      <w:r w:rsidR="007E6790" w:rsidRPr="00F329F9">
        <w:rPr>
          <w:rFonts w:ascii="Arial" w:hAnsi="Arial" w:cs="Arial"/>
          <w:sz w:val="22"/>
          <w:lang w:val="mk-MK"/>
        </w:rPr>
        <w:t>оваа стратегија за з</w:t>
      </w:r>
      <w:r w:rsidR="00567855" w:rsidRPr="00F329F9">
        <w:rPr>
          <w:rFonts w:ascii="Arial" w:hAnsi="Arial" w:cs="Arial"/>
          <w:sz w:val="22"/>
          <w:lang w:val="mk-MK"/>
        </w:rPr>
        <w:t>анаетчиство</w:t>
      </w:r>
      <w:r w:rsidR="007E6790" w:rsidRPr="00F329F9">
        <w:rPr>
          <w:rFonts w:ascii="Arial" w:hAnsi="Arial" w:cs="Arial"/>
          <w:sz w:val="22"/>
          <w:lang w:val="mk-MK"/>
        </w:rPr>
        <w:t>,</w:t>
      </w:r>
      <w:r w:rsidR="00567855" w:rsidRPr="00F329F9">
        <w:rPr>
          <w:rFonts w:ascii="Arial" w:hAnsi="Arial" w:cs="Arial"/>
          <w:sz w:val="22"/>
          <w:lang w:val="mk-MK"/>
        </w:rPr>
        <w:t xml:space="preserve"> во следната д</w:t>
      </w:r>
      <w:r w:rsidR="007E6790" w:rsidRPr="00F329F9">
        <w:rPr>
          <w:rFonts w:ascii="Arial" w:hAnsi="Arial" w:cs="Arial"/>
          <w:sz w:val="22"/>
          <w:lang w:val="mk-MK"/>
        </w:rPr>
        <w:t>еценија</w:t>
      </w:r>
      <w:r w:rsidR="00567855" w:rsidRPr="00F329F9">
        <w:rPr>
          <w:rFonts w:ascii="Arial" w:hAnsi="Arial" w:cs="Arial"/>
          <w:sz w:val="22"/>
          <w:lang w:val="mk-MK"/>
        </w:rPr>
        <w:t xml:space="preserve"> занаетчии</w:t>
      </w:r>
      <w:r w:rsidR="00A813D1" w:rsidRPr="00F329F9">
        <w:rPr>
          <w:rFonts w:ascii="Arial" w:hAnsi="Arial" w:cs="Arial"/>
          <w:sz w:val="22"/>
          <w:lang w:val="mk-MK"/>
        </w:rPr>
        <w:t>те</w:t>
      </w:r>
      <w:r w:rsidR="00567855" w:rsidRPr="00F329F9">
        <w:rPr>
          <w:rFonts w:ascii="Arial" w:hAnsi="Arial" w:cs="Arial"/>
          <w:sz w:val="22"/>
          <w:lang w:val="mk-MK"/>
        </w:rPr>
        <w:t xml:space="preserve"> можат конечно да ја добијат поддршката што им беше потребна во текот на изминатите години</w:t>
      </w:r>
      <w:r w:rsidR="004E2B2A" w:rsidRPr="00F329F9">
        <w:rPr>
          <w:rFonts w:ascii="Arial" w:hAnsi="Arial" w:cs="Arial"/>
          <w:sz w:val="22"/>
          <w:lang w:val="en-GB"/>
        </w:rPr>
        <w:t xml:space="preserve">, </w:t>
      </w:r>
      <w:r w:rsidR="007E6790" w:rsidRPr="00F329F9">
        <w:rPr>
          <w:rFonts w:ascii="Arial" w:hAnsi="Arial" w:cs="Arial"/>
          <w:sz w:val="22"/>
          <w:lang w:val="mk-MK"/>
        </w:rPr>
        <w:t xml:space="preserve">а </w:t>
      </w:r>
      <w:r w:rsidR="00567855" w:rsidRPr="00F329F9">
        <w:rPr>
          <w:rFonts w:ascii="Arial" w:hAnsi="Arial" w:cs="Arial"/>
          <w:sz w:val="22"/>
          <w:lang w:val="mk-MK"/>
        </w:rPr>
        <w:t>занаетчискиот сектор ќ</w:t>
      </w:r>
      <w:r w:rsidR="007E6790" w:rsidRPr="00F329F9">
        <w:rPr>
          <w:rFonts w:ascii="Arial" w:hAnsi="Arial" w:cs="Arial"/>
          <w:sz w:val="22"/>
          <w:lang w:val="mk-MK"/>
        </w:rPr>
        <w:t>е стане поконкурентен и развиен</w:t>
      </w:r>
      <w:r w:rsidR="0058418D" w:rsidRPr="00F329F9">
        <w:rPr>
          <w:rFonts w:ascii="Arial" w:hAnsi="Arial" w:cs="Arial"/>
          <w:sz w:val="22"/>
          <w:lang w:val="mk-MK"/>
        </w:rPr>
        <w:t>,</w:t>
      </w:r>
      <w:r w:rsidR="007E6790" w:rsidRPr="00F329F9">
        <w:rPr>
          <w:rFonts w:ascii="Arial" w:hAnsi="Arial" w:cs="Arial"/>
          <w:sz w:val="22"/>
          <w:lang w:val="mk-MK"/>
        </w:rPr>
        <w:t xml:space="preserve"> додека</w:t>
      </w:r>
      <w:r w:rsidR="00567855" w:rsidRPr="00F329F9">
        <w:rPr>
          <w:rFonts w:ascii="Arial" w:hAnsi="Arial" w:cs="Arial"/>
          <w:sz w:val="22"/>
          <w:lang w:val="mk-MK"/>
        </w:rPr>
        <w:t xml:space="preserve"> </w:t>
      </w:r>
      <w:r w:rsidR="0058418D" w:rsidRPr="00F329F9">
        <w:rPr>
          <w:rFonts w:ascii="Arial" w:hAnsi="Arial" w:cs="Arial"/>
          <w:sz w:val="22"/>
          <w:lang w:val="mk-MK"/>
        </w:rPr>
        <w:t>м</w:t>
      </w:r>
      <w:r w:rsidR="00567855" w:rsidRPr="00F329F9">
        <w:rPr>
          <w:rFonts w:ascii="Arial" w:hAnsi="Arial" w:cs="Arial"/>
          <w:sz w:val="22"/>
          <w:lang w:val="mk-MK"/>
        </w:rPr>
        <w:t xml:space="preserve">акедонските занаетчиски </w:t>
      </w:r>
      <w:r w:rsidR="0058418D" w:rsidRPr="00F329F9">
        <w:rPr>
          <w:rFonts w:ascii="Arial" w:hAnsi="Arial" w:cs="Arial"/>
          <w:sz w:val="22"/>
          <w:lang w:val="mk-MK"/>
        </w:rPr>
        <w:t xml:space="preserve">квалитети </w:t>
      </w:r>
      <w:r w:rsidR="00567855" w:rsidRPr="00F329F9">
        <w:rPr>
          <w:rFonts w:ascii="Arial" w:hAnsi="Arial" w:cs="Arial"/>
          <w:sz w:val="22"/>
          <w:lang w:val="mk-MK"/>
        </w:rPr>
        <w:t xml:space="preserve">ќе станат </w:t>
      </w:r>
      <w:r w:rsidR="007E6790" w:rsidRPr="00F329F9">
        <w:rPr>
          <w:rFonts w:ascii="Arial" w:hAnsi="Arial" w:cs="Arial"/>
          <w:sz w:val="22"/>
          <w:lang w:val="mk-MK"/>
        </w:rPr>
        <w:t>препознатливи</w:t>
      </w:r>
      <w:r w:rsidR="00567855" w:rsidRPr="00F329F9">
        <w:rPr>
          <w:rFonts w:ascii="Arial" w:hAnsi="Arial" w:cs="Arial"/>
          <w:sz w:val="22"/>
          <w:lang w:val="mk-MK"/>
        </w:rPr>
        <w:t xml:space="preserve"> во целиот свет. </w:t>
      </w:r>
    </w:p>
    <w:p w:rsidR="004E2B2A" w:rsidRPr="00F329F9" w:rsidRDefault="000E161A">
      <w:pPr>
        <w:pStyle w:val="Heading1"/>
      </w:pPr>
      <w:r w:rsidRPr="00F329F9">
        <w:br w:type="page"/>
      </w:r>
      <w:bookmarkStart w:id="1" w:name="_Toc286043898"/>
      <w:r w:rsidR="004E2B2A" w:rsidRPr="00F329F9">
        <w:lastRenderedPageBreak/>
        <w:t xml:space="preserve">1. </w:t>
      </w:r>
      <w:r w:rsidR="00EB1707" w:rsidRPr="00F329F9">
        <w:rPr>
          <w:lang w:val="mk-MK"/>
        </w:rPr>
        <w:t>Вовед</w:t>
      </w:r>
      <w:r w:rsidR="00DE0031" w:rsidRPr="00F329F9">
        <w:rPr>
          <w:lang w:val="mk-MK"/>
        </w:rPr>
        <w:t xml:space="preserve"> </w:t>
      </w:r>
      <w:r w:rsidRPr="00F329F9">
        <w:rPr>
          <w:lang w:val="mk-MK"/>
        </w:rPr>
        <w:t>во с</w:t>
      </w:r>
      <w:r w:rsidR="00EB1707" w:rsidRPr="00F329F9">
        <w:rPr>
          <w:lang w:val="mk-MK"/>
        </w:rPr>
        <w:t xml:space="preserve">тратегија </w:t>
      </w:r>
      <w:r w:rsidR="00DE0031" w:rsidRPr="00F329F9">
        <w:rPr>
          <w:lang w:val="mk-MK"/>
        </w:rPr>
        <w:t xml:space="preserve">за </w:t>
      </w:r>
      <w:r w:rsidR="00EB1707" w:rsidRPr="00F329F9">
        <w:rPr>
          <w:lang w:val="mk-MK"/>
        </w:rPr>
        <w:t>занаетчиство</w:t>
      </w:r>
      <w:bookmarkEnd w:id="1"/>
    </w:p>
    <w:p w:rsidR="004E2B2A" w:rsidRPr="00F329F9" w:rsidRDefault="00083D27" w:rsidP="000E161A">
      <w:pPr>
        <w:jc w:val="both"/>
        <w:rPr>
          <w:rFonts w:ascii="Arial" w:hAnsi="Arial" w:cs="Arial"/>
          <w:sz w:val="22"/>
        </w:rPr>
      </w:pPr>
      <w:r w:rsidRPr="00F329F9">
        <w:rPr>
          <w:rFonts w:ascii="Arial" w:hAnsi="Arial" w:cs="Arial"/>
          <w:sz w:val="22"/>
          <w:lang w:val="mk-MK"/>
        </w:rPr>
        <w:t>Секторот занаетчиство во М</w:t>
      </w:r>
      <w:r w:rsidR="00DE0031" w:rsidRPr="00F329F9">
        <w:rPr>
          <w:rFonts w:ascii="Arial" w:hAnsi="Arial" w:cs="Arial"/>
          <w:sz w:val="22"/>
          <w:lang w:val="mk-MK"/>
        </w:rPr>
        <w:t xml:space="preserve">акедонија е релативно мал, разновиден и </w:t>
      </w:r>
      <w:r w:rsidRPr="00F329F9">
        <w:rPr>
          <w:rFonts w:ascii="Arial" w:hAnsi="Arial" w:cs="Arial"/>
          <w:sz w:val="22"/>
          <w:lang w:val="mk-MK"/>
        </w:rPr>
        <w:t>се карактеризира</w:t>
      </w:r>
      <w:r w:rsidR="00DE0031" w:rsidRPr="00F329F9">
        <w:rPr>
          <w:rFonts w:ascii="Arial" w:hAnsi="Arial" w:cs="Arial"/>
          <w:sz w:val="22"/>
          <w:lang w:val="mk-MK"/>
        </w:rPr>
        <w:t xml:space="preserve"> со </w:t>
      </w:r>
      <w:r w:rsidRPr="00F329F9">
        <w:rPr>
          <w:rFonts w:ascii="Arial" w:hAnsi="Arial" w:cs="Arial"/>
          <w:sz w:val="22"/>
          <w:lang w:val="mk-MK"/>
        </w:rPr>
        <w:t xml:space="preserve">многу </w:t>
      </w:r>
      <w:r w:rsidR="00DE0031" w:rsidRPr="00F329F9">
        <w:rPr>
          <w:rFonts w:ascii="Arial" w:hAnsi="Arial" w:cs="Arial"/>
          <w:sz w:val="22"/>
          <w:lang w:val="mk-MK"/>
        </w:rPr>
        <w:t xml:space="preserve">специфични подгрупи наместо </w:t>
      </w:r>
      <w:r w:rsidRPr="00F329F9">
        <w:rPr>
          <w:rFonts w:ascii="Arial" w:hAnsi="Arial" w:cs="Arial"/>
          <w:sz w:val="22"/>
          <w:lang w:val="mk-MK"/>
        </w:rPr>
        <w:t>стандардизиран</w:t>
      </w:r>
      <w:r w:rsidR="00DE0031" w:rsidRPr="00F329F9">
        <w:rPr>
          <w:rFonts w:ascii="Arial" w:hAnsi="Arial" w:cs="Arial"/>
          <w:sz w:val="22"/>
          <w:lang w:val="mk-MK"/>
        </w:rPr>
        <w:t xml:space="preserve"> </w:t>
      </w:r>
      <w:r w:rsidRPr="00F329F9">
        <w:rPr>
          <w:rFonts w:ascii="Arial" w:hAnsi="Arial" w:cs="Arial"/>
          <w:sz w:val="22"/>
          <w:lang w:val="mk-MK"/>
        </w:rPr>
        <w:t xml:space="preserve">и </w:t>
      </w:r>
      <w:r w:rsidR="00DE0031" w:rsidRPr="00F329F9">
        <w:rPr>
          <w:rFonts w:ascii="Arial" w:hAnsi="Arial" w:cs="Arial"/>
          <w:sz w:val="22"/>
          <w:lang w:val="mk-MK"/>
        </w:rPr>
        <w:t xml:space="preserve">унифициран сектор. Занаетчиските бизниси се карактеристично мали по обем и се географски распространети, </w:t>
      </w:r>
      <w:r w:rsidR="00D26BA3" w:rsidRPr="00F329F9">
        <w:rPr>
          <w:rFonts w:ascii="Arial" w:hAnsi="Arial" w:cs="Arial"/>
          <w:sz w:val="22"/>
          <w:lang w:val="mk-MK"/>
        </w:rPr>
        <w:t xml:space="preserve">но гледано </w:t>
      </w:r>
      <w:r w:rsidRPr="00F329F9">
        <w:rPr>
          <w:rFonts w:ascii="Arial" w:hAnsi="Arial" w:cs="Arial"/>
          <w:sz w:val="22"/>
          <w:lang w:val="mk-MK"/>
        </w:rPr>
        <w:t xml:space="preserve">на </w:t>
      </w:r>
      <w:r w:rsidR="00D26BA3" w:rsidRPr="00F329F9">
        <w:rPr>
          <w:rFonts w:ascii="Arial" w:hAnsi="Arial" w:cs="Arial"/>
          <w:sz w:val="22"/>
          <w:lang w:val="mk-MK"/>
        </w:rPr>
        <w:t xml:space="preserve">национално </w:t>
      </w:r>
      <w:r w:rsidRPr="00F329F9">
        <w:rPr>
          <w:rFonts w:ascii="Arial" w:hAnsi="Arial" w:cs="Arial"/>
          <w:sz w:val="22"/>
          <w:lang w:val="mk-MK"/>
        </w:rPr>
        <w:t xml:space="preserve">ниво, </w:t>
      </w:r>
      <w:r w:rsidR="00D26BA3" w:rsidRPr="00F329F9">
        <w:rPr>
          <w:rFonts w:ascii="Arial" w:hAnsi="Arial" w:cs="Arial"/>
          <w:sz w:val="22"/>
          <w:lang w:val="mk-MK"/>
        </w:rPr>
        <w:t>секторот има потенци</w:t>
      </w:r>
      <w:r w:rsidRPr="00F329F9">
        <w:rPr>
          <w:rFonts w:ascii="Arial" w:hAnsi="Arial" w:cs="Arial"/>
          <w:sz w:val="22"/>
          <w:lang w:val="mk-MK"/>
        </w:rPr>
        <w:t>јал да стане значаен работодаве</w:t>
      </w:r>
      <w:r w:rsidR="0058418D" w:rsidRPr="00F329F9">
        <w:rPr>
          <w:rFonts w:ascii="Arial" w:hAnsi="Arial" w:cs="Arial"/>
          <w:sz w:val="22"/>
          <w:lang w:val="mk-MK"/>
        </w:rPr>
        <w:t>ц</w:t>
      </w:r>
      <w:r w:rsidR="00D26BA3" w:rsidRPr="00F329F9">
        <w:rPr>
          <w:rFonts w:ascii="Arial" w:hAnsi="Arial" w:cs="Arial"/>
          <w:sz w:val="22"/>
          <w:lang w:val="mk-MK"/>
        </w:rPr>
        <w:t xml:space="preserve">, а исто така </w:t>
      </w:r>
      <w:r w:rsidRPr="00F329F9">
        <w:rPr>
          <w:rFonts w:ascii="Arial" w:hAnsi="Arial" w:cs="Arial"/>
          <w:sz w:val="22"/>
          <w:lang w:val="mk-MK"/>
        </w:rPr>
        <w:t xml:space="preserve">да </w:t>
      </w:r>
      <w:r w:rsidR="00D26BA3" w:rsidRPr="00F329F9">
        <w:rPr>
          <w:rFonts w:ascii="Arial" w:hAnsi="Arial" w:cs="Arial"/>
          <w:sz w:val="22"/>
          <w:lang w:val="mk-MK"/>
        </w:rPr>
        <w:t>обезбед</w:t>
      </w:r>
      <w:r w:rsidRPr="00F329F9">
        <w:rPr>
          <w:rFonts w:ascii="Arial" w:hAnsi="Arial" w:cs="Arial"/>
          <w:sz w:val="22"/>
          <w:lang w:val="mk-MK"/>
        </w:rPr>
        <w:t xml:space="preserve">и </w:t>
      </w:r>
      <w:r w:rsidR="00D26BA3" w:rsidRPr="00F329F9">
        <w:rPr>
          <w:rFonts w:ascii="Arial" w:hAnsi="Arial" w:cs="Arial"/>
          <w:sz w:val="22"/>
          <w:lang w:val="mk-MK"/>
        </w:rPr>
        <w:t xml:space="preserve">прифатливи, одржливи бизниси во сите области, вклучувајќи ги и оние </w:t>
      </w:r>
      <w:r w:rsidRPr="00F329F9">
        <w:rPr>
          <w:rFonts w:ascii="Arial" w:hAnsi="Arial" w:cs="Arial"/>
          <w:sz w:val="22"/>
          <w:lang w:val="mk-MK"/>
        </w:rPr>
        <w:t xml:space="preserve">во </w:t>
      </w:r>
      <w:r w:rsidR="00D26BA3" w:rsidRPr="00F329F9">
        <w:rPr>
          <w:rFonts w:ascii="Arial" w:hAnsi="Arial" w:cs="Arial"/>
          <w:sz w:val="22"/>
          <w:lang w:val="mk-MK"/>
        </w:rPr>
        <w:t>изолирани</w:t>
      </w:r>
      <w:r w:rsidRPr="00F329F9">
        <w:rPr>
          <w:rFonts w:ascii="Arial" w:hAnsi="Arial" w:cs="Arial"/>
          <w:sz w:val="22"/>
          <w:lang w:val="mk-MK"/>
        </w:rPr>
        <w:t>те</w:t>
      </w:r>
      <w:r w:rsidR="00D26BA3" w:rsidRPr="00F329F9">
        <w:rPr>
          <w:rFonts w:ascii="Arial" w:hAnsi="Arial" w:cs="Arial"/>
          <w:sz w:val="22"/>
          <w:lang w:val="mk-MK"/>
        </w:rPr>
        <w:t xml:space="preserve"> рурални заедници кои се игнорирани како несоодветни од страна на другите производствени сектори. </w:t>
      </w:r>
      <w:r w:rsidRPr="00F329F9">
        <w:rPr>
          <w:rFonts w:ascii="Arial" w:hAnsi="Arial" w:cs="Arial"/>
          <w:sz w:val="22"/>
          <w:lang w:val="mk-MK"/>
        </w:rPr>
        <w:t>Сепак, занаетчискиот сектор во М</w:t>
      </w:r>
      <w:r w:rsidR="00D26BA3" w:rsidRPr="00F329F9">
        <w:rPr>
          <w:rFonts w:ascii="Arial" w:hAnsi="Arial" w:cs="Arial"/>
          <w:sz w:val="22"/>
          <w:lang w:val="mk-MK"/>
        </w:rPr>
        <w:t>акедонија се наоѓа на критичен крстопат. Во последниве години, занаетите стагнираа во целост, а специфични</w:t>
      </w:r>
      <w:r w:rsidR="0058418D" w:rsidRPr="00F329F9">
        <w:rPr>
          <w:rFonts w:ascii="Arial" w:hAnsi="Arial" w:cs="Arial"/>
          <w:sz w:val="22"/>
          <w:lang w:val="mk-MK"/>
        </w:rPr>
        <w:t>те</w:t>
      </w:r>
      <w:r w:rsidR="00D26BA3" w:rsidRPr="00F329F9">
        <w:rPr>
          <w:rFonts w:ascii="Arial" w:hAnsi="Arial" w:cs="Arial"/>
          <w:sz w:val="22"/>
          <w:lang w:val="mk-MK"/>
        </w:rPr>
        <w:t xml:space="preserve"> традиционални сектори се намалуваат,</w:t>
      </w:r>
      <w:r w:rsidR="0058418D" w:rsidRPr="00F329F9">
        <w:rPr>
          <w:rFonts w:ascii="Arial" w:hAnsi="Arial" w:cs="Arial"/>
          <w:sz w:val="22"/>
          <w:lang w:val="mk-MK"/>
        </w:rPr>
        <w:t xml:space="preserve"> а</w:t>
      </w:r>
      <w:r w:rsidR="00D26BA3" w:rsidRPr="00F329F9">
        <w:rPr>
          <w:rFonts w:ascii="Arial" w:hAnsi="Arial" w:cs="Arial"/>
          <w:sz w:val="22"/>
          <w:lang w:val="mk-MK"/>
        </w:rPr>
        <w:t xml:space="preserve"> некои </w:t>
      </w:r>
      <w:r w:rsidRPr="00F329F9">
        <w:rPr>
          <w:rFonts w:ascii="Arial" w:hAnsi="Arial" w:cs="Arial"/>
          <w:sz w:val="22"/>
          <w:lang w:val="mk-MK"/>
        </w:rPr>
        <w:t>се и во фаза на и</w:t>
      </w:r>
      <w:r w:rsidR="00D26BA3" w:rsidRPr="00F329F9">
        <w:rPr>
          <w:rFonts w:ascii="Arial" w:hAnsi="Arial" w:cs="Arial"/>
          <w:sz w:val="22"/>
          <w:lang w:val="mk-MK"/>
        </w:rPr>
        <w:t xml:space="preserve">зумирање. </w:t>
      </w:r>
      <w:r w:rsidR="004E2B2A" w:rsidRPr="00F329F9">
        <w:rPr>
          <w:rFonts w:ascii="Arial" w:hAnsi="Arial" w:cs="Arial"/>
          <w:sz w:val="22"/>
        </w:rPr>
        <w:t xml:space="preserve"> </w:t>
      </w:r>
    </w:p>
    <w:p w:rsidR="004E2B2A" w:rsidRPr="00F329F9" w:rsidRDefault="004E2B2A" w:rsidP="000E161A">
      <w:pPr>
        <w:jc w:val="both"/>
        <w:rPr>
          <w:rFonts w:ascii="Arial" w:hAnsi="Arial" w:cs="Arial"/>
          <w:sz w:val="22"/>
        </w:rPr>
      </w:pPr>
    </w:p>
    <w:p w:rsidR="004E2B2A" w:rsidRPr="00F329F9" w:rsidRDefault="00D26BA3" w:rsidP="000E161A">
      <w:pPr>
        <w:jc w:val="both"/>
        <w:rPr>
          <w:rFonts w:ascii="Arial" w:hAnsi="Arial" w:cs="Arial"/>
          <w:sz w:val="22"/>
        </w:rPr>
      </w:pPr>
      <w:r w:rsidRPr="00F329F9">
        <w:rPr>
          <w:rFonts w:ascii="Arial" w:hAnsi="Arial" w:cs="Arial"/>
          <w:sz w:val="22"/>
          <w:lang w:val="mk-MK"/>
        </w:rPr>
        <w:t xml:space="preserve">Занаетчиските активности во Република Македонија имаат богата традиција уште од античко време. Постојат историски докази кои го докажуваат постоењето на некои занаетчиски активности, како што се златарство, мелничарство, итн. </w:t>
      </w:r>
      <w:r w:rsidR="004E2B2A" w:rsidRPr="00F329F9">
        <w:rPr>
          <w:rFonts w:ascii="Arial" w:hAnsi="Arial" w:cs="Arial"/>
          <w:sz w:val="22"/>
        </w:rPr>
        <w:t xml:space="preserve"> </w:t>
      </w:r>
    </w:p>
    <w:p w:rsidR="004E2B2A" w:rsidRPr="00F329F9" w:rsidRDefault="004E2B2A" w:rsidP="000E161A">
      <w:pPr>
        <w:jc w:val="both"/>
        <w:rPr>
          <w:rFonts w:ascii="Arial" w:hAnsi="Arial" w:cs="Arial"/>
          <w:sz w:val="22"/>
        </w:rPr>
      </w:pPr>
    </w:p>
    <w:p w:rsidR="004E2B2A" w:rsidRPr="00F329F9" w:rsidRDefault="00D26BA3" w:rsidP="000E161A">
      <w:pPr>
        <w:jc w:val="both"/>
        <w:rPr>
          <w:rFonts w:ascii="Arial" w:hAnsi="Arial" w:cs="Arial"/>
          <w:sz w:val="22"/>
        </w:rPr>
      </w:pPr>
      <w:r w:rsidRPr="00F329F9">
        <w:rPr>
          <w:rFonts w:ascii="Arial" w:hAnsi="Arial" w:cs="Arial"/>
          <w:sz w:val="22"/>
          <w:lang w:val="mk-MK"/>
        </w:rPr>
        <w:t>Занаетчиските активности почнаа да</w:t>
      </w:r>
      <w:r w:rsidR="00F87775" w:rsidRPr="00F329F9">
        <w:rPr>
          <w:rFonts w:ascii="Arial" w:hAnsi="Arial" w:cs="Arial"/>
          <w:sz w:val="22"/>
          <w:lang w:val="mk-MK"/>
        </w:rPr>
        <w:t xml:space="preserve"> се развиваат</w:t>
      </w:r>
      <w:r w:rsidR="004E2B2A" w:rsidRPr="00F329F9">
        <w:rPr>
          <w:rFonts w:ascii="Arial" w:hAnsi="Arial" w:cs="Arial"/>
          <w:sz w:val="22"/>
        </w:rPr>
        <w:t xml:space="preserve"> </w:t>
      </w:r>
      <w:r w:rsidR="00F87775" w:rsidRPr="00F329F9">
        <w:rPr>
          <w:rFonts w:ascii="Arial" w:hAnsi="Arial" w:cs="Arial"/>
          <w:sz w:val="22"/>
          <w:lang w:val="mk-MK"/>
        </w:rPr>
        <w:t xml:space="preserve">за време на Отоманската </w:t>
      </w:r>
      <w:r w:rsidR="0058418D" w:rsidRPr="00F329F9">
        <w:rPr>
          <w:rFonts w:ascii="Arial" w:hAnsi="Arial" w:cs="Arial"/>
          <w:sz w:val="22"/>
          <w:lang w:val="mk-MK"/>
        </w:rPr>
        <w:t>И</w:t>
      </w:r>
      <w:r w:rsidRPr="00F329F9">
        <w:rPr>
          <w:rFonts w:ascii="Arial" w:hAnsi="Arial" w:cs="Arial"/>
          <w:sz w:val="22"/>
          <w:lang w:val="mk-MK"/>
        </w:rPr>
        <w:t xml:space="preserve">мперија, поточно, </w:t>
      </w:r>
      <w:r w:rsidR="00DB1270" w:rsidRPr="00F329F9">
        <w:rPr>
          <w:rFonts w:ascii="Arial" w:hAnsi="Arial" w:cs="Arial"/>
          <w:sz w:val="22"/>
          <w:lang w:val="mk-MK"/>
        </w:rPr>
        <w:t>к</w:t>
      </w:r>
      <w:r w:rsidR="00451E9F">
        <w:rPr>
          <w:rFonts w:ascii="Arial" w:hAnsi="Arial" w:cs="Arial"/>
          <w:sz w:val="22"/>
          <w:lang w:val="mk-MK"/>
        </w:rPr>
        <w:t>о</w:t>
      </w:r>
      <w:r w:rsidR="00DB1270" w:rsidRPr="00F329F9">
        <w:rPr>
          <w:rFonts w:ascii="Arial" w:hAnsi="Arial" w:cs="Arial"/>
          <w:sz w:val="22"/>
          <w:lang w:val="mk-MK"/>
        </w:rPr>
        <w:t>н крајот на</w:t>
      </w:r>
      <w:r w:rsidRPr="00F329F9">
        <w:rPr>
          <w:rFonts w:ascii="Arial" w:hAnsi="Arial" w:cs="Arial"/>
          <w:sz w:val="22"/>
          <w:lang w:val="mk-MK"/>
        </w:rPr>
        <w:t xml:space="preserve"> 14 век. </w:t>
      </w:r>
      <w:r w:rsidR="00B82DF1" w:rsidRPr="00F329F9">
        <w:rPr>
          <w:rFonts w:ascii="Arial" w:hAnsi="Arial" w:cs="Arial"/>
          <w:sz w:val="22"/>
          <w:lang w:val="mk-MK"/>
        </w:rPr>
        <w:t xml:space="preserve">Во текот на тој период беше основана првата </w:t>
      </w:r>
      <w:r w:rsidR="00F87775" w:rsidRPr="00F329F9">
        <w:rPr>
          <w:rFonts w:ascii="Arial" w:hAnsi="Arial" w:cs="Arial"/>
          <w:sz w:val="22"/>
          <w:lang w:val="mk-MK"/>
        </w:rPr>
        <w:t>форма</w:t>
      </w:r>
      <w:r w:rsidR="00B82DF1" w:rsidRPr="00F329F9">
        <w:rPr>
          <w:rFonts w:ascii="Arial" w:hAnsi="Arial" w:cs="Arial"/>
          <w:sz w:val="22"/>
          <w:lang w:val="mk-MK"/>
        </w:rPr>
        <w:t xml:space="preserve"> на официја</w:t>
      </w:r>
      <w:r w:rsidR="00F87775" w:rsidRPr="00F329F9">
        <w:rPr>
          <w:rFonts w:ascii="Arial" w:hAnsi="Arial" w:cs="Arial"/>
          <w:sz w:val="22"/>
          <w:lang w:val="mk-MK"/>
        </w:rPr>
        <w:t>лно здружување</w:t>
      </w:r>
      <w:r w:rsidR="00B82DF1" w:rsidRPr="00F329F9">
        <w:rPr>
          <w:rFonts w:ascii="Arial" w:hAnsi="Arial" w:cs="Arial"/>
          <w:sz w:val="22"/>
          <w:lang w:val="mk-MK"/>
        </w:rPr>
        <w:t xml:space="preserve"> на занаетчии во </w:t>
      </w:r>
      <w:r w:rsidR="0058418D" w:rsidRPr="00F329F9">
        <w:rPr>
          <w:rFonts w:ascii="Arial" w:hAnsi="Arial" w:cs="Arial"/>
          <w:sz w:val="22"/>
          <w:lang w:val="mk-MK"/>
        </w:rPr>
        <w:t>с</w:t>
      </w:r>
      <w:r w:rsidR="00B82DF1" w:rsidRPr="00F329F9">
        <w:rPr>
          <w:rFonts w:ascii="Arial" w:hAnsi="Arial" w:cs="Arial"/>
          <w:sz w:val="22"/>
          <w:lang w:val="mk-MK"/>
        </w:rPr>
        <w:t xml:space="preserve">копскиот регион – таканаречени </w:t>
      </w:r>
      <w:r w:rsidR="0058418D" w:rsidRPr="00F329F9">
        <w:rPr>
          <w:rFonts w:ascii="Arial" w:hAnsi="Arial" w:cs="Arial"/>
          <w:sz w:val="22"/>
          <w:lang w:val="mk-MK"/>
        </w:rPr>
        <w:t>е</w:t>
      </w:r>
      <w:r w:rsidR="00B82DF1" w:rsidRPr="00F329F9">
        <w:rPr>
          <w:rFonts w:ascii="Arial" w:hAnsi="Arial" w:cs="Arial"/>
          <w:sz w:val="22"/>
          <w:lang w:val="mk-MK"/>
        </w:rPr>
        <w:t xml:space="preserve">снаф организации. Главната цел на </w:t>
      </w:r>
      <w:r w:rsidR="0058418D" w:rsidRPr="00F329F9">
        <w:rPr>
          <w:rFonts w:ascii="Arial" w:hAnsi="Arial" w:cs="Arial"/>
          <w:sz w:val="22"/>
          <w:lang w:val="mk-MK"/>
        </w:rPr>
        <w:t>е</w:t>
      </w:r>
      <w:r w:rsidR="00B82DF1" w:rsidRPr="00F329F9">
        <w:rPr>
          <w:rFonts w:ascii="Arial" w:hAnsi="Arial" w:cs="Arial"/>
          <w:sz w:val="22"/>
          <w:lang w:val="mk-MK"/>
        </w:rPr>
        <w:t>снафот беше да го заштити имиџот на занаетите и да ги здруж</w:t>
      </w:r>
      <w:r w:rsidR="00F87775" w:rsidRPr="00F329F9">
        <w:rPr>
          <w:rFonts w:ascii="Arial" w:hAnsi="Arial" w:cs="Arial"/>
          <w:sz w:val="22"/>
          <w:lang w:val="mk-MK"/>
        </w:rPr>
        <w:t>и</w:t>
      </w:r>
      <w:r w:rsidR="00B82DF1" w:rsidRPr="00F329F9">
        <w:rPr>
          <w:rFonts w:ascii="Arial" w:hAnsi="Arial" w:cs="Arial"/>
          <w:sz w:val="22"/>
          <w:lang w:val="mk-MK"/>
        </w:rPr>
        <w:t xml:space="preserve"> интересите за подобро справување со конкуренцијата од други земји</w:t>
      </w:r>
      <w:r w:rsidR="00551230" w:rsidRPr="00F329F9">
        <w:rPr>
          <w:rFonts w:ascii="Arial" w:hAnsi="Arial" w:cs="Arial"/>
          <w:sz w:val="22"/>
          <w:lang w:val="mk-MK"/>
        </w:rPr>
        <w:t xml:space="preserve">. </w:t>
      </w:r>
    </w:p>
    <w:p w:rsidR="004E2B2A" w:rsidRPr="00F329F9" w:rsidRDefault="004E2B2A" w:rsidP="000E161A">
      <w:pPr>
        <w:jc w:val="both"/>
        <w:rPr>
          <w:rFonts w:ascii="Arial" w:hAnsi="Arial" w:cs="Arial"/>
          <w:sz w:val="22"/>
        </w:rPr>
      </w:pPr>
    </w:p>
    <w:p w:rsidR="004E2B2A" w:rsidRPr="00F329F9" w:rsidRDefault="00551230" w:rsidP="000E161A">
      <w:pPr>
        <w:jc w:val="both"/>
        <w:rPr>
          <w:rFonts w:ascii="Arial" w:hAnsi="Arial" w:cs="Arial"/>
          <w:sz w:val="22"/>
        </w:rPr>
      </w:pPr>
      <w:r w:rsidRPr="00F329F9">
        <w:rPr>
          <w:rFonts w:ascii="Arial" w:hAnsi="Arial" w:cs="Arial"/>
          <w:sz w:val="22"/>
          <w:lang w:val="mk-MK"/>
        </w:rPr>
        <w:t xml:space="preserve">На почетокот на 20 век, под влијание на индустрискиот развој, беше забрзана експанзијата на занаетчискиот сектор. Некои активности исчезнаа, некои нови занаетчиски дејности беа иницирани поради новата ера на индустрискиот развој. Во тој период, </w:t>
      </w:r>
      <w:r w:rsidR="0058418D" w:rsidRPr="00F329F9">
        <w:rPr>
          <w:rFonts w:ascii="Arial" w:hAnsi="Arial" w:cs="Arial"/>
          <w:sz w:val="22"/>
          <w:lang w:val="mk-MK"/>
        </w:rPr>
        <w:t xml:space="preserve">беше создадена </w:t>
      </w:r>
      <w:r w:rsidRPr="00F329F9">
        <w:rPr>
          <w:rFonts w:ascii="Arial" w:hAnsi="Arial" w:cs="Arial"/>
          <w:sz w:val="22"/>
          <w:lang w:val="mk-MK"/>
        </w:rPr>
        <w:t>нова форма на организирање на занаетчиите како што се занаетчиски комори и асоцијации основани со помош на територијалниот пристап. Некои од занаетчиските дејности развиени во тој период</w:t>
      </w:r>
      <w:r w:rsidR="004E2B2A" w:rsidRPr="00F329F9">
        <w:rPr>
          <w:rFonts w:ascii="Arial" w:hAnsi="Arial" w:cs="Arial"/>
          <w:sz w:val="22"/>
        </w:rPr>
        <w:t xml:space="preserve">, </w:t>
      </w:r>
      <w:r w:rsidRPr="00F329F9">
        <w:rPr>
          <w:rFonts w:ascii="Arial" w:hAnsi="Arial" w:cs="Arial"/>
          <w:sz w:val="22"/>
          <w:lang w:val="mk-MK"/>
        </w:rPr>
        <w:t>подоцна</w:t>
      </w:r>
      <w:r w:rsidR="004E2B2A" w:rsidRPr="00F329F9">
        <w:rPr>
          <w:rFonts w:ascii="Arial" w:hAnsi="Arial" w:cs="Arial"/>
          <w:sz w:val="22"/>
        </w:rPr>
        <w:t xml:space="preserve"> </w:t>
      </w:r>
      <w:r w:rsidRPr="00F329F9">
        <w:rPr>
          <w:rFonts w:ascii="Arial" w:hAnsi="Arial" w:cs="Arial"/>
          <w:sz w:val="22"/>
          <w:lang w:val="mk-MK"/>
        </w:rPr>
        <w:t xml:space="preserve">прераснале во огромни индустриски капацитети. Во овој контекст, во 1910 година, усвоена е занаетчиска легислатива и во 1932 година основана е првата занаетчиска комора во Скопје. </w:t>
      </w:r>
    </w:p>
    <w:p w:rsidR="004E2B2A" w:rsidRPr="00F329F9" w:rsidRDefault="004E2B2A" w:rsidP="000E161A">
      <w:pPr>
        <w:jc w:val="both"/>
        <w:rPr>
          <w:rFonts w:ascii="Arial" w:hAnsi="Arial" w:cs="Arial"/>
          <w:sz w:val="22"/>
        </w:rPr>
      </w:pPr>
    </w:p>
    <w:p w:rsidR="004E2B2A" w:rsidRPr="00F329F9" w:rsidRDefault="00551230" w:rsidP="000E161A">
      <w:pPr>
        <w:jc w:val="both"/>
        <w:rPr>
          <w:rFonts w:ascii="Arial" w:hAnsi="Arial" w:cs="Arial"/>
          <w:sz w:val="22"/>
        </w:rPr>
      </w:pPr>
      <w:r w:rsidRPr="00F329F9">
        <w:rPr>
          <w:rFonts w:ascii="Arial" w:hAnsi="Arial" w:cs="Arial"/>
          <w:sz w:val="22"/>
          <w:lang w:val="mk-MK"/>
        </w:rPr>
        <w:t>По Втората Светска Војна, новиот политички и економски статус на земјата</w:t>
      </w:r>
      <w:r w:rsidR="0058418D" w:rsidRPr="00F329F9">
        <w:rPr>
          <w:rFonts w:ascii="Arial" w:hAnsi="Arial" w:cs="Arial"/>
          <w:sz w:val="22"/>
          <w:lang w:val="mk-MK"/>
        </w:rPr>
        <w:t>,</w:t>
      </w:r>
      <w:r w:rsidRPr="00F329F9">
        <w:rPr>
          <w:rFonts w:ascii="Arial" w:hAnsi="Arial" w:cs="Arial"/>
          <w:sz w:val="22"/>
          <w:lang w:val="mk-MK"/>
        </w:rPr>
        <w:t xml:space="preserve"> дозволи занаетчиските дејности да се извршуваат од поединци или организации. Во 1954 година, беше основана новата (реорганизирана) Занаетчиска </w:t>
      </w:r>
      <w:r w:rsidR="0058418D" w:rsidRPr="00F329F9">
        <w:rPr>
          <w:rFonts w:ascii="Arial" w:hAnsi="Arial" w:cs="Arial"/>
          <w:sz w:val="22"/>
          <w:lang w:val="mk-MK"/>
        </w:rPr>
        <w:t>к</w:t>
      </w:r>
      <w:r w:rsidRPr="00F329F9">
        <w:rPr>
          <w:rFonts w:ascii="Arial" w:hAnsi="Arial" w:cs="Arial"/>
          <w:sz w:val="22"/>
          <w:lang w:val="mk-MK"/>
        </w:rPr>
        <w:t xml:space="preserve">омора, која што подоцна стана дел од Стопанската </w:t>
      </w:r>
      <w:r w:rsidR="0058418D" w:rsidRPr="00F329F9">
        <w:rPr>
          <w:rFonts w:ascii="Arial" w:hAnsi="Arial" w:cs="Arial"/>
          <w:sz w:val="22"/>
          <w:lang w:val="mk-MK"/>
        </w:rPr>
        <w:t>к</w:t>
      </w:r>
      <w:r w:rsidRPr="00F329F9">
        <w:rPr>
          <w:rFonts w:ascii="Arial" w:hAnsi="Arial" w:cs="Arial"/>
          <w:sz w:val="22"/>
          <w:lang w:val="mk-MK"/>
        </w:rPr>
        <w:t>омора на Македонија.</w:t>
      </w:r>
      <w:r w:rsidR="004E2B2A" w:rsidRPr="00F329F9">
        <w:rPr>
          <w:rFonts w:ascii="Arial" w:hAnsi="Arial" w:cs="Arial"/>
          <w:sz w:val="22"/>
        </w:rPr>
        <w:t xml:space="preserve"> </w:t>
      </w:r>
    </w:p>
    <w:p w:rsidR="004E2B2A" w:rsidRPr="00F329F9" w:rsidRDefault="004E2B2A">
      <w:pPr>
        <w:rPr>
          <w:sz w:val="22"/>
        </w:rPr>
      </w:pPr>
    </w:p>
    <w:p w:rsidR="004E2B2A" w:rsidRPr="00F329F9" w:rsidRDefault="00551230" w:rsidP="000E161A">
      <w:pPr>
        <w:jc w:val="both"/>
        <w:rPr>
          <w:rFonts w:ascii="Arial" w:hAnsi="Arial" w:cs="Arial"/>
          <w:sz w:val="22"/>
        </w:rPr>
      </w:pPr>
      <w:r w:rsidRPr="00F329F9">
        <w:rPr>
          <w:rFonts w:ascii="Arial" w:hAnsi="Arial" w:cs="Arial"/>
          <w:sz w:val="22"/>
          <w:lang w:val="mk-MK"/>
        </w:rPr>
        <w:t xml:space="preserve">Во периодот што следеше поголемиот дел иницијативи од приватниот сектор на </w:t>
      </w:r>
      <w:r w:rsidR="0058418D" w:rsidRPr="00F329F9">
        <w:rPr>
          <w:rFonts w:ascii="Arial" w:hAnsi="Arial" w:cs="Arial"/>
          <w:sz w:val="22"/>
          <w:lang w:val="mk-MK"/>
        </w:rPr>
        <w:t>м</w:t>
      </w:r>
      <w:r w:rsidRPr="00F329F9">
        <w:rPr>
          <w:rFonts w:ascii="Arial" w:hAnsi="Arial" w:cs="Arial"/>
          <w:sz w:val="22"/>
          <w:lang w:val="mk-MK"/>
        </w:rPr>
        <w:t>акедонското стопанство</w:t>
      </w:r>
      <w:r w:rsidR="004E2B2A" w:rsidRPr="00F329F9">
        <w:rPr>
          <w:rFonts w:ascii="Arial" w:hAnsi="Arial" w:cs="Arial"/>
          <w:sz w:val="22"/>
        </w:rPr>
        <w:t xml:space="preserve"> </w:t>
      </w:r>
      <w:r w:rsidRPr="00F329F9">
        <w:rPr>
          <w:rFonts w:ascii="Arial" w:hAnsi="Arial" w:cs="Arial"/>
          <w:sz w:val="22"/>
          <w:lang w:val="mk-MK"/>
        </w:rPr>
        <w:t>беа спроведени од страна на занаетчискиот сектор, што значи поседување на занаетчиски</w:t>
      </w:r>
      <w:r w:rsidR="00F87775" w:rsidRPr="00F329F9">
        <w:rPr>
          <w:rFonts w:ascii="Arial" w:hAnsi="Arial" w:cs="Arial"/>
          <w:sz w:val="22"/>
          <w:lang w:val="mk-MK"/>
        </w:rPr>
        <w:t xml:space="preserve"> работилници</w:t>
      </w:r>
      <w:r w:rsidR="004E2B2A" w:rsidRPr="00F329F9">
        <w:rPr>
          <w:rFonts w:ascii="Arial" w:hAnsi="Arial" w:cs="Arial"/>
          <w:sz w:val="22"/>
        </w:rPr>
        <w:t xml:space="preserve">, </w:t>
      </w:r>
      <w:r w:rsidRPr="00F329F9">
        <w:rPr>
          <w:rFonts w:ascii="Arial" w:hAnsi="Arial" w:cs="Arial"/>
          <w:sz w:val="22"/>
          <w:lang w:val="mk-MK"/>
        </w:rPr>
        <w:t xml:space="preserve">регистрирани како физички лица со приватна сопственост. </w:t>
      </w:r>
      <w:r w:rsidR="00DA3A41" w:rsidRPr="00F329F9">
        <w:rPr>
          <w:rFonts w:ascii="Arial" w:hAnsi="Arial" w:cs="Arial"/>
          <w:sz w:val="22"/>
          <w:lang w:val="mk-MK"/>
        </w:rPr>
        <w:t>Занаетчиските дејности исто така продолжија да се развиваат во претпријатија со државна сопственост, но со намалена брзина поради трансформацијата со која што се соочија овие претпријатија во сво</w:t>
      </w:r>
      <w:r w:rsidR="001F0F0D">
        <w:rPr>
          <w:rFonts w:ascii="Arial" w:hAnsi="Arial" w:cs="Arial"/>
          <w:sz w:val="22"/>
          <w:lang w:val="mk-MK"/>
        </w:rPr>
        <w:t>јата</w:t>
      </w:r>
      <w:r w:rsidR="00DA3A41" w:rsidRPr="00F329F9">
        <w:rPr>
          <w:rFonts w:ascii="Arial" w:hAnsi="Arial" w:cs="Arial"/>
          <w:sz w:val="22"/>
          <w:lang w:val="mk-MK"/>
        </w:rPr>
        <w:t xml:space="preserve"> внатрешн</w:t>
      </w:r>
      <w:r w:rsidR="001F0F0D">
        <w:rPr>
          <w:rFonts w:ascii="Arial" w:hAnsi="Arial" w:cs="Arial"/>
          <w:sz w:val="22"/>
          <w:lang w:val="mk-MK"/>
        </w:rPr>
        <w:t>а</w:t>
      </w:r>
      <w:r w:rsidR="00DA3A41" w:rsidRPr="00F329F9">
        <w:rPr>
          <w:rFonts w:ascii="Arial" w:hAnsi="Arial" w:cs="Arial"/>
          <w:sz w:val="22"/>
          <w:lang w:val="mk-MK"/>
        </w:rPr>
        <w:t xml:space="preserve"> </w:t>
      </w:r>
      <w:r w:rsidR="00DB1270" w:rsidRPr="00F329F9">
        <w:rPr>
          <w:rFonts w:ascii="Arial" w:hAnsi="Arial" w:cs="Arial"/>
          <w:sz w:val="22"/>
          <w:lang w:val="mk-MK"/>
        </w:rPr>
        <w:lastRenderedPageBreak/>
        <w:t>организациона поставеност во насока на</w:t>
      </w:r>
      <w:r w:rsidR="00DA3A41" w:rsidRPr="00F329F9">
        <w:rPr>
          <w:rFonts w:ascii="Arial" w:hAnsi="Arial" w:cs="Arial"/>
          <w:sz w:val="22"/>
          <w:lang w:val="mk-MK"/>
        </w:rPr>
        <w:t xml:space="preserve"> зголемување на индустрискиот развој, како нивна примарна цел. </w:t>
      </w:r>
    </w:p>
    <w:p w:rsidR="004E2B2A" w:rsidRPr="00F329F9" w:rsidRDefault="004E2B2A" w:rsidP="000E161A">
      <w:pPr>
        <w:jc w:val="both"/>
        <w:rPr>
          <w:rFonts w:ascii="Arial" w:hAnsi="Arial" w:cs="Arial"/>
          <w:sz w:val="22"/>
        </w:rPr>
      </w:pPr>
    </w:p>
    <w:p w:rsidR="004E2B2A" w:rsidRPr="00F329F9" w:rsidRDefault="00DA3A41" w:rsidP="000E161A">
      <w:pPr>
        <w:jc w:val="both"/>
        <w:rPr>
          <w:rFonts w:ascii="Arial" w:hAnsi="Arial" w:cs="Arial"/>
          <w:sz w:val="22"/>
        </w:rPr>
      </w:pPr>
      <w:r w:rsidRPr="00F329F9">
        <w:rPr>
          <w:rFonts w:ascii="Arial" w:hAnsi="Arial" w:cs="Arial"/>
          <w:sz w:val="22"/>
          <w:lang w:val="mk-MK"/>
        </w:rPr>
        <w:t xml:space="preserve">На почетокот на 1990-тите,земјите од Источна и Централна Европа, вклучувајќи ги поранешните Југословенски земји, започнаа процес на транзиција </w:t>
      </w:r>
      <w:r w:rsidR="00246B4A">
        <w:rPr>
          <w:rFonts w:ascii="Arial" w:hAnsi="Arial" w:cs="Arial"/>
          <w:sz w:val="22"/>
          <w:lang w:val="mk-MK"/>
        </w:rPr>
        <w:t>кон</w:t>
      </w:r>
      <w:r w:rsidRPr="00F329F9">
        <w:rPr>
          <w:rFonts w:ascii="Arial" w:hAnsi="Arial" w:cs="Arial"/>
          <w:sz w:val="22"/>
          <w:lang w:val="mk-MK"/>
        </w:rPr>
        <w:t xml:space="preserve"> пазарна</w:t>
      </w:r>
      <w:r w:rsidR="00821670" w:rsidRPr="00F329F9">
        <w:rPr>
          <w:rFonts w:ascii="Arial" w:hAnsi="Arial" w:cs="Arial"/>
          <w:sz w:val="22"/>
          <w:lang w:val="mk-MK"/>
        </w:rPr>
        <w:t>та</w:t>
      </w:r>
      <w:r w:rsidRPr="00F329F9">
        <w:rPr>
          <w:rFonts w:ascii="Arial" w:hAnsi="Arial" w:cs="Arial"/>
          <w:sz w:val="22"/>
          <w:lang w:val="mk-MK"/>
        </w:rPr>
        <w:t xml:space="preserve"> економија, </w:t>
      </w:r>
      <w:r w:rsidR="00DB1270" w:rsidRPr="00F329F9">
        <w:rPr>
          <w:rFonts w:ascii="Arial" w:hAnsi="Arial" w:cs="Arial"/>
          <w:sz w:val="22"/>
          <w:lang w:val="mk-MK"/>
        </w:rPr>
        <w:t xml:space="preserve">што </w:t>
      </w:r>
      <w:r w:rsidRPr="00F329F9">
        <w:rPr>
          <w:rFonts w:ascii="Arial" w:hAnsi="Arial" w:cs="Arial"/>
          <w:sz w:val="22"/>
          <w:lang w:val="mk-MK"/>
        </w:rPr>
        <w:t xml:space="preserve">исто така имаше директно влијание на развојот на приватниот сектор кој е директно поврзан со промените на </w:t>
      </w:r>
      <w:r w:rsidR="00821670" w:rsidRPr="00F329F9">
        <w:rPr>
          <w:rFonts w:ascii="Arial" w:hAnsi="Arial" w:cs="Arial"/>
          <w:sz w:val="22"/>
          <w:lang w:val="mk-MK"/>
        </w:rPr>
        <w:t>економската</w:t>
      </w:r>
      <w:r w:rsidRPr="00F329F9">
        <w:rPr>
          <w:rFonts w:ascii="Arial" w:hAnsi="Arial" w:cs="Arial"/>
          <w:sz w:val="22"/>
          <w:lang w:val="mk-MK"/>
        </w:rPr>
        <w:t xml:space="preserve"> структура. По осамостојувањето, во 1991 година, занаетчиските дејности </w:t>
      </w:r>
      <w:r w:rsidR="00DB1270" w:rsidRPr="00F329F9">
        <w:rPr>
          <w:rFonts w:ascii="Arial" w:hAnsi="Arial" w:cs="Arial"/>
          <w:sz w:val="22"/>
          <w:lang w:val="mk-MK"/>
        </w:rPr>
        <w:t xml:space="preserve">ги </w:t>
      </w:r>
      <w:r w:rsidRPr="00F329F9">
        <w:rPr>
          <w:rFonts w:ascii="Arial" w:hAnsi="Arial" w:cs="Arial"/>
          <w:sz w:val="22"/>
          <w:lang w:val="mk-MK"/>
        </w:rPr>
        <w:t>продолжија</w:t>
      </w:r>
      <w:r w:rsidR="00DB1270" w:rsidRPr="00F329F9">
        <w:rPr>
          <w:rFonts w:ascii="Arial" w:hAnsi="Arial" w:cs="Arial"/>
          <w:sz w:val="22"/>
          <w:lang w:val="mk-MK"/>
        </w:rPr>
        <w:t xml:space="preserve"> </w:t>
      </w:r>
      <w:r w:rsidRPr="00F329F9">
        <w:rPr>
          <w:rFonts w:ascii="Arial" w:hAnsi="Arial" w:cs="Arial"/>
          <w:sz w:val="22"/>
          <w:lang w:val="mk-MK"/>
        </w:rPr>
        <w:t xml:space="preserve"> </w:t>
      </w:r>
      <w:r w:rsidR="00DB1270" w:rsidRPr="00F329F9">
        <w:rPr>
          <w:rFonts w:ascii="Arial" w:hAnsi="Arial" w:cs="Arial"/>
          <w:sz w:val="22"/>
          <w:lang w:val="mk-MK"/>
        </w:rPr>
        <w:t xml:space="preserve">своите активности </w:t>
      </w:r>
      <w:r w:rsidRPr="00F329F9">
        <w:rPr>
          <w:rFonts w:ascii="Arial" w:hAnsi="Arial" w:cs="Arial"/>
          <w:sz w:val="22"/>
          <w:lang w:val="mk-MK"/>
        </w:rPr>
        <w:t>базирани на новите економски и пазарни услови, што значи остварување на правото за слободна приватна сопственост и пазарни закони. Занаетчиите се локално дисперзирани и вкупниот број е во постојан пораст</w:t>
      </w:r>
      <w:r w:rsidR="004E2B2A" w:rsidRPr="00F329F9">
        <w:rPr>
          <w:rFonts w:ascii="Arial" w:hAnsi="Arial" w:cs="Arial"/>
          <w:sz w:val="22"/>
        </w:rPr>
        <w:t xml:space="preserve">. </w:t>
      </w:r>
    </w:p>
    <w:p w:rsidR="004E2B2A" w:rsidRPr="00F329F9" w:rsidRDefault="004E2B2A" w:rsidP="000E161A">
      <w:pPr>
        <w:jc w:val="both"/>
        <w:rPr>
          <w:rFonts w:ascii="Arial" w:hAnsi="Arial" w:cs="Arial"/>
          <w:sz w:val="22"/>
        </w:rPr>
      </w:pPr>
    </w:p>
    <w:p w:rsidR="004E2B2A" w:rsidRPr="00F329F9" w:rsidRDefault="00DA3A41" w:rsidP="000E161A">
      <w:pPr>
        <w:jc w:val="both"/>
        <w:rPr>
          <w:rFonts w:ascii="Arial" w:hAnsi="Arial" w:cs="Arial"/>
          <w:sz w:val="22"/>
        </w:rPr>
      </w:pPr>
      <w:r w:rsidRPr="00F329F9">
        <w:rPr>
          <w:rFonts w:ascii="Arial" w:hAnsi="Arial" w:cs="Arial"/>
          <w:sz w:val="22"/>
          <w:lang w:val="mk-MK"/>
        </w:rPr>
        <w:t xml:space="preserve">Според Законот за </w:t>
      </w:r>
      <w:r w:rsidR="00B01954" w:rsidRPr="00F329F9">
        <w:rPr>
          <w:rFonts w:ascii="Arial" w:hAnsi="Arial" w:cs="Arial"/>
          <w:sz w:val="22"/>
          <w:lang w:val="mk-MK"/>
        </w:rPr>
        <w:t xml:space="preserve">вршење на </w:t>
      </w:r>
      <w:r w:rsidR="00821670" w:rsidRPr="00F329F9">
        <w:rPr>
          <w:rFonts w:ascii="Arial" w:hAnsi="Arial" w:cs="Arial"/>
          <w:sz w:val="22"/>
          <w:lang w:val="mk-MK"/>
        </w:rPr>
        <w:t>з</w:t>
      </w:r>
      <w:r w:rsidRPr="00F329F9">
        <w:rPr>
          <w:rFonts w:ascii="Arial" w:hAnsi="Arial" w:cs="Arial"/>
          <w:sz w:val="22"/>
          <w:lang w:val="mk-MK"/>
        </w:rPr>
        <w:t>ана</w:t>
      </w:r>
      <w:r w:rsidR="00F87775" w:rsidRPr="00F329F9">
        <w:rPr>
          <w:rFonts w:ascii="Arial" w:hAnsi="Arial" w:cs="Arial"/>
          <w:sz w:val="22"/>
          <w:lang w:val="mk-MK"/>
        </w:rPr>
        <w:t>етчиск</w:t>
      </w:r>
      <w:r w:rsidR="00B01954" w:rsidRPr="00F329F9">
        <w:rPr>
          <w:rFonts w:ascii="Arial" w:hAnsi="Arial" w:cs="Arial"/>
          <w:sz w:val="22"/>
          <w:lang w:val="mk-MK"/>
        </w:rPr>
        <w:t>а</w:t>
      </w:r>
      <w:r w:rsidR="00F87775" w:rsidRPr="00F329F9">
        <w:rPr>
          <w:rFonts w:ascii="Arial" w:hAnsi="Arial" w:cs="Arial"/>
          <w:sz w:val="22"/>
          <w:lang w:val="mk-MK"/>
        </w:rPr>
        <w:t xml:space="preserve"> </w:t>
      </w:r>
      <w:r w:rsidR="00821670" w:rsidRPr="00F329F9">
        <w:rPr>
          <w:rFonts w:ascii="Arial" w:hAnsi="Arial" w:cs="Arial"/>
          <w:sz w:val="22"/>
          <w:lang w:val="mk-MK"/>
        </w:rPr>
        <w:t>д</w:t>
      </w:r>
      <w:r w:rsidR="00F87775" w:rsidRPr="00F329F9">
        <w:rPr>
          <w:rFonts w:ascii="Arial" w:hAnsi="Arial" w:cs="Arial"/>
          <w:sz w:val="22"/>
          <w:lang w:val="mk-MK"/>
        </w:rPr>
        <w:t>ејност од д</w:t>
      </w:r>
      <w:r w:rsidRPr="00F329F9">
        <w:rPr>
          <w:rFonts w:ascii="Arial" w:hAnsi="Arial" w:cs="Arial"/>
          <w:sz w:val="22"/>
          <w:lang w:val="mk-MK"/>
        </w:rPr>
        <w:t xml:space="preserve">екември 2004 година и </w:t>
      </w:r>
      <w:r w:rsidR="00B01954" w:rsidRPr="00F329F9">
        <w:rPr>
          <w:rFonts w:ascii="Arial" w:hAnsi="Arial" w:cs="Arial"/>
          <w:sz w:val="22"/>
          <w:lang w:val="mk-MK"/>
        </w:rPr>
        <w:t>измените</w:t>
      </w:r>
      <w:r w:rsidRPr="00F329F9">
        <w:rPr>
          <w:rFonts w:ascii="Arial" w:hAnsi="Arial" w:cs="Arial"/>
          <w:sz w:val="22"/>
          <w:lang w:val="mk-MK"/>
        </w:rPr>
        <w:t xml:space="preserve"> направени во 2007 година, во моментот на територијата на Република Македонија постојат 14 </w:t>
      </w:r>
      <w:r w:rsidR="00821670" w:rsidRPr="00F329F9">
        <w:rPr>
          <w:rFonts w:ascii="Arial" w:hAnsi="Arial" w:cs="Arial"/>
          <w:sz w:val="22"/>
          <w:lang w:val="mk-MK"/>
        </w:rPr>
        <w:t>р</w:t>
      </w:r>
      <w:r w:rsidRPr="00F329F9">
        <w:rPr>
          <w:rFonts w:ascii="Arial" w:hAnsi="Arial" w:cs="Arial"/>
          <w:sz w:val="22"/>
          <w:lang w:val="mk-MK"/>
        </w:rPr>
        <w:t xml:space="preserve">егионални </w:t>
      </w:r>
      <w:r w:rsidR="00821670" w:rsidRPr="00F329F9">
        <w:rPr>
          <w:rFonts w:ascii="Arial" w:hAnsi="Arial" w:cs="Arial"/>
          <w:sz w:val="22"/>
          <w:lang w:val="mk-MK"/>
        </w:rPr>
        <w:t>з</w:t>
      </w:r>
      <w:r w:rsidRPr="00F329F9">
        <w:rPr>
          <w:rFonts w:ascii="Arial" w:hAnsi="Arial" w:cs="Arial"/>
          <w:sz w:val="22"/>
          <w:lang w:val="mk-MK"/>
        </w:rPr>
        <w:t xml:space="preserve">анаетчиски комори кои што се регистрирани. Тие всушност произлегоа од поранешната Занаетчиска </w:t>
      </w:r>
      <w:r w:rsidR="00821670" w:rsidRPr="00F329F9">
        <w:rPr>
          <w:rFonts w:ascii="Arial" w:hAnsi="Arial" w:cs="Arial"/>
          <w:sz w:val="22"/>
          <w:lang w:val="mk-MK"/>
        </w:rPr>
        <w:t>а</w:t>
      </w:r>
      <w:r w:rsidRPr="00F329F9">
        <w:rPr>
          <w:rFonts w:ascii="Arial" w:hAnsi="Arial" w:cs="Arial"/>
          <w:sz w:val="22"/>
          <w:lang w:val="mk-MK"/>
        </w:rPr>
        <w:t xml:space="preserve">социјација и други независни претприемачи кои беа дел од Стопанската комора на Македонија. Поради потребата да имаат </w:t>
      </w:r>
      <w:r w:rsidR="00821670" w:rsidRPr="00F329F9">
        <w:rPr>
          <w:rFonts w:ascii="Arial" w:hAnsi="Arial" w:cs="Arial"/>
          <w:sz w:val="22"/>
          <w:lang w:val="mk-MK"/>
        </w:rPr>
        <w:t>независни</w:t>
      </w:r>
      <w:r w:rsidRPr="00F329F9">
        <w:rPr>
          <w:rFonts w:ascii="Arial" w:hAnsi="Arial" w:cs="Arial"/>
          <w:sz w:val="22"/>
          <w:lang w:val="mk-MK"/>
        </w:rPr>
        <w:t xml:space="preserve"> самоуправни организации кои ќе ги застапуваат интересите на оваа група на бизниси, беше усвоена нова легислатива базирана на </w:t>
      </w:r>
      <w:r w:rsidR="00821670" w:rsidRPr="00F329F9">
        <w:rPr>
          <w:rFonts w:ascii="Arial" w:hAnsi="Arial" w:cs="Arial"/>
          <w:sz w:val="22"/>
          <w:lang w:val="mk-MK"/>
        </w:rPr>
        <w:t>е</w:t>
      </w:r>
      <w:r w:rsidRPr="00F329F9">
        <w:rPr>
          <w:rFonts w:ascii="Arial" w:hAnsi="Arial" w:cs="Arial"/>
          <w:sz w:val="22"/>
          <w:lang w:val="mk-MK"/>
        </w:rPr>
        <w:t>вропскиот модел</w:t>
      </w:r>
      <w:r w:rsidR="004E2B2A" w:rsidRPr="00F329F9">
        <w:rPr>
          <w:rFonts w:ascii="Arial" w:hAnsi="Arial" w:cs="Arial"/>
          <w:sz w:val="22"/>
        </w:rPr>
        <w:t xml:space="preserve">, </w:t>
      </w:r>
      <w:r w:rsidRPr="00F329F9">
        <w:rPr>
          <w:rFonts w:ascii="Arial" w:hAnsi="Arial" w:cs="Arial"/>
          <w:sz w:val="22"/>
          <w:lang w:val="mk-MK"/>
        </w:rPr>
        <w:t xml:space="preserve">поточно на </w:t>
      </w:r>
      <w:r w:rsidR="00821670" w:rsidRPr="00F329F9">
        <w:rPr>
          <w:rFonts w:ascii="Arial" w:hAnsi="Arial" w:cs="Arial"/>
          <w:sz w:val="22"/>
          <w:lang w:val="mk-MK"/>
        </w:rPr>
        <w:t>г</w:t>
      </w:r>
      <w:r w:rsidRPr="00F329F9">
        <w:rPr>
          <w:rFonts w:ascii="Arial" w:hAnsi="Arial" w:cs="Arial"/>
          <w:sz w:val="22"/>
          <w:lang w:val="mk-MK"/>
        </w:rPr>
        <w:t xml:space="preserve">ерманското искуство. </w:t>
      </w:r>
      <w:r w:rsidR="00DA7DAB" w:rsidRPr="00F329F9">
        <w:rPr>
          <w:rFonts w:ascii="Arial" w:hAnsi="Arial" w:cs="Arial"/>
          <w:sz w:val="22"/>
          <w:lang w:val="mk-MK"/>
        </w:rPr>
        <w:t xml:space="preserve">Регионалните </w:t>
      </w:r>
      <w:r w:rsidR="00821670" w:rsidRPr="00F329F9">
        <w:rPr>
          <w:rFonts w:ascii="Arial" w:hAnsi="Arial" w:cs="Arial"/>
          <w:sz w:val="22"/>
          <w:lang w:val="mk-MK"/>
        </w:rPr>
        <w:t>к</w:t>
      </w:r>
      <w:r w:rsidR="00DA7DAB" w:rsidRPr="00F329F9">
        <w:rPr>
          <w:rFonts w:ascii="Arial" w:hAnsi="Arial" w:cs="Arial"/>
          <w:sz w:val="22"/>
          <w:lang w:val="mk-MK"/>
        </w:rPr>
        <w:t xml:space="preserve">омори се </w:t>
      </w:r>
      <w:r w:rsidR="00821670" w:rsidRPr="00F329F9">
        <w:rPr>
          <w:rFonts w:ascii="Arial" w:hAnsi="Arial" w:cs="Arial"/>
          <w:sz w:val="22"/>
          <w:lang w:val="mk-MK"/>
        </w:rPr>
        <w:t>независни</w:t>
      </w:r>
      <w:r w:rsidR="00DA7DAB" w:rsidRPr="00F329F9">
        <w:rPr>
          <w:rFonts w:ascii="Arial" w:hAnsi="Arial" w:cs="Arial"/>
          <w:sz w:val="22"/>
          <w:lang w:val="mk-MK"/>
        </w:rPr>
        <w:t xml:space="preserve"> правни субјекти, тие беа трансформирани во согласност со Законот за </w:t>
      </w:r>
      <w:r w:rsidR="00B01954" w:rsidRPr="00F329F9">
        <w:rPr>
          <w:rFonts w:ascii="Arial" w:hAnsi="Arial" w:cs="Arial"/>
          <w:sz w:val="22"/>
          <w:lang w:val="mk-MK"/>
        </w:rPr>
        <w:t xml:space="preserve">вршење на </w:t>
      </w:r>
      <w:r w:rsidR="00821670" w:rsidRPr="00F329F9">
        <w:rPr>
          <w:rFonts w:ascii="Arial" w:hAnsi="Arial" w:cs="Arial"/>
          <w:sz w:val="22"/>
          <w:lang w:val="mk-MK"/>
        </w:rPr>
        <w:t>з</w:t>
      </w:r>
      <w:r w:rsidR="00DA7DAB" w:rsidRPr="00F329F9">
        <w:rPr>
          <w:rFonts w:ascii="Arial" w:hAnsi="Arial" w:cs="Arial"/>
          <w:sz w:val="22"/>
          <w:lang w:val="mk-MK"/>
        </w:rPr>
        <w:t>анаетчиск</w:t>
      </w:r>
      <w:r w:rsidR="00B01954" w:rsidRPr="00F329F9">
        <w:rPr>
          <w:rFonts w:ascii="Arial" w:hAnsi="Arial" w:cs="Arial"/>
          <w:sz w:val="22"/>
          <w:lang w:val="mk-MK"/>
        </w:rPr>
        <w:t>а дејност</w:t>
      </w:r>
      <w:r w:rsidR="00DA7DAB" w:rsidRPr="00F329F9">
        <w:rPr>
          <w:rFonts w:ascii="Arial" w:hAnsi="Arial" w:cs="Arial"/>
          <w:sz w:val="22"/>
          <w:lang w:val="mk-MK"/>
        </w:rPr>
        <w:t xml:space="preserve"> и беа основани во периодот 2004 – 2008 година. Бројот на членови во регионалните комори е даден подолу. </w:t>
      </w:r>
    </w:p>
    <w:p w:rsidR="004E2B2A" w:rsidRPr="00F329F9" w:rsidRDefault="004E2B2A">
      <w:pPr>
        <w:rPr>
          <w:b/>
          <w:bCs/>
          <w:sz w:val="18"/>
          <w:szCs w:val="18"/>
        </w:rPr>
      </w:pPr>
    </w:p>
    <w:p w:rsidR="004E2B2A" w:rsidRPr="00F329F9" w:rsidRDefault="00DA7DAB" w:rsidP="00682BB0">
      <w:pPr>
        <w:jc w:val="center"/>
        <w:rPr>
          <w:rFonts w:ascii="Arial" w:hAnsi="Arial" w:cs="Arial"/>
          <w:b/>
          <w:lang w:val="mk-MK"/>
        </w:rPr>
      </w:pPr>
      <w:r w:rsidRPr="00F329F9">
        <w:rPr>
          <w:rFonts w:ascii="Arial" w:hAnsi="Arial" w:cs="Arial"/>
          <w:b/>
          <w:lang w:val="mk-MK"/>
        </w:rPr>
        <w:t>Број на з</w:t>
      </w:r>
      <w:r w:rsidR="00F87775" w:rsidRPr="00F329F9">
        <w:rPr>
          <w:rFonts w:ascii="Arial" w:hAnsi="Arial" w:cs="Arial"/>
          <w:b/>
          <w:lang w:val="mk-MK"/>
        </w:rPr>
        <w:t>анаетчии по регионална комора за 2007,</w:t>
      </w:r>
      <w:r w:rsidR="00821670" w:rsidRPr="00F329F9">
        <w:rPr>
          <w:rFonts w:ascii="Arial" w:hAnsi="Arial" w:cs="Arial"/>
          <w:b/>
          <w:lang w:val="mk-MK"/>
        </w:rPr>
        <w:t xml:space="preserve"> </w:t>
      </w:r>
      <w:r w:rsidR="00F87775" w:rsidRPr="00F329F9">
        <w:rPr>
          <w:rFonts w:ascii="Arial" w:hAnsi="Arial" w:cs="Arial"/>
          <w:b/>
          <w:lang w:val="mk-MK"/>
        </w:rPr>
        <w:t>2008 и</w:t>
      </w:r>
      <w:r w:rsidRPr="00F329F9">
        <w:rPr>
          <w:rFonts w:ascii="Arial" w:hAnsi="Arial" w:cs="Arial"/>
          <w:b/>
          <w:lang w:val="mk-MK"/>
        </w:rPr>
        <w:t xml:space="preserve"> 2010 година</w:t>
      </w:r>
    </w:p>
    <w:tbl>
      <w:tblPr>
        <w:tblW w:w="0" w:type="auto"/>
        <w:jc w:val="center"/>
        <w:tblInd w:w="-199" w:type="dxa"/>
        <w:tblLayout w:type="fixed"/>
        <w:tblLook w:val="0000"/>
      </w:tblPr>
      <w:tblGrid>
        <w:gridCol w:w="606"/>
        <w:gridCol w:w="2148"/>
        <w:gridCol w:w="717"/>
        <w:gridCol w:w="1444"/>
        <w:gridCol w:w="717"/>
      </w:tblGrid>
      <w:tr w:rsidR="00F87775" w:rsidRPr="00F329F9" w:rsidTr="00B051D1">
        <w:trPr>
          <w:jc w:val="center"/>
        </w:trPr>
        <w:tc>
          <w:tcPr>
            <w:tcW w:w="606" w:type="dxa"/>
            <w:tcBorders>
              <w:top w:val="single" w:sz="4" w:space="0" w:color="000000"/>
              <w:left w:val="single" w:sz="4" w:space="0" w:color="000000"/>
              <w:bottom w:val="single" w:sz="4" w:space="0" w:color="000000"/>
            </w:tcBorders>
            <w:shd w:val="clear" w:color="auto" w:fill="auto"/>
          </w:tcPr>
          <w:p w:rsidR="00F87775" w:rsidRPr="00F329F9" w:rsidRDefault="00F87775" w:rsidP="00682BB0">
            <w:pPr>
              <w:autoSpaceDE w:val="0"/>
              <w:snapToGrid w:val="0"/>
              <w:jc w:val="center"/>
              <w:rPr>
                <w:rFonts w:ascii="Arial" w:hAnsi="Arial" w:cs="Arial"/>
                <w:b/>
                <w:sz w:val="18"/>
                <w:szCs w:val="18"/>
                <w:lang w:val="mk-MK"/>
              </w:rPr>
            </w:pPr>
            <w:r w:rsidRPr="00F329F9">
              <w:rPr>
                <w:rFonts w:ascii="Arial" w:hAnsi="Arial" w:cs="Arial"/>
                <w:b/>
                <w:sz w:val="18"/>
                <w:szCs w:val="18"/>
                <w:lang w:val="mk-MK"/>
              </w:rPr>
              <w:t>Бр.</w:t>
            </w:r>
          </w:p>
        </w:tc>
        <w:tc>
          <w:tcPr>
            <w:tcW w:w="2148" w:type="dxa"/>
            <w:tcBorders>
              <w:top w:val="single" w:sz="4" w:space="0" w:color="000000"/>
              <w:left w:val="single" w:sz="4" w:space="0" w:color="000000"/>
              <w:bottom w:val="single" w:sz="4" w:space="0" w:color="000000"/>
            </w:tcBorders>
            <w:shd w:val="clear" w:color="auto" w:fill="auto"/>
          </w:tcPr>
          <w:p w:rsidR="00F87775" w:rsidRPr="00F329F9" w:rsidRDefault="00F87775" w:rsidP="00682BB0">
            <w:pPr>
              <w:autoSpaceDE w:val="0"/>
              <w:snapToGrid w:val="0"/>
              <w:jc w:val="center"/>
              <w:rPr>
                <w:rFonts w:ascii="Arial" w:hAnsi="Arial" w:cs="Arial"/>
                <w:b/>
                <w:sz w:val="18"/>
                <w:szCs w:val="18"/>
              </w:rPr>
            </w:pPr>
            <w:r w:rsidRPr="00F329F9">
              <w:rPr>
                <w:rFonts w:ascii="Arial" w:hAnsi="Arial" w:cs="Arial"/>
                <w:b/>
                <w:sz w:val="18"/>
                <w:szCs w:val="18"/>
                <w:lang w:val="mk-MK"/>
              </w:rPr>
              <w:t xml:space="preserve">Занаетчиска </w:t>
            </w:r>
            <w:r w:rsidR="00821670" w:rsidRPr="00F329F9">
              <w:rPr>
                <w:rFonts w:ascii="Arial" w:hAnsi="Arial" w:cs="Arial"/>
                <w:b/>
                <w:sz w:val="18"/>
                <w:szCs w:val="18"/>
                <w:lang w:val="mk-MK"/>
              </w:rPr>
              <w:t>к</w:t>
            </w:r>
            <w:r w:rsidRPr="00F329F9">
              <w:rPr>
                <w:rFonts w:ascii="Arial" w:hAnsi="Arial" w:cs="Arial"/>
                <w:b/>
                <w:sz w:val="18"/>
                <w:szCs w:val="18"/>
                <w:lang w:val="mk-MK"/>
              </w:rPr>
              <w:t>омора</w:t>
            </w:r>
          </w:p>
        </w:tc>
        <w:tc>
          <w:tcPr>
            <w:tcW w:w="717" w:type="dxa"/>
            <w:tcBorders>
              <w:top w:val="single" w:sz="4" w:space="0" w:color="000000"/>
              <w:left w:val="single" w:sz="4" w:space="0" w:color="000000"/>
              <w:bottom w:val="single" w:sz="4" w:space="0" w:color="000000"/>
            </w:tcBorders>
            <w:shd w:val="clear" w:color="auto" w:fill="auto"/>
          </w:tcPr>
          <w:p w:rsidR="00F87775" w:rsidRPr="00F329F9" w:rsidRDefault="00682BB0" w:rsidP="00682BB0">
            <w:pPr>
              <w:autoSpaceDE w:val="0"/>
              <w:snapToGrid w:val="0"/>
              <w:jc w:val="center"/>
              <w:rPr>
                <w:rFonts w:ascii="Arial" w:hAnsi="Arial" w:cs="Arial"/>
                <w:b/>
                <w:sz w:val="18"/>
                <w:szCs w:val="18"/>
              </w:rPr>
            </w:pPr>
            <w:r w:rsidRPr="00F329F9">
              <w:rPr>
                <w:rFonts w:ascii="Arial" w:hAnsi="Arial" w:cs="Arial"/>
                <w:b/>
                <w:sz w:val="18"/>
                <w:szCs w:val="18"/>
                <w:lang w:val="mk-MK"/>
              </w:rPr>
              <w:t>2007</w:t>
            </w:r>
          </w:p>
        </w:tc>
        <w:tc>
          <w:tcPr>
            <w:tcW w:w="1444" w:type="dxa"/>
            <w:tcBorders>
              <w:top w:val="single" w:sz="4" w:space="0" w:color="000000"/>
              <w:left w:val="single" w:sz="4" w:space="0" w:color="000000"/>
              <w:bottom w:val="single" w:sz="4" w:space="0" w:color="000000"/>
              <w:right w:val="single" w:sz="4" w:space="0" w:color="000000"/>
            </w:tcBorders>
          </w:tcPr>
          <w:p w:rsidR="00F87775" w:rsidRPr="00F329F9" w:rsidRDefault="00682BB0" w:rsidP="00682BB0">
            <w:pPr>
              <w:autoSpaceDE w:val="0"/>
              <w:snapToGrid w:val="0"/>
              <w:jc w:val="center"/>
              <w:rPr>
                <w:rFonts w:ascii="Arial" w:hAnsi="Arial" w:cs="Arial"/>
                <w:b/>
                <w:sz w:val="18"/>
                <w:szCs w:val="18"/>
                <w:lang w:val="mk-MK"/>
              </w:rPr>
            </w:pPr>
            <w:r w:rsidRPr="00F329F9">
              <w:rPr>
                <w:rFonts w:ascii="Arial" w:hAnsi="Arial" w:cs="Arial"/>
                <w:b/>
                <w:sz w:val="18"/>
                <w:szCs w:val="18"/>
                <w:lang w:val="mk-MK"/>
              </w:rPr>
              <w:t>2008</w:t>
            </w:r>
          </w:p>
        </w:tc>
        <w:tc>
          <w:tcPr>
            <w:tcW w:w="717" w:type="dxa"/>
            <w:tcBorders>
              <w:top w:val="single" w:sz="4" w:space="0" w:color="000000"/>
              <w:left w:val="single" w:sz="4" w:space="0" w:color="000000"/>
              <w:bottom w:val="single" w:sz="4" w:space="0" w:color="000000"/>
            </w:tcBorders>
            <w:shd w:val="clear" w:color="auto" w:fill="auto"/>
          </w:tcPr>
          <w:p w:rsidR="00F87775" w:rsidRPr="00F329F9" w:rsidRDefault="00682BB0" w:rsidP="00682BB0">
            <w:pPr>
              <w:autoSpaceDE w:val="0"/>
              <w:snapToGrid w:val="0"/>
              <w:jc w:val="center"/>
              <w:rPr>
                <w:rFonts w:ascii="Arial" w:hAnsi="Arial" w:cs="Arial"/>
                <w:b/>
                <w:sz w:val="18"/>
                <w:szCs w:val="18"/>
                <w:lang w:val="mk-MK"/>
              </w:rPr>
            </w:pPr>
            <w:r w:rsidRPr="00F329F9">
              <w:rPr>
                <w:rFonts w:ascii="Arial" w:hAnsi="Arial" w:cs="Arial"/>
                <w:b/>
                <w:sz w:val="18"/>
                <w:szCs w:val="18"/>
                <w:lang w:val="mk-MK"/>
              </w:rPr>
              <w:t>2010</w:t>
            </w:r>
          </w:p>
        </w:tc>
      </w:tr>
      <w:tr w:rsidR="00682BB0" w:rsidRPr="00F329F9" w:rsidTr="00B051D1">
        <w:trPr>
          <w:jc w:val="center"/>
        </w:trPr>
        <w:tc>
          <w:tcPr>
            <w:tcW w:w="606" w:type="dxa"/>
            <w:tcBorders>
              <w:top w:val="single" w:sz="4" w:space="0" w:color="000000"/>
              <w:left w:val="single" w:sz="4" w:space="0" w:color="000000"/>
              <w:bottom w:val="single" w:sz="4" w:space="0" w:color="000000"/>
            </w:tcBorders>
            <w:shd w:val="clear" w:color="auto" w:fill="auto"/>
          </w:tcPr>
          <w:p w:rsidR="00682BB0" w:rsidRPr="00F329F9" w:rsidRDefault="00682BB0">
            <w:pPr>
              <w:autoSpaceDE w:val="0"/>
              <w:snapToGrid w:val="0"/>
              <w:jc w:val="both"/>
              <w:rPr>
                <w:rFonts w:ascii="Arial" w:hAnsi="Arial" w:cs="Arial"/>
                <w:sz w:val="18"/>
                <w:szCs w:val="18"/>
                <w:lang w:val="pl-PL"/>
              </w:rPr>
            </w:pPr>
            <w:r w:rsidRPr="00F329F9">
              <w:rPr>
                <w:rFonts w:ascii="Arial" w:hAnsi="Arial" w:cs="Arial"/>
                <w:sz w:val="18"/>
                <w:szCs w:val="18"/>
                <w:lang w:val="pl-PL"/>
              </w:rPr>
              <w:t>1.</w:t>
            </w:r>
          </w:p>
        </w:tc>
        <w:tc>
          <w:tcPr>
            <w:tcW w:w="2148" w:type="dxa"/>
            <w:tcBorders>
              <w:top w:val="single" w:sz="4" w:space="0" w:color="000000"/>
              <w:left w:val="single" w:sz="4" w:space="0" w:color="000000"/>
              <w:bottom w:val="single" w:sz="4" w:space="0" w:color="000000"/>
            </w:tcBorders>
            <w:shd w:val="clear" w:color="auto" w:fill="auto"/>
          </w:tcPr>
          <w:p w:rsidR="00682BB0" w:rsidRPr="00F329F9" w:rsidRDefault="00682BB0">
            <w:pPr>
              <w:autoSpaceDE w:val="0"/>
              <w:snapToGrid w:val="0"/>
              <w:jc w:val="both"/>
              <w:rPr>
                <w:rFonts w:ascii="Arial" w:hAnsi="Arial" w:cs="Arial"/>
                <w:sz w:val="18"/>
                <w:szCs w:val="18"/>
                <w:lang w:val="mk-MK"/>
              </w:rPr>
            </w:pPr>
            <w:r w:rsidRPr="00F329F9">
              <w:rPr>
                <w:rFonts w:ascii="Arial" w:hAnsi="Arial" w:cs="Arial"/>
                <w:sz w:val="18"/>
                <w:szCs w:val="18"/>
                <w:lang w:val="mk-MK"/>
              </w:rPr>
              <w:t>Битола</w:t>
            </w:r>
          </w:p>
        </w:tc>
        <w:tc>
          <w:tcPr>
            <w:tcW w:w="717" w:type="dxa"/>
            <w:tcBorders>
              <w:top w:val="single" w:sz="4" w:space="0" w:color="000000"/>
              <w:left w:val="single" w:sz="4" w:space="0" w:color="000000"/>
              <w:bottom w:val="single" w:sz="4" w:space="0" w:color="000000"/>
            </w:tcBorders>
            <w:shd w:val="clear" w:color="auto" w:fill="auto"/>
          </w:tcPr>
          <w:p w:rsidR="00682BB0" w:rsidRPr="00F329F9" w:rsidRDefault="00682BB0" w:rsidP="003030E9">
            <w:pPr>
              <w:autoSpaceDE w:val="0"/>
              <w:snapToGrid w:val="0"/>
              <w:jc w:val="both"/>
              <w:rPr>
                <w:rFonts w:ascii="Arial" w:hAnsi="Arial" w:cs="Arial"/>
                <w:sz w:val="18"/>
                <w:szCs w:val="18"/>
                <w:lang w:val="pl-PL"/>
              </w:rPr>
            </w:pPr>
            <w:r w:rsidRPr="00F329F9">
              <w:rPr>
                <w:rFonts w:ascii="Arial" w:hAnsi="Arial" w:cs="Arial"/>
                <w:sz w:val="18"/>
                <w:szCs w:val="18"/>
                <w:lang w:val="pl-PL"/>
              </w:rPr>
              <w:t>350</w:t>
            </w:r>
          </w:p>
        </w:tc>
        <w:tc>
          <w:tcPr>
            <w:tcW w:w="1444" w:type="dxa"/>
            <w:tcBorders>
              <w:top w:val="single" w:sz="4" w:space="0" w:color="000000"/>
              <w:left w:val="single" w:sz="4" w:space="0" w:color="000000"/>
              <w:bottom w:val="single" w:sz="4" w:space="0" w:color="000000"/>
              <w:right w:val="single" w:sz="4" w:space="0" w:color="000000"/>
            </w:tcBorders>
          </w:tcPr>
          <w:p w:rsidR="00682BB0" w:rsidRPr="00F329F9" w:rsidRDefault="00682BB0" w:rsidP="003030E9">
            <w:pPr>
              <w:autoSpaceDE w:val="0"/>
              <w:snapToGrid w:val="0"/>
              <w:jc w:val="both"/>
              <w:rPr>
                <w:rFonts w:ascii="Arial" w:hAnsi="Arial" w:cs="Arial"/>
                <w:sz w:val="18"/>
                <w:szCs w:val="18"/>
                <w:lang w:val="mk-MK"/>
              </w:rPr>
            </w:pPr>
            <w:r w:rsidRPr="00F329F9">
              <w:rPr>
                <w:rFonts w:ascii="Arial" w:hAnsi="Arial" w:cs="Arial"/>
                <w:sz w:val="18"/>
                <w:szCs w:val="18"/>
                <w:lang w:val="mk-MK"/>
              </w:rPr>
              <w:t>нема податок</w:t>
            </w:r>
          </w:p>
        </w:tc>
        <w:tc>
          <w:tcPr>
            <w:tcW w:w="717" w:type="dxa"/>
            <w:tcBorders>
              <w:top w:val="single" w:sz="4" w:space="0" w:color="000000"/>
              <w:left w:val="single" w:sz="4" w:space="0" w:color="000000"/>
              <w:bottom w:val="single" w:sz="4" w:space="0" w:color="000000"/>
            </w:tcBorders>
            <w:shd w:val="clear" w:color="auto" w:fill="auto"/>
          </w:tcPr>
          <w:p w:rsidR="00682BB0" w:rsidRPr="00F329F9" w:rsidRDefault="00682BB0">
            <w:pPr>
              <w:autoSpaceDE w:val="0"/>
              <w:snapToGrid w:val="0"/>
              <w:jc w:val="both"/>
              <w:rPr>
                <w:rFonts w:ascii="Arial" w:hAnsi="Arial" w:cs="Arial"/>
                <w:sz w:val="18"/>
                <w:szCs w:val="18"/>
                <w:lang w:val="pl-PL"/>
              </w:rPr>
            </w:pPr>
            <w:r w:rsidRPr="00F329F9">
              <w:rPr>
                <w:rFonts w:ascii="Arial" w:hAnsi="Arial" w:cs="Arial"/>
                <w:sz w:val="18"/>
                <w:szCs w:val="18"/>
                <w:lang w:val="pl-PL"/>
              </w:rPr>
              <w:t>255</w:t>
            </w:r>
          </w:p>
        </w:tc>
      </w:tr>
      <w:tr w:rsidR="00682BB0" w:rsidRPr="00F329F9" w:rsidTr="00B051D1">
        <w:trPr>
          <w:jc w:val="center"/>
        </w:trPr>
        <w:tc>
          <w:tcPr>
            <w:tcW w:w="606" w:type="dxa"/>
            <w:tcBorders>
              <w:top w:val="single" w:sz="4" w:space="0" w:color="000000"/>
              <w:left w:val="single" w:sz="4" w:space="0" w:color="000000"/>
              <w:bottom w:val="single" w:sz="4" w:space="0" w:color="000000"/>
            </w:tcBorders>
            <w:shd w:val="clear" w:color="auto" w:fill="auto"/>
          </w:tcPr>
          <w:p w:rsidR="00682BB0" w:rsidRPr="00F329F9" w:rsidRDefault="00682BB0">
            <w:pPr>
              <w:autoSpaceDE w:val="0"/>
              <w:snapToGrid w:val="0"/>
              <w:jc w:val="both"/>
              <w:rPr>
                <w:rFonts w:ascii="Arial" w:hAnsi="Arial" w:cs="Arial"/>
                <w:sz w:val="18"/>
                <w:szCs w:val="18"/>
                <w:lang w:val="pl-PL"/>
              </w:rPr>
            </w:pPr>
            <w:r w:rsidRPr="00F329F9">
              <w:rPr>
                <w:rFonts w:ascii="Arial" w:hAnsi="Arial" w:cs="Arial"/>
                <w:sz w:val="18"/>
                <w:szCs w:val="18"/>
                <w:lang w:val="pl-PL"/>
              </w:rPr>
              <w:t>2.</w:t>
            </w:r>
          </w:p>
        </w:tc>
        <w:tc>
          <w:tcPr>
            <w:tcW w:w="2148" w:type="dxa"/>
            <w:tcBorders>
              <w:top w:val="single" w:sz="4" w:space="0" w:color="000000"/>
              <w:left w:val="single" w:sz="4" w:space="0" w:color="000000"/>
              <w:bottom w:val="single" w:sz="4" w:space="0" w:color="000000"/>
            </w:tcBorders>
            <w:shd w:val="clear" w:color="auto" w:fill="auto"/>
          </w:tcPr>
          <w:p w:rsidR="00682BB0" w:rsidRPr="00F329F9" w:rsidRDefault="00682BB0">
            <w:pPr>
              <w:autoSpaceDE w:val="0"/>
              <w:snapToGrid w:val="0"/>
              <w:jc w:val="both"/>
              <w:rPr>
                <w:rFonts w:ascii="Arial" w:hAnsi="Arial" w:cs="Arial"/>
                <w:sz w:val="18"/>
                <w:szCs w:val="18"/>
                <w:lang w:val="mk-MK"/>
              </w:rPr>
            </w:pPr>
            <w:r w:rsidRPr="00F329F9">
              <w:rPr>
                <w:rFonts w:ascii="Arial" w:hAnsi="Arial" w:cs="Arial"/>
                <w:sz w:val="18"/>
                <w:szCs w:val="18"/>
                <w:lang w:val="mk-MK"/>
              </w:rPr>
              <w:t>Велес</w:t>
            </w:r>
          </w:p>
        </w:tc>
        <w:tc>
          <w:tcPr>
            <w:tcW w:w="717" w:type="dxa"/>
            <w:tcBorders>
              <w:top w:val="single" w:sz="4" w:space="0" w:color="000000"/>
              <w:left w:val="single" w:sz="4" w:space="0" w:color="000000"/>
              <w:bottom w:val="single" w:sz="4" w:space="0" w:color="000000"/>
            </w:tcBorders>
            <w:shd w:val="clear" w:color="auto" w:fill="auto"/>
          </w:tcPr>
          <w:p w:rsidR="00682BB0" w:rsidRPr="00F329F9" w:rsidRDefault="00682BB0" w:rsidP="003030E9">
            <w:pPr>
              <w:autoSpaceDE w:val="0"/>
              <w:snapToGrid w:val="0"/>
              <w:jc w:val="both"/>
              <w:rPr>
                <w:rFonts w:ascii="Arial" w:hAnsi="Arial" w:cs="Arial"/>
                <w:sz w:val="18"/>
                <w:szCs w:val="18"/>
                <w:lang w:val="pl-PL"/>
              </w:rPr>
            </w:pPr>
            <w:r w:rsidRPr="00F329F9">
              <w:rPr>
                <w:rFonts w:ascii="Arial" w:hAnsi="Arial" w:cs="Arial"/>
                <w:sz w:val="18"/>
                <w:szCs w:val="18"/>
                <w:lang w:val="pl-PL"/>
              </w:rPr>
              <w:t>180</w:t>
            </w:r>
          </w:p>
        </w:tc>
        <w:tc>
          <w:tcPr>
            <w:tcW w:w="1444" w:type="dxa"/>
            <w:tcBorders>
              <w:top w:val="single" w:sz="4" w:space="0" w:color="000000"/>
              <w:left w:val="single" w:sz="4" w:space="0" w:color="000000"/>
              <w:bottom w:val="single" w:sz="4" w:space="0" w:color="000000"/>
              <w:right w:val="single" w:sz="4" w:space="0" w:color="000000"/>
            </w:tcBorders>
          </w:tcPr>
          <w:p w:rsidR="00682BB0" w:rsidRPr="00F329F9" w:rsidRDefault="00682BB0" w:rsidP="003030E9">
            <w:pPr>
              <w:autoSpaceDE w:val="0"/>
              <w:snapToGrid w:val="0"/>
              <w:jc w:val="both"/>
              <w:rPr>
                <w:rFonts w:ascii="Arial" w:hAnsi="Arial" w:cs="Arial"/>
                <w:sz w:val="18"/>
                <w:szCs w:val="18"/>
                <w:lang w:val="pl-PL"/>
              </w:rPr>
            </w:pPr>
            <w:r w:rsidRPr="00F329F9">
              <w:rPr>
                <w:rFonts w:ascii="Arial" w:hAnsi="Arial" w:cs="Arial"/>
                <w:sz w:val="18"/>
                <w:szCs w:val="18"/>
                <w:lang w:val="pl-PL"/>
              </w:rPr>
              <w:t>450</w:t>
            </w:r>
          </w:p>
        </w:tc>
        <w:tc>
          <w:tcPr>
            <w:tcW w:w="717" w:type="dxa"/>
            <w:tcBorders>
              <w:top w:val="single" w:sz="4" w:space="0" w:color="000000"/>
              <w:left w:val="single" w:sz="4" w:space="0" w:color="000000"/>
              <w:bottom w:val="single" w:sz="4" w:space="0" w:color="000000"/>
            </w:tcBorders>
            <w:shd w:val="clear" w:color="auto" w:fill="auto"/>
          </w:tcPr>
          <w:p w:rsidR="00682BB0" w:rsidRPr="00F329F9" w:rsidRDefault="00682BB0">
            <w:pPr>
              <w:autoSpaceDE w:val="0"/>
              <w:snapToGrid w:val="0"/>
              <w:jc w:val="both"/>
              <w:rPr>
                <w:rFonts w:ascii="Arial" w:hAnsi="Arial" w:cs="Arial"/>
                <w:sz w:val="18"/>
                <w:szCs w:val="18"/>
                <w:lang w:val="pl-PL"/>
              </w:rPr>
            </w:pPr>
            <w:r w:rsidRPr="00F329F9">
              <w:rPr>
                <w:rFonts w:ascii="Arial" w:hAnsi="Arial" w:cs="Arial"/>
                <w:sz w:val="18"/>
                <w:szCs w:val="18"/>
                <w:lang w:val="pl-PL"/>
              </w:rPr>
              <w:t>424</w:t>
            </w:r>
          </w:p>
        </w:tc>
      </w:tr>
      <w:tr w:rsidR="00682BB0" w:rsidRPr="00F329F9" w:rsidTr="00B051D1">
        <w:trPr>
          <w:jc w:val="center"/>
        </w:trPr>
        <w:tc>
          <w:tcPr>
            <w:tcW w:w="606" w:type="dxa"/>
            <w:tcBorders>
              <w:top w:val="single" w:sz="4" w:space="0" w:color="000000"/>
              <w:left w:val="single" w:sz="4" w:space="0" w:color="000000"/>
              <w:bottom w:val="single" w:sz="4" w:space="0" w:color="000000"/>
            </w:tcBorders>
            <w:shd w:val="clear" w:color="auto" w:fill="auto"/>
          </w:tcPr>
          <w:p w:rsidR="00682BB0" w:rsidRPr="00F329F9" w:rsidRDefault="00682BB0">
            <w:pPr>
              <w:autoSpaceDE w:val="0"/>
              <w:snapToGrid w:val="0"/>
              <w:jc w:val="both"/>
              <w:rPr>
                <w:rFonts w:ascii="Arial" w:hAnsi="Arial" w:cs="Arial"/>
                <w:sz w:val="18"/>
                <w:szCs w:val="18"/>
                <w:lang w:val="pl-PL"/>
              </w:rPr>
            </w:pPr>
            <w:r w:rsidRPr="00F329F9">
              <w:rPr>
                <w:rFonts w:ascii="Arial" w:hAnsi="Arial" w:cs="Arial"/>
                <w:sz w:val="18"/>
                <w:szCs w:val="18"/>
                <w:lang w:val="pl-PL"/>
              </w:rPr>
              <w:t>3.</w:t>
            </w:r>
          </w:p>
        </w:tc>
        <w:tc>
          <w:tcPr>
            <w:tcW w:w="2148" w:type="dxa"/>
            <w:tcBorders>
              <w:top w:val="single" w:sz="4" w:space="0" w:color="000000"/>
              <w:left w:val="single" w:sz="4" w:space="0" w:color="000000"/>
              <w:bottom w:val="single" w:sz="4" w:space="0" w:color="000000"/>
            </w:tcBorders>
            <w:shd w:val="clear" w:color="auto" w:fill="auto"/>
          </w:tcPr>
          <w:p w:rsidR="00682BB0" w:rsidRPr="00F329F9" w:rsidRDefault="00682BB0">
            <w:pPr>
              <w:autoSpaceDE w:val="0"/>
              <w:snapToGrid w:val="0"/>
              <w:jc w:val="both"/>
              <w:rPr>
                <w:rFonts w:ascii="Arial" w:hAnsi="Arial" w:cs="Arial"/>
                <w:sz w:val="18"/>
                <w:szCs w:val="18"/>
                <w:lang w:val="mk-MK"/>
              </w:rPr>
            </w:pPr>
            <w:r w:rsidRPr="00F329F9">
              <w:rPr>
                <w:rFonts w:ascii="Arial" w:hAnsi="Arial" w:cs="Arial"/>
                <w:sz w:val="18"/>
                <w:szCs w:val="18"/>
                <w:lang w:val="mk-MK"/>
              </w:rPr>
              <w:t>Виница</w:t>
            </w:r>
          </w:p>
        </w:tc>
        <w:tc>
          <w:tcPr>
            <w:tcW w:w="717" w:type="dxa"/>
            <w:tcBorders>
              <w:top w:val="single" w:sz="4" w:space="0" w:color="000000"/>
              <w:left w:val="single" w:sz="4" w:space="0" w:color="000000"/>
              <w:bottom w:val="single" w:sz="4" w:space="0" w:color="000000"/>
            </w:tcBorders>
            <w:shd w:val="clear" w:color="auto" w:fill="auto"/>
          </w:tcPr>
          <w:p w:rsidR="00682BB0" w:rsidRPr="00F329F9" w:rsidRDefault="00682BB0" w:rsidP="003030E9">
            <w:pPr>
              <w:autoSpaceDE w:val="0"/>
              <w:snapToGrid w:val="0"/>
              <w:jc w:val="both"/>
              <w:rPr>
                <w:rFonts w:ascii="Arial" w:hAnsi="Arial" w:cs="Arial"/>
                <w:sz w:val="18"/>
                <w:szCs w:val="18"/>
                <w:lang w:val="pl-PL"/>
              </w:rPr>
            </w:pPr>
            <w:r w:rsidRPr="00F329F9">
              <w:rPr>
                <w:rFonts w:ascii="Arial" w:hAnsi="Arial" w:cs="Arial"/>
                <w:sz w:val="18"/>
                <w:szCs w:val="18"/>
                <w:lang w:val="pl-PL"/>
              </w:rPr>
              <w:t>100</w:t>
            </w:r>
          </w:p>
        </w:tc>
        <w:tc>
          <w:tcPr>
            <w:tcW w:w="1444" w:type="dxa"/>
            <w:tcBorders>
              <w:top w:val="single" w:sz="4" w:space="0" w:color="000000"/>
              <w:left w:val="single" w:sz="4" w:space="0" w:color="000000"/>
              <w:bottom w:val="single" w:sz="4" w:space="0" w:color="000000"/>
              <w:right w:val="single" w:sz="4" w:space="0" w:color="000000"/>
            </w:tcBorders>
          </w:tcPr>
          <w:p w:rsidR="00682BB0" w:rsidRPr="00F329F9" w:rsidRDefault="00682BB0" w:rsidP="003030E9">
            <w:pPr>
              <w:autoSpaceDE w:val="0"/>
              <w:snapToGrid w:val="0"/>
              <w:jc w:val="both"/>
              <w:rPr>
                <w:rFonts w:ascii="Arial" w:hAnsi="Arial" w:cs="Arial"/>
                <w:sz w:val="18"/>
                <w:szCs w:val="18"/>
                <w:lang w:val="pl-PL"/>
              </w:rPr>
            </w:pPr>
            <w:r w:rsidRPr="00F329F9">
              <w:rPr>
                <w:rFonts w:ascii="Arial" w:hAnsi="Arial" w:cs="Arial"/>
                <w:sz w:val="18"/>
                <w:szCs w:val="18"/>
                <w:lang w:val="pl-PL"/>
              </w:rPr>
              <w:t>117</w:t>
            </w:r>
          </w:p>
        </w:tc>
        <w:tc>
          <w:tcPr>
            <w:tcW w:w="717" w:type="dxa"/>
            <w:tcBorders>
              <w:top w:val="single" w:sz="4" w:space="0" w:color="000000"/>
              <w:left w:val="single" w:sz="4" w:space="0" w:color="000000"/>
              <w:bottom w:val="single" w:sz="4" w:space="0" w:color="000000"/>
            </w:tcBorders>
            <w:shd w:val="clear" w:color="auto" w:fill="auto"/>
          </w:tcPr>
          <w:p w:rsidR="00682BB0" w:rsidRPr="00F329F9" w:rsidRDefault="00682BB0">
            <w:pPr>
              <w:autoSpaceDE w:val="0"/>
              <w:snapToGrid w:val="0"/>
              <w:jc w:val="both"/>
              <w:rPr>
                <w:rFonts w:ascii="Arial" w:hAnsi="Arial" w:cs="Arial"/>
                <w:sz w:val="18"/>
                <w:szCs w:val="18"/>
                <w:lang w:val="pl-PL"/>
              </w:rPr>
            </w:pPr>
            <w:r w:rsidRPr="00F329F9">
              <w:rPr>
                <w:rFonts w:ascii="Arial" w:hAnsi="Arial" w:cs="Arial"/>
                <w:sz w:val="18"/>
                <w:szCs w:val="18"/>
                <w:lang w:val="pl-PL"/>
              </w:rPr>
              <w:t>125</w:t>
            </w:r>
          </w:p>
        </w:tc>
      </w:tr>
      <w:tr w:rsidR="00682BB0" w:rsidRPr="00F329F9" w:rsidTr="00B051D1">
        <w:trPr>
          <w:jc w:val="center"/>
        </w:trPr>
        <w:tc>
          <w:tcPr>
            <w:tcW w:w="606" w:type="dxa"/>
            <w:tcBorders>
              <w:top w:val="single" w:sz="4" w:space="0" w:color="000000"/>
              <w:left w:val="single" w:sz="4" w:space="0" w:color="000000"/>
              <w:bottom w:val="single" w:sz="4" w:space="0" w:color="000000"/>
            </w:tcBorders>
            <w:shd w:val="clear" w:color="auto" w:fill="auto"/>
          </w:tcPr>
          <w:p w:rsidR="00682BB0" w:rsidRPr="00F329F9" w:rsidRDefault="00682BB0">
            <w:pPr>
              <w:autoSpaceDE w:val="0"/>
              <w:snapToGrid w:val="0"/>
              <w:jc w:val="both"/>
              <w:rPr>
                <w:rFonts w:ascii="Arial" w:hAnsi="Arial" w:cs="Arial"/>
                <w:sz w:val="18"/>
                <w:szCs w:val="18"/>
                <w:lang w:val="pl-PL"/>
              </w:rPr>
            </w:pPr>
            <w:r w:rsidRPr="00F329F9">
              <w:rPr>
                <w:rFonts w:ascii="Arial" w:hAnsi="Arial" w:cs="Arial"/>
                <w:sz w:val="18"/>
                <w:szCs w:val="18"/>
                <w:lang w:val="pl-PL"/>
              </w:rPr>
              <w:t>4.</w:t>
            </w:r>
          </w:p>
        </w:tc>
        <w:tc>
          <w:tcPr>
            <w:tcW w:w="2148" w:type="dxa"/>
            <w:tcBorders>
              <w:top w:val="single" w:sz="4" w:space="0" w:color="000000"/>
              <w:left w:val="single" w:sz="4" w:space="0" w:color="000000"/>
              <w:bottom w:val="single" w:sz="4" w:space="0" w:color="000000"/>
            </w:tcBorders>
            <w:shd w:val="clear" w:color="auto" w:fill="auto"/>
          </w:tcPr>
          <w:p w:rsidR="00682BB0" w:rsidRPr="00F329F9" w:rsidRDefault="00682BB0">
            <w:pPr>
              <w:autoSpaceDE w:val="0"/>
              <w:snapToGrid w:val="0"/>
              <w:jc w:val="both"/>
              <w:rPr>
                <w:rFonts w:ascii="Arial" w:hAnsi="Arial" w:cs="Arial"/>
                <w:sz w:val="18"/>
                <w:szCs w:val="18"/>
                <w:lang w:val="mk-MK"/>
              </w:rPr>
            </w:pPr>
            <w:r w:rsidRPr="00F329F9">
              <w:rPr>
                <w:rFonts w:ascii="Arial" w:hAnsi="Arial" w:cs="Arial"/>
                <w:sz w:val="18"/>
                <w:szCs w:val="18"/>
                <w:lang w:val="mk-MK"/>
              </w:rPr>
              <w:t>Гевгелија</w:t>
            </w:r>
          </w:p>
        </w:tc>
        <w:tc>
          <w:tcPr>
            <w:tcW w:w="717" w:type="dxa"/>
            <w:tcBorders>
              <w:top w:val="single" w:sz="4" w:space="0" w:color="000000"/>
              <w:left w:val="single" w:sz="4" w:space="0" w:color="000000"/>
              <w:bottom w:val="single" w:sz="4" w:space="0" w:color="000000"/>
            </w:tcBorders>
            <w:shd w:val="clear" w:color="auto" w:fill="auto"/>
          </w:tcPr>
          <w:p w:rsidR="00682BB0" w:rsidRPr="00F329F9" w:rsidRDefault="00682BB0" w:rsidP="003030E9">
            <w:pPr>
              <w:autoSpaceDE w:val="0"/>
              <w:snapToGrid w:val="0"/>
              <w:jc w:val="both"/>
              <w:rPr>
                <w:rFonts w:ascii="Arial" w:hAnsi="Arial" w:cs="Arial"/>
                <w:sz w:val="18"/>
                <w:szCs w:val="18"/>
                <w:lang w:val="pl-PL"/>
              </w:rPr>
            </w:pPr>
            <w:r w:rsidRPr="00F329F9">
              <w:rPr>
                <w:rFonts w:ascii="Arial" w:hAnsi="Arial" w:cs="Arial"/>
                <w:sz w:val="18"/>
                <w:szCs w:val="18"/>
                <w:lang w:val="pl-PL"/>
              </w:rPr>
              <w:t>200</w:t>
            </w:r>
          </w:p>
        </w:tc>
        <w:tc>
          <w:tcPr>
            <w:tcW w:w="1444" w:type="dxa"/>
            <w:tcBorders>
              <w:top w:val="single" w:sz="4" w:space="0" w:color="000000"/>
              <w:left w:val="single" w:sz="4" w:space="0" w:color="000000"/>
              <w:bottom w:val="single" w:sz="4" w:space="0" w:color="000000"/>
              <w:right w:val="single" w:sz="4" w:space="0" w:color="000000"/>
            </w:tcBorders>
          </w:tcPr>
          <w:p w:rsidR="00682BB0" w:rsidRPr="00F329F9" w:rsidRDefault="00682BB0" w:rsidP="003030E9">
            <w:pPr>
              <w:autoSpaceDE w:val="0"/>
              <w:snapToGrid w:val="0"/>
              <w:jc w:val="both"/>
              <w:rPr>
                <w:rFonts w:ascii="Arial" w:hAnsi="Arial" w:cs="Arial"/>
                <w:sz w:val="18"/>
                <w:szCs w:val="18"/>
                <w:lang w:val="pl-PL"/>
              </w:rPr>
            </w:pPr>
            <w:r w:rsidRPr="00F329F9">
              <w:rPr>
                <w:rFonts w:ascii="Arial" w:hAnsi="Arial" w:cs="Arial"/>
                <w:sz w:val="18"/>
                <w:szCs w:val="18"/>
                <w:lang w:val="pl-PL"/>
              </w:rPr>
              <w:t>165</w:t>
            </w:r>
          </w:p>
        </w:tc>
        <w:tc>
          <w:tcPr>
            <w:tcW w:w="717" w:type="dxa"/>
            <w:tcBorders>
              <w:top w:val="single" w:sz="4" w:space="0" w:color="000000"/>
              <w:left w:val="single" w:sz="4" w:space="0" w:color="000000"/>
              <w:bottom w:val="single" w:sz="4" w:space="0" w:color="000000"/>
            </w:tcBorders>
            <w:shd w:val="clear" w:color="auto" w:fill="auto"/>
          </w:tcPr>
          <w:p w:rsidR="00682BB0" w:rsidRPr="00F329F9" w:rsidRDefault="00682BB0">
            <w:pPr>
              <w:autoSpaceDE w:val="0"/>
              <w:snapToGrid w:val="0"/>
              <w:jc w:val="both"/>
              <w:rPr>
                <w:rFonts w:ascii="Arial" w:hAnsi="Arial" w:cs="Arial"/>
                <w:sz w:val="18"/>
                <w:szCs w:val="18"/>
                <w:lang w:val="pl-PL"/>
              </w:rPr>
            </w:pPr>
            <w:r w:rsidRPr="00F329F9">
              <w:rPr>
                <w:rFonts w:ascii="Arial" w:hAnsi="Arial" w:cs="Arial"/>
                <w:sz w:val="18"/>
                <w:szCs w:val="18"/>
                <w:lang w:val="pl-PL"/>
              </w:rPr>
              <w:t>128</w:t>
            </w:r>
          </w:p>
        </w:tc>
      </w:tr>
      <w:tr w:rsidR="00682BB0" w:rsidRPr="00F329F9" w:rsidTr="00B051D1">
        <w:trPr>
          <w:jc w:val="center"/>
        </w:trPr>
        <w:tc>
          <w:tcPr>
            <w:tcW w:w="606" w:type="dxa"/>
            <w:tcBorders>
              <w:top w:val="single" w:sz="4" w:space="0" w:color="000000"/>
              <w:left w:val="single" w:sz="4" w:space="0" w:color="000000"/>
              <w:bottom w:val="single" w:sz="4" w:space="0" w:color="000000"/>
            </w:tcBorders>
            <w:shd w:val="clear" w:color="auto" w:fill="auto"/>
          </w:tcPr>
          <w:p w:rsidR="00682BB0" w:rsidRPr="00F329F9" w:rsidRDefault="00682BB0">
            <w:pPr>
              <w:autoSpaceDE w:val="0"/>
              <w:snapToGrid w:val="0"/>
              <w:jc w:val="both"/>
              <w:rPr>
                <w:rFonts w:ascii="Arial" w:hAnsi="Arial" w:cs="Arial"/>
                <w:sz w:val="18"/>
                <w:szCs w:val="18"/>
                <w:lang w:val="pl-PL"/>
              </w:rPr>
            </w:pPr>
            <w:r w:rsidRPr="00F329F9">
              <w:rPr>
                <w:rFonts w:ascii="Arial" w:hAnsi="Arial" w:cs="Arial"/>
                <w:sz w:val="18"/>
                <w:szCs w:val="18"/>
                <w:lang w:val="pl-PL"/>
              </w:rPr>
              <w:t>5.</w:t>
            </w:r>
          </w:p>
        </w:tc>
        <w:tc>
          <w:tcPr>
            <w:tcW w:w="2148" w:type="dxa"/>
            <w:tcBorders>
              <w:top w:val="single" w:sz="4" w:space="0" w:color="000000"/>
              <w:left w:val="single" w:sz="4" w:space="0" w:color="000000"/>
              <w:bottom w:val="single" w:sz="4" w:space="0" w:color="000000"/>
            </w:tcBorders>
            <w:shd w:val="clear" w:color="auto" w:fill="auto"/>
          </w:tcPr>
          <w:p w:rsidR="00682BB0" w:rsidRPr="00F329F9" w:rsidRDefault="00682BB0">
            <w:pPr>
              <w:autoSpaceDE w:val="0"/>
              <w:snapToGrid w:val="0"/>
              <w:jc w:val="both"/>
              <w:rPr>
                <w:rFonts w:ascii="Arial" w:hAnsi="Arial" w:cs="Arial"/>
                <w:sz w:val="18"/>
                <w:szCs w:val="18"/>
                <w:lang w:val="mk-MK"/>
              </w:rPr>
            </w:pPr>
            <w:r w:rsidRPr="00F329F9">
              <w:rPr>
                <w:rFonts w:ascii="Arial" w:hAnsi="Arial" w:cs="Arial"/>
                <w:sz w:val="18"/>
                <w:szCs w:val="18"/>
                <w:lang w:val="mk-MK"/>
              </w:rPr>
              <w:t>Гостивар</w:t>
            </w:r>
          </w:p>
        </w:tc>
        <w:tc>
          <w:tcPr>
            <w:tcW w:w="717" w:type="dxa"/>
            <w:tcBorders>
              <w:top w:val="single" w:sz="4" w:space="0" w:color="000000"/>
              <w:left w:val="single" w:sz="4" w:space="0" w:color="000000"/>
              <w:bottom w:val="single" w:sz="4" w:space="0" w:color="000000"/>
            </w:tcBorders>
            <w:shd w:val="clear" w:color="auto" w:fill="auto"/>
          </w:tcPr>
          <w:p w:rsidR="00682BB0" w:rsidRPr="00F329F9" w:rsidRDefault="00682BB0" w:rsidP="003030E9">
            <w:pPr>
              <w:autoSpaceDE w:val="0"/>
              <w:snapToGrid w:val="0"/>
              <w:jc w:val="both"/>
              <w:rPr>
                <w:rFonts w:ascii="Arial" w:hAnsi="Arial" w:cs="Arial"/>
                <w:sz w:val="18"/>
                <w:szCs w:val="18"/>
                <w:lang w:val="pl-PL"/>
              </w:rPr>
            </w:pPr>
            <w:r w:rsidRPr="00F329F9">
              <w:rPr>
                <w:rFonts w:ascii="Arial" w:hAnsi="Arial" w:cs="Arial"/>
                <w:sz w:val="18"/>
                <w:szCs w:val="18"/>
                <w:lang w:val="pl-PL"/>
              </w:rPr>
              <w:t>250</w:t>
            </w:r>
          </w:p>
        </w:tc>
        <w:tc>
          <w:tcPr>
            <w:tcW w:w="1444" w:type="dxa"/>
            <w:tcBorders>
              <w:top w:val="single" w:sz="4" w:space="0" w:color="000000"/>
              <w:left w:val="single" w:sz="4" w:space="0" w:color="000000"/>
              <w:bottom w:val="single" w:sz="4" w:space="0" w:color="000000"/>
              <w:right w:val="single" w:sz="4" w:space="0" w:color="000000"/>
            </w:tcBorders>
          </w:tcPr>
          <w:p w:rsidR="00682BB0" w:rsidRPr="00F329F9" w:rsidRDefault="00682BB0" w:rsidP="003030E9">
            <w:pPr>
              <w:autoSpaceDE w:val="0"/>
              <w:snapToGrid w:val="0"/>
              <w:jc w:val="both"/>
              <w:rPr>
                <w:rFonts w:ascii="Arial" w:hAnsi="Arial" w:cs="Arial"/>
                <w:sz w:val="18"/>
                <w:szCs w:val="18"/>
                <w:lang w:val="pl-PL"/>
              </w:rPr>
            </w:pPr>
            <w:r w:rsidRPr="00F329F9">
              <w:rPr>
                <w:rFonts w:ascii="Arial" w:hAnsi="Arial" w:cs="Arial"/>
                <w:sz w:val="18"/>
                <w:szCs w:val="18"/>
                <w:lang w:val="pl-PL"/>
              </w:rPr>
              <w:t>350</w:t>
            </w:r>
          </w:p>
        </w:tc>
        <w:tc>
          <w:tcPr>
            <w:tcW w:w="717" w:type="dxa"/>
            <w:tcBorders>
              <w:top w:val="single" w:sz="4" w:space="0" w:color="000000"/>
              <w:left w:val="single" w:sz="4" w:space="0" w:color="000000"/>
              <w:bottom w:val="single" w:sz="4" w:space="0" w:color="000000"/>
            </w:tcBorders>
            <w:shd w:val="clear" w:color="auto" w:fill="auto"/>
          </w:tcPr>
          <w:p w:rsidR="00682BB0" w:rsidRPr="00F329F9" w:rsidRDefault="00682BB0">
            <w:pPr>
              <w:autoSpaceDE w:val="0"/>
              <w:snapToGrid w:val="0"/>
              <w:jc w:val="both"/>
              <w:rPr>
                <w:rFonts w:ascii="Arial" w:hAnsi="Arial" w:cs="Arial"/>
                <w:sz w:val="18"/>
                <w:szCs w:val="18"/>
                <w:lang w:val="pl-PL"/>
              </w:rPr>
            </w:pPr>
            <w:r w:rsidRPr="00F329F9">
              <w:rPr>
                <w:rFonts w:ascii="Arial" w:hAnsi="Arial" w:cs="Arial"/>
                <w:sz w:val="18"/>
                <w:szCs w:val="18"/>
                <w:lang w:val="pl-PL"/>
              </w:rPr>
              <w:t>1077</w:t>
            </w:r>
          </w:p>
        </w:tc>
      </w:tr>
      <w:tr w:rsidR="00682BB0" w:rsidRPr="00F329F9" w:rsidTr="00B051D1">
        <w:trPr>
          <w:jc w:val="center"/>
        </w:trPr>
        <w:tc>
          <w:tcPr>
            <w:tcW w:w="606" w:type="dxa"/>
            <w:tcBorders>
              <w:top w:val="single" w:sz="4" w:space="0" w:color="000000"/>
              <w:left w:val="single" w:sz="4" w:space="0" w:color="000000"/>
              <w:bottom w:val="single" w:sz="4" w:space="0" w:color="000000"/>
            </w:tcBorders>
            <w:shd w:val="clear" w:color="auto" w:fill="auto"/>
          </w:tcPr>
          <w:p w:rsidR="00682BB0" w:rsidRPr="00F329F9" w:rsidRDefault="00682BB0">
            <w:pPr>
              <w:autoSpaceDE w:val="0"/>
              <w:snapToGrid w:val="0"/>
              <w:jc w:val="both"/>
              <w:rPr>
                <w:rFonts w:ascii="Arial" w:hAnsi="Arial" w:cs="Arial"/>
                <w:sz w:val="18"/>
                <w:szCs w:val="18"/>
                <w:lang w:val="pl-PL"/>
              </w:rPr>
            </w:pPr>
            <w:r w:rsidRPr="00F329F9">
              <w:rPr>
                <w:rFonts w:ascii="Arial" w:hAnsi="Arial" w:cs="Arial"/>
                <w:sz w:val="18"/>
                <w:szCs w:val="18"/>
                <w:lang w:val="pl-PL"/>
              </w:rPr>
              <w:t>6.</w:t>
            </w:r>
          </w:p>
        </w:tc>
        <w:tc>
          <w:tcPr>
            <w:tcW w:w="2148" w:type="dxa"/>
            <w:tcBorders>
              <w:top w:val="single" w:sz="4" w:space="0" w:color="000000"/>
              <w:left w:val="single" w:sz="4" w:space="0" w:color="000000"/>
              <w:bottom w:val="single" w:sz="4" w:space="0" w:color="000000"/>
            </w:tcBorders>
            <w:shd w:val="clear" w:color="auto" w:fill="auto"/>
          </w:tcPr>
          <w:p w:rsidR="00682BB0" w:rsidRPr="00F329F9" w:rsidRDefault="00682BB0">
            <w:pPr>
              <w:autoSpaceDE w:val="0"/>
              <w:snapToGrid w:val="0"/>
              <w:jc w:val="both"/>
              <w:rPr>
                <w:rFonts w:ascii="Arial" w:hAnsi="Arial" w:cs="Arial"/>
                <w:sz w:val="18"/>
                <w:szCs w:val="18"/>
                <w:lang w:val="mk-MK"/>
              </w:rPr>
            </w:pPr>
            <w:r w:rsidRPr="00F329F9">
              <w:rPr>
                <w:rFonts w:ascii="Arial" w:hAnsi="Arial" w:cs="Arial"/>
                <w:sz w:val="18"/>
                <w:szCs w:val="18"/>
                <w:lang w:val="mk-MK"/>
              </w:rPr>
              <w:t>Дебар</w:t>
            </w:r>
          </w:p>
        </w:tc>
        <w:tc>
          <w:tcPr>
            <w:tcW w:w="717" w:type="dxa"/>
            <w:tcBorders>
              <w:top w:val="single" w:sz="4" w:space="0" w:color="000000"/>
              <w:left w:val="single" w:sz="4" w:space="0" w:color="000000"/>
              <w:bottom w:val="single" w:sz="4" w:space="0" w:color="000000"/>
            </w:tcBorders>
            <w:shd w:val="clear" w:color="auto" w:fill="auto"/>
          </w:tcPr>
          <w:p w:rsidR="00682BB0" w:rsidRPr="00F329F9" w:rsidRDefault="00682BB0" w:rsidP="003030E9">
            <w:pPr>
              <w:autoSpaceDE w:val="0"/>
              <w:snapToGrid w:val="0"/>
              <w:jc w:val="both"/>
              <w:rPr>
                <w:rFonts w:ascii="Arial" w:hAnsi="Arial" w:cs="Arial"/>
                <w:sz w:val="18"/>
                <w:szCs w:val="18"/>
                <w:lang w:val="pl-PL"/>
              </w:rPr>
            </w:pPr>
            <w:r w:rsidRPr="00F329F9">
              <w:rPr>
                <w:rFonts w:ascii="Arial" w:hAnsi="Arial" w:cs="Arial"/>
                <w:sz w:val="18"/>
                <w:szCs w:val="18"/>
                <w:lang w:val="pl-PL"/>
              </w:rPr>
              <w:t>180</w:t>
            </w:r>
          </w:p>
        </w:tc>
        <w:tc>
          <w:tcPr>
            <w:tcW w:w="1444" w:type="dxa"/>
            <w:tcBorders>
              <w:top w:val="single" w:sz="4" w:space="0" w:color="000000"/>
              <w:left w:val="single" w:sz="4" w:space="0" w:color="000000"/>
              <w:bottom w:val="single" w:sz="4" w:space="0" w:color="000000"/>
              <w:right w:val="single" w:sz="4" w:space="0" w:color="000000"/>
            </w:tcBorders>
          </w:tcPr>
          <w:p w:rsidR="00682BB0" w:rsidRPr="00F329F9" w:rsidRDefault="00682BB0" w:rsidP="003030E9">
            <w:pPr>
              <w:autoSpaceDE w:val="0"/>
              <w:snapToGrid w:val="0"/>
              <w:jc w:val="both"/>
              <w:rPr>
                <w:rFonts w:ascii="Arial" w:hAnsi="Arial" w:cs="Arial"/>
                <w:sz w:val="18"/>
                <w:szCs w:val="18"/>
                <w:lang w:val="pl-PL"/>
              </w:rPr>
            </w:pPr>
            <w:r w:rsidRPr="00F329F9">
              <w:rPr>
                <w:rFonts w:ascii="Arial" w:hAnsi="Arial" w:cs="Arial"/>
                <w:sz w:val="18"/>
                <w:szCs w:val="18"/>
                <w:lang w:val="pl-PL"/>
              </w:rPr>
              <w:t>187</w:t>
            </w:r>
          </w:p>
        </w:tc>
        <w:tc>
          <w:tcPr>
            <w:tcW w:w="717" w:type="dxa"/>
            <w:tcBorders>
              <w:top w:val="single" w:sz="4" w:space="0" w:color="000000"/>
              <w:left w:val="single" w:sz="4" w:space="0" w:color="000000"/>
              <w:bottom w:val="single" w:sz="4" w:space="0" w:color="000000"/>
            </w:tcBorders>
            <w:shd w:val="clear" w:color="auto" w:fill="auto"/>
          </w:tcPr>
          <w:p w:rsidR="00682BB0" w:rsidRPr="00F329F9" w:rsidRDefault="00682BB0">
            <w:pPr>
              <w:autoSpaceDE w:val="0"/>
              <w:snapToGrid w:val="0"/>
              <w:jc w:val="both"/>
              <w:rPr>
                <w:rFonts w:ascii="Arial" w:hAnsi="Arial" w:cs="Arial"/>
                <w:sz w:val="18"/>
                <w:szCs w:val="18"/>
                <w:lang w:val="pl-PL"/>
              </w:rPr>
            </w:pPr>
            <w:r w:rsidRPr="00F329F9">
              <w:rPr>
                <w:rFonts w:ascii="Arial" w:hAnsi="Arial" w:cs="Arial"/>
                <w:sz w:val="18"/>
                <w:szCs w:val="18"/>
                <w:lang w:val="pl-PL"/>
              </w:rPr>
              <w:t>145</w:t>
            </w:r>
          </w:p>
        </w:tc>
      </w:tr>
      <w:tr w:rsidR="00682BB0" w:rsidRPr="00F329F9" w:rsidTr="00B051D1">
        <w:trPr>
          <w:jc w:val="center"/>
        </w:trPr>
        <w:tc>
          <w:tcPr>
            <w:tcW w:w="606" w:type="dxa"/>
            <w:tcBorders>
              <w:top w:val="single" w:sz="4" w:space="0" w:color="000000"/>
              <w:left w:val="single" w:sz="4" w:space="0" w:color="000000"/>
              <w:bottom w:val="single" w:sz="4" w:space="0" w:color="000000"/>
            </w:tcBorders>
            <w:shd w:val="clear" w:color="auto" w:fill="auto"/>
          </w:tcPr>
          <w:p w:rsidR="00682BB0" w:rsidRPr="00F329F9" w:rsidRDefault="00682BB0">
            <w:pPr>
              <w:autoSpaceDE w:val="0"/>
              <w:snapToGrid w:val="0"/>
              <w:jc w:val="both"/>
              <w:rPr>
                <w:rFonts w:ascii="Arial" w:hAnsi="Arial" w:cs="Arial"/>
                <w:sz w:val="18"/>
                <w:szCs w:val="18"/>
                <w:lang w:val="pl-PL"/>
              </w:rPr>
            </w:pPr>
            <w:r w:rsidRPr="00F329F9">
              <w:rPr>
                <w:rFonts w:ascii="Arial" w:hAnsi="Arial" w:cs="Arial"/>
                <w:sz w:val="18"/>
                <w:szCs w:val="18"/>
                <w:lang w:val="pl-PL"/>
              </w:rPr>
              <w:t>7.</w:t>
            </w:r>
          </w:p>
        </w:tc>
        <w:tc>
          <w:tcPr>
            <w:tcW w:w="2148" w:type="dxa"/>
            <w:tcBorders>
              <w:top w:val="single" w:sz="4" w:space="0" w:color="000000"/>
              <w:left w:val="single" w:sz="4" w:space="0" w:color="000000"/>
              <w:bottom w:val="single" w:sz="4" w:space="0" w:color="000000"/>
            </w:tcBorders>
            <w:shd w:val="clear" w:color="auto" w:fill="auto"/>
          </w:tcPr>
          <w:p w:rsidR="00682BB0" w:rsidRPr="00F329F9" w:rsidRDefault="00682BB0">
            <w:pPr>
              <w:autoSpaceDE w:val="0"/>
              <w:snapToGrid w:val="0"/>
              <w:jc w:val="both"/>
              <w:rPr>
                <w:rFonts w:ascii="Arial" w:hAnsi="Arial" w:cs="Arial"/>
                <w:sz w:val="18"/>
                <w:szCs w:val="18"/>
                <w:lang w:val="mk-MK"/>
              </w:rPr>
            </w:pPr>
            <w:r w:rsidRPr="00F329F9">
              <w:rPr>
                <w:rFonts w:ascii="Arial" w:hAnsi="Arial" w:cs="Arial"/>
                <w:sz w:val="18"/>
                <w:szCs w:val="18"/>
                <w:lang w:val="mk-MK"/>
              </w:rPr>
              <w:t>Куманово</w:t>
            </w:r>
          </w:p>
        </w:tc>
        <w:tc>
          <w:tcPr>
            <w:tcW w:w="717" w:type="dxa"/>
            <w:tcBorders>
              <w:top w:val="single" w:sz="4" w:space="0" w:color="000000"/>
              <w:left w:val="single" w:sz="4" w:space="0" w:color="000000"/>
              <w:bottom w:val="single" w:sz="4" w:space="0" w:color="000000"/>
            </w:tcBorders>
            <w:shd w:val="clear" w:color="auto" w:fill="auto"/>
          </w:tcPr>
          <w:p w:rsidR="00682BB0" w:rsidRPr="00F329F9" w:rsidRDefault="00682BB0" w:rsidP="003030E9">
            <w:pPr>
              <w:autoSpaceDE w:val="0"/>
              <w:snapToGrid w:val="0"/>
              <w:jc w:val="both"/>
              <w:rPr>
                <w:rFonts w:ascii="Arial" w:hAnsi="Arial" w:cs="Arial"/>
                <w:sz w:val="18"/>
                <w:szCs w:val="18"/>
                <w:lang w:val="pl-PL"/>
              </w:rPr>
            </w:pPr>
            <w:r w:rsidRPr="00F329F9">
              <w:rPr>
                <w:rFonts w:ascii="Arial" w:hAnsi="Arial" w:cs="Arial"/>
                <w:sz w:val="18"/>
                <w:szCs w:val="18"/>
                <w:lang w:val="pl-PL"/>
              </w:rPr>
              <w:t>120</w:t>
            </w:r>
          </w:p>
        </w:tc>
        <w:tc>
          <w:tcPr>
            <w:tcW w:w="1444" w:type="dxa"/>
            <w:tcBorders>
              <w:top w:val="single" w:sz="4" w:space="0" w:color="000000"/>
              <w:left w:val="single" w:sz="4" w:space="0" w:color="000000"/>
              <w:bottom w:val="single" w:sz="4" w:space="0" w:color="000000"/>
              <w:right w:val="single" w:sz="4" w:space="0" w:color="000000"/>
            </w:tcBorders>
          </w:tcPr>
          <w:p w:rsidR="00682BB0" w:rsidRPr="00F329F9" w:rsidRDefault="00682BB0" w:rsidP="003030E9">
            <w:pPr>
              <w:autoSpaceDE w:val="0"/>
              <w:snapToGrid w:val="0"/>
              <w:jc w:val="both"/>
              <w:rPr>
                <w:rFonts w:ascii="Arial" w:hAnsi="Arial" w:cs="Arial"/>
                <w:sz w:val="18"/>
                <w:szCs w:val="18"/>
                <w:lang w:val="pl-PL"/>
              </w:rPr>
            </w:pPr>
            <w:r w:rsidRPr="00F329F9">
              <w:rPr>
                <w:rFonts w:ascii="Arial" w:hAnsi="Arial" w:cs="Arial"/>
                <w:sz w:val="18"/>
                <w:szCs w:val="18"/>
                <w:lang w:val="pl-PL"/>
              </w:rPr>
              <w:t>200</w:t>
            </w:r>
          </w:p>
        </w:tc>
        <w:tc>
          <w:tcPr>
            <w:tcW w:w="717" w:type="dxa"/>
            <w:tcBorders>
              <w:top w:val="single" w:sz="4" w:space="0" w:color="000000"/>
              <w:left w:val="single" w:sz="4" w:space="0" w:color="000000"/>
              <w:bottom w:val="single" w:sz="4" w:space="0" w:color="000000"/>
            </w:tcBorders>
            <w:shd w:val="clear" w:color="auto" w:fill="auto"/>
          </w:tcPr>
          <w:p w:rsidR="00682BB0" w:rsidRPr="00F329F9" w:rsidRDefault="00682BB0">
            <w:pPr>
              <w:autoSpaceDE w:val="0"/>
              <w:snapToGrid w:val="0"/>
              <w:jc w:val="both"/>
              <w:rPr>
                <w:rFonts w:ascii="Arial" w:hAnsi="Arial" w:cs="Arial"/>
                <w:sz w:val="18"/>
                <w:szCs w:val="18"/>
                <w:lang w:val="pl-PL"/>
              </w:rPr>
            </w:pPr>
            <w:r w:rsidRPr="00F329F9">
              <w:rPr>
                <w:rFonts w:ascii="Arial" w:hAnsi="Arial" w:cs="Arial"/>
                <w:sz w:val="18"/>
                <w:szCs w:val="18"/>
                <w:lang w:val="pl-PL"/>
              </w:rPr>
              <w:t>185</w:t>
            </w:r>
          </w:p>
        </w:tc>
      </w:tr>
      <w:tr w:rsidR="00682BB0" w:rsidRPr="00F329F9" w:rsidTr="00B051D1">
        <w:trPr>
          <w:jc w:val="center"/>
        </w:trPr>
        <w:tc>
          <w:tcPr>
            <w:tcW w:w="606" w:type="dxa"/>
            <w:tcBorders>
              <w:top w:val="single" w:sz="4" w:space="0" w:color="000000"/>
              <w:left w:val="single" w:sz="4" w:space="0" w:color="000000"/>
              <w:bottom w:val="single" w:sz="4" w:space="0" w:color="000000"/>
            </w:tcBorders>
            <w:shd w:val="clear" w:color="auto" w:fill="auto"/>
          </w:tcPr>
          <w:p w:rsidR="00682BB0" w:rsidRPr="00F329F9" w:rsidRDefault="00682BB0">
            <w:pPr>
              <w:autoSpaceDE w:val="0"/>
              <w:snapToGrid w:val="0"/>
              <w:jc w:val="both"/>
              <w:rPr>
                <w:rFonts w:ascii="Arial" w:hAnsi="Arial" w:cs="Arial"/>
                <w:sz w:val="18"/>
                <w:szCs w:val="18"/>
                <w:lang w:val="pl-PL"/>
              </w:rPr>
            </w:pPr>
            <w:r w:rsidRPr="00F329F9">
              <w:rPr>
                <w:rFonts w:ascii="Arial" w:hAnsi="Arial" w:cs="Arial"/>
                <w:sz w:val="18"/>
                <w:szCs w:val="18"/>
                <w:lang w:val="pl-PL"/>
              </w:rPr>
              <w:t>8.</w:t>
            </w:r>
          </w:p>
        </w:tc>
        <w:tc>
          <w:tcPr>
            <w:tcW w:w="2148" w:type="dxa"/>
            <w:tcBorders>
              <w:top w:val="single" w:sz="4" w:space="0" w:color="000000"/>
              <w:left w:val="single" w:sz="4" w:space="0" w:color="000000"/>
              <w:bottom w:val="single" w:sz="4" w:space="0" w:color="000000"/>
            </w:tcBorders>
            <w:shd w:val="clear" w:color="auto" w:fill="auto"/>
          </w:tcPr>
          <w:p w:rsidR="00682BB0" w:rsidRPr="00F329F9" w:rsidRDefault="00682BB0">
            <w:pPr>
              <w:autoSpaceDE w:val="0"/>
              <w:snapToGrid w:val="0"/>
              <w:jc w:val="both"/>
              <w:rPr>
                <w:rFonts w:ascii="Arial" w:hAnsi="Arial" w:cs="Arial"/>
                <w:sz w:val="18"/>
                <w:szCs w:val="18"/>
                <w:lang w:val="mk-MK"/>
              </w:rPr>
            </w:pPr>
            <w:r w:rsidRPr="00F329F9">
              <w:rPr>
                <w:rFonts w:ascii="Arial" w:hAnsi="Arial" w:cs="Arial"/>
                <w:sz w:val="18"/>
                <w:szCs w:val="18"/>
                <w:lang w:val="mk-MK"/>
              </w:rPr>
              <w:t>Охрид</w:t>
            </w:r>
          </w:p>
        </w:tc>
        <w:tc>
          <w:tcPr>
            <w:tcW w:w="717" w:type="dxa"/>
            <w:tcBorders>
              <w:top w:val="single" w:sz="4" w:space="0" w:color="000000"/>
              <w:left w:val="single" w:sz="4" w:space="0" w:color="000000"/>
              <w:bottom w:val="single" w:sz="4" w:space="0" w:color="000000"/>
            </w:tcBorders>
            <w:shd w:val="clear" w:color="auto" w:fill="auto"/>
          </w:tcPr>
          <w:p w:rsidR="00682BB0" w:rsidRPr="00F329F9" w:rsidRDefault="00682BB0" w:rsidP="003030E9">
            <w:pPr>
              <w:autoSpaceDE w:val="0"/>
              <w:snapToGrid w:val="0"/>
              <w:jc w:val="both"/>
              <w:rPr>
                <w:rFonts w:ascii="Arial" w:hAnsi="Arial" w:cs="Arial"/>
                <w:sz w:val="18"/>
                <w:szCs w:val="18"/>
                <w:lang w:val="pl-PL"/>
              </w:rPr>
            </w:pPr>
            <w:r w:rsidRPr="00F329F9">
              <w:rPr>
                <w:rFonts w:ascii="Arial" w:hAnsi="Arial" w:cs="Arial"/>
                <w:sz w:val="18"/>
                <w:szCs w:val="18"/>
                <w:lang w:val="pl-PL"/>
              </w:rPr>
              <w:t>8</w:t>
            </w:r>
          </w:p>
        </w:tc>
        <w:tc>
          <w:tcPr>
            <w:tcW w:w="1444" w:type="dxa"/>
            <w:tcBorders>
              <w:top w:val="single" w:sz="4" w:space="0" w:color="000000"/>
              <w:left w:val="single" w:sz="4" w:space="0" w:color="000000"/>
              <w:bottom w:val="single" w:sz="4" w:space="0" w:color="000000"/>
              <w:right w:val="single" w:sz="4" w:space="0" w:color="000000"/>
            </w:tcBorders>
          </w:tcPr>
          <w:p w:rsidR="00682BB0" w:rsidRPr="00F329F9" w:rsidRDefault="00682BB0" w:rsidP="003030E9">
            <w:pPr>
              <w:autoSpaceDE w:val="0"/>
              <w:snapToGrid w:val="0"/>
              <w:jc w:val="both"/>
              <w:rPr>
                <w:rFonts w:ascii="Arial" w:hAnsi="Arial" w:cs="Arial"/>
                <w:sz w:val="18"/>
                <w:szCs w:val="18"/>
                <w:lang w:val="pl-PL"/>
              </w:rPr>
            </w:pPr>
            <w:r w:rsidRPr="00F329F9">
              <w:rPr>
                <w:rFonts w:ascii="Arial" w:hAnsi="Arial" w:cs="Arial"/>
                <w:sz w:val="18"/>
                <w:szCs w:val="18"/>
                <w:lang w:val="pl-PL"/>
              </w:rPr>
              <w:t>130</w:t>
            </w:r>
          </w:p>
        </w:tc>
        <w:tc>
          <w:tcPr>
            <w:tcW w:w="717" w:type="dxa"/>
            <w:tcBorders>
              <w:top w:val="single" w:sz="4" w:space="0" w:color="000000"/>
              <w:left w:val="single" w:sz="4" w:space="0" w:color="000000"/>
              <w:bottom w:val="single" w:sz="4" w:space="0" w:color="000000"/>
            </w:tcBorders>
            <w:shd w:val="clear" w:color="auto" w:fill="auto"/>
          </w:tcPr>
          <w:p w:rsidR="00682BB0" w:rsidRPr="00F329F9" w:rsidRDefault="00682BB0">
            <w:pPr>
              <w:autoSpaceDE w:val="0"/>
              <w:snapToGrid w:val="0"/>
              <w:jc w:val="both"/>
              <w:rPr>
                <w:rFonts w:ascii="Arial" w:hAnsi="Arial" w:cs="Arial"/>
                <w:sz w:val="18"/>
                <w:szCs w:val="18"/>
                <w:lang w:val="pl-PL"/>
              </w:rPr>
            </w:pPr>
            <w:r w:rsidRPr="00F329F9">
              <w:rPr>
                <w:rFonts w:ascii="Arial" w:hAnsi="Arial" w:cs="Arial"/>
                <w:sz w:val="18"/>
                <w:szCs w:val="18"/>
                <w:lang w:val="pl-PL"/>
              </w:rPr>
              <w:t>154</w:t>
            </w:r>
          </w:p>
        </w:tc>
      </w:tr>
      <w:tr w:rsidR="00682BB0" w:rsidRPr="00F329F9" w:rsidTr="00B051D1">
        <w:trPr>
          <w:jc w:val="center"/>
        </w:trPr>
        <w:tc>
          <w:tcPr>
            <w:tcW w:w="606" w:type="dxa"/>
            <w:tcBorders>
              <w:top w:val="single" w:sz="4" w:space="0" w:color="000000"/>
              <w:left w:val="single" w:sz="4" w:space="0" w:color="000000"/>
              <w:bottom w:val="single" w:sz="4" w:space="0" w:color="000000"/>
            </w:tcBorders>
            <w:shd w:val="clear" w:color="auto" w:fill="auto"/>
          </w:tcPr>
          <w:p w:rsidR="00682BB0" w:rsidRPr="00F329F9" w:rsidRDefault="00682BB0">
            <w:pPr>
              <w:autoSpaceDE w:val="0"/>
              <w:snapToGrid w:val="0"/>
              <w:jc w:val="both"/>
              <w:rPr>
                <w:rFonts w:ascii="Arial" w:hAnsi="Arial" w:cs="Arial"/>
                <w:sz w:val="18"/>
                <w:szCs w:val="18"/>
                <w:lang w:val="pl-PL"/>
              </w:rPr>
            </w:pPr>
            <w:r w:rsidRPr="00F329F9">
              <w:rPr>
                <w:rFonts w:ascii="Arial" w:hAnsi="Arial" w:cs="Arial"/>
                <w:sz w:val="18"/>
                <w:szCs w:val="18"/>
                <w:lang w:val="pl-PL"/>
              </w:rPr>
              <w:t>9.</w:t>
            </w:r>
          </w:p>
        </w:tc>
        <w:tc>
          <w:tcPr>
            <w:tcW w:w="2148" w:type="dxa"/>
            <w:tcBorders>
              <w:top w:val="single" w:sz="4" w:space="0" w:color="000000"/>
              <w:left w:val="single" w:sz="4" w:space="0" w:color="000000"/>
              <w:bottom w:val="single" w:sz="4" w:space="0" w:color="000000"/>
            </w:tcBorders>
            <w:shd w:val="clear" w:color="auto" w:fill="auto"/>
          </w:tcPr>
          <w:p w:rsidR="00682BB0" w:rsidRPr="00F329F9" w:rsidRDefault="00682BB0">
            <w:pPr>
              <w:autoSpaceDE w:val="0"/>
              <w:snapToGrid w:val="0"/>
              <w:jc w:val="both"/>
              <w:rPr>
                <w:rFonts w:ascii="Arial" w:hAnsi="Arial" w:cs="Arial"/>
                <w:sz w:val="18"/>
                <w:szCs w:val="18"/>
                <w:lang w:val="mk-MK"/>
              </w:rPr>
            </w:pPr>
            <w:r w:rsidRPr="00F329F9">
              <w:rPr>
                <w:rFonts w:ascii="Arial" w:hAnsi="Arial" w:cs="Arial"/>
                <w:sz w:val="18"/>
                <w:szCs w:val="18"/>
                <w:lang w:val="mk-MK"/>
              </w:rPr>
              <w:t>Прилеп</w:t>
            </w:r>
          </w:p>
        </w:tc>
        <w:tc>
          <w:tcPr>
            <w:tcW w:w="717" w:type="dxa"/>
            <w:tcBorders>
              <w:top w:val="single" w:sz="4" w:space="0" w:color="000000"/>
              <w:left w:val="single" w:sz="4" w:space="0" w:color="000000"/>
              <w:bottom w:val="single" w:sz="4" w:space="0" w:color="000000"/>
            </w:tcBorders>
            <w:shd w:val="clear" w:color="auto" w:fill="auto"/>
          </w:tcPr>
          <w:p w:rsidR="00682BB0" w:rsidRPr="00F329F9" w:rsidRDefault="00682BB0" w:rsidP="003030E9">
            <w:pPr>
              <w:autoSpaceDE w:val="0"/>
              <w:snapToGrid w:val="0"/>
              <w:jc w:val="both"/>
              <w:rPr>
                <w:rFonts w:ascii="Arial" w:hAnsi="Arial" w:cs="Arial"/>
                <w:sz w:val="18"/>
                <w:szCs w:val="18"/>
                <w:lang w:val="pl-PL"/>
              </w:rPr>
            </w:pPr>
            <w:r w:rsidRPr="00F329F9">
              <w:rPr>
                <w:rFonts w:ascii="Arial" w:hAnsi="Arial" w:cs="Arial"/>
                <w:sz w:val="18"/>
                <w:szCs w:val="18"/>
                <w:lang w:val="pl-PL"/>
              </w:rPr>
              <w:t>250</w:t>
            </w:r>
          </w:p>
        </w:tc>
        <w:tc>
          <w:tcPr>
            <w:tcW w:w="1444" w:type="dxa"/>
            <w:tcBorders>
              <w:top w:val="single" w:sz="4" w:space="0" w:color="000000"/>
              <w:left w:val="single" w:sz="4" w:space="0" w:color="000000"/>
              <w:bottom w:val="single" w:sz="4" w:space="0" w:color="000000"/>
              <w:right w:val="single" w:sz="4" w:space="0" w:color="000000"/>
            </w:tcBorders>
          </w:tcPr>
          <w:p w:rsidR="00682BB0" w:rsidRPr="00F329F9" w:rsidRDefault="00682BB0" w:rsidP="003030E9">
            <w:pPr>
              <w:autoSpaceDE w:val="0"/>
              <w:snapToGrid w:val="0"/>
              <w:jc w:val="both"/>
              <w:rPr>
                <w:rFonts w:ascii="Arial" w:hAnsi="Arial" w:cs="Arial"/>
                <w:sz w:val="18"/>
                <w:szCs w:val="18"/>
                <w:lang w:val="pl-PL"/>
              </w:rPr>
            </w:pPr>
            <w:r w:rsidRPr="00F329F9">
              <w:rPr>
                <w:rFonts w:ascii="Arial" w:hAnsi="Arial" w:cs="Arial"/>
                <w:sz w:val="18"/>
                <w:szCs w:val="18"/>
                <w:lang w:val="pl-PL"/>
              </w:rPr>
              <w:t>307</w:t>
            </w:r>
          </w:p>
        </w:tc>
        <w:tc>
          <w:tcPr>
            <w:tcW w:w="717" w:type="dxa"/>
            <w:tcBorders>
              <w:top w:val="single" w:sz="4" w:space="0" w:color="000000"/>
              <w:left w:val="single" w:sz="4" w:space="0" w:color="000000"/>
              <w:bottom w:val="single" w:sz="4" w:space="0" w:color="000000"/>
            </w:tcBorders>
            <w:shd w:val="clear" w:color="auto" w:fill="auto"/>
          </w:tcPr>
          <w:p w:rsidR="00682BB0" w:rsidRPr="00F329F9" w:rsidRDefault="00682BB0">
            <w:pPr>
              <w:autoSpaceDE w:val="0"/>
              <w:snapToGrid w:val="0"/>
              <w:jc w:val="both"/>
              <w:rPr>
                <w:rFonts w:ascii="Arial" w:hAnsi="Arial" w:cs="Arial"/>
                <w:sz w:val="18"/>
                <w:szCs w:val="18"/>
                <w:lang w:val="pl-PL"/>
              </w:rPr>
            </w:pPr>
            <w:r w:rsidRPr="00F329F9">
              <w:rPr>
                <w:rFonts w:ascii="Arial" w:hAnsi="Arial" w:cs="Arial"/>
                <w:sz w:val="18"/>
                <w:szCs w:val="18"/>
                <w:lang w:val="pl-PL"/>
              </w:rPr>
              <w:t>320</w:t>
            </w:r>
          </w:p>
        </w:tc>
      </w:tr>
      <w:tr w:rsidR="00682BB0" w:rsidRPr="00F329F9" w:rsidTr="00B051D1">
        <w:trPr>
          <w:jc w:val="center"/>
        </w:trPr>
        <w:tc>
          <w:tcPr>
            <w:tcW w:w="606" w:type="dxa"/>
            <w:tcBorders>
              <w:top w:val="single" w:sz="4" w:space="0" w:color="000000"/>
              <w:left w:val="single" w:sz="4" w:space="0" w:color="000000"/>
              <w:bottom w:val="single" w:sz="4" w:space="0" w:color="000000"/>
            </w:tcBorders>
            <w:shd w:val="clear" w:color="auto" w:fill="auto"/>
          </w:tcPr>
          <w:p w:rsidR="00682BB0" w:rsidRPr="00F329F9" w:rsidRDefault="00682BB0">
            <w:pPr>
              <w:autoSpaceDE w:val="0"/>
              <w:snapToGrid w:val="0"/>
              <w:jc w:val="both"/>
              <w:rPr>
                <w:rFonts w:ascii="Arial" w:hAnsi="Arial" w:cs="Arial"/>
                <w:sz w:val="18"/>
                <w:szCs w:val="18"/>
                <w:lang w:val="pl-PL"/>
              </w:rPr>
            </w:pPr>
            <w:r w:rsidRPr="00F329F9">
              <w:rPr>
                <w:rFonts w:ascii="Arial" w:hAnsi="Arial" w:cs="Arial"/>
                <w:sz w:val="18"/>
                <w:szCs w:val="18"/>
                <w:lang w:val="pl-PL"/>
              </w:rPr>
              <w:t>10.</w:t>
            </w:r>
          </w:p>
        </w:tc>
        <w:tc>
          <w:tcPr>
            <w:tcW w:w="2148" w:type="dxa"/>
            <w:tcBorders>
              <w:top w:val="single" w:sz="4" w:space="0" w:color="000000"/>
              <w:left w:val="single" w:sz="4" w:space="0" w:color="000000"/>
              <w:bottom w:val="single" w:sz="4" w:space="0" w:color="000000"/>
            </w:tcBorders>
            <w:shd w:val="clear" w:color="auto" w:fill="auto"/>
          </w:tcPr>
          <w:p w:rsidR="00682BB0" w:rsidRPr="00F329F9" w:rsidRDefault="00682BB0">
            <w:pPr>
              <w:autoSpaceDE w:val="0"/>
              <w:snapToGrid w:val="0"/>
              <w:jc w:val="both"/>
              <w:rPr>
                <w:rFonts w:ascii="Arial" w:hAnsi="Arial" w:cs="Arial"/>
                <w:sz w:val="18"/>
                <w:szCs w:val="18"/>
                <w:lang w:val="mk-MK"/>
              </w:rPr>
            </w:pPr>
            <w:r w:rsidRPr="00F329F9">
              <w:rPr>
                <w:rFonts w:ascii="Arial" w:hAnsi="Arial" w:cs="Arial"/>
                <w:sz w:val="18"/>
                <w:szCs w:val="18"/>
                <w:lang w:val="mk-MK"/>
              </w:rPr>
              <w:t>Ресен</w:t>
            </w:r>
          </w:p>
        </w:tc>
        <w:tc>
          <w:tcPr>
            <w:tcW w:w="717" w:type="dxa"/>
            <w:tcBorders>
              <w:top w:val="single" w:sz="4" w:space="0" w:color="000000"/>
              <w:left w:val="single" w:sz="4" w:space="0" w:color="000000"/>
              <w:bottom w:val="single" w:sz="4" w:space="0" w:color="000000"/>
            </w:tcBorders>
            <w:shd w:val="clear" w:color="auto" w:fill="auto"/>
          </w:tcPr>
          <w:p w:rsidR="00682BB0" w:rsidRPr="00F329F9" w:rsidRDefault="00682BB0" w:rsidP="003030E9">
            <w:pPr>
              <w:autoSpaceDE w:val="0"/>
              <w:snapToGrid w:val="0"/>
              <w:jc w:val="both"/>
              <w:rPr>
                <w:rFonts w:ascii="Arial" w:hAnsi="Arial" w:cs="Arial"/>
                <w:sz w:val="18"/>
                <w:szCs w:val="18"/>
                <w:lang w:val="pl-PL"/>
              </w:rPr>
            </w:pPr>
            <w:r w:rsidRPr="00F329F9">
              <w:rPr>
                <w:rFonts w:ascii="Arial" w:hAnsi="Arial" w:cs="Arial"/>
                <w:sz w:val="18"/>
                <w:szCs w:val="18"/>
                <w:lang w:val="pl-PL"/>
              </w:rPr>
              <w:t>80</w:t>
            </w:r>
          </w:p>
        </w:tc>
        <w:tc>
          <w:tcPr>
            <w:tcW w:w="1444" w:type="dxa"/>
            <w:tcBorders>
              <w:top w:val="single" w:sz="4" w:space="0" w:color="000000"/>
              <w:left w:val="single" w:sz="4" w:space="0" w:color="000000"/>
              <w:bottom w:val="single" w:sz="4" w:space="0" w:color="000000"/>
              <w:right w:val="single" w:sz="4" w:space="0" w:color="000000"/>
            </w:tcBorders>
          </w:tcPr>
          <w:p w:rsidR="00682BB0" w:rsidRPr="00F329F9" w:rsidRDefault="00682BB0" w:rsidP="003030E9">
            <w:pPr>
              <w:autoSpaceDE w:val="0"/>
              <w:snapToGrid w:val="0"/>
              <w:jc w:val="both"/>
              <w:rPr>
                <w:rFonts w:ascii="Arial" w:hAnsi="Arial" w:cs="Arial"/>
                <w:sz w:val="18"/>
                <w:szCs w:val="18"/>
                <w:lang w:val="pl-PL"/>
              </w:rPr>
            </w:pPr>
            <w:r w:rsidRPr="00F329F9">
              <w:rPr>
                <w:rFonts w:ascii="Arial" w:hAnsi="Arial" w:cs="Arial"/>
                <w:sz w:val="18"/>
                <w:szCs w:val="18"/>
                <w:lang w:val="pl-PL"/>
              </w:rPr>
              <w:t>75</w:t>
            </w:r>
          </w:p>
        </w:tc>
        <w:tc>
          <w:tcPr>
            <w:tcW w:w="717" w:type="dxa"/>
            <w:tcBorders>
              <w:top w:val="single" w:sz="4" w:space="0" w:color="000000"/>
              <w:left w:val="single" w:sz="4" w:space="0" w:color="000000"/>
              <w:bottom w:val="single" w:sz="4" w:space="0" w:color="000000"/>
            </w:tcBorders>
            <w:shd w:val="clear" w:color="auto" w:fill="auto"/>
          </w:tcPr>
          <w:p w:rsidR="00682BB0" w:rsidRPr="00F329F9" w:rsidRDefault="00682BB0">
            <w:pPr>
              <w:autoSpaceDE w:val="0"/>
              <w:snapToGrid w:val="0"/>
              <w:jc w:val="both"/>
              <w:rPr>
                <w:rFonts w:ascii="Arial" w:hAnsi="Arial" w:cs="Arial"/>
                <w:sz w:val="18"/>
                <w:szCs w:val="18"/>
                <w:lang w:val="pl-PL"/>
              </w:rPr>
            </w:pPr>
            <w:r w:rsidRPr="00F329F9">
              <w:rPr>
                <w:rFonts w:ascii="Arial" w:hAnsi="Arial" w:cs="Arial"/>
                <w:sz w:val="18"/>
                <w:szCs w:val="18"/>
                <w:lang w:val="pl-PL"/>
              </w:rPr>
              <w:t>48</w:t>
            </w:r>
          </w:p>
        </w:tc>
      </w:tr>
      <w:tr w:rsidR="00682BB0" w:rsidRPr="00F329F9" w:rsidTr="00B051D1">
        <w:trPr>
          <w:jc w:val="center"/>
        </w:trPr>
        <w:tc>
          <w:tcPr>
            <w:tcW w:w="606" w:type="dxa"/>
            <w:tcBorders>
              <w:top w:val="single" w:sz="4" w:space="0" w:color="000000"/>
              <w:left w:val="single" w:sz="4" w:space="0" w:color="000000"/>
              <w:bottom w:val="single" w:sz="4" w:space="0" w:color="000000"/>
            </w:tcBorders>
            <w:shd w:val="clear" w:color="auto" w:fill="auto"/>
          </w:tcPr>
          <w:p w:rsidR="00682BB0" w:rsidRPr="00F329F9" w:rsidRDefault="00682BB0">
            <w:pPr>
              <w:autoSpaceDE w:val="0"/>
              <w:snapToGrid w:val="0"/>
              <w:jc w:val="both"/>
              <w:rPr>
                <w:rFonts w:ascii="Arial" w:hAnsi="Arial" w:cs="Arial"/>
                <w:sz w:val="18"/>
                <w:szCs w:val="18"/>
                <w:lang w:val="pl-PL"/>
              </w:rPr>
            </w:pPr>
            <w:r w:rsidRPr="00F329F9">
              <w:rPr>
                <w:rFonts w:ascii="Arial" w:hAnsi="Arial" w:cs="Arial"/>
                <w:sz w:val="18"/>
                <w:szCs w:val="18"/>
                <w:lang w:val="pl-PL"/>
              </w:rPr>
              <w:t>11.</w:t>
            </w:r>
          </w:p>
        </w:tc>
        <w:tc>
          <w:tcPr>
            <w:tcW w:w="2148" w:type="dxa"/>
            <w:tcBorders>
              <w:top w:val="single" w:sz="4" w:space="0" w:color="000000"/>
              <w:left w:val="single" w:sz="4" w:space="0" w:color="000000"/>
              <w:bottom w:val="single" w:sz="4" w:space="0" w:color="000000"/>
            </w:tcBorders>
            <w:shd w:val="clear" w:color="auto" w:fill="auto"/>
          </w:tcPr>
          <w:p w:rsidR="00682BB0" w:rsidRPr="00F329F9" w:rsidRDefault="00682BB0">
            <w:pPr>
              <w:autoSpaceDE w:val="0"/>
              <w:snapToGrid w:val="0"/>
              <w:jc w:val="both"/>
              <w:rPr>
                <w:rFonts w:ascii="Arial" w:hAnsi="Arial" w:cs="Arial"/>
                <w:sz w:val="18"/>
                <w:szCs w:val="18"/>
                <w:lang w:val="mk-MK"/>
              </w:rPr>
            </w:pPr>
            <w:r w:rsidRPr="00F329F9">
              <w:rPr>
                <w:rFonts w:ascii="Arial" w:hAnsi="Arial" w:cs="Arial"/>
                <w:sz w:val="18"/>
                <w:szCs w:val="18"/>
                <w:lang w:val="mk-MK"/>
              </w:rPr>
              <w:t>Скопје</w:t>
            </w:r>
          </w:p>
        </w:tc>
        <w:tc>
          <w:tcPr>
            <w:tcW w:w="717" w:type="dxa"/>
            <w:tcBorders>
              <w:top w:val="single" w:sz="4" w:space="0" w:color="000000"/>
              <w:left w:val="single" w:sz="4" w:space="0" w:color="000000"/>
              <w:bottom w:val="single" w:sz="4" w:space="0" w:color="000000"/>
            </w:tcBorders>
            <w:shd w:val="clear" w:color="auto" w:fill="auto"/>
          </w:tcPr>
          <w:p w:rsidR="00682BB0" w:rsidRPr="00F329F9" w:rsidRDefault="00682BB0" w:rsidP="003030E9">
            <w:pPr>
              <w:autoSpaceDE w:val="0"/>
              <w:snapToGrid w:val="0"/>
              <w:jc w:val="both"/>
              <w:rPr>
                <w:rFonts w:ascii="Arial" w:hAnsi="Arial" w:cs="Arial"/>
                <w:sz w:val="18"/>
                <w:szCs w:val="18"/>
                <w:lang w:val="pl-PL"/>
              </w:rPr>
            </w:pPr>
            <w:r w:rsidRPr="00F329F9">
              <w:rPr>
                <w:rFonts w:ascii="Arial" w:hAnsi="Arial" w:cs="Arial"/>
                <w:sz w:val="18"/>
                <w:szCs w:val="18"/>
                <w:lang w:val="pl-PL"/>
              </w:rPr>
              <w:t>2000</w:t>
            </w:r>
          </w:p>
        </w:tc>
        <w:tc>
          <w:tcPr>
            <w:tcW w:w="1444" w:type="dxa"/>
            <w:tcBorders>
              <w:top w:val="single" w:sz="4" w:space="0" w:color="000000"/>
              <w:left w:val="single" w:sz="4" w:space="0" w:color="000000"/>
              <w:bottom w:val="single" w:sz="4" w:space="0" w:color="000000"/>
              <w:right w:val="single" w:sz="4" w:space="0" w:color="000000"/>
            </w:tcBorders>
          </w:tcPr>
          <w:p w:rsidR="00682BB0" w:rsidRPr="00F329F9" w:rsidRDefault="00682BB0" w:rsidP="003030E9">
            <w:pPr>
              <w:autoSpaceDE w:val="0"/>
              <w:snapToGrid w:val="0"/>
              <w:jc w:val="both"/>
              <w:rPr>
                <w:rFonts w:ascii="Arial" w:hAnsi="Arial" w:cs="Arial"/>
                <w:sz w:val="18"/>
                <w:szCs w:val="18"/>
                <w:lang w:val="pl-PL"/>
              </w:rPr>
            </w:pPr>
            <w:r w:rsidRPr="00F329F9">
              <w:rPr>
                <w:rFonts w:ascii="Arial" w:hAnsi="Arial" w:cs="Arial"/>
                <w:sz w:val="18"/>
                <w:szCs w:val="18"/>
                <w:lang w:val="pl-PL"/>
              </w:rPr>
              <w:t>2400</w:t>
            </w:r>
          </w:p>
        </w:tc>
        <w:tc>
          <w:tcPr>
            <w:tcW w:w="717" w:type="dxa"/>
            <w:tcBorders>
              <w:top w:val="single" w:sz="4" w:space="0" w:color="000000"/>
              <w:left w:val="single" w:sz="4" w:space="0" w:color="000000"/>
              <w:bottom w:val="single" w:sz="4" w:space="0" w:color="000000"/>
            </w:tcBorders>
            <w:shd w:val="clear" w:color="auto" w:fill="auto"/>
          </w:tcPr>
          <w:p w:rsidR="00682BB0" w:rsidRPr="00F329F9" w:rsidRDefault="00682BB0">
            <w:pPr>
              <w:autoSpaceDE w:val="0"/>
              <w:snapToGrid w:val="0"/>
              <w:jc w:val="both"/>
              <w:rPr>
                <w:rFonts w:ascii="Arial" w:hAnsi="Arial" w:cs="Arial"/>
                <w:sz w:val="18"/>
                <w:szCs w:val="18"/>
                <w:lang w:val="pl-PL"/>
              </w:rPr>
            </w:pPr>
            <w:r w:rsidRPr="00F329F9">
              <w:rPr>
                <w:rFonts w:ascii="Arial" w:hAnsi="Arial" w:cs="Arial"/>
                <w:sz w:val="18"/>
                <w:szCs w:val="18"/>
                <w:lang w:val="pl-PL"/>
              </w:rPr>
              <w:t>1972</w:t>
            </w:r>
          </w:p>
        </w:tc>
      </w:tr>
      <w:tr w:rsidR="00682BB0" w:rsidRPr="00F329F9" w:rsidTr="00B051D1">
        <w:trPr>
          <w:jc w:val="center"/>
        </w:trPr>
        <w:tc>
          <w:tcPr>
            <w:tcW w:w="606" w:type="dxa"/>
            <w:tcBorders>
              <w:top w:val="single" w:sz="4" w:space="0" w:color="000000"/>
              <w:left w:val="single" w:sz="4" w:space="0" w:color="000000"/>
              <w:bottom w:val="single" w:sz="4" w:space="0" w:color="000000"/>
            </w:tcBorders>
            <w:shd w:val="clear" w:color="auto" w:fill="auto"/>
          </w:tcPr>
          <w:p w:rsidR="00682BB0" w:rsidRPr="00F329F9" w:rsidRDefault="00682BB0">
            <w:pPr>
              <w:autoSpaceDE w:val="0"/>
              <w:snapToGrid w:val="0"/>
              <w:jc w:val="both"/>
              <w:rPr>
                <w:rFonts w:ascii="Arial" w:hAnsi="Arial" w:cs="Arial"/>
                <w:sz w:val="18"/>
                <w:szCs w:val="18"/>
                <w:lang w:val="pl-PL"/>
              </w:rPr>
            </w:pPr>
            <w:r w:rsidRPr="00F329F9">
              <w:rPr>
                <w:rFonts w:ascii="Arial" w:hAnsi="Arial" w:cs="Arial"/>
                <w:sz w:val="18"/>
                <w:szCs w:val="18"/>
                <w:lang w:val="pl-PL"/>
              </w:rPr>
              <w:t>12.</w:t>
            </w:r>
          </w:p>
        </w:tc>
        <w:tc>
          <w:tcPr>
            <w:tcW w:w="2148" w:type="dxa"/>
            <w:tcBorders>
              <w:top w:val="single" w:sz="4" w:space="0" w:color="000000"/>
              <w:left w:val="single" w:sz="4" w:space="0" w:color="000000"/>
              <w:bottom w:val="single" w:sz="4" w:space="0" w:color="000000"/>
            </w:tcBorders>
            <w:shd w:val="clear" w:color="auto" w:fill="auto"/>
          </w:tcPr>
          <w:p w:rsidR="00682BB0" w:rsidRPr="00F329F9" w:rsidRDefault="00682BB0">
            <w:pPr>
              <w:autoSpaceDE w:val="0"/>
              <w:snapToGrid w:val="0"/>
              <w:jc w:val="both"/>
              <w:rPr>
                <w:rFonts w:ascii="Arial" w:hAnsi="Arial" w:cs="Arial"/>
                <w:sz w:val="18"/>
                <w:szCs w:val="18"/>
                <w:lang w:val="mk-MK"/>
              </w:rPr>
            </w:pPr>
            <w:r w:rsidRPr="00F329F9">
              <w:rPr>
                <w:rFonts w:ascii="Arial" w:hAnsi="Arial" w:cs="Arial"/>
                <w:sz w:val="18"/>
                <w:szCs w:val="18"/>
                <w:lang w:val="mk-MK"/>
              </w:rPr>
              <w:t>Струмица</w:t>
            </w:r>
          </w:p>
        </w:tc>
        <w:tc>
          <w:tcPr>
            <w:tcW w:w="717" w:type="dxa"/>
            <w:tcBorders>
              <w:top w:val="single" w:sz="4" w:space="0" w:color="000000"/>
              <w:left w:val="single" w:sz="4" w:space="0" w:color="000000"/>
              <w:bottom w:val="single" w:sz="4" w:space="0" w:color="000000"/>
            </w:tcBorders>
            <w:shd w:val="clear" w:color="auto" w:fill="auto"/>
          </w:tcPr>
          <w:p w:rsidR="00682BB0" w:rsidRPr="00F329F9" w:rsidRDefault="00682BB0" w:rsidP="003030E9">
            <w:pPr>
              <w:autoSpaceDE w:val="0"/>
              <w:snapToGrid w:val="0"/>
              <w:jc w:val="both"/>
              <w:rPr>
                <w:rFonts w:ascii="Arial" w:hAnsi="Arial" w:cs="Arial"/>
                <w:sz w:val="18"/>
                <w:szCs w:val="18"/>
                <w:lang w:val="pl-PL"/>
              </w:rPr>
            </w:pPr>
            <w:r w:rsidRPr="00F329F9">
              <w:rPr>
                <w:rFonts w:ascii="Arial" w:hAnsi="Arial" w:cs="Arial"/>
                <w:sz w:val="18"/>
                <w:szCs w:val="18"/>
                <w:lang w:val="pl-PL"/>
              </w:rPr>
              <w:t>250</w:t>
            </w:r>
          </w:p>
        </w:tc>
        <w:tc>
          <w:tcPr>
            <w:tcW w:w="1444" w:type="dxa"/>
            <w:tcBorders>
              <w:top w:val="single" w:sz="4" w:space="0" w:color="000000"/>
              <w:left w:val="single" w:sz="4" w:space="0" w:color="000000"/>
              <w:bottom w:val="single" w:sz="4" w:space="0" w:color="000000"/>
              <w:right w:val="single" w:sz="4" w:space="0" w:color="000000"/>
            </w:tcBorders>
          </w:tcPr>
          <w:p w:rsidR="00682BB0" w:rsidRPr="00F329F9" w:rsidRDefault="00682BB0" w:rsidP="003030E9">
            <w:pPr>
              <w:autoSpaceDE w:val="0"/>
              <w:snapToGrid w:val="0"/>
              <w:jc w:val="both"/>
              <w:rPr>
                <w:rFonts w:ascii="Arial" w:hAnsi="Arial" w:cs="Arial"/>
                <w:sz w:val="18"/>
                <w:szCs w:val="18"/>
                <w:lang w:val="pl-PL"/>
              </w:rPr>
            </w:pPr>
            <w:r w:rsidRPr="00F329F9">
              <w:rPr>
                <w:rFonts w:ascii="Arial" w:hAnsi="Arial" w:cs="Arial"/>
                <w:sz w:val="18"/>
                <w:szCs w:val="18"/>
                <w:lang w:val="pl-PL"/>
              </w:rPr>
              <w:t>320</w:t>
            </w:r>
          </w:p>
        </w:tc>
        <w:tc>
          <w:tcPr>
            <w:tcW w:w="717" w:type="dxa"/>
            <w:tcBorders>
              <w:top w:val="single" w:sz="4" w:space="0" w:color="000000"/>
              <w:left w:val="single" w:sz="4" w:space="0" w:color="000000"/>
              <w:bottom w:val="single" w:sz="4" w:space="0" w:color="000000"/>
            </w:tcBorders>
            <w:shd w:val="clear" w:color="auto" w:fill="auto"/>
          </w:tcPr>
          <w:p w:rsidR="00682BB0" w:rsidRPr="00F329F9" w:rsidRDefault="00682BB0">
            <w:pPr>
              <w:autoSpaceDE w:val="0"/>
              <w:snapToGrid w:val="0"/>
              <w:jc w:val="both"/>
              <w:rPr>
                <w:rFonts w:ascii="Arial" w:hAnsi="Arial" w:cs="Arial"/>
                <w:sz w:val="18"/>
                <w:szCs w:val="18"/>
                <w:lang w:val="pl-PL"/>
              </w:rPr>
            </w:pPr>
            <w:r w:rsidRPr="00F329F9">
              <w:rPr>
                <w:rFonts w:ascii="Arial" w:hAnsi="Arial" w:cs="Arial"/>
                <w:sz w:val="18"/>
                <w:szCs w:val="18"/>
                <w:lang w:val="pl-PL"/>
              </w:rPr>
              <w:t>280</w:t>
            </w:r>
          </w:p>
        </w:tc>
      </w:tr>
      <w:tr w:rsidR="00682BB0" w:rsidRPr="00F329F9" w:rsidTr="00B051D1">
        <w:trPr>
          <w:jc w:val="center"/>
        </w:trPr>
        <w:tc>
          <w:tcPr>
            <w:tcW w:w="606" w:type="dxa"/>
            <w:tcBorders>
              <w:top w:val="single" w:sz="4" w:space="0" w:color="000000"/>
              <w:left w:val="single" w:sz="4" w:space="0" w:color="000000"/>
              <w:bottom w:val="single" w:sz="4" w:space="0" w:color="000000"/>
            </w:tcBorders>
            <w:shd w:val="clear" w:color="auto" w:fill="auto"/>
          </w:tcPr>
          <w:p w:rsidR="00682BB0" w:rsidRPr="00F329F9" w:rsidRDefault="00682BB0">
            <w:pPr>
              <w:autoSpaceDE w:val="0"/>
              <w:snapToGrid w:val="0"/>
              <w:jc w:val="both"/>
              <w:rPr>
                <w:rFonts w:ascii="Arial" w:hAnsi="Arial" w:cs="Arial"/>
                <w:sz w:val="18"/>
                <w:szCs w:val="18"/>
                <w:lang w:val="pl-PL"/>
              </w:rPr>
            </w:pPr>
            <w:r w:rsidRPr="00F329F9">
              <w:rPr>
                <w:rFonts w:ascii="Arial" w:hAnsi="Arial" w:cs="Arial"/>
                <w:sz w:val="18"/>
                <w:szCs w:val="18"/>
                <w:lang w:val="pl-PL"/>
              </w:rPr>
              <w:t>13.</w:t>
            </w:r>
          </w:p>
        </w:tc>
        <w:tc>
          <w:tcPr>
            <w:tcW w:w="2148" w:type="dxa"/>
            <w:tcBorders>
              <w:top w:val="single" w:sz="4" w:space="0" w:color="000000"/>
              <w:left w:val="single" w:sz="4" w:space="0" w:color="000000"/>
              <w:bottom w:val="single" w:sz="4" w:space="0" w:color="000000"/>
            </w:tcBorders>
            <w:shd w:val="clear" w:color="auto" w:fill="auto"/>
          </w:tcPr>
          <w:p w:rsidR="00682BB0" w:rsidRPr="00F329F9" w:rsidRDefault="00682BB0">
            <w:pPr>
              <w:autoSpaceDE w:val="0"/>
              <w:snapToGrid w:val="0"/>
              <w:jc w:val="both"/>
              <w:rPr>
                <w:rFonts w:ascii="Arial" w:hAnsi="Arial" w:cs="Arial"/>
                <w:sz w:val="18"/>
                <w:szCs w:val="18"/>
                <w:lang w:val="mk-MK"/>
              </w:rPr>
            </w:pPr>
            <w:r w:rsidRPr="00F329F9">
              <w:rPr>
                <w:rFonts w:ascii="Arial" w:hAnsi="Arial" w:cs="Arial"/>
                <w:sz w:val="18"/>
                <w:szCs w:val="18"/>
                <w:lang w:val="mk-MK"/>
              </w:rPr>
              <w:t>Тетово</w:t>
            </w:r>
          </w:p>
        </w:tc>
        <w:tc>
          <w:tcPr>
            <w:tcW w:w="717" w:type="dxa"/>
            <w:tcBorders>
              <w:top w:val="single" w:sz="4" w:space="0" w:color="000000"/>
              <w:left w:val="single" w:sz="4" w:space="0" w:color="000000"/>
              <w:bottom w:val="single" w:sz="4" w:space="0" w:color="000000"/>
            </w:tcBorders>
            <w:shd w:val="clear" w:color="auto" w:fill="auto"/>
          </w:tcPr>
          <w:p w:rsidR="00682BB0" w:rsidRPr="00F329F9" w:rsidRDefault="00682BB0" w:rsidP="003030E9">
            <w:pPr>
              <w:autoSpaceDE w:val="0"/>
              <w:snapToGrid w:val="0"/>
              <w:jc w:val="both"/>
              <w:rPr>
                <w:rFonts w:ascii="Arial" w:hAnsi="Arial" w:cs="Arial"/>
                <w:sz w:val="18"/>
                <w:szCs w:val="18"/>
                <w:lang w:val="pl-PL"/>
              </w:rPr>
            </w:pPr>
            <w:r w:rsidRPr="00F329F9">
              <w:rPr>
                <w:rFonts w:ascii="Arial" w:hAnsi="Arial" w:cs="Arial"/>
                <w:sz w:val="18"/>
                <w:szCs w:val="18"/>
                <w:lang w:val="pl-PL"/>
              </w:rPr>
              <w:t>300</w:t>
            </w:r>
          </w:p>
        </w:tc>
        <w:tc>
          <w:tcPr>
            <w:tcW w:w="1444" w:type="dxa"/>
            <w:tcBorders>
              <w:top w:val="single" w:sz="4" w:space="0" w:color="000000"/>
              <w:left w:val="single" w:sz="4" w:space="0" w:color="000000"/>
              <w:bottom w:val="single" w:sz="4" w:space="0" w:color="000000"/>
              <w:right w:val="single" w:sz="4" w:space="0" w:color="000000"/>
            </w:tcBorders>
          </w:tcPr>
          <w:p w:rsidR="00682BB0" w:rsidRPr="00F329F9" w:rsidRDefault="00682BB0" w:rsidP="003030E9">
            <w:pPr>
              <w:autoSpaceDE w:val="0"/>
              <w:snapToGrid w:val="0"/>
              <w:jc w:val="both"/>
              <w:rPr>
                <w:rFonts w:ascii="Arial" w:hAnsi="Arial" w:cs="Arial"/>
                <w:sz w:val="18"/>
                <w:szCs w:val="18"/>
                <w:lang w:val="pl-PL"/>
              </w:rPr>
            </w:pPr>
            <w:r w:rsidRPr="00F329F9">
              <w:rPr>
                <w:rFonts w:ascii="Arial" w:hAnsi="Arial" w:cs="Arial"/>
                <w:sz w:val="18"/>
                <w:szCs w:val="18"/>
                <w:lang w:val="pl-PL"/>
              </w:rPr>
              <w:t>370</w:t>
            </w:r>
          </w:p>
        </w:tc>
        <w:tc>
          <w:tcPr>
            <w:tcW w:w="717" w:type="dxa"/>
            <w:tcBorders>
              <w:top w:val="single" w:sz="4" w:space="0" w:color="000000"/>
              <w:left w:val="single" w:sz="4" w:space="0" w:color="000000"/>
              <w:bottom w:val="single" w:sz="4" w:space="0" w:color="000000"/>
            </w:tcBorders>
            <w:shd w:val="clear" w:color="auto" w:fill="auto"/>
          </w:tcPr>
          <w:p w:rsidR="00682BB0" w:rsidRPr="00F329F9" w:rsidRDefault="00682BB0">
            <w:pPr>
              <w:autoSpaceDE w:val="0"/>
              <w:snapToGrid w:val="0"/>
              <w:jc w:val="both"/>
              <w:rPr>
                <w:rFonts w:ascii="Arial" w:hAnsi="Arial" w:cs="Arial"/>
                <w:sz w:val="18"/>
                <w:szCs w:val="18"/>
                <w:lang w:val="pl-PL"/>
              </w:rPr>
            </w:pPr>
            <w:r w:rsidRPr="00F329F9">
              <w:rPr>
                <w:rFonts w:ascii="Arial" w:hAnsi="Arial" w:cs="Arial"/>
                <w:sz w:val="18"/>
                <w:szCs w:val="18"/>
                <w:lang w:val="pl-PL"/>
              </w:rPr>
              <w:t>313</w:t>
            </w:r>
          </w:p>
        </w:tc>
      </w:tr>
      <w:tr w:rsidR="00682BB0" w:rsidRPr="00F329F9" w:rsidTr="00B051D1">
        <w:trPr>
          <w:jc w:val="center"/>
        </w:trPr>
        <w:tc>
          <w:tcPr>
            <w:tcW w:w="606" w:type="dxa"/>
            <w:tcBorders>
              <w:top w:val="single" w:sz="4" w:space="0" w:color="000000"/>
              <w:left w:val="single" w:sz="4" w:space="0" w:color="000000"/>
              <w:bottom w:val="single" w:sz="4" w:space="0" w:color="000000"/>
            </w:tcBorders>
            <w:shd w:val="clear" w:color="auto" w:fill="auto"/>
          </w:tcPr>
          <w:p w:rsidR="00682BB0" w:rsidRPr="00F329F9" w:rsidRDefault="00682BB0">
            <w:pPr>
              <w:autoSpaceDE w:val="0"/>
              <w:snapToGrid w:val="0"/>
              <w:jc w:val="both"/>
              <w:rPr>
                <w:rFonts w:ascii="Arial" w:hAnsi="Arial" w:cs="Arial"/>
                <w:sz w:val="18"/>
                <w:szCs w:val="18"/>
                <w:lang w:val="pl-PL"/>
              </w:rPr>
            </w:pPr>
            <w:r w:rsidRPr="00F329F9">
              <w:rPr>
                <w:rFonts w:ascii="Arial" w:hAnsi="Arial" w:cs="Arial"/>
                <w:sz w:val="18"/>
                <w:szCs w:val="18"/>
                <w:lang w:val="pl-PL"/>
              </w:rPr>
              <w:t>14.</w:t>
            </w:r>
          </w:p>
        </w:tc>
        <w:tc>
          <w:tcPr>
            <w:tcW w:w="2148" w:type="dxa"/>
            <w:tcBorders>
              <w:top w:val="single" w:sz="4" w:space="0" w:color="000000"/>
              <w:left w:val="single" w:sz="4" w:space="0" w:color="000000"/>
              <w:bottom w:val="single" w:sz="4" w:space="0" w:color="000000"/>
            </w:tcBorders>
            <w:shd w:val="clear" w:color="auto" w:fill="auto"/>
          </w:tcPr>
          <w:p w:rsidR="00682BB0" w:rsidRPr="00F329F9" w:rsidRDefault="00682BB0">
            <w:pPr>
              <w:autoSpaceDE w:val="0"/>
              <w:snapToGrid w:val="0"/>
              <w:jc w:val="both"/>
              <w:rPr>
                <w:rFonts w:ascii="Arial" w:hAnsi="Arial" w:cs="Arial"/>
                <w:sz w:val="18"/>
                <w:szCs w:val="18"/>
                <w:lang w:val="mk-MK"/>
              </w:rPr>
            </w:pPr>
            <w:r w:rsidRPr="00F329F9">
              <w:rPr>
                <w:rFonts w:ascii="Arial" w:hAnsi="Arial" w:cs="Arial"/>
                <w:sz w:val="18"/>
                <w:szCs w:val="18"/>
                <w:lang w:val="mk-MK"/>
              </w:rPr>
              <w:t>Штип</w:t>
            </w:r>
          </w:p>
        </w:tc>
        <w:tc>
          <w:tcPr>
            <w:tcW w:w="717" w:type="dxa"/>
            <w:tcBorders>
              <w:top w:val="single" w:sz="4" w:space="0" w:color="000000"/>
              <w:left w:val="single" w:sz="4" w:space="0" w:color="000000"/>
              <w:bottom w:val="single" w:sz="4" w:space="0" w:color="000000"/>
            </w:tcBorders>
            <w:shd w:val="clear" w:color="auto" w:fill="auto"/>
          </w:tcPr>
          <w:p w:rsidR="00682BB0" w:rsidRPr="00F329F9" w:rsidRDefault="00682BB0" w:rsidP="003030E9">
            <w:pPr>
              <w:autoSpaceDE w:val="0"/>
              <w:snapToGrid w:val="0"/>
              <w:jc w:val="both"/>
              <w:rPr>
                <w:rFonts w:ascii="Arial" w:hAnsi="Arial" w:cs="Arial"/>
                <w:sz w:val="18"/>
                <w:szCs w:val="18"/>
                <w:lang w:val="pl-PL"/>
              </w:rPr>
            </w:pPr>
            <w:r w:rsidRPr="00F329F9">
              <w:rPr>
                <w:rFonts w:ascii="Arial" w:hAnsi="Arial" w:cs="Arial"/>
                <w:sz w:val="18"/>
                <w:szCs w:val="18"/>
                <w:lang w:val="pl-PL"/>
              </w:rPr>
              <w:t>60</w:t>
            </w:r>
          </w:p>
        </w:tc>
        <w:tc>
          <w:tcPr>
            <w:tcW w:w="1444" w:type="dxa"/>
            <w:tcBorders>
              <w:top w:val="single" w:sz="4" w:space="0" w:color="000000"/>
              <w:left w:val="single" w:sz="4" w:space="0" w:color="000000"/>
              <w:bottom w:val="single" w:sz="4" w:space="0" w:color="000000"/>
              <w:right w:val="single" w:sz="4" w:space="0" w:color="000000"/>
            </w:tcBorders>
          </w:tcPr>
          <w:p w:rsidR="00682BB0" w:rsidRPr="00F329F9" w:rsidRDefault="00682BB0" w:rsidP="003030E9">
            <w:pPr>
              <w:autoSpaceDE w:val="0"/>
              <w:snapToGrid w:val="0"/>
              <w:jc w:val="both"/>
              <w:rPr>
                <w:rFonts w:ascii="Arial" w:hAnsi="Arial" w:cs="Arial"/>
                <w:sz w:val="18"/>
                <w:szCs w:val="18"/>
                <w:lang w:val="pl-PL"/>
              </w:rPr>
            </w:pPr>
            <w:r w:rsidRPr="00F329F9">
              <w:rPr>
                <w:rFonts w:ascii="Arial" w:hAnsi="Arial" w:cs="Arial"/>
                <w:sz w:val="18"/>
                <w:szCs w:val="18"/>
                <w:lang w:val="pl-PL"/>
              </w:rPr>
              <w:t>98</w:t>
            </w:r>
          </w:p>
        </w:tc>
        <w:tc>
          <w:tcPr>
            <w:tcW w:w="717" w:type="dxa"/>
            <w:tcBorders>
              <w:top w:val="single" w:sz="4" w:space="0" w:color="000000"/>
              <w:left w:val="single" w:sz="4" w:space="0" w:color="000000"/>
              <w:bottom w:val="single" w:sz="4" w:space="0" w:color="000000"/>
            </w:tcBorders>
            <w:shd w:val="clear" w:color="auto" w:fill="auto"/>
          </w:tcPr>
          <w:p w:rsidR="00682BB0" w:rsidRPr="00F329F9" w:rsidRDefault="00682BB0">
            <w:pPr>
              <w:autoSpaceDE w:val="0"/>
              <w:snapToGrid w:val="0"/>
              <w:jc w:val="both"/>
              <w:rPr>
                <w:rFonts w:ascii="Arial" w:hAnsi="Arial" w:cs="Arial"/>
                <w:sz w:val="18"/>
                <w:szCs w:val="18"/>
                <w:lang w:val="pl-PL"/>
              </w:rPr>
            </w:pPr>
            <w:r w:rsidRPr="00F329F9">
              <w:rPr>
                <w:rFonts w:ascii="Arial" w:hAnsi="Arial" w:cs="Arial"/>
                <w:sz w:val="18"/>
                <w:szCs w:val="18"/>
                <w:lang w:val="pl-PL"/>
              </w:rPr>
              <w:t>90</w:t>
            </w:r>
          </w:p>
        </w:tc>
      </w:tr>
      <w:tr w:rsidR="00682BB0" w:rsidRPr="00F329F9" w:rsidTr="00B051D1">
        <w:trPr>
          <w:jc w:val="center"/>
        </w:trPr>
        <w:tc>
          <w:tcPr>
            <w:tcW w:w="606" w:type="dxa"/>
            <w:tcBorders>
              <w:top w:val="single" w:sz="4" w:space="0" w:color="000000"/>
              <w:left w:val="single" w:sz="4" w:space="0" w:color="000000"/>
              <w:bottom w:val="single" w:sz="4" w:space="0" w:color="000000"/>
            </w:tcBorders>
            <w:shd w:val="clear" w:color="auto" w:fill="auto"/>
          </w:tcPr>
          <w:p w:rsidR="00682BB0" w:rsidRPr="00F329F9" w:rsidRDefault="00682BB0">
            <w:pPr>
              <w:autoSpaceDE w:val="0"/>
              <w:snapToGrid w:val="0"/>
              <w:jc w:val="both"/>
              <w:rPr>
                <w:rFonts w:ascii="Arial" w:hAnsi="Arial" w:cs="Arial"/>
                <w:b/>
                <w:sz w:val="18"/>
                <w:szCs w:val="18"/>
                <w:lang w:val="mk-MK"/>
              </w:rPr>
            </w:pPr>
          </w:p>
        </w:tc>
        <w:tc>
          <w:tcPr>
            <w:tcW w:w="2148" w:type="dxa"/>
            <w:tcBorders>
              <w:top w:val="single" w:sz="4" w:space="0" w:color="000000"/>
              <w:left w:val="single" w:sz="4" w:space="0" w:color="000000"/>
              <w:bottom w:val="single" w:sz="4" w:space="0" w:color="000000"/>
            </w:tcBorders>
            <w:shd w:val="clear" w:color="auto" w:fill="auto"/>
          </w:tcPr>
          <w:p w:rsidR="00682BB0" w:rsidRPr="00F329F9" w:rsidRDefault="00682BB0">
            <w:pPr>
              <w:autoSpaceDE w:val="0"/>
              <w:snapToGrid w:val="0"/>
              <w:jc w:val="both"/>
              <w:rPr>
                <w:rFonts w:ascii="Arial" w:hAnsi="Arial" w:cs="Arial"/>
                <w:b/>
                <w:sz w:val="18"/>
                <w:szCs w:val="18"/>
                <w:lang w:val="mk-MK"/>
              </w:rPr>
            </w:pPr>
            <w:r w:rsidRPr="00F329F9">
              <w:rPr>
                <w:rFonts w:ascii="Arial" w:hAnsi="Arial" w:cs="Arial"/>
                <w:b/>
                <w:sz w:val="18"/>
                <w:szCs w:val="18"/>
                <w:lang w:val="mk-MK"/>
              </w:rPr>
              <w:t>Вкупно</w:t>
            </w:r>
          </w:p>
        </w:tc>
        <w:tc>
          <w:tcPr>
            <w:tcW w:w="717" w:type="dxa"/>
            <w:tcBorders>
              <w:top w:val="single" w:sz="4" w:space="0" w:color="000000"/>
              <w:left w:val="single" w:sz="4" w:space="0" w:color="000000"/>
              <w:bottom w:val="single" w:sz="4" w:space="0" w:color="000000"/>
            </w:tcBorders>
            <w:shd w:val="clear" w:color="auto" w:fill="auto"/>
          </w:tcPr>
          <w:p w:rsidR="00682BB0" w:rsidRPr="00F329F9" w:rsidRDefault="00682BB0" w:rsidP="003030E9">
            <w:pPr>
              <w:autoSpaceDE w:val="0"/>
              <w:snapToGrid w:val="0"/>
              <w:jc w:val="both"/>
              <w:rPr>
                <w:rFonts w:ascii="Arial" w:hAnsi="Arial" w:cs="Arial"/>
                <w:b/>
                <w:sz w:val="18"/>
                <w:szCs w:val="18"/>
                <w:lang w:val="pl-PL"/>
              </w:rPr>
            </w:pPr>
            <w:r w:rsidRPr="00F329F9">
              <w:rPr>
                <w:rFonts w:ascii="Arial" w:hAnsi="Arial" w:cs="Arial"/>
                <w:b/>
                <w:sz w:val="18"/>
                <w:szCs w:val="18"/>
                <w:lang w:val="pl-PL"/>
              </w:rPr>
              <w:t>4328</w:t>
            </w:r>
          </w:p>
        </w:tc>
        <w:tc>
          <w:tcPr>
            <w:tcW w:w="1444" w:type="dxa"/>
            <w:tcBorders>
              <w:top w:val="single" w:sz="4" w:space="0" w:color="000000"/>
              <w:left w:val="single" w:sz="4" w:space="0" w:color="000000"/>
              <w:bottom w:val="single" w:sz="4" w:space="0" w:color="000000"/>
              <w:right w:val="single" w:sz="4" w:space="0" w:color="000000"/>
            </w:tcBorders>
          </w:tcPr>
          <w:p w:rsidR="00682BB0" w:rsidRPr="00F329F9" w:rsidRDefault="00682BB0" w:rsidP="003030E9">
            <w:pPr>
              <w:autoSpaceDE w:val="0"/>
              <w:snapToGrid w:val="0"/>
              <w:jc w:val="both"/>
              <w:rPr>
                <w:rFonts w:ascii="Arial" w:hAnsi="Arial" w:cs="Arial"/>
                <w:b/>
                <w:sz w:val="18"/>
                <w:szCs w:val="18"/>
                <w:lang w:val="pl-PL"/>
              </w:rPr>
            </w:pPr>
            <w:r w:rsidRPr="00F329F9">
              <w:rPr>
                <w:rFonts w:ascii="Arial" w:hAnsi="Arial" w:cs="Arial"/>
                <w:b/>
                <w:sz w:val="18"/>
                <w:szCs w:val="18"/>
                <w:lang w:val="pl-PL"/>
              </w:rPr>
              <w:t>5169</w:t>
            </w:r>
          </w:p>
        </w:tc>
        <w:tc>
          <w:tcPr>
            <w:tcW w:w="717" w:type="dxa"/>
            <w:tcBorders>
              <w:top w:val="single" w:sz="4" w:space="0" w:color="000000"/>
              <w:left w:val="single" w:sz="4" w:space="0" w:color="000000"/>
              <w:bottom w:val="single" w:sz="4" w:space="0" w:color="000000"/>
            </w:tcBorders>
            <w:shd w:val="clear" w:color="auto" w:fill="auto"/>
          </w:tcPr>
          <w:p w:rsidR="00682BB0" w:rsidRPr="00F329F9" w:rsidRDefault="00682BB0">
            <w:pPr>
              <w:autoSpaceDE w:val="0"/>
              <w:snapToGrid w:val="0"/>
              <w:jc w:val="both"/>
              <w:rPr>
                <w:rFonts w:ascii="Arial" w:hAnsi="Arial" w:cs="Arial"/>
                <w:b/>
                <w:sz w:val="18"/>
                <w:szCs w:val="18"/>
                <w:lang w:val="pl-PL"/>
              </w:rPr>
            </w:pPr>
            <w:r w:rsidRPr="00F329F9">
              <w:rPr>
                <w:rFonts w:ascii="Arial" w:hAnsi="Arial" w:cs="Arial"/>
                <w:b/>
                <w:sz w:val="18"/>
                <w:szCs w:val="18"/>
                <w:lang w:val="pl-PL"/>
              </w:rPr>
              <w:t>5516</w:t>
            </w:r>
          </w:p>
        </w:tc>
      </w:tr>
    </w:tbl>
    <w:p w:rsidR="00DA7DAB" w:rsidRPr="00F329F9" w:rsidRDefault="00DA7DAB" w:rsidP="00682BB0">
      <w:pPr>
        <w:jc w:val="center"/>
        <w:rPr>
          <w:rFonts w:ascii="Arial" w:hAnsi="Arial" w:cs="Arial"/>
          <w:sz w:val="16"/>
          <w:szCs w:val="16"/>
        </w:rPr>
      </w:pPr>
      <w:r w:rsidRPr="00F329F9">
        <w:rPr>
          <w:rFonts w:ascii="Arial" w:hAnsi="Arial" w:cs="Arial"/>
          <w:sz w:val="16"/>
          <w:szCs w:val="16"/>
          <w:lang w:val="mk-MK"/>
        </w:rPr>
        <w:t>Извор</w:t>
      </w:r>
      <w:r w:rsidRPr="00F329F9">
        <w:rPr>
          <w:rFonts w:ascii="Arial" w:hAnsi="Arial" w:cs="Arial"/>
          <w:sz w:val="16"/>
          <w:szCs w:val="16"/>
        </w:rPr>
        <w:t xml:space="preserve">: </w:t>
      </w:r>
      <w:r w:rsidRPr="00F329F9">
        <w:rPr>
          <w:rFonts w:ascii="Arial" w:hAnsi="Arial" w:cs="Arial"/>
          <w:sz w:val="16"/>
          <w:szCs w:val="16"/>
          <w:lang w:val="mk-MK"/>
        </w:rPr>
        <w:t xml:space="preserve">Занаетчиска </w:t>
      </w:r>
      <w:r w:rsidR="00821670" w:rsidRPr="00F329F9">
        <w:rPr>
          <w:rFonts w:ascii="Arial" w:hAnsi="Arial" w:cs="Arial"/>
          <w:sz w:val="16"/>
          <w:szCs w:val="16"/>
          <w:lang w:val="mk-MK"/>
        </w:rPr>
        <w:t>к</w:t>
      </w:r>
      <w:r w:rsidRPr="00F329F9">
        <w:rPr>
          <w:rFonts w:ascii="Arial" w:hAnsi="Arial" w:cs="Arial"/>
          <w:sz w:val="16"/>
          <w:szCs w:val="16"/>
          <w:lang w:val="mk-MK"/>
        </w:rPr>
        <w:t>омора на Република Македонија</w:t>
      </w:r>
    </w:p>
    <w:p w:rsidR="004E2B2A" w:rsidRPr="00F329F9" w:rsidRDefault="004E2B2A">
      <w:pPr>
        <w:rPr>
          <w:sz w:val="18"/>
          <w:szCs w:val="18"/>
        </w:rPr>
      </w:pPr>
    </w:p>
    <w:p w:rsidR="004E2B2A" w:rsidRPr="00F329F9" w:rsidRDefault="00DA7DAB" w:rsidP="00B051D1">
      <w:pPr>
        <w:jc w:val="both"/>
        <w:rPr>
          <w:rFonts w:ascii="Arial" w:hAnsi="Arial" w:cs="Arial"/>
          <w:sz w:val="22"/>
          <w:szCs w:val="22"/>
        </w:rPr>
      </w:pPr>
      <w:r w:rsidRPr="00F329F9">
        <w:rPr>
          <w:rFonts w:ascii="Arial" w:hAnsi="Arial" w:cs="Arial"/>
          <w:sz w:val="22"/>
          <w:szCs w:val="22"/>
          <w:lang w:val="mk-MK"/>
        </w:rPr>
        <w:t>Помеѓу сите занаетчиски  дејности, идентификувани во официјалната класификација, најчести занаетчиски активности се фризери, козметичари, пекари, сервис</w:t>
      </w:r>
      <w:r w:rsidR="00E569C0" w:rsidRPr="00F329F9">
        <w:rPr>
          <w:rFonts w:ascii="Arial" w:hAnsi="Arial" w:cs="Arial"/>
          <w:sz w:val="22"/>
          <w:szCs w:val="22"/>
          <w:lang w:val="mk-MK"/>
        </w:rPr>
        <w:t>ер</w:t>
      </w:r>
      <w:r w:rsidRPr="00F329F9">
        <w:rPr>
          <w:rFonts w:ascii="Arial" w:hAnsi="Arial" w:cs="Arial"/>
          <w:sz w:val="22"/>
          <w:szCs w:val="22"/>
          <w:lang w:val="mk-MK"/>
        </w:rPr>
        <w:t xml:space="preserve">и за автомобили, итн. </w:t>
      </w:r>
      <w:r w:rsidR="004E2B2A" w:rsidRPr="00F329F9">
        <w:rPr>
          <w:rFonts w:ascii="Arial" w:hAnsi="Arial" w:cs="Arial"/>
          <w:sz w:val="22"/>
          <w:szCs w:val="22"/>
        </w:rPr>
        <w:t xml:space="preserve">   </w:t>
      </w:r>
    </w:p>
    <w:p w:rsidR="004E2B2A" w:rsidRPr="00F329F9" w:rsidRDefault="004E2B2A" w:rsidP="00B051D1">
      <w:pPr>
        <w:jc w:val="both"/>
        <w:rPr>
          <w:rFonts w:ascii="Arial" w:hAnsi="Arial" w:cs="Arial"/>
          <w:sz w:val="22"/>
          <w:szCs w:val="22"/>
        </w:rPr>
      </w:pPr>
    </w:p>
    <w:p w:rsidR="004E2B2A" w:rsidRPr="00F329F9" w:rsidRDefault="00DA7DAB" w:rsidP="00B051D1">
      <w:pPr>
        <w:jc w:val="both"/>
        <w:rPr>
          <w:rFonts w:ascii="Arial" w:hAnsi="Arial" w:cs="Arial"/>
          <w:sz w:val="22"/>
          <w:szCs w:val="22"/>
        </w:rPr>
      </w:pPr>
      <w:r w:rsidRPr="00F329F9">
        <w:rPr>
          <w:rFonts w:ascii="Arial" w:hAnsi="Arial" w:cs="Arial"/>
          <w:sz w:val="22"/>
          <w:szCs w:val="22"/>
          <w:lang w:val="mk-MK"/>
        </w:rPr>
        <w:t>Врз основа на развој</w:t>
      </w:r>
      <w:r w:rsidR="00821670" w:rsidRPr="00F329F9">
        <w:rPr>
          <w:rFonts w:ascii="Arial" w:hAnsi="Arial" w:cs="Arial"/>
          <w:sz w:val="22"/>
          <w:szCs w:val="22"/>
          <w:lang w:val="mk-MK"/>
        </w:rPr>
        <w:t>от</w:t>
      </w:r>
      <w:r w:rsidRPr="00F329F9">
        <w:rPr>
          <w:rFonts w:ascii="Arial" w:hAnsi="Arial" w:cs="Arial"/>
          <w:sz w:val="22"/>
          <w:szCs w:val="22"/>
          <w:lang w:val="mk-MK"/>
        </w:rPr>
        <w:t xml:space="preserve"> и зајакнување</w:t>
      </w:r>
      <w:r w:rsidR="00821670" w:rsidRPr="00F329F9">
        <w:rPr>
          <w:rFonts w:ascii="Arial" w:hAnsi="Arial" w:cs="Arial"/>
          <w:sz w:val="22"/>
          <w:szCs w:val="22"/>
          <w:lang w:val="mk-MK"/>
        </w:rPr>
        <w:t>то</w:t>
      </w:r>
      <w:r w:rsidRPr="00F329F9">
        <w:rPr>
          <w:rFonts w:ascii="Arial" w:hAnsi="Arial" w:cs="Arial"/>
          <w:sz w:val="22"/>
          <w:szCs w:val="22"/>
          <w:lang w:val="mk-MK"/>
        </w:rPr>
        <w:t xml:space="preserve"> на секторот на </w:t>
      </w:r>
      <w:r w:rsidR="00DB1270" w:rsidRPr="00F329F9">
        <w:rPr>
          <w:rFonts w:ascii="Arial" w:hAnsi="Arial" w:cs="Arial"/>
          <w:sz w:val="22"/>
          <w:szCs w:val="22"/>
          <w:lang w:val="mk-MK"/>
        </w:rPr>
        <w:t>мали и средни претпријатија (МСП)</w:t>
      </w:r>
      <w:r w:rsidRPr="00F329F9">
        <w:rPr>
          <w:rFonts w:ascii="Arial" w:hAnsi="Arial" w:cs="Arial"/>
          <w:sz w:val="22"/>
          <w:szCs w:val="22"/>
          <w:lang w:val="mk-MK"/>
        </w:rPr>
        <w:t xml:space="preserve"> и занаетчиство</w:t>
      </w:r>
      <w:r w:rsidR="00821670" w:rsidRPr="00F329F9">
        <w:rPr>
          <w:rFonts w:ascii="Arial" w:hAnsi="Arial" w:cs="Arial"/>
          <w:sz w:val="22"/>
          <w:szCs w:val="22"/>
          <w:lang w:val="mk-MK"/>
        </w:rPr>
        <w:t>то</w:t>
      </w:r>
      <w:r w:rsidRPr="00F329F9">
        <w:rPr>
          <w:rFonts w:ascii="Arial" w:hAnsi="Arial" w:cs="Arial"/>
          <w:sz w:val="22"/>
          <w:szCs w:val="22"/>
          <w:lang w:val="mk-MK"/>
        </w:rPr>
        <w:t xml:space="preserve"> во целина</w:t>
      </w:r>
      <w:r w:rsidR="00DB1270" w:rsidRPr="00F329F9">
        <w:rPr>
          <w:rFonts w:ascii="Arial" w:hAnsi="Arial" w:cs="Arial"/>
          <w:sz w:val="22"/>
          <w:szCs w:val="22"/>
          <w:lang w:val="mk-MK"/>
        </w:rPr>
        <w:t xml:space="preserve"> </w:t>
      </w:r>
      <w:r w:rsidRPr="00F329F9">
        <w:rPr>
          <w:rFonts w:ascii="Arial" w:hAnsi="Arial" w:cs="Arial"/>
          <w:sz w:val="22"/>
          <w:szCs w:val="22"/>
          <w:lang w:val="mk-MK"/>
        </w:rPr>
        <w:t xml:space="preserve">во последните 10 до 15 години, потребата да се </w:t>
      </w:r>
      <w:r w:rsidRPr="00F329F9">
        <w:rPr>
          <w:rFonts w:ascii="Arial" w:hAnsi="Arial" w:cs="Arial"/>
          <w:sz w:val="22"/>
          <w:szCs w:val="22"/>
          <w:lang w:val="mk-MK"/>
        </w:rPr>
        <w:lastRenderedPageBreak/>
        <w:t xml:space="preserve">има владини политики повеќе ориентирани кон </w:t>
      </w:r>
      <w:r w:rsidR="004E2B2A" w:rsidRPr="00F329F9">
        <w:rPr>
          <w:rFonts w:ascii="Arial" w:hAnsi="Arial" w:cs="Arial"/>
          <w:sz w:val="22"/>
          <w:szCs w:val="22"/>
        </w:rPr>
        <w:t xml:space="preserve"> </w:t>
      </w:r>
      <w:r w:rsidRPr="00F329F9">
        <w:rPr>
          <w:rFonts w:ascii="Arial" w:hAnsi="Arial" w:cs="Arial"/>
          <w:sz w:val="22"/>
          <w:szCs w:val="22"/>
          <w:lang w:val="mk-MK"/>
        </w:rPr>
        <w:t xml:space="preserve">малите бизниси стана неопходност. Во тој контекст, со усвојување на </w:t>
      </w:r>
      <w:r w:rsidR="00A21643" w:rsidRPr="00F329F9">
        <w:rPr>
          <w:rFonts w:ascii="Arial" w:hAnsi="Arial" w:cs="Arial"/>
          <w:sz w:val="22"/>
          <w:szCs w:val="22"/>
          <w:lang w:val="mk-MK"/>
        </w:rPr>
        <w:t>Европската п</w:t>
      </w:r>
      <w:r w:rsidRPr="00F329F9">
        <w:rPr>
          <w:rFonts w:ascii="Arial" w:hAnsi="Arial" w:cs="Arial"/>
          <w:sz w:val="22"/>
          <w:szCs w:val="22"/>
          <w:lang w:val="mk-MK"/>
        </w:rPr>
        <w:t>овелба</w:t>
      </w:r>
      <w:r w:rsidR="00A21643" w:rsidRPr="00F329F9">
        <w:rPr>
          <w:rFonts w:ascii="Arial" w:hAnsi="Arial" w:cs="Arial"/>
          <w:sz w:val="22"/>
          <w:szCs w:val="22"/>
          <w:lang w:val="mk-MK"/>
        </w:rPr>
        <w:t xml:space="preserve"> за мали претпријатија од</w:t>
      </w:r>
      <w:r w:rsidRPr="00F329F9">
        <w:rPr>
          <w:rFonts w:ascii="Arial" w:hAnsi="Arial" w:cs="Arial"/>
          <w:sz w:val="22"/>
          <w:szCs w:val="22"/>
          <w:lang w:val="mk-MK"/>
        </w:rPr>
        <w:t xml:space="preserve"> 2002 година и со усвојување на првата Стратегија за МСП и неколку</w:t>
      </w:r>
      <w:r w:rsidR="00A21643" w:rsidRPr="00F329F9">
        <w:rPr>
          <w:rFonts w:ascii="Arial" w:hAnsi="Arial" w:cs="Arial"/>
          <w:sz w:val="22"/>
          <w:szCs w:val="22"/>
          <w:lang w:val="mk-MK"/>
        </w:rPr>
        <w:t>те повеќегодишни</w:t>
      </w:r>
      <w:r w:rsidRPr="00F329F9">
        <w:rPr>
          <w:rFonts w:ascii="Arial" w:hAnsi="Arial" w:cs="Arial"/>
          <w:sz w:val="22"/>
          <w:szCs w:val="22"/>
          <w:lang w:val="mk-MK"/>
        </w:rPr>
        <w:t xml:space="preserve"> програми </w:t>
      </w:r>
      <w:r w:rsidR="00A21643" w:rsidRPr="00F329F9">
        <w:rPr>
          <w:rFonts w:ascii="Arial" w:hAnsi="Arial" w:cs="Arial"/>
          <w:sz w:val="22"/>
          <w:szCs w:val="22"/>
          <w:lang w:val="mk-MK"/>
        </w:rPr>
        <w:t xml:space="preserve">за МСП </w:t>
      </w:r>
      <w:r w:rsidRPr="00F329F9">
        <w:rPr>
          <w:rFonts w:ascii="Arial" w:hAnsi="Arial" w:cs="Arial"/>
          <w:sz w:val="22"/>
          <w:szCs w:val="22"/>
          <w:lang w:val="mk-MK"/>
        </w:rPr>
        <w:t>во периодот што следува</w:t>
      </w:r>
      <w:r w:rsidR="00A21643" w:rsidRPr="00F329F9">
        <w:rPr>
          <w:rFonts w:ascii="Arial" w:hAnsi="Arial" w:cs="Arial"/>
          <w:sz w:val="22"/>
          <w:szCs w:val="22"/>
          <w:lang w:val="mk-MK"/>
        </w:rPr>
        <w:t>ше</w:t>
      </w:r>
      <w:r w:rsidRPr="00F329F9">
        <w:rPr>
          <w:rFonts w:ascii="Arial" w:hAnsi="Arial" w:cs="Arial"/>
          <w:sz w:val="22"/>
          <w:szCs w:val="22"/>
          <w:lang w:val="mk-MK"/>
        </w:rPr>
        <w:t>, зана</w:t>
      </w:r>
      <w:r w:rsidR="00A21643" w:rsidRPr="00F329F9">
        <w:rPr>
          <w:rFonts w:ascii="Arial" w:hAnsi="Arial" w:cs="Arial"/>
          <w:sz w:val="22"/>
          <w:szCs w:val="22"/>
          <w:lang w:val="mk-MK"/>
        </w:rPr>
        <w:t>етчиите за прв пат добија</w:t>
      </w:r>
      <w:r w:rsidRPr="00F329F9">
        <w:rPr>
          <w:rFonts w:ascii="Arial" w:hAnsi="Arial" w:cs="Arial"/>
          <w:sz w:val="22"/>
          <w:szCs w:val="22"/>
          <w:lang w:val="mk-MK"/>
        </w:rPr>
        <w:t xml:space="preserve"> конкретна поддршка </w:t>
      </w:r>
      <w:r w:rsidR="000D1C03" w:rsidRPr="00F329F9">
        <w:rPr>
          <w:rFonts w:ascii="Arial" w:hAnsi="Arial" w:cs="Arial"/>
          <w:sz w:val="22"/>
          <w:szCs w:val="22"/>
          <w:lang w:val="mk-MK"/>
        </w:rPr>
        <w:t>од Владата во  области</w:t>
      </w:r>
      <w:r w:rsidR="00A21643" w:rsidRPr="00F329F9">
        <w:rPr>
          <w:rFonts w:ascii="Arial" w:hAnsi="Arial" w:cs="Arial"/>
          <w:sz w:val="22"/>
          <w:szCs w:val="22"/>
          <w:lang w:val="mk-MK"/>
        </w:rPr>
        <w:t xml:space="preserve">те </w:t>
      </w:r>
      <w:r w:rsidR="00DB1270" w:rsidRPr="00F329F9">
        <w:rPr>
          <w:rFonts w:ascii="Arial" w:hAnsi="Arial" w:cs="Arial"/>
          <w:sz w:val="22"/>
          <w:szCs w:val="22"/>
          <w:lang w:val="mk-MK"/>
        </w:rPr>
        <w:t xml:space="preserve">за </w:t>
      </w:r>
      <w:r w:rsidR="00A21643" w:rsidRPr="00F329F9">
        <w:rPr>
          <w:rFonts w:ascii="Arial" w:hAnsi="Arial" w:cs="Arial"/>
          <w:sz w:val="22"/>
          <w:szCs w:val="22"/>
          <w:lang w:val="mk-MK"/>
        </w:rPr>
        <w:t>кои им беше најпотребно</w:t>
      </w:r>
      <w:r w:rsidR="000D1C03" w:rsidRPr="00F329F9">
        <w:rPr>
          <w:rFonts w:ascii="Arial" w:hAnsi="Arial" w:cs="Arial"/>
          <w:sz w:val="22"/>
          <w:szCs w:val="22"/>
          <w:lang w:val="mk-MK"/>
        </w:rPr>
        <w:t xml:space="preserve">. </w:t>
      </w:r>
      <w:r w:rsidR="004E2B2A" w:rsidRPr="00F329F9">
        <w:rPr>
          <w:rFonts w:ascii="Arial" w:hAnsi="Arial" w:cs="Arial"/>
          <w:sz w:val="22"/>
          <w:szCs w:val="22"/>
        </w:rPr>
        <w:t xml:space="preserve"> </w:t>
      </w:r>
    </w:p>
    <w:p w:rsidR="004E2B2A" w:rsidRPr="00F329F9" w:rsidRDefault="004E2B2A" w:rsidP="00B051D1">
      <w:pPr>
        <w:jc w:val="both"/>
        <w:rPr>
          <w:rFonts w:ascii="Arial" w:hAnsi="Arial" w:cs="Arial"/>
          <w:sz w:val="22"/>
          <w:szCs w:val="22"/>
        </w:rPr>
      </w:pPr>
    </w:p>
    <w:p w:rsidR="004E2B2A" w:rsidRPr="00F329F9" w:rsidRDefault="003B7190" w:rsidP="00B051D1">
      <w:pPr>
        <w:jc w:val="both"/>
        <w:rPr>
          <w:rFonts w:ascii="Arial" w:hAnsi="Arial" w:cs="Arial"/>
          <w:sz w:val="22"/>
          <w:szCs w:val="22"/>
        </w:rPr>
      </w:pPr>
      <w:r w:rsidRPr="00F329F9">
        <w:rPr>
          <w:rFonts w:ascii="Arial" w:hAnsi="Arial" w:cs="Arial"/>
          <w:sz w:val="22"/>
          <w:szCs w:val="22"/>
          <w:lang w:val="mk-MK"/>
        </w:rPr>
        <w:t>Овие активности покажуваат дека е подигната свеста на креаторите на политиките во земјата</w:t>
      </w:r>
      <w:r w:rsidR="004E2B2A" w:rsidRPr="00F329F9">
        <w:rPr>
          <w:rFonts w:ascii="Arial" w:hAnsi="Arial" w:cs="Arial"/>
          <w:sz w:val="22"/>
          <w:szCs w:val="22"/>
        </w:rPr>
        <w:t xml:space="preserve">. </w:t>
      </w:r>
      <w:r w:rsidRPr="00F329F9">
        <w:rPr>
          <w:rFonts w:ascii="Arial" w:hAnsi="Arial" w:cs="Arial"/>
          <w:sz w:val="22"/>
          <w:szCs w:val="22"/>
          <w:lang w:val="mk-MK"/>
        </w:rPr>
        <w:t>Во тој контекст, постоењето на посебн</w:t>
      </w:r>
      <w:r w:rsidR="00B57BB7" w:rsidRPr="00F329F9">
        <w:rPr>
          <w:rFonts w:ascii="Arial" w:hAnsi="Arial" w:cs="Arial"/>
          <w:sz w:val="22"/>
          <w:szCs w:val="22"/>
          <w:lang w:val="mk-MK"/>
        </w:rPr>
        <w:t>о одделение</w:t>
      </w:r>
      <w:r w:rsidRPr="00F329F9">
        <w:rPr>
          <w:rFonts w:ascii="Arial" w:hAnsi="Arial" w:cs="Arial"/>
          <w:sz w:val="22"/>
          <w:szCs w:val="22"/>
          <w:lang w:val="mk-MK"/>
        </w:rPr>
        <w:t xml:space="preserve"> во рамките на секторот на МСП одг</w:t>
      </w:r>
      <w:r w:rsidR="00B57BB7" w:rsidRPr="00F329F9">
        <w:rPr>
          <w:rFonts w:ascii="Arial" w:hAnsi="Arial" w:cs="Arial"/>
          <w:sz w:val="22"/>
          <w:szCs w:val="22"/>
          <w:lang w:val="mk-MK"/>
        </w:rPr>
        <w:t>оворно</w:t>
      </w:r>
      <w:r w:rsidRPr="00F329F9">
        <w:rPr>
          <w:rFonts w:ascii="Arial" w:hAnsi="Arial" w:cs="Arial"/>
          <w:sz w:val="22"/>
          <w:szCs w:val="22"/>
          <w:lang w:val="mk-MK"/>
        </w:rPr>
        <w:t xml:space="preserve"> за развој на занаетчиството е уште еден чекор кон постигнување на целите на занаетчискиот сектор и обезбедување на поддршката што им е потребна. </w:t>
      </w:r>
      <w:r w:rsidR="004E2B2A" w:rsidRPr="00F329F9">
        <w:rPr>
          <w:rFonts w:ascii="Arial" w:hAnsi="Arial" w:cs="Arial"/>
          <w:sz w:val="22"/>
          <w:szCs w:val="22"/>
        </w:rPr>
        <w:t xml:space="preserve"> </w:t>
      </w:r>
    </w:p>
    <w:p w:rsidR="004E2B2A" w:rsidRPr="00F329F9" w:rsidRDefault="004E2B2A" w:rsidP="00B051D1">
      <w:pPr>
        <w:jc w:val="both"/>
        <w:rPr>
          <w:rFonts w:ascii="Arial" w:hAnsi="Arial" w:cs="Arial"/>
          <w:sz w:val="22"/>
          <w:szCs w:val="22"/>
        </w:rPr>
      </w:pPr>
    </w:p>
    <w:p w:rsidR="004E2B2A" w:rsidRPr="00F329F9" w:rsidRDefault="003B7190" w:rsidP="00B051D1">
      <w:pPr>
        <w:jc w:val="both"/>
        <w:rPr>
          <w:rFonts w:ascii="Arial" w:hAnsi="Arial" w:cs="Arial"/>
          <w:sz w:val="22"/>
          <w:szCs w:val="22"/>
        </w:rPr>
      </w:pPr>
      <w:r w:rsidRPr="00F329F9">
        <w:rPr>
          <w:rFonts w:ascii="Arial" w:hAnsi="Arial" w:cs="Arial"/>
          <w:sz w:val="22"/>
          <w:szCs w:val="22"/>
          <w:lang w:val="mk-MK"/>
        </w:rPr>
        <w:t>Почнувајќи од 2010 година, за прв пат, во годишн</w:t>
      </w:r>
      <w:r w:rsidR="00B57BB7" w:rsidRPr="00F329F9">
        <w:rPr>
          <w:rFonts w:ascii="Arial" w:hAnsi="Arial" w:cs="Arial"/>
          <w:sz w:val="22"/>
          <w:szCs w:val="22"/>
          <w:lang w:val="mk-MK"/>
        </w:rPr>
        <w:t xml:space="preserve">ите програми за </w:t>
      </w:r>
      <w:r w:rsidR="00821670" w:rsidRPr="00F329F9">
        <w:rPr>
          <w:rFonts w:ascii="Arial" w:hAnsi="Arial" w:cs="Arial"/>
          <w:sz w:val="22"/>
          <w:szCs w:val="22"/>
          <w:lang w:val="mk-MK"/>
        </w:rPr>
        <w:t>п</w:t>
      </w:r>
      <w:r w:rsidR="00B57BB7" w:rsidRPr="00F329F9">
        <w:rPr>
          <w:rFonts w:ascii="Arial" w:hAnsi="Arial" w:cs="Arial"/>
          <w:sz w:val="22"/>
          <w:szCs w:val="22"/>
          <w:lang w:val="mk-MK"/>
        </w:rPr>
        <w:t>оддршка на претприемништвото, к</w:t>
      </w:r>
      <w:r w:rsidRPr="00F329F9">
        <w:rPr>
          <w:rFonts w:ascii="Arial" w:hAnsi="Arial" w:cs="Arial"/>
          <w:sz w:val="22"/>
          <w:szCs w:val="22"/>
          <w:lang w:val="mk-MK"/>
        </w:rPr>
        <w:t>онкур</w:t>
      </w:r>
      <w:r w:rsidR="00B57BB7" w:rsidRPr="00F329F9">
        <w:rPr>
          <w:rFonts w:ascii="Arial" w:hAnsi="Arial" w:cs="Arial"/>
          <w:sz w:val="22"/>
          <w:szCs w:val="22"/>
          <w:lang w:val="mk-MK"/>
        </w:rPr>
        <w:t>ентноста и и</w:t>
      </w:r>
      <w:r w:rsidRPr="00F329F9">
        <w:rPr>
          <w:rFonts w:ascii="Arial" w:hAnsi="Arial" w:cs="Arial"/>
          <w:sz w:val="22"/>
          <w:szCs w:val="22"/>
          <w:lang w:val="mk-MK"/>
        </w:rPr>
        <w:t xml:space="preserve">новациите на Министерството за </w:t>
      </w:r>
      <w:r w:rsidR="00821670" w:rsidRPr="00F329F9">
        <w:rPr>
          <w:rFonts w:ascii="Arial" w:hAnsi="Arial" w:cs="Arial"/>
          <w:sz w:val="22"/>
          <w:szCs w:val="22"/>
          <w:lang w:val="mk-MK"/>
        </w:rPr>
        <w:t>е</w:t>
      </w:r>
      <w:r w:rsidRPr="00F329F9">
        <w:rPr>
          <w:rFonts w:ascii="Arial" w:hAnsi="Arial" w:cs="Arial"/>
          <w:sz w:val="22"/>
          <w:szCs w:val="22"/>
          <w:lang w:val="mk-MK"/>
        </w:rPr>
        <w:t xml:space="preserve">кономија, </w:t>
      </w:r>
      <w:r w:rsidR="00B57BB7" w:rsidRPr="00F329F9">
        <w:rPr>
          <w:rFonts w:ascii="Arial" w:hAnsi="Arial" w:cs="Arial"/>
          <w:sz w:val="22"/>
          <w:szCs w:val="22"/>
          <w:lang w:val="mk-MK"/>
        </w:rPr>
        <w:t>беа дефинира</w:t>
      </w:r>
      <w:r w:rsidR="00821670" w:rsidRPr="00F329F9">
        <w:rPr>
          <w:rFonts w:ascii="Arial" w:hAnsi="Arial" w:cs="Arial"/>
          <w:sz w:val="22"/>
          <w:szCs w:val="22"/>
          <w:lang w:val="mk-MK"/>
        </w:rPr>
        <w:t>ни</w:t>
      </w:r>
      <w:r w:rsidR="00B57BB7" w:rsidRPr="00F329F9">
        <w:rPr>
          <w:rFonts w:ascii="Arial" w:hAnsi="Arial" w:cs="Arial"/>
          <w:sz w:val="22"/>
          <w:szCs w:val="22"/>
          <w:lang w:val="mk-MK"/>
        </w:rPr>
        <w:t xml:space="preserve"> </w:t>
      </w:r>
      <w:r w:rsidRPr="00F329F9">
        <w:rPr>
          <w:rFonts w:ascii="Arial" w:hAnsi="Arial" w:cs="Arial"/>
          <w:sz w:val="22"/>
          <w:szCs w:val="22"/>
          <w:lang w:val="mk-MK"/>
        </w:rPr>
        <w:t>конкретни активности</w:t>
      </w:r>
      <w:r w:rsidR="00B57BB7" w:rsidRPr="00F329F9">
        <w:rPr>
          <w:rFonts w:ascii="Arial" w:hAnsi="Arial" w:cs="Arial"/>
          <w:sz w:val="22"/>
          <w:szCs w:val="22"/>
          <w:lang w:val="mk-MK"/>
        </w:rPr>
        <w:t xml:space="preserve"> за</w:t>
      </w:r>
      <w:r w:rsidRPr="00F329F9">
        <w:rPr>
          <w:rFonts w:ascii="Arial" w:hAnsi="Arial" w:cs="Arial"/>
          <w:sz w:val="22"/>
          <w:szCs w:val="22"/>
          <w:lang w:val="mk-MK"/>
        </w:rPr>
        <w:t xml:space="preserve"> финансира</w:t>
      </w:r>
      <w:r w:rsidR="00B57BB7" w:rsidRPr="00F329F9">
        <w:rPr>
          <w:rFonts w:ascii="Arial" w:hAnsi="Arial" w:cs="Arial"/>
          <w:sz w:val="22"/>
          <w:szCs w:val="22"/>
          <w:lang w:val="mk-MK"/>
        </w:rPr>
        <w:t xml:space="preserve">ње на </w:t>
      </w:r>
      <w:r w:rsidRPr="00F329F9">
        <w:rPr>
          <w:rFonts w:ascii="Arial" w:hAnsi="Arial" w:cs="Arial"/>
          <w:sz w:val="22"/>
          <w:szCs w:val="22"/>
          <w:lang w:val="mk-MK"/>
        </w:rPr>
        <w:t xml:space="preserve"> промо</w:t>
      </w:r>
      <w:r w:rsidR="00B57BB7" w:rsidRPr="00F329F9">
        <w:rPr>
          <w:rFonts w:ascii="Arial" w:hAnsi="Arial" w:cs="Arial"/>
          <w:sz w:val="22"/>
          <w:szCs w:val="22"/>
          <w:lang w:val="mk-MK"/>
        </w:rPr>
        <w:t xml:space="preserve">тивни </w:t>
      </w:r>
      <w:r w:rsidRPr="00F329F9">
        <w:rPr>
          <w:rFonts w:ascii="Arial" w:hAnsi="Arial" w:cs="Arial"/>
          <w:sz w:val="22"/>
          <w:szCs w:val="22"/>
          <w:lang w:val="mk-MK"/>
        </w:rPr>
        <w:t xml:space="preserve">активности </w:t>
      </w:r>
      <w:r w:rsidR="00E569C0" w:rsidRPr="00F329F9">
        <w:rPr>
          <w:rFonts w:ascii="Arial" w:hAnsi="Arial" w:cs="Arial"/>
          <w:sz w:val="22"/>
          <w:szCs w:val="22"/>
          <w:lang w:val="mk-MK"/>
        </w:rPr>
        <w:t>и</w:t>
      </w:r>
      <w:r w:rsidRPr="00F329F9">
        <w:rPr>
          <w:rFonts w:ascii="Arial" w:hAnsi="Arial" w:cs="Arial"/>
          <w:sz w:val="22"/>
          <w:szCs w:val="22"/>
          <w:lang w:val="mk-MK"/>
        </w:rPr>
        <w:t xml:space="preserve"> подигнување на свеста</w:t>
      </w:r>
      <w:r w:rsidR="00E569C0" w:rsidRPr="00F329F9">
        <w:rPr>
          <w:rFonts w:ascii="Arial" w:hAnsi="Arial" w:cs="Arial"/>
          <w:sz w:val="22"/>
          <w:szCs w:val="22"/>
          <w:lang w:val="mk-MK"/>
        </w:rPr>
        <w:t xml:space="preserve"> за занаетчиството</w:t>
      </w:r>
      <w:r w:rsidRPr="00F329F9">
        <w:rPr>
          <w:rFonts w:ascii="Arial" w:hAnsi="Arial" w:cs="Arial"/>
          <w:sz w:val="22"/>
          <w:szCs w:val="22"/>
          <w:lang w:val="mk-MK"/>
        </w:rPr>
        <w:t xml:space="preserve">. </w:t>
      </w:r>
      <w:r w:rsidR="004E2B2A" w:rsidRPr="00F329F9">
        <w:rPr>
          <w:rFonts w:ascii="Arial" w:hAnsi="Arial" w:cs="Arial"/>
          <w:sz w:val="22"/>
          <w:szCs w:val="22"/>
        </w:rPr>
        <w:t xml:space="preserve">         </w:t>
      </w:r>
    </w:p>
    <w:p w:rsidR="004E2B2A" w:rsidRPr="00F329F9" w:rsidRDefault="004E2B2A" w:rsidP="00B051D1">
      <w:pPr>
        <w:jc w:val="both"/>
        <w:rPr>
          <w:rFonts w:ascii="Arial" w:hAnsi="Arial" w:cs="Arial"/>
          <w:sz w:val="22"/>
          <w:szCs w:val="22"/>
        </w:rPr>
      </w:pPr>
    </w:p>
    <w:p w:rsidR="004E2B2A" w:rsidRPr="00F329F9" w:rsidRDefault="003B7190" w:rsidP="00B051D1">
      <w:pPr>
        <w:jc w:val="both"/>
        <w:rPr>
          <w:rFonts w:ascii="Arial" w:hAnsi="Arial" w:cs="Arial"/>
          <w:sz w:val="22"/>
          <w:szCs w:val="22"/>
        </w:rPr>
      </w:pPr>
      <w:r w:rsidRPr="00F329F9">
        <w:rPr>
          <w:rFonts w:ascii="Arial" w:hAnsi="Arial" w:cs="Arial"/>
          <w:sz w:val="22"/>
          <w:szCs w:val="22"/>
          <w:lang w:val="mk-MK"/>
        </w:rPr>
        <w:t xml:space="preserve">Разновидноста и локалната активност на занаетчиските бизниси треба да бидат поздравени и да се негуваат </w:t>
      </w:r>
      <w:r w:rsidR="00E7232F" w:rsidRPr="00F329F9">
        <w:rPr>
          <w:rFonts w:ascii="Arial" w:hAnsi="Arial" w:cs="Arial"/>
          <w:sz w:val="22"/>
          <w:szCs w:val="22"/>
          <w:lang w:val="mk-MK"/>
        </w:rPr>
        <w:t xml:space="preserve">бидејќи тие обезбедуваат </w:t>
      </w:r>
      <w:r w:rsidRPr="00F329F9">
        <w:rPr>
          <w:rFonts w:ascii="Arial" w:hAnsi="Arial" w:cs="Arial"/>
          <w:sz w:val="22"/>
          <w:szCs w:val="22"/>
          <w:lang w:val="mk-MK"/>
        </w:rPr>
        <w:t>основа за разв</w:t>
      </w:r>
      <w:r w:rsidR="00E7232F" w:rsidRPr="00F329F9">
        <w:rPr>
          <w:rFonts w:ascii="Arial" w:hAnsi="Arial" w:cs="Arial"/>
          <w:sz w:val="22"/>
          <w:szCs w:val="22"/>
          <w:lang w:val="mk-MK"/>
        </w:rPr>
        <w:t xml:space="preserve">ој на динамичен </w:t>
      </w:r>
      <w:r w:rsidRPr="00F329F9">
        <w:rPr>
          <w:rFonts w:ascii="Arial" w:hAnsi="Arial" w:cs="Arial"/>
          <w:sz w:val="22"/>
          <w:szCs w:val="22"/>
          <w:lang w:val="mk-MK"/>
        </w:rPr>
        <w:t xml:space="preserve">сектор. Ова бара градење </w:t>
      </w:r>
      <w:r w:rsidR="00E7232F" w:rsidRPr="00F329F9">
        <w:rPr>
          <w:rFonts w:ascii="Arial" w:hAnsi="Arial" w:cs="Arial"/>
          <w:sz w:val="22"/>
          <w:szCs w:val="22"/>
          <w:lang w:val="mk-MK"/>
        </w:rPr>
        <w:t>на компетенции</w:t>
      </w:r>
      <w:r w:rsidR="004E2B2A" w:rsidRPr="00F329F9">
        <w:rPr>
          <w:rFonts w:ascii="Arial" w:hAnsi="Arial" w:cs="Arial"/>
          <w:sz w:val="22"/>
          <w:szCs w:val="22"/>
        </w:rPr>
        <w:t xml:space="preserve">, </w:t>
      </w:r>
      <w:r w:rsidRPr="00F329F9">
        <w:rPr>
          <w:rFonts w:ascii="Arial" w:hAnsi="Arial" w:cs="Arial"/>
          <w:sz w:val="22"/>
          <w:szCs w:val="22"/>
          <w:lang w:val="mk-MK"/>
        </w:rPr>
        <w:t>пр</w:t>
      </w:r>
      <w:r w:rsidR="00E7232F" w:rsidRPr="00F329F9">
        <w:rPr>
          <w:rFonts w:ascii="Arial" w:hAnsi="Arial" w:cs="Arial"/>
          <w:sz w:val="22"/>
          <w:szCs w:val="22"/>
          <w:lang w:val="mk-MK"/>
        </w:rPr>
        <w:t>епознавање</w:t>
      </w:r>
      <w:r w:rsidRPr="00F329F9">
        <w:rPr>
          <w:rFonts w:ascii="Arial" w:hAnsi="Arial" w:cs="Arial"/>
          <w:sz w:val="22"/>
          <w:szCs w:val="22"/>
          <w:lang w:val="mk-MK"/>
        </w:rPr>
        <w:t xml:space="preserve"> на автентични производи </w:t>
      </w:r>
      <w:r w:rsidR="00E7232F" w:rsidRPr="00F329F9">
        <w:rPr>
          <w:rFonts w:ascii="Arial" w:hAnsi="Arial" w:cs="Arial"/>
          <w:sz w:val="22"/>
          <w:szCs w:val="22"/>
          <w:lang w:val="mk-MK"/>
        </w:rPr>
        <w:t xml:space="preserve">со додадена вредност </w:t>
      </w:r>
      <w:r w:rsidRPr="00F329F9">
        <w:rPr>
          <w:rFonts w:ascii="Arial" w:hAnsi="Arial" w:cs="Arial"/>
          <w:sz w:val="22"/>
          <w:szCs w:val="22"/>
          <w:lang w:val="mk-MK"/>
        </w:rPr>
        <w:t>и услуги со висока додадена вредност во секоја од подгрупите и разбирање на значењето на секторот за економскио</w:t>
      </w:r>
      <w:r w:rsidR="00E7232F" w:rsidRPr="00F329F9">
        <w:rPr>
          <w:rFonts w:ascii="Arial" w:hAnsi="Arial" w:cs="Arial"/>
          <w:sz w:val="22"/>
          <w:szCs w:val="22"/>
          <w:lang w:val="mk-MK"/>
        </w:rPr>
        <w:t>т, туристичкиот, културниот и соц</w:t>
      </w:r>
      <w:r w:rsidRPr="00F329F9">
        <w:rPr>
          <w:rFonts w:ascii="Arial" w:hAnsi="Arial" w:cs="Arial"/>
          <w:sz w:val="22"/>
          <w:szCs w:val="22"/>
          <w:lang w:val="mk-MK"/>
        </w:rPr>
        <w:t xml:space="preserve">ијалниот развој на Македонија. </w:t>
      </w:r>
    </w:p>
    <w:p w:rsidR="004E2B2A" w:rsidRPr="00F329F9" w:rsidRDefault="004E2B2A" w:rsidP="00B051D1">
      <w:pPr>
        <w:jc w:val="both"/>
        <w:rPr>
          <w:rFonts w:ascii="Arial" w:hAnsi="Arial" w:cs="Arial"/>
          <w:sz w:val="22"/>
          <w:szCs w:val="22"/>
        </w:rPr>
      </w:pPr>
    </w:p>
    <w:p w:rsidR="00B051D1" w:rsidRPr="00F329F9" w:rsidRDefault="006B087E" w:rsidP="00B051D1">
      <w:pPr>
        <w:jc w:val="both"/>
        <w:rPr>
          <w:rFonts w:ascii="Arial" w:hAnsi="Arial" w:cs="Arial"/>
          <w:sz w:val="22"/>
          <w:szCs w:val="22"/>
          <w:lang w:val="mk-MK"/>
        </w:rPr>
      </w:pPr>
      <w:r w:rsidRPr="00F329F9">
        <w:rPr>
          <w:rFonts w:ascii="Arial" w:hAnsi="Arial" w:cs="Arial"/>
          <w:sz w:val="22"/>
          <w:szCs w:val="22"/>
          <w:lang w:val="mk-MK"/>
        </w:rPr>
        <w:t xml:space="preserve">Во светски рамки, почнуваме да гледаме повторно појавување на занаетчии и ракотворци како економска </w:t>
      </w:r>
      <w:r w:rsidR="00FF0AC5" w:rsidRPr="00F329F9">
        <w:rPr>
          <w:rFonts w:ascii="Arial" w:hAnsi="Arial" w:cs="Arial"/>
          <w:sz w:val="22"/>
          <w:szCs w:val="22"/>
          <w:lang w:val="mk-MK"/>
        </w:rPr>
        <w:t>двигател</w:t>
      </w:r>
      <w:r w:rsidR="00342A1E" w:rsidRPr="00F329F9">
        <w:rPr>
          <w:rFonts w:ascii="Arial" w:hAnsi="Arial" w:cs="Arial"/>
          <w:sz w:val="22"/>
          <w:szCs w:val="22"/>
          <w:lang w:val="mk-MK"/>
        </w:rPr>
        <w:t>,</w:t>
      </w:r>
      <w:r w:rsidRPr="00F329F9">
        <w:rPr>
          <w:rFonts w:ascii="Arial" w:hAnsi="Arial" w:cs="Arial"/>
          <w:sz w:val="22"/>
          <w:szCs w:val="22"/>
          <w:lang w:val="mk-MK"/>
        </w:rPr>
        <w:t xml:space="preserve"> и </w:t>
      </w:r>
      <w:r w:rsidR="00821670" w:rsidRPr="00F329F9">
        <w:rPr>
          <w:rFonts w:ascii="Arial" w:hAnsi="Arial" w:cs="Arial"/>
          <w:sz w:val="22"/>
          <w:szCs w:val="22"/>
          <w:lang w:val="mk-MK"/>
        </w:rPr>
        <w:t>м</w:t>
      </w:r>
      <w:r w:rsidRPr="00F329F9">
        <w:rPr>
          <w:rFonts w:ascii="Arial" w:hAnsi="Arial" w:cs="Arial"/>
          <w:sz w:val="22"/>
          <w:szCs w:val="22"/>
          <w:lang w:val="mk-MK"/>
        </w:rPr>
        <w:t>акедонската занаетчиска индустрија може да стане лидер во оваа економска трансформација. Всушност, занаетчиството денес се појавува како клучен дел од</w:t>
      </w:r>
      <w:r w:rsidR="00FF0AC5" w:rsidRPr="00F329F9">
        <w:rPr>
          <w:rFonts w:ascii="Arial" w:hAnsi="Arial" w:cs="Arial"/>
          <w:sz w:val="22"/>
          <w:szCs w:val="22"/>
          <w:lang w:val="mk-MK"/>
        </w:rPr>
        <w:t xml:space="preserve"> економијата базирана на знаење</w:t>
      </w:r>
      <w:r w:rsidR="00821670" w:rsidRPr="00F329F9">
        <w:rPr>
          <w:rFonts w:ascii="Arial" w:hAnsi="Arial" w:cs="Arial"/>
          <w:sz w:val="22"/>
          <w:szCs w:val="22"/>
          <w:lang w:val="mk-MK"/>
        </w:rPr>
        <w:t xml:space="preserve"> -</w:t>
      </w:r>
      <w:r w:rsidR="00CD6CEE" w:rsidRPr="00F329F9">
        <w:rPr>
          <w:rFonts w:ascii="Arial" w:hAnsi="Arial" w:cs="Arial"/>
          <w:sz w:val="22"/>
          <w:szCs w:val="22"/>
          <w:lang w:val="mk-MK"/>
        </w:rPr>
        <w:t xml:space="preserve"> преку реализација на посебни</w:t>
      </w:r>
      <w:r w:rsidRPr="00F329F9">
        <w:rPr>
          <w:rFonts w:ascii="Arial" w:hAnsi="Arial" w:cs="Arial"/>
          <w:sz w:val="22"/>
          <w:szCs w:val="22"/>
          <w:lang w:val="mk-MK"/>
        </w:rPr>
        <w:t xml:space="preserve"> </w:t>
      </w:r>
      <w:r w:rsidR="00CD6CEE" w:rsidRPr="00F329F9">
        <w:rPr>
          <w:rFonts w:ascii="Arial" w:hAnsi="Arial" w:cs="Arial"/>
          <w:sz w:val="22"/>
          <w:szCs w:val="22"/>
          <w:lang w:val="mk-MK"/>
        </w:rPr>
        <w:t xml:space="preserve">активности поврзани со </w:t>
      </w:r>
      <w:r w:rsidRPr="00F329F9">
        <w:rPr>
          <w:rFonts w:ascii="Arial" w:hAnsi="Arial" w:cs="Arial"/>
          <w:sz w:val="22"/>
          <w:szCs w:val="22"/>
          <w:lang w:val="mk-MK"/>
        </w:rPr>
        <w:t>претприемништвото, енергија</w:t>
      </w:r>
      <w:r w:rsidR="00821670" w:rsidRPr="00F329F9">
        <w:rPr>
          <w:rFonts w:ascii="Arial" w:hAnsi="Arial" w:cs="Arial"/>
          <w:sz w:val="22"/>
          <w:szCs w:val="22"/>
          <w:lang w:val="mk-MK"/>
        </w:rPr>
        <w:t>та</w:t>
      </w:r>
      <w:r w:rsidRPr="00F329F9">
        <w:rPr>
          <w:rFonts w:ascii="Arial" w:hAnsi="Arial" w:cs="Arial"/>
          <w:sz w:val="22"/>
          <w:szCs w:val="22"/>
          <w:lang w:val="mk-MK"/>
        </w:rPr>
        <w:t xml:space="preserve"> и интегритет</w:t>
      </w:r>
      <w:r w:rsidR="00CD6CEE" w:rsidRPr="00F329F9">
        <w:rPr>
          <w:rFonts w:ascii="Arial" w:hAnsi="Arial" w:cs="Arial"/>
          <w:sz w:val="22"/>
          <w:szCs w:val="22"/>
          <w:lang w:val="mk-MK"/>
        </w:rPr>
        <w:t>от</w:t>
      </w:r>
      <w:r w:rsidRPr="00F329F9">
        <w:rPr>
          <w:rFonts w:ascii="Arial" w:hAnsi="Arial" w:cs="Arial"/>
          <w:sz w:val="22"/>
          <w:szCs w:val="22"/>
          <w:lang w:val="mk-MK"/>
        </w:rPr>
        <w:t xml:space="preserve"> кои занаетчиите ги носат </w:t>
      </w:r>
      <w:r w:rsidR="00821670" w:rsidRPr="00F329F9">
        <w:rPr>
          <w:rFonts w:ascii="Arial" w:hAnsi="Arial" w:cs="Arial"/>
          <w:sz w:val="22"/>
          <w:szCs w:val="22"/>
          <w:lang w:val="mk-MK"/>
        </w:rPr>
        <w:t>со</w:t>
      </w:r>
      <w:r w:rsidRPr="00F329F9">
        <w:rPr>
          <w:rFonts w:ascii="Arial" w:hAnsi="Arial" w:cs="Arial"/>
          <w:sz w:val="22"/>
          <w:szCs w:val="22"/>
          <w:lang w:val="mk-MK"/>
        </w:rPr>
        <w:t xml:space="preserve"> својата работа. Пораката е јасна – занаетчиството игра единствена улога во менување на економијата и општеството.</w:t>
      </w:r>
    </w:p>
    <w:p w:rsidR="00B051D1" w:rsidRPr="00F329F9" w:rsidRDefault="00B051D1" w:rsidP="00B051D1">
      <w:pPr>
        <w:jc w:val="both"/>
        <w:rPr>
          <w:rFonts w:ascii="Arial" w:hAnsi="Arial" w:cs="Arial"/>
          <w:sz w:val="22"/>
          <w:szCs w:val="22"/>
          <w:lang w:val="mk-MK"/>
        </w:rPr>
      </w:pPr>
    </w:p>
    <w:p w:rsidR="004E2B2A" w:rsidRPr="00F329F9" w:rsidRDefault="006B087E" w:rsidP="00B051D1">
      <w:pPr>
        <w:jc w:val="both"/>
        <w:rPr>
          <w:rFonts w:ascii="Arial" w:hAnsi="Arial" w:cs="Arial"/>
          <w:sz w:val="22"/>
          <w:szCs w:val="22"/>
          <w:lang w:val="mk-MK"/>
        </w:rPr>
      </w:pPr>
      <w:r w:rsidRPr="00F329F9">
        <w:rPr>
          <w:rFonts w:ascii="Arial" w:hAnsi="Arial" w:cs="Arial"/>
          <w:sz w:val="22"/>
          <w:szCs w:val="22"/>
          <w:lang w:val="mk-MK"/>
        </w:rPr>
        <w:t>Историски гледано</w:t>
      </w:r>
      <w:r w:rsidR="00821670" w:rsidRPr="00F329F9">
        <w:rPr>
          <w:rFonts w:ascii="Arial" w:hAnsi="Arial" w:cs="Arial"/>
          <w:sz w:val="22"/>
          <w:szCs w:val="22"/>
          <w:lang w:val="mk-MK"/>
        </w:rPr>
        <w:t>,</w:t>
      </w:r>
      <w:r w:rsidRPr="00F329F9">
        <w:rPr>
          <w:rFonts w:ascii="Arial" w:hAnsi="Arial" w:cs="Arial"/>
          <w:sz w:val="22"/>
          <w:szCs w:val="22"/>
          <w:lang w:val="mk-MK"/>
        </w:rPr>
        <w:t xml:space="preserve"> во Македонија и на други места, </w:t>
      </w:r>
      <w:r w:rsidR="00287CC9" w:rsidRPr="00F329F9">
        <w:rPr>
          <w:rFonts w:ascii="Arial" w:hAnsi="Arial" w:cs="Arial"/>
          <w:sz w:val="22"/>
          <w:szCs w:val="22"/>
          <w:lang w:val="mk-MK"/>
        </w:rPr>
        <w:t xml:space="preserve"> </w:t>
      </w:r>
      <w:r w:rsidRPr="00F329F9">
        <w:rPr>
          <w:rFonts w:ascii="Arial" w:hAnsi="Arial" w:cs="Arial"/>
          <w:sz w:val="22"/>
          <w:szCs w:val="22"/>
          <w:lang w:val="mk-MK"/>
        </w:rPr>
        <w:t xml:space="preserve">занаетчиите </w:t>
      </w:r>
      <w:r w:rsidR="00287CC9" w:rsidRPr="00F329F9">
        <w:rPr>
          <w:rFonts w:ascii="Arial" w:hAnsi="Arial" w:cs="Arial"/>
          <w:sz w:val="22"/>
          <w:szCs w:val="22"/>
          <w:lang w:val="mk-MK"/>
        </w:rPr>
        <w:t>се</w:t>
      </w:r>
      <w:r w:rsidRPr="00F329F9">
        <w:rPr>
          <w:rFonts w:ascii="Arial" w:hAnsi="Arial" w:cs="Arial"/>
          <w:sz w:val="22"/>
          <w:szCs w:val="22"/>
          <w:lang w:val="mk-MK"/>
        </w:rPr>
        <w:t xml:space="preserve"> ценети </w:t>
      </w:r>
      <w:r w:rsidR="00821670" w:rsidRPr="00F329F9">
        <w:rPr>
          <w:rFonts w:ascii="Arial" w:hAnsi="Arial" w:cs="Arial"/>
          <w:sz w:val="22"/>
          <w:szCs w:val="22"/>
          <w:lang w:val="mk-MK"/>
        </w:rPr>
        <w:t>поради</w:t>
      </w:r>
      <w:r w:rsidRPr="00F329F9">
        <w:rPr>
          <w:rFonts w:ascii="Arial" w:hAnsi="Arial" w:cs="Arial"/>
          <w:sz w:val="22"/>
          <w:szCs w:val="22"/>
          <w:lang w:val="mk-MK"/>
        </w:rPr>
        <w:t xml:space="preserve"> нивната </w:t>
      </w:r>
      <w:r w:rsidR="00287CC9" w:rsidRPr="00F329F9">
        <w:rPr>
          <w:rFonts w:ascii="Arial" w:hAnsi="Arial" w:cs="Arial"/>
          <w:sz w:val="22"/>
          <w:szCs w:val="22"/>
          <w:lang w:val="mk-MK"/>
        </w:rPr>
        <w:t>вештина</w:t>
      </w:r>
      <w:r w:rsidRPr="00F329F9">
        <w:rPr>
          <w:rFonts w:ascii="Arial" w:hAnsi="Arial" w:cs="Arial"/>
          <w:sz w:val="22"/>
          <w:szCs w:val="22"/>
          <w:lang w:val="mk-MK"/>
        </w:rPr>
        <w:t xml:space="preserve"> и знаење – </w:t>
      </w:r>
      <w:r w:rsidR="00287CC9" w:rsidRPr="00F329F9">
        <w:rPr>
          <w:rFonts w:ascii="Arial" w:hAnsi="Arial" w:cs="Arial"/>
          <w:sz w:val="22"/>
          <w:szCs w:val="22"/>
          <w:lang w:val="mk-MK"/>
        </w:rPr>
        <w:t>успеале поради тоа</w:t>
      </w:r>
      <w:r w:rsidR="00821670" w:rsidRPr="00F329F9">
        <w:rPr>
          <w:rFonts w:ascii="Arial" w:hAnsi="Arial" w:cs="Arial"/>
          <w:sz w:val="22"/>
          <w:szCs w:val="22"/>
          <w:lang w:val="mk-MK"/>
        </w:rPr>
        <w:t xml:space="preserve"> </w:t>
      </w:r>
      <w:r w:rsidR="00287CC9" w:rsidRPr="00F329F9">
        <w:rPr>
          <w:rFonts w:ascii="Arial" w:hAnsi="Arial" w:cs="Arial"/>
          <w:sz w:val="22"/>
          <w:szCs w:val="22"/>
          <w:lang w:val="mk-MK"/>
        </w:rPr>
        <w:t>што имале вешти раце и способност да ги изработуваат занаетчиските производи</w:t>
      </w:r>
      <w:r w:rsidR="004E2B2A" w:rsidRPr="00F329F9">
        <w:rPr>
          <w:rFonts w:ascii="Arial" w:hAnsi="Arial" w:cs="Arial"/>
          <w:sz w:val="22"/>
          <w:szCs w:val="22"/>
        </w:rPr>
        <w:t>.</w:t>
      </w:r>
      <w:r w:rsidR="00821670" w:rsidRPr="00F329F9">
        <w:rPr>
          <w:rFonts w:ascii="Arial" w:hAnsi="Arial" w:cs="Arial"/>
          <w:sz w:val="22"/>
          <w:szCs w:val="22"/>
          <w:lang w:val="mk-MK"/>
        </w:rPr>
        <w:t xml:space="preserve"> </w:t>
      </w:r>
      <w:r w:rsidRPr="00F329F9">
        <w:rPr>
          <w:rFonts w:ascii="Arial" w:hAnsi="Arial" w:cs="Arial"/>
          <w:sz w:val="22"/>
          <w:szCs w:val="22"/>
          <w:lang w:val="mk-MK"/>
        </w:rPr>
        <w:t>Не само што изработуваа</w:t>
      </w:r>
      <w:r w:rsidR="00287CC9" w:rsidRPr="00F329F9">
        <w:rPr>
          <w:rFonts w:ascii="Arial" w:hAnsi="Arial" w:cs="Arial"/>
          <w:sz w:val="22"/>
          <w:szCs w:val="22"/>
          <w:lang w:val="mk-MK"/>
        </w:rPr>
        <w:t>т финални</w:t>
      </w:r>
      <w:r w:rsidRPr="00F329F9">
        <w:rPr>
          <w:rFonts w:ascii="Arial" w:hAnsi="Arial" w:cs="Arial"/>
          <w:sz w:val="22"/>
          <w:szCs w:val="22"/>
          <w:lang w:val="mk-MK"/>
        </w:rPr>
        <w:t xml:space="preserve"> занаетчиски производи, тие исто така зна</w:t>
      </w:r>
      <w:r w:rsidR="00287CC9" w:rsidRPr="00F329F9">
        <w:rPr>
          <w:rFonts w:ascii="Arial" w:hAnsi="Arial" w:cs="Arial"/>
          <w:sz w:val="22"/>
          <w:szCs w:val="22"/>
          <w:lang w:val="mk-MK"/>
        </w:rPr>
        <w:t>ат</w:t>
      </w:r>
      <w:r w:rsidRPr="00F329F9">
        <w:rPr>
          <w:rFonts w:ascii="Arial" w:hAnsi="Arial" w:cs="Arial"/>
          <w:sz w:val="22"/>
          <w:szCs w:val="22"/>
          <w:lang w:val="mk-MK"/>
        </w:rPr>
        <w:t xml:space="preserve"> како да ги </w:t>
      </w:r>
      <w:r w:rsidR="00287CC9" w:rsidRPr="00F329F9">
        <w:rPr>
          <w:rFonts w:ascii="Arial" w:hAnsi="Arial" w:cs="Arial"/>
          <w:sz w:val="22"/>
          <w:szCs w:val="22"/>
          <w:lang w:val="mk-MK"/>
        </w:rPr>
        <w:t xml:space="preserve">придобијат </w:t>
      </w:r>
      <w:r w:rsidRPr="00F329F9">
        <w:rPr>
          <w:rFonts w:ascii="Arial" w:hAnsi="Arial" w:cs="Arial"/>
          <w:sz w:val="22"/>
          <w:szCs w:val="22"/>
          <w:lang w:val="mk-MK"/>
        </w:rPr>
        <w:t>добавувачите,</w:t>
      </w:r>
      <w:r w:rsidR="00821670" w:rsidRPr="00F329F9">
        <w:rPr>
          <w:rFonts w:ascii="Arial" w:hAnsi="Arial" w:cs="Arial"/>
          <w:sz w:val="22"/>
          <w:szCs w:val="22"/>
          <w:lang w:val="mk-MK"/>
        </w:rPr>
        <w:t xml:space="preserve"> </w:t>
      </w:r>
      <w:r w:rsidRPr="00F329F9">
        <w:rPr>
          <w:rFonts w:ascii="Arial" w:hAnsi="Arial" w:cs="Arial"/>
          <w:sz w:val="22"/>
          <w:szCs w:val="22"/>
          <w:lang w:val="mk-MK"/>
        </w:rPr>
        <w:t>други</w:t>
      </w:r>
      <w:r w:rsidR="00287CC9" w:rsidRPr="00F329F9">
        <w:rPr>
          <w:rFonts w:ascii="Arial" w:hAnsi="Arial" w:cs="Arial"/>
          <w:sz w:val="22"/>
          <w:szCs w:val="22"/>
          <w:lang w:val="mk-MK"/>
        </w:rPr>
        <w:t>те занаетчии</w:t>
      </w:r>
      <w:r w:rsidRPr="00F329F9">
        <w:rPr>
          <w:rFonts w:ascii="Arial" w:hAnsi="Arial" w:cs="Arial"/>
          <w:sz w:val="22"/>
          <w:szCs w:val="22"/>
          <w:lang w:val="mk-MK"/>
        </w:rPr>
        <w:t xml:space="preserve"> и на крајот потрошувачите.</w:t>
      </w:r>
      <w:r w:rsidR="004E2B2A" w:rsidRPr="00F329F9">
        <w:rPr>
          <w:rFonts w:ascii="Arial" w:hAnsi="Arial" w:cs="Arial"/>
          <w:sz w:val="22"/>
          <w:szCs w:val="22"/>
        </w:rPr>
        <w:t xml:space="preserve">  </w:t>
      </w:r>
      <w:r w:rsidRPr="00F329F9">
        <w:rPr>
          <w:rFonts w:ascii="Arial" w:hAnsi="Arial" w:cs="Arial"/>
          <w:sz w:val="22"/>
          <w:szCs w:val="22"/>
          <w:lang w:val="mk-MK"/>
        </w:rPr>
        <w:t xml:space="preserve">Занаетчиските дејности и </w:t>
      </w:r>
      <w:r w:rsidR="00342A1E" w:rsidRPr="00F329F9">
        <w:rPr>
          <w:rFonts w:ascii="Arial" w:hAnsi="Arial" w:cs="Arial"/>
          <w:sz w:val="22"/>
          <w:szCs w:val="22"/>
          <w:lang w:val="mk-MK"/>
        </w:rPr>
        <w:t>занаетчиските</w:t>
      </w:r>
      <w:r w:rsidR="00DB1270" w:rsidRPr="00F329F9">
        <w:rPr>
          <w:rFonts w:ascii="Arial" w:hAnsi="Arial" w:cs="Arial"/>
          <w:sz w:val="22"/>
          <w:szCs w:val="22"/>
          <w:lang w:val="mk-MK"/>
        </w:rPr>
        <w:t xml:space="preserve"> </w:t>
      </w:r>
      <w:r w:rsidRPr="00F329F9">
        <w:rPr>
          <w:rFonts w:ascii="Arial" w:hAnsi="Arial" w:cs="Arial"/>
          <w:sz w:val="22"/>
          <w:szCs w:val="22"/>
          <w:lang w:val="mk-MK"/>
        </w:rPr>
        <w:t>здружени</w:t>
      </w:r>
      <w:r w:rsidR="00342A1E" w:rsidRPr="00F329F9">
        <w:rPr>
          <w:rFonts w:ascii="Arial" w:hAnsi="Arial" w:cs="Arial"/>
          <w:sz w:val="22"/>
          <w:szCs w:val="22"/>
          <w:lang w:val="mk-MK"/>
        </w:rPr>
        <w:t>ја</w:t>
      </w:r>
      <w:r w:rsidRPr="00F329F9">
        <w:rPr>
          <w:rFonts w:ascii="Arial" w:hAnsi="Arial" w:cs="Arial"/>
          <w:sz w:val="22"/>
          <w:szCs w:val="22"/>
          <w:lang w:val="mk-MK"/>
        </w:rPr>
        <w:t xml:space="preserve"> беа движечки сили во прединдустрискиот свет. Меѓутоа, со текот на времето, технолошкиот напредок и индустриската револуција го загрозија занаетчиството. </w:t>
      </w:r>
    </w:p>
    <w:p w:rsidR="004E2B2A" w:rsidRPr="00F329F9" w:rsidRDefault="004E2B2A">
      <w:pPr>
        <w:rPr>
          <w:sz w:val="22"/>
        </w:rPr>
      </w:pPr>
    </w:p>
    <w:p w:rsidR="004E2B2A" w:rsidRPr="00F329F9" w:rsidRDefault="006B087E" w:rsidP="00B051D1">
      <w:pPr>
        <w:jc w:val="both"/>
        <w:rPr>
          <w:rFonts w:ascii="Arial" w:hAnsi="Arial" w:cs="Arial"/>
          <w:sz w:val="22"/>
        </w:rPr>
      </w:pPr>
      <w:r w:rsidRPr="00F329F9">
        <w:rPr>
          <w:rFonts w:ascii="Arial" w:hAnsi="Arial" w:cs="Arial"/>
          <w:sz w:val="22"/>
          <w:lang w:val="mk-MK"/>
        </w:rPr>
        <w:t xml:space="preserve">За време на индустриската револуција па </w:t>
      </w:r>
      <w:r w:rsidR="002D6590" w:rsidRPr="00F329F9">
        <w:rPr>
          <w:rFonts w:ascii="Arial" w:hAnsi="Arial" w:cs="Arial"/>
          <w:sz w:val="22"/>
          <w:szCs w:val="22"/>
          <w:lang w:val="mk-MK"/>
        </w:rPr>
        <w:t>сè</w:t>
      </w:r>
      <w:r w:rsidRPr="00F329F9">
        <w:rPr>
          <w:rFonts w:ascii="Arial" w:hAnsi="Arial" w:cs="Arial"/>
          <w:sz w:val="22"/>
          <w:lang w:val="mk-MK"/>
        </w:rPr>
        <w:t xml:space="preserve"> до денес, бранови</w:t>
      </w:r>
      <w:r w:rsidR="00287CC9" w:rsidRPr="00F329F9">
        <w:rPr>
          <w:rFonts w:ascii="Arial" w:hAnsi="Arial" w:cs="Arial"/>
          <w:sz w:val="22"/>
          <w:lang w:val="mk-MK"/>
        </w:rPr>
        <w:t>те</w:t>
      </w:r>
      <w:r w:rsidRPr="00F329F9">
        <w:rPr>
          <w:rFonts w:ascii="Arial" w:hAnsi="Arial" w:cs="Arial"/>
          <w:sz w:val="22"/>
          <w:lang w:val="mk-MK"/>
        </w:rPr>
        <w:t xml:space="preserve"> на технолошки напредок доведоа до методи за масовно производство и произведување голем број стандардизирани </w:t>
      </w:r>
      <w:r w:rsidR="00821670" w:rsidRPr="00F329F9">
        <w:rPr>
          <w:rFonts w:ascii="Arial" w:hAnsi="Arial" w:cs="Arial"/>
          <w:sz w:val="22"/>
          <w:lang w:val="mk-MK"/>
        </w:rPr>
        <w:t>производи</w:t>
      </w:r>
      <w:r w:rsidRPr="00F329F9">
        <w:rPr>
          <w:rFonts w:ascii="Arial" w:hAnsi="Arial" w:cs="Arial"/>
          <w:sz w:val="22"/>
          <w:lang w:val="mk-MK"/>
        </w:rPr>
        <w:t xml:space="preserve">. </w:t>
      </w:r>
      <w:r w:rsidR="00284F8A" w:rsidRPr="00F329F9">
        <w:rPr>
          <w:rFonts w:ascii="Arial" w:hAnsi="Arial" w:cs="Arial"/>
          <w:sz w:val="22"/>
          <w:lang w:val="mk-MK"/>
        </w:rPr>
        <w:t xml:space="preserve">Индустријата го прифати масовното производство, а кон крајот на 20 век, големи, вертикално интегрирани корпорации доминираа во </w:t>
      </w:r>
      <w:r w:rsidR="00284F8A" w:rsidRPr="00F329F9">
        <w:rPr>
          <w:rFonts w:ascii="Arial" w:hAnsi="Arial" w:cs="Arial"/>
          <w:sz w:val="22"/>
          <w:lang w:val="mk-MK"/>
        </w:rPr>
        <w:lastRenderedPageBreak/>
        <w:t xml:space="preserve">најголем број индустрии во индустријализираниот свет. Со овој процес целиот свет доживеа намалување на занаетчиската индустрија. Занаетчиите станаа артефакт </w:t>
      </w:r>
      <w:r w:rsidR="006C051F" w:rsidRPr="00F329F9">
        <w:rPr>
          <w:rFonts w:ascii="Arial" w:hAnsi="Arial" w:cs="Arial"/>
          <w:sz w:val="22"/>
          <w:lang w:val="mk-MK"/>
        </w:rPr>
        <w:t>во</w:t>
      </w:r>
      <w:r w:rsidR="00284F8A" w:rsidRPr="00F329F9">
        <w:rPr>
          <w:rFonts w:ascii="Arial" w:hAnsi="Arial" w:cs="Arial"/>
          <w:sz w:val="22"/>
          <w:lang w:val="mk-MK"/>
        </w:rPr>
        <w:t xml:space="preserve"> индустријализираниот свет. </w:t>
      </w:r>
      <w:r w:rsidR="00821670" w:rsidRPr="00F329F9">
        <w:rPr>
          <w:rFonts w:ascii="Arial" w:hAnsi="Arial" w:cs="Arial"/>
          <w:sz w:val="22"/>
          <w:lang w:val="mk-MK"/>
        </w:rPr>
        <w:t>М</w:t>
      </w:r>
      <w:r w:rsidR="00284F8A" w:rsidRPr="00F329F9">
        <w:rPr>
          <w:rFonts w:ascii="Arial" w:hAnsi="Arial" w:cs="Arial"/>
          <w:sz w:val="22"/>
          <w:lang w:val="mk-MK"/>
        </w:rPr>
        <w:t xml:space="preserve">акедонија за среќа задржа многу занаетчиски дејности, иако многу занаети се изложени на ризик од исчезнување. </w:t>
      </w:r>
    </w:p>
    <w:p w:rsidR="004E2B2A" w:rsidRPr="00F329F9" w:rsidRDefault="004E2B2A" w:rsidP="00B051D1">
      <w:pPr>
        <w:jc w:val="both"/>
        <w:rPr>
          <w:rFonts w:ascii="Arial" w:hAnsi="Arial" w:cs="Arial"/>
          <w:sz w:val="22"/>
        </w:rPr>
      </w:pPr>
    </w:p>
    <w:p w:rsidR="004E2B2A" w:rsidRPr="00F329F9" w:rsidRDefault="00FF53A3" w:rsidP="00B051D1">
      <w:pPr>
        <w:jc w:val="both"/>
        <w:rPr>
          <w:rFonts w:ascii="Arial" w:hAnsi="Arial" w:cs="Arial"/>
          <w:sz w:val="22"/>
        </w:rPr>
      </w:pPr>
      <w:r w:rsidRPr="00F329F9">
        <w:rPr>
          <w:rFonts w:ascii="Arial" w:hAnsi="Arial" w:cs="Arial"/>
          <w:sz w:val="22"/>
          <w:lang w:val="mk-MK"/>
        </w:rPr>
        <w:t>Меѓутоа сега,</w:t>
      </w:r>
      <w:r w:rsidR="00821670" w:rsidRPr="00F329F9">
        <w:rPr>
          <w:rFonts w:ascii="Arial" w:hAnsi="Arial" w:cs="Arial"/>
          <w:sz w:val="22"/>
          <w:szCs w:val="22"/>
          <w:lang w:val="mk-MK"/>
        </w:rPr>
        <w:t xml:space="preserve"> </w:t>
      </w:r>
      <w:r w:rsidR="006C051F" w:rsidRPr="00F329F9">
        <w:rPr>
          <w:rFonts w:ascii="Arial" w:hAnsi="Arial" w:cs="Arial"/>
          <w:sz w:val="22"/>
          <w:szCs w:val="22"/>
          <w:lang w:val="mk-MK"/>
        </w:rPr>
        <w:t xml:space="preserve">со </w:t>
      </w:r>
      <w:r w:rsidR="00287CC9" w:rsidRPr="00F329F9">
        <w:rPr>
          <w:rFonts w:ascii="Arial" w:hAnsi="Arial" w:cs="Arial"/>
          <w:sz w:val="22"/>
          <w:szCs w:val="22"/>
          <w:lang w:val="mk-MK"/>
        </w:rPr>
        <w:t>брзиот развој на индустријата, технолошките промени и економската трансформаци</w:t>
      </w:r>
      <w:r w:rsidR="00821670" w:rsidRPr="00F329F9">
        <w:rPr>
          <w:rFonts w:ascii="Arial" w:hAnsi="Arial" w:cs="Arial"/>
          <w:sz w:val="22"/>
          <w:szCs w:val="22"/>
          <w:lang w:val="mk-MK"/>
        </w:rPr>
        <w:t>ја</w:t>
      </w:r>
      <w:r w:rsidR="00287CC9" w:rsidRPr="00F329F9">
        <w:rPr>
          <w:rFonts w:ascii="Arial" w:hAnsi="Arial" w:cs="Arial"/>
          <w:sz w:val="22"/>
          <w:szCs w:val="22"/>
          <w:lang w:val="mk-MK"/>
        </w:rPr>
        <w:t xml:space="preserve"> во последниве 20 години, </w:t>
      </w:r>
      <w:r w:rsidR="006C051F" w:rsidRPr="00F329F9">
        <w:rPr>
          <w:rFonts w:ascii="Arial" w:hAnsi="Arial" w:cs="Arial"/>
          <w:sz w:val="22"/>
          <w:szCs w:val="22"/>
          <w:lang w:val="mk-MK"/>
        </w:rPr>
        <w:t xml:space="preserve">се </w:t>
      </w:r>
      <w:r w:rsidR="00287CC9" w:rsidRPr="00F329F9">
        <w:rPr>
          <w:rFonts w:ascii="Arial" w:hAnsi="Arial" w:cs="Arial"/>
          <w:sz w:val="22"/>
          <w:szCs w:val="22"/>
          <w:lang w:val="mk-MK"/>
        </w:rPr>
        <w:t>создадоа услови за отворање на некои нови бизниси кои го попречуваат масовното производство со осврт на индустријата</w:t>
      </w:r>
      <w:r w:rsidRPr="00F329F9">
        <w:rPr>
          <w:rFonts w:ascii="Arial" w:hAnsi="Arial" w:cs="Arial"/>
          <w:sz w:val="22"/>
          <w:lang w:val="mk-MK"/>
        </w:rPr>
        <w:t xml:space="preserve">. Технологијата сега доаѓа од повеќе извори и поради подемот на </w:t>
      </w:r>
      <w:r w:rsidR="00821670" w:rsidRPr="00F329F9">
        <w:rPr>
          <w:rFonts w:ascii="Arial" w:hAnsi="Arial" w:cs="Arial"/>
          <w:sz w:val="22"/>
          <w:lang w:val="mk-MK"/>
        </w:rPr>
        <w:t>и</w:t>
      </w:r>
      <w:r w:rsidRPr="00F329F9">
        <w:rPr>
          <w:rFonts w:ascii="Arial" w:hAnsi="Arial" w:cs="Arial"/>
          <w:sz w:val="22"/>
          <w:lang w:val="mk-MK"/>
        </w:rPr>
        <w:t xml:space="preserve">нтернетот овозможен е пристап </w:t>
      </w:r>
      <w:r w:rsidR="00F14A65" w:rsidRPr="00F329F9">
        <w:rPr>
          <w:rFonts w:ascii="Arial" w:hAnsi="Arial" w:cs="Arial"/>
          <w:sz w:val="22"/>
          <w:lang w:val="mk-MK"/>
        </w:rPr>
        <w:t xml:space="preserve"> и на </w:t>
      </w:r>
      <w:r w:rsidRPr="00F329F9">
        <w:rPr>
          <w:rFonts w:ascii="Arial" w:hAnsi="Arial" w:cs="Arial"/>
          <w:sz w:val="22"/>
          <w:lang w:val="mk-MK"/>
        </w:rPr>
        <w:t xml:space="preserve"> индивиду</w:t>
      </w:r>
      <w:r w:rsidR="00F14A65" w:rsidRPr="00F329F9">
        <w:rPr>
          <w:rFonts w:ascii="Arial" w:hAnsi="Arial" w:cs="Arial"/>
          <w:sz w:val="22"/>
          <w:lang w:val="mk-MK"/>
        </w:rPr>
        <w:t>ални</w:t>
      </w:r>
      <w:r w:rsidRPr="00F329F9">
        <w:rPr>
          <w:rFonts w:ascii="Arial" w:hAnsi="Arial" w:cs="Arial"/>
          <w:sz w:val="22"/>
          <w:lang w:val="mk-MK"/>
        </w:rPr>
        <w:t xml:space="preserve"> и помали компании ширум светот. </w:t>
      </w:r>
      <w:r w:rsidR="00287CC9" w:rsidRPr="00F329F9">
        <w:rPr>
          <w:rFonts w:ascii="Arial" w:hAnsi="Arial" w:cs="Arial"/>
          <w:sz w:val="22"/>
          <w:lang w:val="mk-MK"/>
        </w:rPr>
        <w:t xml:space="preserve">Зголемената </w:t>
      </w:r>
      <w:r w:rsidRPr="00F329F9">
        <w:rPr>
          <w:rFonts w:ascii="Arial" w:hAnsi="Arial" w:cs="Arial"/>
          <w:sz w:val="22"/>
          <w:lang w:val="mk-MK"/>
        </w:rPr>
        <w:t>конкурен</w:t>
      </w:r>
      <w:r w:rsidR="00287CC9" w:rsidRPr="00F329F9">
        <w:rPr>
          <w:rFonts w:ascii="Arial" w:hAnsi="Arial" w:cs="Arial"/>
          <w:sz w:val="22"/>
          <w:lang w:val="mk-MK"/>
        </w:rPr>
        <w:t>тност</w:t>
      </w:r>
      <w:r w:rsidRPr="00F329F9">
        <w:rPr>
          <w:rFonts w:ascii="Arial" w:hAnsi="Arial" w:cs="Arial"/>
          <w:sz w:val="22"/>
          <w:lang w:val="mk-MK"/>
        </w:rPr>
        <w:t xml:space="preserve">, </w:t>
      </w:r>
      <w:r w:rsidR="00287CC9" w:rsidRPr="00F329F9">
        <w:rPr>
          <w:rFonts w:ascii="Arial" w:hAnsi="Arial" w:cs="Arial"/>
          <w:sz w:val="22"/>
          <w:szCs w:val="22"/>
          <w:lang w:val="mk-MK"/>
        </w:rPr>
        <w:t>фрагментираните пазари и специфичните потреби за одредени производи и услуги</w:t>
      </w:r>
      <w:r w:rsidR="00287CC9" w:rsidRPr="00F329F9">
        <w:rPr>
          <w:rFonts w:ascii="Arial" w:hAnsi="Arial" w:cs="Arial"/>
          <w:sz w:val="22"/>
          <w:lang w:val="mk-MK"/>
        </w:rPr>
        <w:t xml:space="preserve"> </w:t>
      </w:r>
      <w:r w:rsidRPr="00F329F9">
        <w:rPr>
          <w:rFonts w:ascii="Arial" w:hAnsi="Arial" w:cs="Arial"/>
          <w:sz w:val="22"/>
          <w:lang w:val="mk-MK"/>
        </w:rPr>
        <w:t>создадоа нови можности</w:t>
      </w:r>
      <w:r w:rsidR="00821670" w:rsidRPr="00F329F9">
        <w:rPr>
          <w:rFonts w:ascii="Arial" w:hAnsi="Arial" w:cs="Arial"/>
          <w:sz w:val="22"/>
          <w:lang w:val="mk-MK"/>
        </w:rPr>
        <w:t>,</w:t>
      </w:r>
      <w:r w:rsidR="00287CC9" w:rsidRPr="00F329F9">
        <w:rPr>
          <w:rFonts w:ascii="Arial" w:hAnsi="Arial" w:cs="Arial"/>
          <w:sz w:val="22"/>
          <w:szCs w:val="22"/>
          <w:lang w:val="mk-MK"/>
        </w:rPr>
        <w:t xml:space="preserve"> така што обемот на производство стана </w:t>
      </w:r>
      <w:r w:rsidR="002D6590" w:rsidRPr="00F329F9">
        <w:rPr>
          <w:rFonts w:ascii="Arial" w:hAnsi="Arial" w:cs="Arial"/>
          <w:sz w:val="22"/>
          <w:szCs w:val="22"/>
          <w:lang w:val="mk-MK"/>
        </w:rPr>
        <w:t>сè</w:t>
      </w:r>
      <w:r w:rsidR="00287CC9" w:rsidRPr="00F329F9">
        <w:rPr>
          <w:rFonts w:ascii="Arial" w:hAnsi="Arial" w:cs="Arial"/>
          <w:sz w:val="22"/>
          <w:szCs w:val="22"/>
          <w:lang w:val="mk-MK"/>
        </w:rPr>
        <w:t xml:space="preserve"> поневажен предуслов, така што улогата на малите бизнис</w:t>
      </w:r>
      <w:r w:rsidR="003A5741" w:rsidRPr="00F329F9">
        <w:rPr>
          <w:rFonts w:ascii="Arial" w:hAnsi="Arial" w:cs="Arial"/>
          <w:sz w:val="22"/>
          <w:szCs w:val="22"/>
          <w:lang w:val="mk-MK"/>
        </w:rPr>
        <w:t>и</w:t>
      </w:r>
      <w:r w:rsidR="00287CC9" w:rsidRPr="00F329F9">
        <w:rPr>
          <w:rFonts w:ascii="Arial" w:hAnsi="Arial" w:cs="Arial"/>
          <w:sz w:val="22"/>
          <w:szCs w:val="22"/>
          <w:lang w:val="mk-MK"/>
        </w:rPr>
        <w:t xml:space="preserve"> и можностите за занает</w:t>
      </w:r>
      <w:r w:rsidR="00F14A65" w:rsidRPr="00F329F9">
        <w:rPr>
          <w:rFonts w:ascii="Arial" w:hAnsi="Arial" w:cs="Arial"/>
          <w:sz w:val="22"/>
          <w:szCs w:val="22"/>
          <w:lang w:val="mk-MK"/>
        </w:rPr>
        <w:t>ч</w:t>
      </w:r>
      <w:r w:rsidR="00287CC9" w:rsidRPr="00F329F9">
        <w:rPr>
          <w:rFonts w:ascii="Arial" w:hAnsi="Arial" w:cs="Arial"/>
          <w:sz w:val="22"/>
          <w:szCs w:val="22"/>
          <w:lang w:val="mk-MK"/>
        </w:rPr>
        <w:t>и</w:t>
      </w:r>
      <w:r w:rsidR="00F14A65" w:rsidRPr="00F329F9">
        <w:rPr>
          <w:rFonts w:ascii="Arial" w:hAnsi="Arial" w:cs="Arial"/>
          <w:sz w:val="22"/>
          <w:szCs w:val="22"/>
          <w:lang w:val="mk-MK"/>
        </w:rPr>
        <w:t>ството</w:t>
      </w:r>
      <w:r w:rsidR="00287CC9" w:rsidRPr="00F329F9">
        <w:rPr>
          <w:rFonts w:ascii="Arial" w:hAnsi="Arial" w:cs="Arial"/>
          <w:sz w:val="22"/>
          <w:szCs w:val="22"/>
          <w:lang w:val="mk-MK"/>
        </w:rPr>
        <w:t xml:space="preserve"> се зголемија</w:t>
      </w:r>
      <w:r w:rsidRPr="00F329F9">
        <w:rPr>
          <w:rFonts w:ascii="Arial" w:hAnsi="Arial" w:cs="Arial"/>
          <w:sz w:val="22"/>
          <w:lang w:val="mk-MK"/>
        </w:rPr>
        <w:t xml:space="preserve">. </w:t>
      </w:r>
      <w:r w:rsidR="004E2B2A" w:rsidRPr="00F329F9">
        <w:rPr>
          <w:rFonts w:ascii="Arial" w:hAnsi="Arial" w:cs="Arial"/>
          <w:sz w:val="22"/>
        </w:rPr>
        <w:t xml:space="preserve">  </w:t>
      </w:r>
    </w:p>
    <w:p w:rsidR="004E2B2A" w:rsidRPr="00F329F9" w:rsidRDefault="004E2B2A" w:rsidP="00B051D1">
      <w:pPr>
        <w:jc w:val="both"/>
        <w:rPr>
          <w:rFonts w:ascii="Arial" w:hAnsi="Arial" w:cs="Arial"/>
          <w:sz w:val="22"/>
        </w:rPr>
      </w:pPr>
    </w:p>
    <w:p w:rsidR="004E2B2A" w:rsidRPr="00F329F9" w:rsidRDefault="005C22A8" w:rsidP="00B051D1">
      <w:pPr>
        <w:jc w:val="both"/>
        <w:rPr>
          <w:rFonts w:ascii="Arial" w:hAnsi="Arial" w:cs="Arial"/>
          <w:sz w:val="22"/>
        </w:rPr>
      </w:pPr>
      <w:r w:rsidRPr="00F329F9">
        <w:rPr>
          <w:rFonts w:ascii="Arial" w:hAnsi="Arial" w:cs="Arial"/>
          <w:sz w:val="22"/>
          <w:lang w:val="mk-MK"/>
        </w:rPr>
        <w:t>П</w:t>
      </w:r>
      <w:r w:rsidR="00FF53A3" w:rsidRPr="00F329F9">
        <w:rPr>
          <w:rFonts w:ascii="Arial" w:hAnsi="Arial" w:cs="Arial"/>
          <w:sz w:val="22"/>
          <w:lang w:val="mk-MK"/>
        </w:rPr>
        <w:t>очетокот на 21 век се карактеризира како</w:t>
      </w:r>
      <w:r w:rsidR="004E2B2A" w:rsidRPr="00F329F9">
        <w:rPr>
          <w:rFonts w:ascii="Arial" w:hAnsi="Arial" w:cs="Arial"/>
          <w:sz w:val="22"/>
        </w:rPr>
        <w:t xml:space="preserve"> </w:t>
      </w:r>
      <w:r w:rsidR="003A5741" w:rsidRPr="00F329F9">
        <w:rPr>
          <w:rFonts w:ascii="Arial" w:hAnsi="Arial" w:cs="Arial"/>
          <w:sz w:val="22"/>
          <w:lang w:val="mk-MK"/>
        </w:rPr>
        <w:t>„</w:t>
      </w:r>
      <w:r w:rsidRPr="00F329F9">
        <w:rPr>
          <w:rFonts w:ascii="Arial" w:hAnsi="Arial" w:cs="Arial"/>
          <w:sz w:val="22"/>
          <w:lang w:val="mk-MK"/>
        </w:rPr>
        <w:t>ново занаетчиско стопанство</w:t>
      </w:r>
      <w:r w:rsidR="004E2B2A" w:rsidRPr="00F329F9">
        <w:rPr>
          <w:rFonts w:ascii="Arial" w:hAnsi="Arial" w:cs="Arial"/>
          <w:sz w:val="22"/>
        </w:rPr>
        <w:t>” (</w:t>
      </w:r>
      <w:r w:rsidRPr="00F329F9">
        <w:rPr>
          <w:rFonts w:ascii="Arial" w:hAnsi="Arial" w:cs="Arial"/>
          <w:sz w:val="22"/>
          <w:lang w:val="mk-MK"/>
        </w:rPr>
        <w:t>види подолу</w:t>
      </w:r>
      <w:r w:rsidR="004E2B2A" w:rsidRPr="00F329F9">
        <w:rPr>
          <w:rFonts w:ascii="Arial" w:hAnsi="Arial" w:cs="Arial"/>
          <w:sz w:val="22"/>
        </w:rPr>
        <w:t>).</w:t>
      </w:r>
      <w:r w:rsidR="003A5741" w:rsidRPr="00F329F9">
        <w:rPr>
          <w:rFonts w:ascii="Arial" w:hAnsi="Arial" w:cs="Arial"/>
          <w:sz w:val="22"/>
          <w:lang w:val="mk-MK"/>
        </w:rPr>
        <w:t xml:space="preserve"> </w:t>
      </w:r>
      <w:r w:rsidR="00FF53A3" w:rsidRPr="00F329F9">
        <w:rPr>
          <w:rFonts w:ascii="Arial" w:hAnsi="Arial" w:cs="Arial"/>
          <w:sz w:val="22"/>
          <w:lang w:val="mk-MK"/>
        </w:rPr>
        <w:t xml:space="preserve">Македонија, со развојот на постиндустриската стратегија за занаетчиството, може да ги постави занаетчиите и ракотворците </w:t>
      </w:r>
      <w:r w:rsidR="006C051F" w:rsidRPr="00F329F9">
        <w:rPr>
          <w:rFonts w:ascii="Arial" w:hAnsi="Arial" w:cs="Arial"/>
          <w:sz w:val="22"/>
          <w:lang w:val="mk-MK"/>
        </w:rPr>
        <w:t xml:space="preserve">на позиција </w:t>
      </w:r>
      <w:r w:rsidR="00FF53A3" w:rsidRPr="00F329F9">
        <w:rPr>
          <w:rFonts w:ascii="Arial" w:hAnsi="Arial" w:cs="Arial"/>
          <w:sz w:val="22"/>
          <w:lang w:val="mk-MK"/>
        </w:rPr>
        <w:t xml:space="preserve">да одиграат лидерска улога во </w:t>
      </w:r>
      <w:r w:rsidRPr="00F329F9">
        <w:rPr>
          <w:rFonts w:ascii="Arial" w:hAnsi="Arial" w:cs="Arial"/>
          <w:sz w:val="22"/>
          <w:lang w:val="mk-MK"/>
        </w:rPr>
        <w:t>ново</w:t>
      </w:r>
      <w:r w:rsidR="003A5741" w:rsidRPr="00F329F9">
        <w:rPr>
          <w:rFonts w:ascii="Arial" w:hAnsi="Arial" w:cs="Arial"/>
          <w:sz w:val="22"/>
          <w:lang w:val="mk-MK"/>
        </w:rPr>
        <w:t>то</w:t>
      </w:r>
      <w:r w:rsidRPr="00F329F9">
        <w:rPr>
          <w:rFonts w:ascii="Arial" w:hAnsi="Arial" w:cs="Arial"/>
          <w:sz w:val="22"/>
          <w:lang w:val="mk-MK"/>
        </w:rPr>
        <w:t xml:space="preserve"> занаетчиско стопанство</w:t>
      </w:r>
      <w:r w:rsidR="004E2B2A" w:rsidRPr="00F329F9">
        <w:rPr>
          <w:rFonts w:ascii="Arial" w:hAnsi="Arial" w:cs="Arial"/>
          <w:sz w:val="22"/>
        </w:rPr>
        <w:t>.</w:t>
      </w:r>
    </w:p>
    <w:p w:rsidR="004E2B2A" w:rsidRPr="00F329F9" w:rsidRDefault="004E2B2A"/>
    <w:tbl>
      <w:tblPr>
        <w:tblW w:w="0" w:type="auto"/>
        <w:tblInd w:w="-85" w:type="dxa"/>
        <w:tblLayout w:type="fixed"/>
        <w:tblLook w:val="0000"/>
      </w:tblPr>
      <w:tblGrid>
        <w:gridCol w:w="4461"/>
        <w:gridCol w:w="5186"/>
      </w:tblGrid>
      <w:tr w:rsidR="004E2B2A" w:rsidRPr="00F329F9">
        <w:tc>
          <w:tcPr>
            <w:tcW w:w="4461" w:type="dxa"/>
            <w:tcBorders>
              <w:top w:val="single" w:sz="4" w:space="0" w:color="000000"/>
              <w:left w:val="single" w:sz="4" w:space="0" w:color="000000"/>
              <w:bottom w:val="single" w:sz="4" w:space="0" w:color="000000"/>
            </w:tcBorders>
            <w:shd w:val="clear" w:color="auto" w:fill="FFFFFF"/>
          </w:tcPr>
          <w:p w:rsidR="004E2B2A" w:rsidRPr="00F329F9" w:rsidRDefault="005C22A8">
            <w:pPr>
              <w:snapToGrid w:val="0"/>
              <w:jc w:val="center"/>
              <w:rPr>
                <w:rFonts w:ascii="Arial" w:hAnsi="Arial" w:cs="Arial"/>
                <w:b/>
                <w:i/>
                <w:sz w:val="18"/>
                <w:szCs w:val="18"/>
              </w:rPr>
            </w:pPr>
            <w:r w:rsidRPr="00F329F9">
              <w:rPr>
                <w:rFonts w:ascii="Arial" w:hAnsi="Arial" w:cs="Arial"/>
                <w:b/>
                <w:i/>
                <w:sz w:val="18"/>
                <w:szCs w:val="18"/>
                <w:lang w:val="mk-MK"/>
              </w:rPr>
              <w:t>Ера на ново занаетчистко стопанство</w:t>
            </w:r>
          </w:p>
          <w:p w:rsidR="004E2B2A" w:rsidRPr="00F329F9" w:rsidRDefault="005C22A8">
            <w:pPr>
              <w:jc w:val="both"/>
              <w:rPr>
                <w:rFonts w:ascii="Arial" w:hAnsi="Arial" w:cs="Arial"/>
                <w:i/>
                <w:sz w:val="16"/>
                <w:szCs w:val="16"/>
              </w:rPr>
            </w:pPr>
            <w:r w:rsidRPr="00F329F9">
              <w:rPr>
                <w:rFonts w:ascii="Arial" w:hAnsi="Arial" w:cs="Arial"/>
                <w:i/>
                <w:sz w:val="16"/>
                <w:szCs w:val="16"/>
                <w:lang w:val="mk-MK"/>
              </w:rPr>
              <w:t>Декадата што следи</w:t>
            </w:r>
            <w:r w:rsidR="00FF53A3" w:rsidRPr="00F329F9">
              <w:rPr>
                <w:rFonts w:ascii="Arial" w:hAnsi="Arial" w:cs="Arial"/>
                <w:i/>
                <w:sz w:val="16"/>
                <w:szCs w:val="16"/>
                <w:lang w:val="mk-MK"/>
              </w:rPr>
              <w:t xml:space="preserve"> ќе бележи постојана економска трансформација и појавување на</w:t>
            </w:r>
            <w:r w:rsidRPr="00F329F9">
              <w:rPr>
                <w:rFonts w:ascii="Arial" w:hAnsi="Arial" w:cs="Arial"/>
                <w:i/>
                <w:sz w:val="16"/>
                <w:szCs w:val="16"/>
                <w:lang w:val="mk-MK"/>
              </w:rPr>
              <w:t xml:space="preserve"> ново занаетчиско стопанство</w:t>
            </w:r>
            <w:r w:rsidR="004E2B2A" w:rsidRPr="00F329F9">
              <w:rPr>
                <w:rFonts w:ascii="Arial" w:hAnsi="Arial" w:cs="Arial"/>
                <w:i/>
                <w:sz w:val="16"/>
                <w:szCs w:val="16"/>
              </w:rPr>
              <w:t xml:space="preserve">.  </w:t>
            </w:r>
            <w:r w:rsidR="00FF53A3" w:rsidRPr="00F329F9">
              <w:rPr>
                <w:rFonts w:ascii="Arial" w:hAnsi="Arial" w:cs="Arial"/>
                <w:i/>
                <w:sz w:val="16"/>
                <w:szCs w:val="16"/>
                <w:lang w:val="mk-MK"/>
              </w:rPr>
              <w:t>Многу од новите</w:t>
            </w:r>
            <w:r w:rsidRPr="00F329F9">
              <w:rPr>
                <w:rFonts w:ascii="Arial" w:hAnsi="Arial" w:cs="Arial"/>
                <w:i/>
                <w:sz w:val="16"/>
                <w:szCs w:val="16"/>
                <w:lang w:val="mk-MK"/>
              </w:rPr>
              <w:t xml:space="preserve"> занаетчии ќе бидат мали и индивидуални</w:t>
            </w:r>
            <w:r w:rsidR="00FF53A3" w:rsidRPr="00F329F9">
              <w:rPr>
                <w:rFonts w:ascii="Arial" w:hAnsi="Arial" w:cs="Arial"/>
                <w:i/>
                <w:sz w:val="16"/>
                <w:szCs w:val="16"/>
                <w:lang w:val="mk-MK"/>
              </w:rPr>
              <w:t xml:space="preserve"> бизниси</w:t>
            </w:r>
            <w:r w:rsidR="00961013" w:rsidRPr="00F329F9">
              <w:rPr>
                <w:rFonts w:ascii="Arial" w:hAnsi="Arial" w:cs="Arial"/>
                <w:i/>
                <w:sz w:val="16"/>
                <w:szCs w:val="16"/>
              </w:rPr>
              <w:t xml:space="preserve"> </w:t>
            </w:r>
            <w:r w:rsidR="00FF53A3" w:rsidRPr="00F329F9">
              <w:rPr>
                <w:rFonts w:ascii="Arial" w:hAnsi="Arial" w:cs="Arial"/>
                <w:i/>
                <w:sz w:val="16"/>
                <w:szCs w:val="16"/>
                <w:lang w:val="mk-MK"/>
              </w:rPr>
              <w:t>–</w:t>
            </w:r>
            <w:r w:rsidR="003A5741" w:rsidRPr="00F329F9">
              <w:rPr>
                <w:rFonts w:ascii="Arial" w:hAnsi="Arial" w:cs="Arial"/>
                <w:i/>
                <w:sz w:val="16"/>
                <w:szCs w:val="16"/>
                <w:lang w:val="mk-MK"/>
              </w:rPr>
              <w:t xml:space="preserve"> </w:t>
            </w:r>
            <w:r w:rsidR="00FF53A3" w:rsidRPr="00F329F9">
              <w:rPr>
                <w:rFonts w:ascii="Arial" w:hAnsi="Arial" w:cs="Arial"/>
                <w:i/>
                <w:sz w:val="16"/>
                <w:szCs w:val="16"/>
                <w:lang w:val="mk-MK"/>
              </w:rPr>
              <w:t xml:space="preserve">трговци-занаетчии кои произведуваат уникатни или специјализирани стоки за </w:t>
            </w:r>
            <w:r w:rsidR="002D6590" w:rsidRPr="00F329F9">
              <w:rPr>
                <w:rFonts w:ascii="Arial" w:hAnsi="Arial" w:cs="Arial"/>
                <w:i/>
                <w:sz w:val="16"/>
                <w:szCs w:val="16"/>
                <w:lang w:val="mk-MK"/>
              </w:rPr>
              <w:t>сè</w:t>
            </w:r>
            <w:r w:rsidR="00FF53A3" w:rsidRPr="00F329F9">
              <w:rPr>
                <w:rFonts w:ascii="Arial" w:hAnsi="Arial" w:cs="Arial"/>
                <w:i/>
                <w:sz w:val="16"/>
                <w:szCs w:val="16"/>
                <w:lang w:val="mk-MK"/>
              </w:rPr>
              <w:t xml:space="preserve"> поголем број на клиенти кои бараат уникатни,</w:t>
            </w:r>
            <w:r w:rsidR="00C76FD7" w:rsidRPr="00F329F9">
              <w:rPr>
                <w:rFonts w:ascii="Arial" w:hAnsi="Arial" w:cs="Arial"/>
                <w:i/>
                <w:sz w:val="16"/>
                <w:szCs w:val="16"/>
                <w:lang w:val="mk-MK"/>
              </w:rPr>
              <w:t xml:space="preserve"> специфични</w:t>
            </w:r>
            <w:r w:rsidR="004E2B2A" w:rsidRPr="00F329F9">
              <w:rPr>
                <w:rFonts w:ascii="Arial" w:hAnsi="Arial" w:cs="Arial"/>
                <w:i/>
                <w:sz w:val="16"/>
                <w:szCs w:val="16"/>
              </w:rPr>
              <w:t xml:space="preserve"> </w:t>
            </w:r>
            <w:r w:rsidR="00FF53A3" w:rsidRPr="00F329F9">
              <w:rPr>
                <w:rFonts w:ascii="Arial" w:hAnsi="Arial" w:cs="Arial"/>
                <w:i/>
                <w:sz w:val="16"/>
                <w:szCs w:val="16"/>
                <w:lang w:val="mk-MK"/>
              </w:rPr>
              <w:t xml:space="preserve">производи. </w:t>
            </w:r>
            <w:r w:rsidR="00D14D01" w:rsidRPr="00F329F9">
              <w:rPr>
                <w:rFonts w:ascii="Arial" w:hAnsi="Arial" w:cs="Arial"/>
                <w:i/>
                <w:sz w:val="16"/>
                <w:szCs w:val="16"/>
                <w:lang w:val="mk-MK"/>
              </w:rPr>
              <w:t xml:space="preserve">Овие бизниси ќе ги привлечат и задржат занаетчиите, уметниците и инженерите кои бараат можност да создадат нови производи и пазари. </w:t>
            </w:r>
          </w:p>
          <w:p w:rsidR="004E2B2A" w:rsidRPr="00F329F9" w:rsidRDefault="004E2B2A">
            <w:pPr>
              <w:jc w:val="both"/>
              <w:rPr>
                <w:rFonts w:ascii="Arial" w:hAnsi="Arial" w:cs="Arial"/>
                <w:i/>
                <w:sz w:val="16"/>
                <w:szCs w:val="16"/>
              </w:rPr>
            </w:pPr>
          </w:p>
          <w:p w:rsidR="004E2B2A" w:rsidRPr="00F329F9" w:rsidRDefault="00D14D01" w:rsidP="00B051D1">
            <w:pPr>
              <w:jc w:val="both"/>
              <w:rPr>
                <w:b/>
                <w:sz w:val="14"/>
              </w:rPr>
            </w:pPr>
            <w:r w:rsidRPr="00F329F9">
              <w:rPr>
                <w:rFonts w:ascii="Arial" w:hAnsi="Arial" w:cs="Arial"/>
                <w:i/>
                <w:sz w:val="16"/>
                <w:szCs w:val="16"/>
                <w:lang w:val="mk-MK"/>
              </w:rPr>
              <w:t>Новата генерација на занаетчии ќе бидат подобрена верзија на нивните средновековни</w:t>
            </w:r>
            <w:r w:rsidR="00C76FD7" w:rsidRPr="00F329F9">
              <w:rPr>
                <w:rFonts w:ascii="Arial" w:hAnsi="Arial" w:cs="Arial"/>
                <w:i/>
                <w:sz w:val="16"/>
                <w:szCs w:val="16"/>
                <w:lang w:val="mk-MK"/>
              </w:rPr>
              <w:t xml:space="preserve"> претходници</w:t>
            </w:r>
            <w:r w:rsidR="004E2B2A" w:rsidRPr="00F329F9">
              <w:rPr>
                <w:rFonts w:ascii="Arial" w:hAnsi="Arial" w:cs="Arial"/>
                <w:i/>
                <w:sz w:val="16"/>
                <w:szCs w:val="16"/>
              </w:rPr>
              <w:t xml:space="preserve">. </w:t>
            </w:r>
            <w:r w:rsidRPr="00F329F9">
              <w:rPr>
                <w:rFonts w:ascii="Arial" w:hAnsi="Arial" w:cs="Arial"/>
                <w:i/>
                <w:sz w:val="16"/>
                <w:szCs w:val="16"/>
                <w:lang w:val="mk-MK"/>
              </w:rPr>
              <w:t>Тие ќе бидат опремени со напредна технологија, со можност за пристап до глобални и локални бизнис партнери и клиент</w:t>
            </w:r>
            <w:r w:rsidR="003A5741" w:rsidRPr="00F329F9">
              <w:rPr>
                <w:rFonts w:ascii="Arial" w:hAnsi="Arial" w:cs="Arial"/>
                <w:i/>
                <w:sz w:val="16"/>
                <w:szCs w:val="16"/>
                <w:lang w:val="mk-MK"/>
              </w:rPr>
              <w:t>и, а</w:t>
            </w:r>
            <w:r w:rsidRPr="00F329F9">
              <w:rPr>
                <w:rFonts w:ascii="Arial" w:hAnsi="Arial" w:cs="Arial"/>
                <w:i/>
                <w:sz w:val="16"/>
                <w:szCs w:val="16"/>
                <w:lang w:val="mk-MK"/>
              </w:rPr>
              <w:t xml:space="preserve"> ќе имаат</w:t>
            </w:r>
            <w:r w:rsidR="003A5741" w:rsidRPr="00F329F9">
              <w:rPr>
                <w:rFonts w:ascii="Arial" w:hAnsi="Arial" w:cs="Arial"/>
                <w:i/>
                <w:sz w:val="16"/>
                <w:szCs w:val="16"/>
                <w:lang w:val="mk-MK"/>
              </w:rPr>
              <w:t xml:space="preserve"> и</w:t>
            </w:r>
            <w:r w:rsidRPr="00F329F9">
              <w:rPr>
                <w:rFonts w:ascii="Arial" w:hAnsi="Arial" w:cs="Arial"/>
                <w:i/>
                <w:sz w:val="16"/>
                <w:szCs w:val="16"/>
                <w:lang w:val="mk-MK"/>
              </w:rPr>
              <w:t xml:space="preserve"> можност да конкурираат во било која индустрија.</w:t>
            </w:r>
            <w:r w:rsidR="004E2B2A" w:rsidRPr="00F329F9">
              <w:rPr>
                <w:rFonts w:ascii="Arial" w:hAnsi="Arial" w:cs="Arial"/>
                <w:i/>
                <w:sz w:val="16"/>
                <w:szCs w:val="16"/>
              </w:rPr>
              <w:t xml:space="preserve"> </w:t>
            </w:r>
            <w:r w:rsidR="00674157" w:rsidRPr="00F329F9">
              <w:rPr>
                <w:rFonts w:ascii="Arial" w:hAnsi="Arial" w:cs="Arial"/>
                <w:i/>
                <w:sz w:val="16"/>
                <w:szCs w:val="16"/>
                <w:lang w:val="mk-MK"/>
              </w:rPr>
              <w:t>Нивните фирми ќе бидат агилни, флексибилни и често партнерски со поголеми фирми со цел да ги остварат нивните бизни</w:t>
            </w:r>
            <w:r w:rsidR="00C76FD7" w:rsidRPr="00F329F9">
              <w:rPr>
                <w:rFonts w:ascii="Arial" w:hAnsi="Arial" w:cs="Arial"/>
                <w:i/>
                <w:sz w:val="16"/>
                <w:szCs w:val="16"/>
                <w:lang w:val="mk-MK"/>
              </w:rPr>
              <w:t>с цели. Повеќето ќе бидат индивидуи занаетчии кои поседуваат знаење</w:t>
            </w:r>
            <w:r w:rsidR="004E2B2A" w:rsidRPr="00F329F9">
              <w:rPr>
                <w:rFonts w:ascii="Arial" w:hAnsi="Arial" w:cs="Arial"/>
                <w:i/>
                <w:sz w:val="16"/>
                <w:szCs w:val="16"/>
              </w:rPr>
              <w:t xml:space="preserve">, </w:t>
            </w:r>
            <w:r w:rsidR="00674157" w:rsidRPr="00F329F9">
              <w:rPr>
                <w:rFonts w:ascii="Arial" w:hAnsi="Arial" w:cs="Arial"/>
                <w:i/>
                <w:sz w:val="16"/>
                <w:szCs w:val="16"/>
                <w:lang w:val="mk-MK"/>
              </w:rPr>
              <w:t>потпирајќи се на човечкиот капитал за решавање на комплексни проблеми и развивање нови идеи,</w:t>
            </w:r>
            <w:r w:rsidR="00674157" w:rsidRPr="00F329F9">
              <w:rPr>
                <w:i/>
                <w:sz w:val="16"/>
                <w:szCs w:val="16"/>
                <w:lang w:val="mk-MK"/>
              </w:rPr>
              <w:t xml:space="preserve"> </w:t>
            </w:r>
            <w:r w:rsidR="00674157" w:rsidRPr="00F329F9">
              <w:rPr>
                <w:rFonts w:ascii="Arial" w:hAnsi="Arial" w:cs="Arial"/>
                <w:i/>
                <w:sz w:val="16"/>
                <w:szCs w:val="16"/>
                <w:lang w:val="mk-MK"/>
              </w:rPr>
              <w:t>производи, услуги и бизнис модели. Овие занаетчии ќе привлечат и задржат високо квалификувани и креативни таленти нудејќи им слобода и флексибилнос</w:t>
            </w:r>
            <w:r w:rsidR="003A5741" w:rsidRPr="00F329F9">
              <w:rPr>
                <w:rFonts w:ascii="Arial" w:hAnsi="Arial" w:cs="Arial"/>
                <w:i/>
                <w:sz w:val="16"/>
                <w:szCs w:val="16"/>
                <w:lang w:val="mk-MK"/>
              </w:rPr>
              <w:t xml:space="preserve">т, а </w:t>
            </w:r>
            <w:r w:rsidR="00674157" w:rsidRPr="00F329F9">
              <w:rPr>
                <w:rFonts w:ascii="Arial" w:hAnsi="Arial" w:cs="Arial"/>
                <w:i/>
                <w:sz w:val="16"/>
                <w:szCs w:val="16"/>
                <w:lang w:val="mk-MK"/>
              </w:rPr>
              <w:t>во многу случаи и високо конкурентен надоместок.</w:t>
            </w:r>
            <w:r w:rsidR="00674157" w:rsidRPr="00F329F9">
              <w:rPr>
                <w:i/>
                <w:sz w:val="18"/>
                <w:lang w:val="mk-MK"/>
              </w:rPr>
              <w:t xml:space="preserve"> </w:t>
            </w:r>
            <w:r w:rsidR="004E2B2A" w:rsidRPr="00F329F9">
              <w:rPr>
                <w:sz w:val="22"/>
              </w:rPr>
              <w:t xml:space="preserve"> </w:t>
            </w:r>
          </w:p>
        </w:tc>
        <w:tc>
          <w:tcPr>
            <w:tcW w:w="5186" w:type="dxa"/>
            <w:tcBorders>
              <w:left w:val="single" w:sz="4" w:space="0" w:color="000000"/>
            </w:tcBorders>
            <w:shd w:val="clear" w:color="auto" w:fill="FFFFFF"/>
          </w:tcPr>
          <w:p w:rsidR="004E2B2A" w:rsidRPr="00F329F9" w:rsidRDefault="004E2B2A">
            <w:pPr>
              <w:snapToGrid w:val="0"/>
            </w:pPr>
          </w:p>
          <w:p w:rsidR="004E2B2A" w:rsidRPr="00F329F9" w:rsidRDefault="004E2B2A"/>
          <w:p w:rsidR="004E2B2A" w:rsidRPr="00F329F9" w:rsidRDefault="00451E9F">
            <w:pPr>
              <w:rPr>
                <w:b/>
                <w:sz w:val="14"/>
              </w:rPr>
            </w:pPr>
            <w:r>
              <w:rPr>
                <w:noProof/>
                <w:lang w:val="mk-MK" w:eastAsia="mk-MK"/>
              </w:rPr>
              <w:drawing>
                <wp:inline distT="0" distB="0" distL="0" distR="0">
                  <wp:extent cx="3152775" cy="24288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152775" cy="2428875"/>
                          </a:xfrm>
                          <a:prstGeom prst="rect">
                            <a:avLst/>
                          </a:prstGeom>
                          <a:solidFill>
                            <a:srgbClr val="FFFFFF"/>
                          </a:solidFill>
                          <a:ln w="9525">
                            <a:noFill/>
                            <a:miter lim="800000"/>
                            <a:headEnd/>
                            <a:tailEnd/>
                          </a:ln>
                        </pic:spPr>
                      </pic:pic>
                    </a:graphicData>
                  </a:graphic>
                </wp:inline>
              </w:drawing>
            </w:r>
          </w:p>
          <w:p w:rsidR="004E2B2A" w:rsidRPr="00F329F9" w:rsidRDefault="004E2B2A">
            <w:pPr>
              <w:ind w:left="38"/>
              <w:jc w:val="center"/>
              <w:rPr>
                <w:b/>
                <w:sz w:val="14"/>
              </w:rPr>
            </w:pPr>
          </w:p>
          <w:p w:rsidR="004E2B2A" w:rsidRPr="00F329F9" w:rsidRDefault="00674157">
            <w:pPr>
              <w:ind w:left="38"/>
              <w:jc w:val="center"/>
              <w:rPr>
                <w:rFonts w:ascii="Arial" w:hAnsi="Arial" w:cs="Arial"/>
                <w:b/>
                <w:sz w:val="14"/>
              </w:rPr>
            </w:pPr>
            <w:r w:rsidRPr="00F329F9">
              <w:rPr>
                <w:rFonts w:ascii="Arial" w:hAnsi="Arial" w:cs="Arial"/>
                <w:b/>
                <w:sz w:val="14"/>
                <w:lang w:val="mk-MK"/>
              </w:rPr>
              <w:t>Извор</w:t>
            </w:r>
            <w:r w:rsidR="004E2B2A" w:rsidRPr="00F329F9">
              <w:rPr>
                <w:rFonts w:ascii="Arial" w:hAnsi="Arial" w:cs="Arial"/>
                <w:b/>
                <w:sz w:val="14"/>
              </w:rPr>
              <w:t xml:space="preserve">: </w:t>
            </w:r>
          </w:p>
          <w:p w:rsidR="004E2B2A" w:rsidRPr="00F329F9" w:rsidRDefault="00287CC9">
            <w:pPr>
              <w:ind w:left="38"/>
              <w:jc w:val="center"/>
              <w:rPr>
                <w:rFonts w:ascii="Arial" w:hAnsi="Arial" w:cs="Arial"/>
                <w:b/>
                <w:sz w:val="14"/>
              </w:rPr>
            </w:pPr>
            <w:r w:rsidRPr="00F329F9">
              <w:rPr>
                <w:rFonts w:ascii="Arial" w:hAnsi="Arial" w:cs="Arial"/>
                <w:b/>
                <w:sz w:val="14"/>
                <w:lang w:val="mk-MK"/>
              </w:rPr>
              <w:t>Институт за иднината</w:t>
            </w:r>
          </w:p>
          <w:p w:rsidR="004E2B2A" w:rsidRPr="00F329F9" w:rsidRDefault="004E2B2A">
            <w:pPr>
              <w:ind w:left="38"/>
              <w:jc w:val="center"/>
              <w:rPr>
                <w:rFonts w:ascii="Arial" w:hAnsi="Arial" w:cs="Arial"/>
                <w:b/>
                <w:sz w:val="14"/>
              </w:rPr>
            </w:pPr>
            <w:r w:rsidRPr="00F329F9">
              <w:rPr>
                <w:rFonts w:ascii="Arial" w:hAnsi="Arial" w:cs="Arial"/>
                <w:b/>
                <w:sz w:val="14"/>
              </w:rPr>
              <w:t xml:space="preserve"> “The New Artisan Economy”</w:t>
            </w:r>
          </w:p>
          <w:p w:rsidR="004E2B2A" w:rsidRPr="00F329F9" w:rsidRDefault="00287CC9">
            <w:pPr>
              <w:ind w:left="38"/>
              <w:jc w:val="center"/>
              <w:rPr>
                <w:rFonts w:ascii="Arial" w:hAnsi="Arial" w:cs="Arial"/>
                <w:b/>
                <w:sz w:val="14"/>
              </w:rPr>
            </w:pPr>
            <w:r w:rsidRPr="00F329F9">
              <w:rPr>
                <w:rFonts w:ascii="Arial" w:hAnsi="Arial" w:cs="Arial"/>
                <w:b/>
                <w:sz w:val="14"/>
                <w:lang w:val="mk-MK"/>
              </w:rPr>
              <w:t>Извештај за малиот бизнис</w:t>
            </w:r>
          </w:p>
          <w:p w:rsidR="004E2B2A" w:rsidRPr="00F329F9" w:rsidRDefault="003A5741">
            <w:pPr>
              <w:ind w:left="38"/>
              <w:jc w:val="center"/>
              <w:rPr>
                <w:b/>
                <w:sz w:val="14"/>
                <w:lang w:val="mk-MK"/>
              </w:rPr>
            </w:pPr>
            <w:r w:rsidRPr="00F329F9">
              <w:rPr>
                <w:rFonts w:ascii="Arial" w:hAnsi="Arial" w:cs="Arial"/>
                <w:b/>
                <w:sz w:val="14"/>
                <w:lang w:val="mk-MK"/>
              </w:rPr>
              <w:t>ф</w:t>
            </w:r>
            <w:r w:rsidR="00C76FD7" w:rsidRPr="00F329F9">
              <w:rPr>
                <w:rFonts w:ascii="Arial" w:hAnsi="Arial" w:cs="Arial"/>
                <w:b/>
                <w:sz w:val="14"/>
                <w:lang w:val="mk-MK"/>
              </w:rPr>
              <w:t>евруари 2008</w:t>
            </w:r>
          </w:p>
        </w:tc>
      </w:tr>
    </w:tbl>
    <w:p w:rsidR="004E2B2A" w:rsidRPr="00F329F9" w:rsidRDefault="004E2B2A"/>
    <w:p w:rsidR="004E2B2A" w:rsidRPr="00F329F9" w:rsidRDefault="00B01954" w:rsidP="00A33F57">
      <w:pPr>
        <w:jc w:val="both"/>
        <w:rPr>
          <w:rFonts w:ascii="Arial" w:hAnsi="Arial" w:cs="Arial"/>
          <w:sz w:val="22"/>
        </w:rPr>
      </w:pPr>
      <w:r w:rsidRPr="00F329F9">
        <w:rPr>
          <w:rFonts w:ascii="Arial" w:hAnsi="Arial" w:cs="Arial"/>
          <w:sz w:val="22"/>
          <w:lang w:val="mk-MK"/>
        </w:rPr>
        <w:t>З</w:t>
      </w:r>
      <w:r w:rsidR="00674157" w:rsidRPr="00F329F9">
        <w:rPr>
          <w:rFonts w:ascii="Arial" w:hAnsi="Arial" w:cs="Arial"/>
          <w:sz w:val="22"/>
          <w:lang w:val="mk-MK"/>
        </w:rPr>
        <w:t>анаетчии</w:t>
      </w:r>
      <w:r w:rsidRPr="00F329F9">
        <w:rPr>
          <w:rFonts w:ascii="Arial" w:hAnsi="Arial" w:cs="Arial"/>
          <w:sz w:val="22"/>
          <w:lang w:val="mk-MK"/>
        </w:rPr>
        <w:t>те</w:t>
      </w:r>
      <w:r w:rsidR="00674157" w:rsidRPr="00F329F9">
        <w:rPr>
          <w:rFonts w:ascii="Arial" w:hAnsi="Arial" w:cs="Arial"/>
          <w:sz w:val="22"/>
          <w:lang w:val="mk-MK"/>
        </w:rPr>
        <w:t xml:space="preserve"> и ракотворци</w:t>
      </w:r>
      <w:r w:rsidRPr="00F329F9">
        <w:rPr>
          <w:rFonts w:ascii="Arial" w:hAnsi="Arial" w:cs="Arial"/>
          <w:sz w:val="22"/>
          <w:lang w:val="mk-MK"/>
        </w:rPr>
        <w:t>те</w:t>
      </w:r>
      <w:r w:rsidR="00674157" w:rsidRPr="00F329F9">
        <w:rPr>
          <w:rFonts w:ascii="Arial" w:hAnsi="Arial" w:cs="Arial"/>
          <w:sz w:val="22"/>
          <w:lang w:val="mk-MK"/>
        </w:rPr>
        <w:t xml:space="preserve"> веќе </w:t>
      </w:r>
      <w:r w:rsidR="00C76FD7" w:rsidRPr="00F329F9">
        <w:rPr>
          <w:rFonts w:ascii="Arial" w:hAnsi="Arial" w:cs="Arial"/>
          <w:sz w:val="22"/>
          <w:lang w:val="mk-MK"/>
        </w:rPr>
        <w:t>учат како да присвојат</w:t>
      </w:r>
      <w:r w:rsidR="006C051F" w:rsidRPr="00F329F9">
        <w:rPr>
          <w:rFonts w:ascii="Arial" w:hAnsi="Arial" w:cs="Arial"/>
          <w:sz w:val="22"/>
          <w:lang w:val="mk-MK"/>
        </w:rPr>
        <w:t xml:space="preserve"> и применат</w:t>
      </w:r>
      <w:r w:rsidR="00674157" w:rsidRPr="00F329F9">
        <w:rPr>
          <w:rFonts w:ascii="Arial" w:hAnsi="Arial" w:cs="Arial"/>
          <w:sz w:val="22"/>
          <w:lang w:val="mk-MK"/>
        </w:rPr>
        <w:t xml:space="preserve"> уште еден од клучните мега-трендови кој е движечка сила во денешниот бизнис свет – имено социјалните мрежи. Социјалните мрежи </w:t>
      </w:r>
      <w:r w:rsidR="00C76FD7" w:rsidRPr="00F329F9">
        <w:rPr>
          <w:rFonts w:ascii="Arial" w:hAnsi="Arial" w:cs="Arial"/>
          <w:sz w:val="22"/>
          <w:lang w:val="mk-MK"/>
        </w:rPr>
        <w:t>иницираат</w:t>
      </w:r>
      <w:r w:rsidR="00674157" w:rsidRPr="00F329F9">
        <w:rPr>
          <w:rFonts w:ascii="Arial" w:hAnsi="Arial" w:cs="Arial"/>
          <w:sz w:val="22"/>
          <w:lang w:val="mk-MK"/>
        </w:rPr>
        <w:t xml:space="preserve"> трговија без граници – особено преку </w:t>
      </w:r>
      <w:r w:rsidR="00C76FD7" w:rsidRPr="00F329F9">
        <w:rPr>
          <w:rFonts w:ascii="Arial" w:hAnsi="Arial" w:cs="Arial"/>
          <w:sz w:val="22"/>
          <w:lang w:val="mk-MK"/>
        </w:rPr>
        <w:t xml:space="preserve">користење  на </w:t>
      </w:r>
      <w:r w:rsidR="00674157" w:rsidRPr="00F329F9">
        <w:rPr>
          <w:rFonts w:ascii="Arial" w:hAnsi="Arial" w:cs="Arial"/>
          <w:sz w:val="22"/>
          <w:lang w:val="mk-MK"/>
        </w:rPr>
        <w:t>е-трговија</w:t>
      </w:r>
      <w:r w:rsidR="00C76FD7" w:rsidRPr="00F329F9">
        <w:rPr>
          <w:rFonts w:ascii="Arial" w:hAnsi="Arial" w:cs="Arial"/>
          <w:sz w:val="22"/>
          <w:lang w:val="mk-MK"/>
        </w:rPr>
        <w:t>та</w:t>
      </w:r>
      <w:r w:rsidR="00674157" w:rsidRPr="00F329F9">
        <w:rPr>
          <w:rFonts w:ascii="Arial" w:hAnsi="Arial" w:cs="Arial"/>
          <w:sz w:val="22"/>
          <w:lang w:val="mk-MK"/>
        </w:rPr>
        <w:t xml:space="preserve">. </w:t>
      </w:r>
      <w:r w:rsidR="00B33EB4" w:rsidRPr="00F329F9">
        <w:rPr>
          <w:rFonts w:ascii="Arial" w:hAnsi="Arial" w:cs="Arial"/>
          <w:sz w:val="22"/>
          <w:lang w:val="mk-MK"/>
        </w:rPr>
        <w:t>Занаетчи</w:t>
      </w:r>
      <w:r w:rsidR="007407DE" w:rsidRPr="00F329F9">
        <w:rPr>
          <w:rFonts w:ascii="Arial" w:hAnsi="Arial" w:cs="Arial"/>
          <w:sz w:val="22"/>
          <w:lang w:val="mk-MK"/>
        </w:rPr>
        <w:t>и</w:t>
      </w:r>
      <w:r w:rsidR="00B33EB4" w:rsidRPr="00F329F9">
        <w:rPr>
          <w:rFonts w:ascii="Arial" w:hAnsi="Arial" w:cs="Arial"/>
          <w:sz w:val="22"/>
          <w:lang w:val="mk-MK"/>
        </w:rPr>
        <w:t>те користат</w:t>
      </w:r>
      <w:r w:rsidR="007407DE" w:rsidRPr="00F329F9">
        <w:rPr>
          <w:rFonts w:ascii="Arial" w:hAnsi="Arial" w:cs="Arial"/>
          <w:sz w:val="22"/>
          <w:lang w:val="mk-MK"/>
        </w:rPr>
        <w:t xml:space="preserve"> </w:t>
      </w:r>
      <w:r w:rsidR="00B33EB4" w:rsidRPr="00F329F9">
        <w:rPr>
          <w:rFonts w:ascii="Arial" w:hAnsi="Arial" w:cs="Arial"/>
          <w:sz w:val="22"/>
          <w:lang w:val="mk-MK"/>
        </w:rPr>
        <w:t>социјални мрежи</w:t>
      </w:r>
      <w:r w:rsidR="007407DE" w:rsidRPr="00F329F9">
        <w:rPr>
          <w:rFonts w:ascii="Arial" w:hAnsi="Arial" w:cs="Arial"/>
          <w:sz w:val="22"/>
          <w:lang w:val="mk-MK"/>
        </w:rPr>
        <w:t xml:space="preserve"> на </w:t>
      </w:r>
      <w:r w:rsidR="007407DE" w:rsidRPr="00F329F9">
        <w:rPr>
          <w:rFonts w:ascii="Arial" w:hAnsi="Arial" w:cs="Arial"/>
          <w:sz w:val="22"/>
          <w:lang w:val="mk-MK"/>
        </w:rPr>
        <w:lastRenderedPageBreak/>
        <w:t>интернет</w:t>
      </w:r>
      <w:r w:rsidR="00B33EB4" w:rsidRPr="00F329F9">
        <w:rPr>
          <w:rFonts w:ascii="Arial" w:hAnsi="Arial" w:cs="Arial"/>
          <w:sz w:val="22"/>
          <w:lang w:val="mk-MK"/>
        </w:rPr>
        <w:t xml:space="preserve">, кои служат за преминување преку </w:t>
      </w:r>
      <w:r w:rsidR="007407DE" w:rsidRPr="00F329F9">
        <w:rPr>
          <w:rFonts w:ascii="Arial" w:hAnsi="Arial" w:cs="Arial"/>
          <w:sz w:val="22"/>
          <w:lang w:val="mk-MK"/>
        </w:rPr>
        <w:t>„</w:t>
      </w:r>
      <w:r w:rsidR="00C76FD7" w:rsidRPr="00F329F9">
        <w:rPr>
          <w:rFonts w:ascii="Arial" w:hAnsi="Arial" w:cs="Arial"/>
          <w:sz w:val="22"/>
          <w:lang w:val="mk-MK"/>
        </w:rPr>
        <w:t>меките</w:t>
      </w:r>
      <w:r w:rsidR="007407DE" w:rsidRPr="00F329F9">
        <w:rPr>
          <w:rFonts w:ascii="Arial" w:hAnsi="Arial" w:cs="Arial"/>
          <w:sz w:val="22"/>
          <w:lang w:val="mk-MK"/>
        </w:rPr>
        <w:t>“</w:t>
      </w:r>
      <w:r w:rsidR="00B33EB4" w:rsidRPr="00F329F9">
        <w:rPr>
          <w:rFonts w:ascii="Arial" w:hAnsi="Arial" w:cs="Arial"/>
          <w:sz w:val="22"/>
          <w:lang w:val="mk-MK"/>
        </w:rPr>
        <w:t xml:space="preserve"> трговски бариери</w:t>
      </w:r>
      <w:r w:rsidR="004E2B2A" w:rsidRPr="00F329F9">
        <w:rPr>
          <w:rFonts w:ascii="Arial" w:hAnsi="Arial" w:cs="Arial"/>
          <w:sz w:val="22"/>
        </w:rPr>
        <w:t xml:space="preserve">, </w:t>
      </w:r>
      <w:r w:rsidR="00B33EB4" w:rsidRPr="00F329F9">
        <w:rPr>
          <w:rFonts w:ascii="Arial" w:hAnsi="Arial" w:cs="Arial"/>
          <w:sz w:val="22"/>
          <w:lang w:val="mk-MK"/>
        </w:rPr>
        <w:t xml:space="preserve">како што се јазикот и културните разлики, и </w:t>
      </w:r>
      <w:r w:rsidR="007407DE" w:rsidRPr="00F329F9">
        <w:rPr>
          <w:rFonts w:ascii="Arial" w:hAnsi="Arial" w:cs="Arial"/>
          <w:sz w:val="22"/>
          <w:lang w:val="mk-MK"/>
        </w:rPr>
        <w:t>за</w:t>
      </w:r>
      <w:r w:rsidR="00B33EB4" w:rsidRPr="00F329F9">
        <w:rPr>
          <w:rFonts w:ascii="Arial" w:hAnsi="Arial" w:cs="Arial"/>
          <w:sz w:val="22"/>
          <w:lang w:val="mk-MK"/>
        </w:rPr>
        <w:t xml:space="preserve"> поттикн</w:t>
      </w:r>
      <w:r w:rsidR="007407DE" w:rsidRPr="00F329F9">
        <w:rPr>
          <w:rFonts w:ascii="Arial" w:hAnsi="Arial" w:cs="Arial"/>
          <w:sz w:val="22"/>
          <w:lang w:val="mk-MK"/>
        </w:rPr>
        <w:t>ување на</w:t>
      </w:r>
      <w:r w:rsidR="00B33EB4" w:rsidRPr="00F329F9">
        <w:rPr>
          <w:rFonts w:ascii="Arial" w:hAnsi="Arial" w:cs="Arial"/>
          <w:sz w:val="22"/>
          <w:lang w:val="mk-MK"/>
        </w:rPr>
        <w:t xml:space="preserve"> прекуграничната трговија, вклучувајќи го извозот и увозот. Со употреба на социјални</w:t>
      </w:r>
      <w:r w:rsidR="007407DE" w:rsidRPr="00F329F9">
        <w:rPr>
          <w:rFonts w:ascii="Arial" w:hAnsi="Arial" w:cs="Arial"/>
          <w:sz w:val="22"/>
          <w:lang w:val="mk-MK"/>
        </w:rPr>
        <w:t>те</w:t>
      </w:r>
      <w:r w:rsidR="00B33EB4" w:rsidRPr="00F329F9">
        <w:rPr>
          <w:rFonts w:ascii="Arial" w:hAnsi="Arial" w:cs="Arial"/>
          <w:sz w:val="22"/>
          <w:lang w:val="mk-MK"/>
        </w:rPr>
        <w:t xml:space="preserve"> мрежи за зајакнување на врските со дијаспората и надвор од неа, занаети</w:t>
      </w:r>
      <w:r w:rsidR="00A813D1" w:rsidRPr="00F329F9">
        <w:rPr>
          <w:rFonts w:ascii="Arial" w:hAnsi="Arial" w:cs="Arial"/>
          <w:sz w:val="22"/>
          <w:lang w:val="mk-MK"/>
        </w:rPr>
        <w:t>те</w:t>
      </w:r>
      <w:r w:rsidR="00B33EB4" w:rsidRPr="00F329F9">
        <w:rPr>
          <w:rFonts w:ascii="Arial" w:hAnsi="Arial" w:cs="Arial"/>
          <w:sz w:val="22"/>
          <w:lang w:val="mk-MK"/>
        </w:rPr>
        <w:t xml:space="preserve"> се во процес на развивање на </w:t>
      </w:r>
      <w:r w:rsidR="00C4346F" w:rsidRPr="00F329F9">
        <w:rPr>
          <w:rFonts w:ascii="Arial" w:hAnsi="Arial" w:cs="Arial"/>
          <w:sz w:val="22"/>
          <w:lang w:val="mk-MK"/>
        </w:rPr>
        <w:t>(меѓу)</w:t>
      </w:r>
      <w:r w:rsidR="00B33EB4" w:rsidRPr="00F329F9">
        <w:rPr>
          <w:rFonts w:ascii="Arial" w:hAnsi="Arial" w:cs="Arial"/>
          <w:sz w:val="22"/>
          <w:lang w:val="mk-MK"/>
        </w:rPr>
        <w:t>национално пазарно знаење</w:t>
      </w:r>
      <w:r w:rsidR="004E2B2A" w:rsidRPr="00F329F9">
        <w:rPr>
          <w:rFonts w:ascii="Arial" w:hAnsi="Arial" w:cs="Arial"/>
          <w:sz w:val="22"/>
        </w:rPr>
        <w:t xml:space="preserve"> </w:t>
      </w:r>
      <w:r w:rsidR="00B33EB4" w:rsidRPr="00F329F9">
        <w:rPr>
          <w:rFonts w:ascii="Arial" w:hAnsi="Arial" w:cs="Arial"/>
          <w:sz w:val="22"/>
          <w:lang w:val="mk-MK"/>
        </w:rPr>
        <w:t xml:space="preserve">и врски за развивање на нивните бизниси. </w:t>
      </w:r>
      <w:r w:rsidR="00C4346F" w:rsidRPr="00F329F9">
        <w:rPr>
          <w:rFonts w:ascii="Arial" w:hAnsi="Arial" w:cs="Arial"/>
          <w:sz w:val="22"/>
          <w:lang w:val="mk-MK"/>
        </w:rPr>
        <w:t>Силното социјално вмрежување се развива преку семејството, заедницата, професионални</w:t>
      </w:r>
      <w:r w:rsidR="007407DE" w:rsidRPr="00F329F9">
        <w:rPr>
          <w:rFonts w:ascii="Arial" w:hAnsi="Arial" w:cs="Arial"/>
          <w:sz w:val="22"/>
          <w:lang w:val="mk-MK"/>
        </w:rPr>
        <w:t>те</w:t>
      </w:r>
      <w:r w:rsidR="00C4346F" w:rsidRPr="00F329F9">
        <w:rPr>
          <w:rFonts w:ascii="Arial" w:hAnsi="Arial" w:cs="Arial"/>
          <w:sz w:val="22"/>
          <w:lang w:val="mk-MK"/>
        </w:rPr>
        <w:t xml:space="preserve"> врски, како и преку </w:t>
      </w:r>
      <w:r w:rsidR="007407DE" w:rsidRPr="00F329F9">
        <w:rPr>
          <w:rFonts w:ascii="Arial" w:hAnsi="Arial" w:cs="Arial"/>
          <w:sz w:val="22"/>
          <w:lang w:val="mk-MK"/>
        </w:rPr>
        <w:t>и</w:t>
      </w:r>
      <w:r w:rsidR="00C4346F" w:rsidRPr="00F329F9">
        <w:rPr>
          <w:rFonts w:ascii="Arial" w:hAnsi="Arial" w:cs="Arial"/>
          <w:sz w:val="22"/>
          <w:lang w:val="mk-MK"/>
        </w:rPr>
        <w:t xml:space="preserve">нтернет. Формално и неформално, </w:t>
      </w:r>
      <w:r w:rsidR="006C051F" w:rsidRPr="00F329F9">
        <w:rPr>
          <w:rFonts w:ascii="Arial" w:hAnsi="Arial" w:cs="Arial"/>
          <w:sz w:val="22"/>
          <w:lang w:val="mk-MK"/>
        </w:rPr>
        <w:t>службено или приватно</w:t>
      </w:r>
      <w:r w:rsidR="00C4346F" w:rsidRPr="00F329F9">
        <w:rPr>
          <w:rFonts w:ascii="Arial" w:hAnsi="Arial" w:cs="Arial"/>
          <w:sz w:val="22"/>
          <w:lang w:val="mk-MK"/>
        </w:rPr>
        <w:t>, социјалното вмрежување создава систем на меѓу-културна пазарна интел</w:t>
      </w:r>
      <w:r w:rsidR="007407DE" w:rsidRPr="00F329F9">
        <w:rPr>
          <w:rFonts w:ascii="Arial" w:hAnsi="Arial" w:cs="Arial"/>
          <w:sz w:val="22"/>
          <w:lang w:val="mk-MK"/>
        </w:rPr>
        <w:t>и</w:t>
      </w:r>
      <w:r w:rsidR="00C4346F" w:rsidRPr="00F329F9">
        <w:rPr>
          <w:rFonts w:ascii="Arial" w:hAnsi="Arial" w:cs="Arial"/>
          <w:sz w:val="22"/>
          <w:lang w:val="mk-MK"/>
        </w:rPr>
        <w:t>ге</w:t>
      </w:r>
      <w:r w:rsidR="00C76FD7" w:rsidRPr="00F329F9">
        <w:rPr>
          <w:rFonts w:ascii="Arial" w:hAnsi="Arial" w:cs="Arial"/>
          <w:sz w:val="22"/>
          <w:lang w:val="mk-MK"/>
        </w:rPr>
        <w:t>нција  која ќе им овозможи на</w:t>
      </w:r>
      <w:r w:rsidR="00C4346F" w:rsidRPr="00F329F9">
        <w:rPr>
          <w:rFonts w:ascii="Arial" w:hAnsi="Arial" w:cs="Arial"/>
          <w:sz w:val="22"/>
          <w:lang w:val="mk-MK"/>
        </w:rPr>
        <w:t xml:space="preserve"> занаетчии</w:t>
      </w:r>
      <w:r w:rsidR="00A813D1" w:rsidRPr="00F329F9">
        <w:rPr>
          <w:rFonts w:ascii="Arial" w:hAnsi="Arial" w:cs="Arial"/>
          <w:sz w:val="22"/>
          <w:lang w:val="mk-MK"/>
        </w:rPr>
        <w:t>те</w:t>
      </w:r>
      <w:r w:rsidR="00C4346F" w:rsidRPr="00F329F9">
        <w:rPr>
          <w:rFonts w:ascii="Arial" w:hAnsi="Arial" w:cs="Arial"/>
          <w:sz w:val="22"/>
          <w:lang w:val="mk-MK"/>
        </w:rPr>
        <w:t xml:space="preserve"> да учествуваат на светскиот пазар.</w:t>
      </w:r>
    </w:p>
    <w:p w:rsidR="004E2B2A" w:rsidRPr="00F329F9" w:rsidRDefault="004E2B2A" w:rsidP="00A33F57">
      <w:pPr>
        <w:jc w:val="both"/>
        <w:rPr>
          <w:rFonts w:ascii="Arial" w:hAnsi="Arial" w:cs="Arial"/>
          <w:sz w:val="22"/>
        </w:rPr>
      </w:pPr>
    </w:p>
    <w:p w:rsidR="004E2B2A" w:rsidRPr="00F329F9" w:rsidRDefault="00B01954" w:rsidP="00A33F57">
      <w:pPr>
        <w:jc w:val="both"/>
        <w:rPr>
          <w:rFonts w:ascii="Arial" w:hAnsi="Arial" w:cs="Arial"/>
          <w:sz w:val="22"/>
        </w:rPr>
      </w:pPr>
      <w:r w:rsidRPr="00F329F9">
        <w:rPr>
          <w:rFonts w:ascii="Arial" w:hAnsi="Arial" w:cs="Arial"/>
          <w:sz w:val="22"/>
          <w:lang w:val="mk-MK"/>
        </w:rPr>
        <w:t>С</w:t>
      </w:r>
      <w:r w:rsidR="00C76FD7" w:rsidRPr="00F329F9">
        <w:rPr>
          <w:rFonts w:ascii="Arial" w:hAnsi="Arial" w:cs="Arial"/>
          <w:sz w:val="22"/>
          <w:lang w:val="mk-MK"/>
        </w:rPr>
        <w:t>тратегија</w:t>
      </w:r>
      <w:r w:rsidRPr="00F329F9">
        <w:rPr>
          <w:rFonts w:ascii="Arial" w:hAnsi="Arial" w:cs="Arial"/>
          <w:sz w:val="22"/>
          <w:lang w:val="mk-MK"/>
        </w:rPr>
        <w:t>та</w:t>
      </w:r>
      <w:r w:rsidR="00C76FD7" w:rsidRPr="00F329F9">
        <w:rPr>
          <w:rFonts w:ascii="Arial" w:hAnsi="Arial" w:cs="Arial"/>
          <w:sz w:val="22"/>
          <w:lang w:val="mk-MK"/>
        </w:rPr>
        <w:t xml:space="preserve"> за з</w:t>
      </w:r>
      <w:r w:rsidR="0072248D" w:rsidRPr="00F329F9">
        <w:rPr>
          <w:rFonts w:ascii="Arial" w:hAnsi="Arial" w:cs="Arial"/>
          <w:sz w:val="22"/>
          <w:lang w:val="mk-MK"/>
        </w:rPr>
        <w:t>анаетчиство дава клучни насоки за тоа како занаетчиските активности можат да се обноват и повторно да одиграат</w:t>
      </w:r>
      <w:r w:rsidR="00C76FD7" w:rsidRPr="00F329F9">
        <w:rPr>
          <w:rFonts w:ascii="Arial" w:hAnsi="Arial" w:cs="Arial"/>
          <w:sz w:val="22"/>
          <w:lang w:val="mk-MK"/>
        </w:rPr>
        <w:t xml:space="preserve"> клучна</w:t>
      </w:r>
      <w:r w:rsidR="0072248D" w:rsidRPr="00F329F9">
        <w:rPr>
          <w:rFonts w:ascii="Arial" w:hAnsi="Arial" w:cs="Arial"/>
          <w:sz w:val="22"/>
          <w:lang w:val="mk-MK"/>
        </w:rPr>
        <w:t xml:space="preserve"> улога во економија</w:t>
      </w:r>
      <w:r w:rsidRPr="00F329F9">
        <w:rPr>
          <w:rFonts w:ascii="Arial" w:hAnsi="Arial" w:cs="Arial"/>
          <w:sz w:val="22"/>
          <w:lang w:val="mk-MK"/>
        </w:rPr>
        <w:t>та во Македонија</w:t>
      </w:r>
      <w:r w:rsidR="0072248D" w:rsidRPr="00F329F9">
        <w:rPr>
          <w:rFonts w:ascii="Arial" w:hAnsi="Arial" w:cs="Arial"/>
          <w:sz w:val="22"/>
          <w:lang w:val="mk-MK"/>
        </w:rPr>
        <w:t xml:space="preserve">. Оваа проактивна стратегија за </w:t>
      </w:r>
      <w:r w:rsidRPr="00F329F9">
        <w:rPr>
          <w:rFonts w:ascii="Arial" w:hAnsi="Arial" w:cs="Arial"/>
          <w:sz w:val="22"/>
          <w:lang w:val="mk-MK"/>
        </w:rPr>
        <w:t>занаетчиството</w:t>
      </w:r>
      <w:r w:rsidR="0072248D" w:rsidRPr="00F329F9">
        <w:rPr>
          <w:rFonts w:ascii="Arial" w:hAnsi="Arial" w:cs="Arial"/>
          <w:sz w:val="22"/>
          <w:lang w:val="mk-MK"/>
        </w:rPr>
        <w:t xml:space="preserve"> е ориентирана </w:t>
      </w:r>
      <w:r w:rsidR="007407DE" w:rsidRPr="00F329F9">
        <w:rPr>
          <w:rFonts w:ascii="Arial" w:hAnsi="Arial" w:cs="Arial"/>
          <w:sz w:val="22"/>
          <w:lang w:val="mk-MK"/>
        </w:rPr>
        <w:t xml:space="preserve">кон иднината </w:t>
      </w:r>
      <w:r w:rsidR="0072248D" w:rsidRPr="00F329F9">
        <w:rPr>
          <w:rFonts w:ascii="Arial" w:hAnsi="Arial" w:cs="Arial"/>
          <w:sz w:val="22"/>
          <w:lang w:val="mk-MK"/>
        </w:rPr>
        <w:t xml:space="preserve">и </w:t>
      </w:r>
      <w:r w:rsidR="00C76FD7" w:rsidRPr="00F329F9">
        <w:rPr>
          <w:rFonts w:ascii="Arial" w:hAnsi="Arial" w:cs="Arial"/>
          <w:sz w:val="22"/>
          <w:lang w:val="mk-MK"/>
        </w:rPr>
        <w:t>е спремна да ги а</w:t>
      </w:r>
      <w:r w:rsidR="007407DE" w:rsidRPr="00F329F9">
        <w:rPr>
          <w:rFonts w:ascii="Arial" w:hAnsi="Arial" w:cs="Arial"/>
          <w:sz w:val="22"/>
          <w:lang w:val="mk-MK"/>
        </w:rPr>
        <w:t>п</w:t>
      </w:r>
      <w:r w:rsidR="00C76FD7" w:rsidRPr="00F329F9">
        <w:rPr>
          <w:rFonts w:ascii="Arial" w:hAnsi="Arial" w:cs="Arial"/>
          <w:sz w:val="22"/>
          <w:lang w:val="mk-MK"/>
        </w:rPr>
        <w:t>сорбира сите развојни елементи кои би следеле</w:t>
      </w:r>
      <w:r w:rsidR="00B577FB" w:rsidRPr="00F329F9">
        <w:rPr>
          <w:rFonts w:ascii="Arial" w:hAnsi="Arial" w:cs="Arial"/>
          <w:sz w:val="22"/>
          <w:lang w:val="mk-MK"/>
        </w:rPr>
        <w:t xml:space="preserve"> </w:t>
      </w:r>
      <w:r w:rsidR="0072248D" w:rsidRPr="00F329F9">
        <w:rPr>
          <w:rFonts w:ascii="Arial" w:hAnsi="Arial" w:cs="Arial"/>
          <w:sz w:val="22"/>
          <w:lang w:val="mk-MK"/>
        </w:rPr>
        <w:t>во</w:t>
      </w:r>
      <w:r w:rsidR="00B577FB" w:rsidRPr="00F329F9">
        <w:rPr>
          <w:rFonts w:ascii="Arial" w:hAnsi="Arial" w:cs="Arial"/>
          <w:sz w:val="22"/>
          <w:lang w:val="mk-MK"/>
        </w:rPr>
        <w:t xml:space="preserve"> однос на</w:t>
      </w:r>
      <w:r w:rsidR="0072248D" w:rsidRPr="00F329F9">
        <w:rPr>
          <w:rFonts w:ascii="Arial" w:hAnsi="Arial" w:cs="Arial"/>
          <w:sz w:val="22"/>
          <w:lang w:val="mk-MK"/>
        </w:rPr>
        <w:t xml:space="preserve"> ресурсите и конкурентната предност</w:t>
      </w:r>
      <w:r w:rsidR="004E2B2A" w:rsidRPr="00F329F9">
        <w:rPr>
          <w:rFonts w:ascii="Arial" w:hAnsi="Arial" w:cs="Arial"/>
          <w:sz w:val="22"/>
        </w:rPr>
        <w:t xml:space="preserve">, </w:t>
      </w:r>
      <w:r w:rsidR="0072248D" w:rsidRPr="00F329F9">
        <w:rPr>
          <w:rFonts w:ascii="Arial" w:hAnsi="Arial" w:cs="Arial"/>
          <w:sz w:val="22"/>
          <w:lang w:val="mk-MK"/>
        </w:rPr>
        <w:t xml:space="preserve">како и во промената на побарувачката и технологијата. </w:t>
      </w:r>
      <w:r w:rsidR="001F0F0D">
        <w:rPr>
          <w:rFonts w:ascii="Arial" w:hAnsi="Arial" w:cs="Arial"/>
          <w:sz w:val="22"/>
          <w:lang w:val="mk-MK"/>
        </w:rPr>
        <w:t>С</w:t>
      </w:r>
      <w:r w:rsidR="003633D1" w:rsidRPr="00F329F9">
        <w:rPr>
          <w:rFonts w:ascii="Arial" w:hAnsi="Arial" w:cs="Arial"/>
          <w:sz w:val="22"/>
          <w:lang w:val="mk-MK"/>
        </w:rPr>
        <w:t>тратегијата е осмислена да им помогне на занаетчиите и малите бизниси да развијат и применат нови технологии и да развијат нови пазари, од кои ќе се поттикне поголема конкурентност. Развој</w:t>
      </w:r>
      <w:r w:rsidR="007407DE" w:rsidRPr="00F329F9">
        <w:rPr>
          <w:rFonts w:ascii="Arial" w:hAnsi="Arial" w:cs="Arial"/>
          <w:sz w:val="22"/>
          <w:lang w:val="mk-MK"/>
        </w:rPr>
        <w:t>от</w:t>
      </w:r>
      <w:r w:rsidR="003633D1" w:rsidRPr="00F329F9">
        <w:rPr>
          <w:rFonts w:ascii="Arial" w:hAnsi="Arial" w:cs="Arial"/>
          <w:sz w:val="22"/>
          <w:lang w:val="mk-MK"/>
        </w:rPr>
        <w:t xml:space="preserve"> на човечкиот капитал е предуслов за имплементирање на нови технологии и развивање на нови пазари. Одбраната на старите позиции и </w:t>
      </w:r>
      <w:r w:rsidR="006C051F" w:rsidRPr="00F329F9">
        <w:rPr>
          <w:rFonts w:ascii="Arial" w:hAnsi="Arial" w:cs="Arial"/>
          <w:sz w:val="22"/>
          <w:lang w:val="mk-MK"/>
        </w:rPr>
        <w:t xml:space="preserve">истиориски </w:t>
      </w:r>
      <w:r w:rsidR="003633D1" w:rsidRPr="00F329F9">
        <w:rPr>
          <w:rFonts w:ascii="Arial" w:hAnsi="Arial" w:cs="Arial"/>
          <w:sz w:val="22"/>
          <w:lang w:val="mk-MK"/>
        </w:rPr>
        <w:t>предности ги зголемуваат идните трошоци за промена. Проактивна</w:t>
      </w:r>
      <w:r w:rsidR="007407DE" w:rsidRPr="00F329F9">
        <w:rPr>
          <w:rFonts w:ascii="Arial" w:hAnsi="Arial" w:cs="Arial"/>
          <w:sz w:val="22"/>
          <w:lang w:val="mk-MK"/>
        </w:rPr>
        <w:t>та</w:t>
      </w:r>
      <w:r w:rsidR="003633D1" w:rsidRPr="00F329F9">
        <w:rPr>
          <w:rFonts w:ascii="Arial" w:hAnsi="Arial" w:cs="Arial"/>
          <w:sz w:val="22"/>
          <w:lang w:val="mk-MK"/>
        </w:rPr>
        <w:t xml:space="preserve"> стратегија која ги </w:t>
      </w:r>
      <w:r w:rsidR="00B577FB" w:rsidRPr="00F329F9">
        <w:rPr>
          <w:rFonts w:ascii="Arial" w:hAnsi="Arial" w:cs="Arial"/>
          <w:sz w:val="22"/>
          <w:lang w:val="mk-MK"/>
        </w:rPr>
        <w:t xml:space="preserve">зема предвид </w:t>
      </w:r>
      <w:r w:rsidR="003633D1" w:rsidRPr="00F329F9">
        <w:rPr>
          <w:rFonts w:ascii="Arial" w:hAnsi="Arial" w:cs="Arial"/>
          <w:sz w:val="22"/>
          <w:lang w:val="mk-MK"/>
        </w:rPr>
        <w:t>овие идни разво</w:t>
      </w:r>
      <w:r w:rsidR="00B577FB" w:rsidRPr="00F329F9">
        <w:rPr>
          <w:rFonts w:ascii="Arial" w:hAnsi="Arial" w:cs="Arial"/>
          <w:sz w:val="22"/>
          <w:lang w:val="mk-MK"/>
        </w:rPr>
        <w:t>јн</w:t>
      </w:r>
      <w:r w:rsidR="003633D1" w:rsidRPr="00F329F9">
        <w:rPr>
          <w:rFonts w:ascii="Arial" w:hAnsi="Arial" w:cs="Arial"/>
          <w:sz w:val="22"/>
          <w:lang w:val="mk-MK"/>
        </w:rPr>
        <w:t xml:space="preserve">и </w:t>
      </w:r>
      <w:r w:rsidR="00B577FB" w:rsidRPr="00F329F9">
        <w:rPr>
          <w:rFonts w:ascii="Arial" w:hAnsi="Arial" w:cs="Arial"/>
          <w:sz w:val="22"/>
          <w:lang w:val="mk-MK"/>
        </w:rPr>
        <w:t>елем</w:t>
      </w:r>
      <w:r w:rsidR="003633D1" w:rsidRPr="00F329F9">
        <w:rPr>
          <w:rFonts w:ascii="Arial" w:hAnsi="Arial" w:cs="Arial"/>
          <w:sz w:val="22"/>
          <w:lang w:val="mk-MK"/>
        </w:rPr>
        <w:t>е</w:t>
      </w:r>
      <w:r w:rsidR="00B577FB" w:rsidRPr="00F329F9">
        <w:rPr>
          <w:rFonts w:ascii="Arial" w:hAnsi="Arial" w:cs="Arial"/>
          <w:sz w:val="22"/>
          <w:lang w:val="mk-MK"/>
        </w:rPr>
        <w:t>нти</w:t>
      </w:r>
      <w:r w:rsidR="003633D1" w:rsidRPr="00F329F9">
        <w:rPr>
          <w:rFonts w:ascii="Arial" w:hAnsi="Arial" w:cs="Arial"/>
          <w:sz w:val="22"/>
          <w:lang w:val="mk-MK"/>
        </w:rPr>
        <w:t xml:space="preserve"> </w:t>
      </w:r>
      <w:r w:rsidR="00B577FB" w:rsidRPr="00F329F9">
        <w:rPr>
          <w:rFonts w:ascii="Arial" w:hAnsi="Arial" w:cs="Arial"/>
          <w:sz w:val="22"/>
          <w:lang w:val="mk-MK"/>
        </w:rPr>
        <w:t xml:space="preserve">е </w:t>
      </w:r>
      <w:r w:rsidR="003633D1" w:rsidRPr="00F329F9">
        <w:rPr>
          <w:rFonts w:ascii="Arial" w:hAnsi="Arial" w:cs="Arial"/>
          <w:sz w:val="22"/>
          <w:lang w:val="mk-MK"/>
        </w:rPr>
        <w:t>различ</w:t>
      </w:r>
      <w:r w:rsidR="00B577FB" w:rsidRPr="00F329F9">
        <w:rPr>
          <w:rFonts w:ascii="Arial" w:hAnsi="Arial" w:cs="Arial"/>
          <w:sz w:val="22"/>
          <w:lang w:val="mk-MK"/>
        </w:rPr>
        <w:t>на</w:t>
      </w:r>
      <w:r w:rsidR="003633D1" w:rsidRPr="00F329F9">
        <w:rPr>
          <w:rFonts w:ascii="Arial" w:hAnsi="Arial" w:cs="Arial"/>
          <w:sz w:val="22"/>
          <w:lang w:val="mk-MK"/>
        </w:rPr>
        <w:t xml:space="preserve"> од </w:t>
      </w:r>
      <w:r w:rsidR="00B577FB" w:rsidRPr="00F329F9">
        <w:rPr>
          <w:rFonts w:ascii="Arial" w:hAnsi="Arial" w:cs="Arial"/>
          <w:sz w:val="22"/>
          <w:lang w:val="mk-MK"/>
        </w:rPr>
        <w:t xml:space="preserve">други </w:t>
      </w:r>
      <w:r w:rsidR="003633D1" w:rsidRPr="00F329F9">
        <w:rPr>
          <w:rFonts w:ascii="Arial" w:hAnsi="Arial" w:cs="Arial"/>
          <w:sz w:val="22"/>
          <w:lang w:val="mk-MK"/>
        </w:rPr>
        <w:t>стратеги</w:t>
      </w:r>
      <w:r w:rsidR="00B577FB" w:rsidRPr="00F329F9">
        <w:rPr>
          <w:rFonts w:ascii="Arial" w:hAnsi="Arial" w:cs="Arial"/>
          <w:sz w:val="22"/>
          <w:lang w:val="mk-MK"/>
        </w:rPr>
        <w:t>и кои</w:t>
      </w:r>
      <w:r w:rsidR="003633D1" w:rsidRPr="00F329F9">
        <w:rPr>
          <w:rFonts w:ascii="Arial" w:hAnsi="Arial" w:cs="Arial"/>
          <w:sz w:val="22"/>
          <w:lang w:val="mk-MK"/>
        </w:rPr>
        <w:t xml:space="preserve"> спречува</w:t>
      </w:r>
      <w:r w:rsidR="00B577FB" w:rsidRPr="00F329F9">
        <w:rPr>
          <w:rFonts w:ascii="Arial" w:hAnsi="Arial" w:cs="Arial"/>
          <w:sz w:val="22"/>
          <w:lang w:val="mk-MK"/>
        </w:rPr>
        <w:t>ат структурна измена, кои</w:t>
      </w:r>
      <w:r w:rsidR="003633D1" w:rsidRPr="00F329F9">
        <w:rPr>
          <w:rFonts w:ascii="Arial" w:hAnsi="Arial" w:cs="Arial"/>
          <w:sz w:val="22"/>
          <w:lang w:val="mk-MK"/>
        </w:rPr>
        <w:t xml:space="preserve"> поддржува</w:t>
      </w:r>
      <w:r w:rsidR="00B577FB" w:rsidRPr="00F329F9">
        <w:rPr>
          <w:rFonts w:ascii="Arial" w:hAnsi="Arial" w:cs="Arial"/>
          <w:sz w:val="22"/>
          <w:lang w:val="mk-MK"/>
        </w:rPr>
        <w:t>ат опаѓачки индустрии, и кои</w:t>
      </w:r>
      <w:r w:rsidR="003633D1" w:rsidRPr="00F329F9">
        <w:rPr>
          <w:rFonts w:ascii="Arial" w:hAnsi="Arial" w:cs="Arial"/>
          <w:sz w:val="22"/>
          <w:lang w:val="mk-MK"/>
        </w:rPr>
        <w:t xml:space="preserve"> ги </w:t>
      </w:r>
      <w:r w:rsidR="00B577FB" w:rsidRPr="00F329F9">
        <w:rPr>
          <w:rFonts w:ascii="Arial" w:hAnsi="Arial" w:cs="Arial"/>
          <w:sz w:val="22"/>
          <w:lang w:val="mk-MK"/>
        </w:rPr>
        <w:t>прифаќ</w:t>
      </w:r>
      <w:r w:rsidR="007407DE" w:rsidRPr="00F329F9">
        <w:rPr>
          <w:rFonts w:ascii="Arial" w:hAnsi="Arial" w:cs="Arial"/>
          <w:sz w:val="22"/>
          <w:lang w:val="mk-MK"/>
        </w:rPr>
        <w:t>а</w:t>
      </w:r>
      <w:r w:rsidR="00B577FB" w:rsidRPr="00F329F9">
        <w:rPr>
          <w:rFonts w:ascii="Arial" w:hAnsi="Arial" w:cs="Arial"/>
          <w:sz w:val="22"/>
          <w:lang w:val="mk-MK"/>
        </w:rPr>
        <w:t xml:space="preserve">ат </w:t>
      </w:r>
      <w:r w:rsidR="007407DE" w:rsidRPr="00F329F9">
        <w:rPr>
          <w:rFonts w:ascii="Arial" w:hAnsi="Arial" w:cs="Arial"/>
          <w:sz w:val="22"/>
          <w:lang w:val="mk-MK"/>
        </w:rPr>
        <w:t xml:space="preserve">бавните </w:t>
      </w:r>
      <w:r w:rsidR="003633D1" w:rsidRPr="00F329F9">
        <w:rPr>
          <w:rFonts w:ascii="Arial" w:hAnsi="Arial" w:cs="Arial"/>
          <w:sz w:val="22"/>
          <w:lang w:val="mk-MK"/>
        </w:rPr>
        <w:t xml:space="preserve">реакции на националните шампиони </w:t>
      </w:r>
      <w:r w:rsidR="007407DE" w:rsidRPr="00F329F9">
        <w:rPr>
          <w:rFonts w:ascii="Arial" w:hAnsi="Arial" w:cs="Arial"/>
          <w:sz w:val="22"/>
          <w:lang w:val="mk-MK"/>
        </w:rPr>
        <w:t>во</w:t>
      </w:r>
      <w:r w:rsidR="003633D1" w:rsidRPr="00F329F9">
        <w:rPr>
          <w:rFonts w:ascii="Arial" w:hAnsi="Arial" w:cs="Arial"/>
          <w:sz w:val="22"/>
          <w:lang w:val="mk-MK"/>
        </w:rPr>
        <w:t xml:space="preserve"> промените во окружувањето. </w:t>
      </w:r>
      <w:r w:rsidR="004E2B2A" w:rsidRPr="00F329F9">
        <w:rPr>
          <w:rFonts w:ascii="Arial" w:hAnsi="Arial" w:cs="Arial"/>
          <w:sz w:val="22"/>
        </w:rPr>
        <w:t xml:space="preserve">  </w:t>
      </w:r>
    </w:p>
    <w:p w:rsidR="004E2B2A" w:rsidRPr="00F329F9" w:rsidRDefault="004E2B2A">
      <w:pPr>
        <w:rPr>
          <w:sz w:val="22"/>
        </w:rPr>
      </w:pPr>
    </w:p>
    <w:p w:rsidR="004E2B2A" w:rsidRPr="00F329F9" w:rsidRDefault="003633D1" w:rsidP="00A33F57">
      <w:pPr>
        <w:jc w:val="both"/>
        <w:rPr>
          <w:rFonts w:ascii="Arial" w:hAnsi="Arial" w:cs="Arial"/>
          <w:sz w:val="22"/>
        </w:rPr>
      </w:pPr>
      <w:r w:rsidRPr="00F329F9">
        <w:rPr>
          <w:rFonts w:ascii="Arial" w:hAnsi="Arial" w:cs="Arial"/>
          <w:i/>
          <w:sz w:val="22"/>
          <w:lang w:val="mk-MK"/>
        </w:rPr>
        <w:t>Еден од атрибутите на стратегија</w:t>
      </w:r>
      <w:r w:rsidR="00F14A65" w:rsidRPr="00F329F9">
        <w:rPr>
          <w:rFonts w:ascii="Arial" w:hAnsi="Arial" w:cs="Arial"/>
          <w:i/>
          <w:sz w:val="22"/>
          <w:lang w:val="mk-MK"/>
        </w:rPr>
        <w:t>та</w:t>
      </w:r>
      <w:r w:rsidRPr="00F329F9">
        <w:rPr>
          <w:rFonts w:ascii="Arial" w:hAnsi="Arial" w:cs="Arial"/>
          <w:i/>
          <w:sz w:val="22"/>
          <w:lang w:val="mk-MK"/>
        </w:rPr>
        <w:t xml:space="preserve"> за занаетчиство е тоа што се фокусира на градење на локална економија која е поотпорна и одржлива</w:t>
      </w:r>
      <w:r w:rsidR="00B577FB" w:rsidRPr="00F329F9">
        <w:rPr>
          <w:rFonts w:ascii="Arial" w:hAnsi="Arial" w:cs="Arial"/>
          <w:i/>
          <w:sz w:val="22"/>
          <w:lang w:val="mk-MK"/>
        </w:rPr>
        <w:t xml:space="preserve"> и која има корени од</w:t>
      </w:r>
      <w:r w:rsidRPr="00F329F9">
        <w:rPr>
          <w:rFonts w:ascii="Arial" w:hAnsi="Arial" w:cs="Arial"/>
          <w:i/>
          <w:sz w:val="22"/>
          <w:lang w:val="mk-MK"/>
        </w:rPr>
        <w:t xml:space="preserve"> локалната заедница. </w:t>
      </w:r>
      <w:r w:rsidRPr="00F329F9">
        <w:rPr>
          <w:rFonts w:ascii="Arial" w:hAnsi="Arial" w:cs="Arial"/>
          <w:sz w:val="22"/>
          <w:lang w:val="mk-MK"/>
        </w:rPr>
        <w:t>Дел од стратегијата за занаетчиството е за зајакнување на локалните занаетчии и индустрии кои се примарно ориентирани кон локалната економија. Овој локален фокус создава услови кои ги охрабруваат луѓето да купуваат локално направени производи и услуги, со што ги намалуваат економските одливи од Македонија и создаваат важен</w:t>
      </w:r>
      <w:r w:rsidR="00B577FB" w:rsidRPr="00F329F9">
        <w:rPr>
          <w:rFonts w:ascii="Arial" w:hAnsi="Arial" w:cs="Arial"/>
          <w:sz w:val="22"/>
          <w:lang w:val="mk-MK"/>
        </w:rPr>
        <w:t xml:space="preserve"> приход на локално ниво кој има повеќекратни ефекти.</w:t>
      </w:r>
      <w:r w:rsidR="004E2B2A" w:rsidRPr="00F329F9">
        <w:rPr>
          <w:rFonts w:ascii="Arial" w:hAnsi="Arial" w:cs="Arial"/>
          <w:sz w:val="22"/>
        </w:rPr>
        <w:t xml:space="preserve">  </w:t>
      </w:r>
      <w:r w:rsidR="008F5B29" w:rsidRPr="00F329F9">
        <w:rPr>
          <w:rFonts w:ascii="Arial" w:hAnsi="Arial" w:cs="Arial"/>
          <w:sz w:val="22"/>
          <w:lang w:val="mk-MK"/>
        </w:rPr>
        <w:t xml:space="preserve">Локалните занаетчиски економски развојни активности не секогаш носат нови пари во стопанството </w:t>
      </w:r>
      <w:r w:rsidR="004E2B2A" w:rsidRPr="00F329F9">
        <w:rPr>
          <w:rFonts w:ascii="Arial" w:hAnsi="Arial" w:cs="Arial"/>
          <w:sz w:val="22"/>
        </w:rPr>
        <w:t>(</w:t>
      </w:r>
      <w:r w:rsidR="008F5B29" w:rsidRPr="00F329F9">
        <w:rPr>
          <w:rFonts w:ascii="Arial" w:hAnsi="Arial" w:cs="Arial"/>
          <w:sz w:val="22"/>
          <w:lang w:val="mk-MK"/>
        </w:rPr>
        <w:t>за разлика од развој</w:t>
      </w:r>
      <w:r w:rsidR="002D6590" w:rsidRPr="00F329F9">
        <w:rPr>
          <w:rFonts w:ascii="Arial" w:hAnsi="Arial" w:cs="Arial"/>
          <w:sz w:val="22"/>
          <w:lang w:val="mk-MK"/>
        </w:rPr>
        <w:t>от</w:t>
      </w:r>
      <w:r w:rsidR="008F5B29" w:rsidRPr="00F329F9">
        <w:rPr>
          <w:rFonts w:ascii="Arial" w:hAnsi="Arial" w:cs="Arial"/>
          <w:sz w:val="22"/>
          <w:lang w:val="mk-MK"/>
        </w:rPr>
        <w:t xml:space="preserve"> на нови бизниси кои извезуваат стоки надвор од земјата), но ги задржуваат постоечките пари да циркулираат локално. Стратегијата за занаетчиството </w:t>
      </w:r>
      <w:r w:rsidR="00B577FB" w:rsidRPr="00F329F9">
        <w:rPr>
          <w:rFonts w:ascii="Arial" w:hAnsi="Arial" w:cs="Arial"/>
          <w:sz w:val="22"/>
          <w:lang w:val="mk-MK"/>
        </w:rPr>
        <w:t>ги под</w:t>
      </w:r>
      <w:r w:rsidR="002D6590" w:rsidRPr="00F329F9">
        <w:rPr>
          <w:rFonts w:ascii="Arial" w:hAnsi="Arial" w:cs="Arial"/>
          <w:sz w:val="22"/>
          <w:lang w:val="mk-MK"/>
        </w:rPr>
        <w:t>д</w:t>
      </w:r>
      <w:r w:rsidR="00B577FB" w:rsidRPr="00F329F9">
        <w:rPr>
          <w:rFonts w:ascii="Arial" w:hAnsi="Arial" w:cs="Arial"/>
          <w:sz w:val="22"/>
          <w:lang w:val="mk-MK"/>
        </w:rPr>
        <w:t xml:space="preserve">ржува </w:t>
      </w:r>
      <w:r w:rsidR="00D07C1C" w:rsidRPr="00F329F9">
        <w:rPr>
          <w:rFonts w:ascii="Arial" w:hAnsi="Arial" w:cs="Arial"/>
          <w:sz w:val="22"/>
          <w:lang w:val="mk-MK"/>
        </w:rPr>
        <w:t>производите/услугите кои се локални, а кои се замена за увозните</w:t>
      </w:r>
      <w:r w:rsidR="004E2B2A" w:rsidRPr="00F329F9">
        <w:rPr>
          <w:rFonts w:ascii="Arial" w:hAnsi="Arial" w:cs="Arial"/>
          <w:sz w:val="22"/>
        </w:rPr>
        <w:t xml:space="preserve"> </w:t>
      </w:r>
      <w:r w:rsidR="008F5B29" w:rsidRPr="00F329F9">
        <w:rPr>
          <w:rFonts w:ascii="Arial" w:hAnsi="Arial" w:cs="Arial"/>
          <w:sz w:val="22"/>
          <w:lang w:val="mk-MK"/>
        </w:rPr>
        <w:t>и ги задржува парите да циркулираат во рамките на земјата</w:t>
      </w:r>
      <w:r w:rsidR="004E2B2A" w:rsidRPr="00F329F9">
        <w:rPr>
          <w:rFonts w:ascii="Arial" w:hAnsi="Arial" w:cs="Arial"/>
          <w:sz w:val="22"/>
        </w:rPr>
        <w:t xml:space="preserve">, </w:t>
      </w:r>
      <w:r w:rsidR="008F5B29" w:rsidRPr="00F329F9">
        <w:rPr>
          <w:rFonts w:ascii="Arial" w:hAnsi="Arial" w:cs="Arial"/>
          <w:sz w:val="22"/>
          <w:lang w:val="mk-MK"/>
        </w:rPr>
        <w:t xml:space="preserve">што </w:t>
      </w:r>
      <w:r w:rsidR="00D07C1C" w:rsidRPr="00F329F9">
        <w:rPr>
          <w:rFonts w:ascii="Arial" w:hAnsi="Arial" w:cs="Arial"/>
          <w:sz w:val="22"/>
          <w:lang w:val="mk-MK"/>
        </w:rPr>
        <w:t xml:space="preserve">значи промовира и поддржува </w:t>
      </w:r>
      <w:r w:rsidR="008F5B29" w:rsidRPr="00F329F9">
        <w:rPr>
          <w:rFonts w:ascii="Arial" w:hAnsi="Arial" w:cs="Arial"/>
          <w:sz w:val="22"/>
          <w:lang w:val="mk-MK"/>
        </w:rPr>
        <w:t>поголем просперитет и пораст на локалните бизниси. Конкретно, поддржување</w:t>
      </w:r>
      <w:r w:rsidR="002D6590" w:rsidRPr="00F329F9">
        <w:rPr>
          <w:rFonts w:ascii="Arial" w:hAnsi="Arial" w:cs="Arial"/>
          <w:sz w:val="22"/>
          <w:lang w:val="mk-MK"/>
        </w:rPr>
        <w:t>то</w:t>
      </w:r>
      <w:r w:rsidR="008F5B29" w:rsidRPr="00F329F9">
        <w:rPr>
          <w:rFonts w:ascii="Arial" w:hAnsi="Arial" w:cs="Arial"/>
          <w:sz w:val="22"/>
          <w:lang w:val="mk-MK"/>
        </w:rPr>
        <w:t xml:space="preserve"> на занаетчиски и други</w:t>
      </w:r>
      <w:r w:rsidR="00D07C1C" w:rsidRPr="00F329F9">
        <w:rPr>
          <w:rFonts w:ascii="Arial" w:hAnsi="Arial" w:cs="Arial"/>
          <w:sz w:val="22"/>
          <w:lang w:val="mk-MK"/>
        </w:rPr>
        <w:t xml:space="preserve"> локални</w:t>
      </w:r>
      <w:r w:rsidR="004E2B2A" w:rsidRPr="00F329F9">
        <w:rPr>
          <w:rFonts w:ascii="Arial" w:hAnsi="Arial" w:cs="Arial"/>
          <w:sz w:val="22"/>
        </w:rPr>
        <w:t xml:space="preserve"> </w:t>
      </w:r>
      <w:r w:rsidR="008F5B29" w:rsidRPr="00F329F9">
        <w:rPr>
          <w:rFonts w:ascii="Arial" w:hAnsi="Arial" w:cs="Arial"/>
          <w:sz w:val="22"/>
          <w:lang w:val="mk-MK"/>
        </w:rPr>
        <w:t xml:space="preserve">производи кои ги обезбедуваат основните потреби како храна, лични услуги, енергија </w:t>
      </w:r>
      <w:r w:rsidR="007A4292" w:rsidRPr="00F329F9">
        <w:rPr>
          <w:rFonts w:ascii="Arial" w:hAnsi="Arial" w:cs="Arial"/>
          <w:sz w:val="22"/>
          <w:lang w:val="mk-MK"/>
        </w:rPr>
        <w:t xml:space="preserve">и </w:t>
      </w:r>
      <w:r w:rsidR="00915B4A" w:rsidRPr="00F329F9">
        <w:rPr>
          <w:rFonts w:ascii="Arial" w:hAnsi="Arial" w:cs="Arial"/>
          <w:sz w:val="22"/>
          <w:lang w:val="mk-MK"/>
        </w:rPr>
        <w:t>дом (</w:t>
      </w:r>
      <w:r w:rsidR="007A4292" w:rsidRPr="00F329F9">
        <w:rPr>
          <w:rFonts w:ascii="Arial" w:hAnsi="Arial" w:cs="Arial"/>
          <w:sz w:val="22"/>
          <w:lang w:val="mk-MK"/>
        </w:rPr>
        <w:t>засолниште</w:t>
      </w:r>
      <w:r w:rsidR="00915B4A" w:rsidRPr="00F329F9">
        <w:rPr>
          <w:rFonts w:ascii="Arial" w:hAnsi="Arial" w:cs="Arial"/>
          <w:sz w:val="22"/>
          <w:lang w:val="mk-MK"/>
        </w:rPr>
        <w:t>)</w:t>
      </w:r>
      <w:r w:rsidR="00915B4A" w:rsidRPr="00F329F9">
        <w:rPr>
          <w:rFonts w:ascii="Arial" w:hAnsi="Arial" w:cs="Arial"/>
          <w:sz w:val="22"/>
        </w:rPr>
        <w:t xml:space="preserve"> </w:t>
      </w:r>
      <w:r w:rsidR="008F5B29" w:rsidRPr="00F329F9">
        <w:rPr>
          <w:rFonts w:ascii="Arial" w:hAnsi="Arial" w:cs="Arial"/>
          <w:sz w:val="22"/>
          <w:lang w:val="mk-MK"/>
        </w:rPr>
        <w:t xml:space="preserve">, може да ја зајакнат економската </w:t>
      </w:r>
      <w:r w:rsidR="00D07C1C" w:rsidRPr="00F329F9">
        <w:rPr>
          <w:rFonts w:ascii="Arial" w:hAnsi="Arial" w:cs="Arial"/>
          <w:sz w:val="22"/>
          <w:lang w:val="mk-MK"/>
        </w:rPr>
        <w:t>флексибилност</w:t>
      </w:r>
      <w:r w:rsidR="004E2B2A" w:rsidRPr="00F329F9">
        <w:rPr>
          <w:rFonts w:ascii="Arial" w:hAnsi="Arial" w:cs="Arial"/>
          <w:sz w:val="22"/>
        </w:rPr>
        <w:t xml:space="preserve"> </w:t>
      </w:r>
      <w:r w:rsidR="008F5B29" w:rsidRPr="00F329F9">
        <w:rPr>
          <w:rFonts w:ascii="Arial" w:hAnsi="Arial" w:cs="Arial"/>
          <w:sz w:val="22"/>
          <w:lang w:val="mk-MK"/>
        </w:rPr>
        <w:t xml:space="preserve">во  Македонија. </w:t>
      </w:r>
    </w:p>
    <w:p w:rsidR="004E2B2A" w:rsidRPr="00F329F9" w:rsidRDefault="004E2B2A" w:rsidP="00A33F57">
      <w:pPr>
        <w:jc w:val="both"/>
        <w:rPr>
          <w:rFonts w:ascii="Arial" w:hAnsi="Arial" w:cs="Arial"/>
          <w:sz w:val="22"/>
        </w:rPr>
      </w:pPr>
    </w:p>
    <w:p w:rsidR="004E2B2A" w:rsidRPr="00F329F9" w:rsidRDefault="00A54952" w:rsidP="00A33F57">
      <w:pPr>
        <w:jc w:val="both"/>
        <w:rPr>
          <w:rFonts w:ascii="Arial" w:hAnsi="Arial" w:cs="Arial"/>
          <w:sz w:val="22"/>
        </w:rPr>
      </w:pPr>
      <w:r w:rsidRPr="00F329F9">
        <w:rPr>
          <w:rFonts w:ascii="Arial" w:hAnsi="Arial" w:cs="Arial"/>
          <w:i/>
          <w:sz w:val="22"/>
          <w:lang w:val="mk-MK"/>
        </w:rPr>
        <w:lastRenderedPageBreak/>
        <w:t xml:space="preserve">Стратегијата за занаетчиството создава </w:t>
      </w:r>
      <w:r w:rsidR="00D07C1C" w:rsidRPr="00F329F9">
        <w:rPr>
          <w:rFonts w:ascii="Arial" w:hAnsi="Arial" w:cs="Arial"/>
          <w:i/>
          <w:sz w:val="22"/>
          <w:lang w:val="mk-MK"/>
        </w:rPr>
        <w:t>пофлексибилна</w:t>
      </w:r>
      <w:r w:rsidRPr="00F329F9">
        <w:rPr>
          <w:rFonts w:ascii="Arial" w:hAnsi="Arial" w:cs="Arial"/>
          <w:i/>
          <w:sz w:val="22"/>
          <w:lang w:val="mk-MK"/>
        </w:rPr>
        <w:t xml:space="preserve"> економија во Македонија преку директно зајакнување и збогатување на локалните занаетчии, нивните бизниси, нивните семејства и нивната заедница. </w:t>
      </w:r>
      <w:r w:rsidRPr="00F329F9">
        <w:rPr>
          <w:rFonts w:ascii="Arial" w:hAnsi="Arial" w:cs="Arial"/>
          <w:sz w:val="22"/>
          <w:lang w:val="mk-MK"/>
        </w:rPr>
        <w:t>Нема потреба за</w:t>
      </w:r>
      <w:r w:rsidR="00D07C1C" w:rsidRPr="00F329F9">
        <w:rPr>
          <w:rFonts w:ascii="Arial" w:hAnsi="Arial" w:cs="Arial"/>
          <w:sz w:val="22"/>
          <w:lang w:val="mk-MK"/>
        </w:rPr>
        <w:t xml:space="preserve"> оспорување</w:t>
      </w:r>
      <w:r w:rsidR="004E2B2A" w:rsidRPr="00F329F9">
        <w:rPr>
          <w:rFonts w:ascii="Arial" w:hAnsi="Arial" w:cs="Arial"/>
          <w:sz w:val="22"/>
        </w:rPr>
        <w:t xml:space="preserve"> </w:t>
      </w:r>
      <w:r w:rsidRPr="00F329F9">
        <w:rPr>
          <w:rFonts w:ascii="Arial" w:hAnsi="Arial" w:cs="Arial"/>
          <w:sz w:val="22"/>
          <w:lang w:val="mk-MK"/>
        </w:rPr>
        <w:t>на придобивките од економскиот развој. За разлика од типичните стратегии за индустријализација</w:t>
      </w:r>
      <w:r w:rsidR="002D6590" w:rsidRPr="00F329F9">
        <w:rPr>
          <w:rFonts w:ascii="Arial" w:hAnsi="Arial" w:cs="Arial"/>
          <w:sz w:val="22"/>
          <w:lang w:val="mk-MK"/>
        </w:rPr>
        <w:t>,</w:t>
      </w:r>
      <w:r w:rsidRPr="00F329F9">
        <w:rPr>
          <w:rFonts w:ascii="Arial" w:hAnsi="Arial" w:cs="Arial"/>
          <w:sz w:val="22"/>
          <w:lang w:val="mk-MK"/>
        </w:rPr>
        <w:t xml:space="preserve"> каде</w:t>
      </w:r>
      <w:r w:rsidR="002D6590" w:rsidRPr="00F329F9">
        <w:rPr>
          <w:rFonts w:ascii="Arial" w:hAnsi="Arial" w:cs="Arial"/>
          <w:sz w:val="22"/>
          <w:lang w:val="mk-MK"/>
        </w:rPr>
        <w:t xml:space="preserve"> </w:t>
      </w:r>
      <w:r w:rsidRPr="00F329F9">
        <w:rPr>
          <w:rFonts w:ascii="Arial" w:hAnsi="Arial" w:cs="Arial"/>
          <w:sz w:val="22"/>
          <w:lang w:val="mk-MK"/>
        </w:rPr>
        <w:t>работниците се</w:t>
      </w:r>
      <w:r w:rsidR="00D07C1C" w:rsidRPr="00F329F9">
        <w:rPr>
          <w:rFonts w:ascii="Arial" w:hAnsi="Arial" w:cs="Arial"/>
          <w:sz w:val="22"/>
          <w:lang w:val="mk-MK"/>
        </w:rPr>
        <w:t xml:space="preserve"> </w:t>
      </w:r>
      <w:r w:rsidR="002D6590" w:rsidRPr="00F329F9">
        <w:rPr>
          <w:rFonts w:ascii="Arial" w:hAnsi="Arial" w:cs="Arial"/>
          <w:sz w:val="22"/>
          <w:lang w:val="mk-MK"/>
        </w:rPr>
        <w:t>сè</w:t>
      </w:r>
      <w:r w:rsidRPr="00F329F9">
        <w:rPr>
          <w:rFonts w:ascii="Arial" w:hAnsi="Arial" w:cs="Arial"/>
          <w:sz w:val="22"/>
          <w:lang w:val="mk-MK"/>
        </w:rPr>
        <w:t xml:space="preserve"> повеќе пасивни корисници на работни места</w:t>
      </w:r>
      <w:r w:rsidR="004E2B2A" w:rsidRPr="00F329F9">
        <w:rPr>
          <w:rFonts w:ascii="Arial" w:hAnsi="Arial" w:cs="Arial"/>
          <w:sz w:val="22"/>
        </w:rPr>
        <w:t xml:space="preserve">, </w:t>
      </w:r>
      <w:r w:rsidRPr="00F329F9">
        <w:rPr>
          <w:rFonts w:ascii="Arial" w:hAnsi="Arial" w:cs="Arial"/>
          <w:sz w:val="22"/>
          <w:lang w:val="mk-MK"/>
        </w:rPr>
        <w:t>во стратегијата за занаетчиството, сите активности се фокусирани кон промовирање на креативноста, оригиналноста и успешноста на занаетчиски</w:t>
      </w:r>
      <w:r w:rsidR="00A813D1" w:rsidRPr="00F329F9">
        <w:rPr>
          <w:rFonts w:ascii="Arial" w:hAnsi="Arial" w:cs="Arial"/>
          <w:sz w:val="22"/>
          <w:lang w:val="mk-MK"/>
        </w:rPr>
        <w:t>те</w:t>
      </w:r>
      <w:r w:rsidRPr="00F329F9">
        <w:rPr>
          <w:rFonts w:ascii="Arial" w:hAnsi="Arial" w:cs="Arial"/>
          <w:sz w:val="22"/>
          <w:lang w:val="mk-MK"/>
        </w:rPr>
        <w:t xml:space="preserve"> таленти и бизниси</w:t>
      </w:r>
      <w:r w:rsidR="004E2B2A" w:rsidRPr="00F329F9">
        <w:rPr>
          <w:rFonts w:ascii="Arial" w:hAnsi="Arial" w:cs="Arial"/>
          <w:sz w:val="22"/>
        </w:rPr>
        <w:t xml:space="preserve">: </w:t>
      </w:r>
      <w:r w:rsidRPr="00F329F9">
        <w:rPr>
          <w:rFonts w:ascii="Arial" w:hAnsi="Arial" w:cs="Arial"/>
          <w:sz w:val="22"/>
          <w:lang w:val="mk-MK"/>
        </w:rPr>
        <w:t xml:space="preserve">тие се </w:t>
      </w:r>
      <w:r w:rsidRPr="00F329F9">
        <w:rPr>
          <w:rFonts w:ascii="Arial" w:hAnsi="Arial" w:cs="Arial"/>
          <w:i/>
          <w:sz w:val="22"/>
          <w:lang w:val="mk-MK"/>
        </w:rPr>
        <w:t>директните корисници</w:t>
      </w:r>
      <w:r w:rsidRPr="00F329F9">
        <w:rPr>
          <w:rFonts w:ascii="Arial" w:hAnsi="Arial" w:cs="Arial"/>
          <w:sz w:val="22"/>
          <w:lang w:val="mk-MK"/>
        </w:rPr>
        <w:t xml:space="preserve"> </w:t>
      </w:r>
      <w:r w:rsidRPr="00F329F9">
        <w:rPr>
          <w:rFonts w:ascii="Arial" w:hAnsi="Arial" w:cs="Arial"/>
          <w:i/>
          <w:sz w:val="22"/>
          <w:lang w:val="mk-MK"/>
        </w:rPr>
        <w:t xml:space="preserve">на стратегијата за занаетчиството. </w:t>
      </w:r>
      <w:r w:rsidRPr="00F329F9">
        <w:rPr>
          <w:rFonts w:ascii="Arial" w:hAnsi="Arial" w:cs="Arial"/>
          <w:sz w:val="22"/>
          <w:lang w:val="mk-MK"/>
        </w:rPr>
        <w:t>Освен тоа, сите напори за унапредување на занаетчиските дејности во Македонија директно придонесуваат за основни градбени блокови на висок квалитет на живот</w:t>
      </w:r>
      <w:r w:rsidR="00CD4808" w:rsidRPr="00F329F9">
        <w:rPr>
          <w:rFonts w:ascii="Arial" w:hAnsi="Arial" w:cs="Arial"/>
          <w:sz w:val="22"/>
          <w:lang w:val="mk-MK"/>
        </w:rPr>
        <w:t>от</w:t>
      </w:r>
      <w:r w:rsidR="004E2B2A" w:rsidRPr="00F329F9">
        <w:rPr>
          <w:rFonts w:ascii="Arial" w:hAnsi="Arial" w:cs="Arial"/>
          <w:sz w:val="22"/>
        </w:rPr>
        <w:t xml:space="preserve">:  </w:t>
      </w:r>
      <w:r w:rsidRPr="00F329F9">
        <w:rPr>
          <w:rFonts w:ascii="Arial" w:hAnsi="Arial" w:cs="Arial"/>
          <w:sz w:val="22"/>
          <w:lang w:val="mk-MK"/>
        </w:rPr>
        <w:t xml:space="preserve">единствени, локално поседувани бизниси создаваат посебна смисла на место и контекст каде што луѓето </w:t>
      </w:r>
      <w:r w:rsidR="00246B4A">
        <w:rPr>
          <w:rFonts w:ascii="Arial" w:hAnsi="Arial" w:cs="Arial"/>
          <w:sz w:val="22"/>
          <w:lang w:val="mk-MK"/>
        </w:rPr>
        <w:t>се хранат, работат, учат и се дружат.</w:t>
      </w:r>
    </w:p>
    <w:p w:rsidR="004E2B2A" w:rsidRPr="00F329F9" w:rsidRDefault="004E2B2A"/>
    <w:p w:rsidR="004E2B2A" w:rsidRPr="00F329F9" w:rsidRDefault="00A21643">
      <w:pPr>
        <w:pStyle w:val="Heading1"/>
        <w:tabs>
          <w:tab w:val="clear" w:pos="0"/>
        </w:tabs>
        <w:ind w:left="0" w:firstLine="0"/>
      </w:pPr>
      <w:r w:rsidRPr="00F329F9">
        <w:br w:type="page"/>
      </w:r>
      <w:bookmarkStart w:id="2" w:name="_Toc286043899"/>
      <w:r w:rsidR="004E2B2A" w:rsidRPr="00F329F9">
        <w:lastRenderedPageBreak/>
        <w:t xml:space="preserve">2. </w:t>
      </w:r>
      <w:r w:rsidR="00A40120" w:rsidRPr="00F329F9">
        <w:rPr>
          <w:lang w:val="mk-MK"/>
        </w:rPr>
        <w:t>Визија и цели на стратегијата за з</w:t>
      </w:r>
      <w:r w:rsidR="00A54952" w:rsidRPr="00F329F9">
        <w:rPr>
          <w:lang w:val="mk-MK"/>
        </w:rPr>
        <w:t>анаетчиството</w:t>
      </w:r>
      <w:bookmarkEnd w:id="2"/>
    </w:p>
    <w:p w:rsidR="004E2B2A" w:rsidRPr="00F329F9" w:rsidRDefault="00A54952" w:rsidP="00A33F57">
      <w:pPr>
        <w:jc w:val="both"/>
        <w:rPr>
          <w:rFonts w:ascii="Arial" w:hAnsi="Arial" w:cs="Arial"/>
          <w:sz w:val="22"/>
          <w:szCs w:val="22"/>
        </w:rPr>
      </w:pPr>
      <w:r w:rsidRPr="00F329F9">
        <w:rPr>
          <w:rFonts w:ascii="Arial" w:hAnsi="Arial" w:cs="Arial"/>
          <w:sz w:val="22"/>
          <w:lang w:val="mk-MK"/>
        </w:rPr>
        <w:t xml:space="preserve">Стратегијата за занаетчиството </w:t>
      </w:r>
      <w:r w:rsidR="00A40120" w:rsidRPr="00F329F9">
        <w:rPr>
          <w:rFonts w:ascii="Arial" w:hAnsi="Arial" w:cs="Arial"/>
          <w:sz w:val="22"/>
          <w:lang w:val="mk-MK"/>
        </w:rPr>
        <w:t xml:space="preserve">ги дефинира </w:t>
      </w:r>
      <w:r w:rsidRPr="00F329F9">
        <w:rPr>
          <w:rFonts w:ascii="Arial" w:hAnsi="Arial" w:cs="Arial"/>
          <w:sz w:val="22"/>
          <w:lang w:val="mk-MK"/>
        </w:rPr>
        <w:t>следните клучни мерки за подобрување на конкурентноста и одржливост</w:t>
      </w:r>
      <w:r w:rsidR="00CD4808" w:rsidRPr="00F329F9">
        <w:rPr>
          <w:rFonts w:ascii="Arial" w:hAnsi="Arial" w:cs="Arial"/>
          <w:sz w:val="22"/>
          <w:lang w:val="mk-MK"/>
        </w:rPr>
        <w:t>а</w:t>
      </w:r>
      <w:r w:rsidRPr="00F329F9">
        <w:rPr>
          <w:rFonts w:ascii="Arial" w:hAnsi="Arial" w:cs="Arial"/>
          <w:sz w:val="22"/>
          <w:lang w:val="mk-MK"/>
        </w:rPr>
        <w:t xml:space="preserve"> на занаетчиство</w:t>
      </w:r>
      <w:r w:rsidR="00A813D1" w:rsidRPr="00F329F9">
        <w:rPr>
          <w:rFonts w:ascii="Arial" w:hAnsi="Arial" w:cs="Arial"/>
          <w:sz w:val="22"/>
          <w:lang w:val="mk-MK"/>
        </w:rPr>
        <w:t>то</w:t>
      </w:r>
      <w:r w:rsidRPr="00F329F9">
        <w:rPr>
          <w:rFonts w:ascii="Arial" w:hAnsi="Arial" w:cs="Arial"/>
          <w:sz w:val="22"/>
          <w:lang w:val="mk-MK"/>
        </w:rPr>
        <w:t xml:space="preserve"> и микро</w:t>
      </w:r>
      <w:r w:rsidR="00CD4808" w:rsidRPr="00F329F9">
        <w:rPr>
          <w:rFonts w:ascii="Arial" w:hAnsi="Arial" w:cs="Arial"/>
          <w:sz w:val="22"/>
          <w:lang w:val="mk-MK"/>
        </w:rPr>
        <w:t>-</w:t>
      </w:r>
      <w:r w:rsidRPr="00F329F9">
        <w:rPr>
          <w:rFonts w:ascii="Arial" w:hAnsi="Arial" w:cs="Arial"/>
          <w:sz w:val="22"/>
          <w:lang w:val="mk-MK"/>
        </w:rPr>
        <w:t>претпријатија</w:t>
      </w:r>
      <w:r w:rsidR="00A40120" w:rsidRPr="00F329F9">
        <w:rPr>
          <w:rFonts w:ascii="Arial" w:hAnsi="Arial" w:cs="Arial"/>
          <w:sz w:val="22"/>
          <w:lang w:val="mk-MK"/>
        </w:rPr>
        <w:t>та</w:t>
      </w:r>
      <w:r w:rsidR="004E2B2A" w:rsidRPr="00F329F9">
        <w:rPr>
          <w:rFonts w:ascii="Arial" w:hAnsi="Arial" w:cs="Arial"/>
          <w:sz w:val="22"/>
          <w:szCs w:val="22"/>
        </w:rPr>
        <w:t xml:space="preserve">: </w:t>
      </w:r>
    </w:p>
    <w:p w:rsidR="004E2B2A" w:rsidRPr="00F329F9" w:rsidRDefault="00A54952" w:rsidP="00A33F57">
      <w:pPr>
        <w:numPr>
          <w:ilvl w:val="0"/>
          <w:numId w:val="26"/>
        </w:numPr>
        <w:spacing w:after="6"/>
        <w:jc w:val="both"/>
        <w:rPr>
          <w:rFonts w:ascii="Arial" w:hAnsi="Arial" w:cs="Arial"/>
          <w:sz w:val="22"/>
          <w:szCs w:val="22"/>
        </w:rPr>
      </w:pPr>
      <w:r w:rsidRPr="00F329F9">
        <w:rPr>
          <w:rFonts w:ascii="Arial" w:hAnsi="Arial" w:cs="Arial"/>
          <w:sz w:val="22"/>
          <w:szCs w:val="22"/>
          <w:lang w:val="mk-MK"/>
        </w:rPr>
        <w:t>Обезбедување посилен развој и заштита на интересите на занаетчиството и микро</w:t>
      </w:r>
      <w:r w:rsidR="00CD4808" w:rsidRPr="00F329F9">
        <w:rPr>
          <w:rFonts w:ascii="Arial" w:hAnsi="Arial" w:cs="Arial"/>
          <w:sz w:val="22"/>
          <w:szCs w:val="22"/>
          <w:lang w:val="mk-MK"/>
        </w:rPr>
        <w:t>-</w:t>
      </w:r>
      <w:r w:rsidRPr="00F329F9">
        <w:rPr>
          <w:rFonts w:ascii="Arial" w:hAnsi="Arial" w:cs="Arial"/>
          <w:sz w:val="22"/>
          <w:szCs w:val="22"/>
          <w:lang w:val="mk-MK"/>
        </w:rPr>
        <w:t>претпријатијата во Македонија</w:t>
      </w:r>
      <w:r w:rsidR="00CD4808" w:rsidRPr="00F329F9">
        <w:rPr>
          <w:rFonts w:ascii="Arial" w:hAnsi="Arial" w:cs="Arial"/>
          <w:sz w:val="22"/>
          <w:szCs w:val="22"/>
          <w:lang w:val="mk-MK"/>
        </w:rPr>
        <w:t>;</w:t>
      </w:r>
      <w:r w:rsidR="004E2B2A" w:rsidRPr="00F329F9">
        <w:rPr>
          <w:rFonts w:ascii="Arial" w:hAnsi="Arial" w:cs="Arial"/>
          <w:sz w:val="22"/>
          <w:szCs w:val="22"/>
        </w:rPr>
        <w:t xml:space="preserve"> </w:t>
      </w:r>
    </w:p>
    <w:p w:rsidR="004E2B2A" w:rsidRPr="00F329F9" w:rsidRDefault="00A54952" w:rsidP="00A33F57">
      <w:pPr>
        <w:numPr>
          <w:ilvl w:val="0"/>
          <w:numId w:val="26"/>
        </w:numPr>
        <w:spacing w:after="6"/>
        <w:jc w:val="both"/>
        <w:rPr>
          <w:rFonts w:ascii="Arial" w:hAnsi="Arial" w:cs="Arial"/>
          <w:sz w:val="22"/>
          <w:szCs w:val="22"/>
        </w:rPr>
      </w:pPr>
      <w:r w:rsidRPr="00F329F9">
        <w:rPr>
          <w:rFonts w:ascii="Arial" w:hAnsi="Arial" w:cs="Arial"/>
          <w:sz w:val="22"/>
          <w:szCs w:val="22"/>
          <w:lang w:val="mk-MK"/>
        </w:rPr>
        <w:t xml:space="preserve">Постигнување </w:t>
      </w:r>
      <w:r w:rsidR="00A40120" w:rsidRPr="00F329F9">
        <w:rPr>
          <w:rFonts w:ascii="Arial" w:hAnsi="Arial" w:cs="Arial"/>
          <w:sz w:val="22"/>
          <w:szCs w:val="22"/>
          <w:lang w:val="mk-MK"/>
        </w:rPr>
        <w:t>на критериуми</w:t>
      </w:r>
      <w:r w:rsidRPr="00F329F9">
        <w:rPr>
          <w:rFonts w:ascii="Arial" w:hAnsi="Arial" w:cs="Arial"/>
          <w:sz w:val="22"/>
          <w:szCs w:val="22"/>
          <w:lang w:val="mk-MK"/>
        </w:rPr>
        <w:t xml:space="preserve"> кои ќе им овозможат на занаетчискиот сектор и микро</w:t>
      </w:r>
      <w:r w:rsidR="00CD4808" w:rsidRPr="00F329F9">
        <w:rPr>
          <w:rFonts w:ascii="Arial" w:hAnsi="Arial" w:cs="Arial"/>
          <w:sz w:val="22"/>
          <w:szCs w:val="22"/>
          <w:lang w:val="mk-MK"/>
        </w:rPr>
        <w:t>-</w:t>
      </w:r>
      <w:r w:rsidRPr="00F329F9">
        <w:rPr>
          <w:rFonts w:ascii="Arial" w:hAnsi="Arial" w:cs="Arial"/>
          <w:sz w:val="22"/>
          <w:szCs w:val="22"/>
          <w:lang w:val="mk-MK"/>
        </w:rPr>
        <w:t>претпријатијата да имаат подобро економско опкружување</w:t>
      </w:r>
      <w:r w:rsidR="00A40120" w:rsidRPr="00F329F9">
        <w:rPr>
          <w:rFonts w:ascii="Arial" w:hAnsi="Arial" w:cs="Arial"/>
          <w:sz w:val="22"/>
          <w:szCs w:val="22"/>
          <w:lang w:val="mk-MK"/>
        </w:rPr>
        <w:t xml:space="preserve"> </w:t>
      </w:r>
      <w:r w:rsidRPr="00F329F9">
        <w:rPr>
          <w:rFonts w:ascii="Arial" w:hAnsi="Arial" w:cs="Arial"/>
          <w:sz w:val="22"/>
          <w:szCs w:val="22"/>
          <w:lang w:val="mk-MK"/>
        </w:rPr>
        <w:t>поддржува</w:t>
      </w:r>
      <w:r w:rsidR="00A40120" w:rsidRPr="00F329F9">
        <w:rPr>
          <w:rFonts w:ascii="Arial" w:hAnsi="Arial" w:cs="Arial"/>
          <w:sz w:val="22"/>
          <w:szCs w:val="22"/>
          <w:lang w:val="mk-MK"/>
        </w:rPr>
        <w:t xml:space="preserve">јќи го </w:t>
      </w:r>
      <w:r w:rsidRPr="00F329F9">
        <w:rPr>
          <w:rFonts w:ascii="Arial" w:hAnsi="Arial" w:cs="Arial"/>
          <w:sz w:val="22"/>
          <w:szCs w:val="22"/>
          <w:lang w:val="mk-MK"/>
        </w:rPr>
        <w:t>нивниот раст и развој</w:t>
      </w:r>
      <w:r w:rsidR="00CD4808" w:rsidRPr="00F329F9">
        <w:rPr>
          <w:rFonts w:ascii="Arial" w:hAnsi="Arial" w:cs="Arial"/>
          <w:sz w:val="22"/>
          <w:szCs w:val="22"/>
          <w:lang w:val="mk-MK"/>
        </w:rPr>
        <w:t>;</w:t>
      </w:r>
      <w:r w:rsidRPr="00F329F9">
        <w:rPr>
          <w:rFonts w:ascii="Arial" w:hAnsi="Arial" w:cs="Arial"/>
          <w:sz w:val="22"/>
          <w:szCs w:val="22"/>
          <w:lang w:val="mk-MK"/>
        </w:rPr>
        <w:t xml:space="preserve"> </w:t>
      </w:r>
      <w:r w:rsidR="004E2B2A" w:rsidRPr="00F329F9">
        <w:rPr>
          <w:rFonts w:ascii="Arial" w:hAnsi="Arial" w:cs="Arial"/>
          <w:sz w:val="22"/>
          <w:szCs w:val="22"/>
        </w:rPr>
        <w:t xml:space="preserve"> </w:t>
      </w:r>
    </w:p>
    <w:p w:rsidR="004E2B2A" w:rsidRPr="00F329F9" w:rsidRDefault="00946193" w:rsidP="00A33F57">
      <w:pPr>
        <w:numPr>
          <w:ilvl w:val="0"/>
          <w:numId w:val="26"/>
        </w:numPr>
        <w:spacing w:after="6"/>
        <w:jc w:val="both"/>
        <w:rPr>
          <w:rFonts w:ascii="Arial" w:hAnsi="Arial" w:cs="Arial"/>
          <w:sz w:val="22"/>
          <w:szCs w:val="22"/>
        </w:rPr>
      </w:pPr>
      <w:r w:rsidRPr="00F329F9">
        <w:rPr>
          <w:rFonts w:ascii="Arial" w:hAnsi="Arial" w:cs="Arial"/>
          <w:sz w:val="22"/>
          <w:szCs w:val="22"/>
          <w:lang w:val="mk-MK"/>
        </w:rPr>
        <w:t xml:space="preserve">Обезбедување високо квалификуван тренинг и едукација, независно советување, трансфер на знаење и технологии, здружување и интернационализација, помош при </w:t>
      </w:r>
      <w:r w:rsidR="00A40120" w:rsidRPr="00F329F9">
        <w:rPr>
          <w:rFonts w:ascii="Arial" w:hAnsi="Arial" w:cs="Arial"/>
          <w:sz w:val="22"/>
          <w:szCs w:val="22"/>
          <w:lang w:val="mk-MK"/>
        </w:rPr>
        <w:t xml:space="preserve">добивање на </w:t>
      </w:r>
      <w:r w:rsidRPr="00F329F9">
        <w:rPr>
          <w:rFonts w:ascii="Arial" w:hAnsi="Arial" w:cs="Arial"/>
          <w:sz w:val="22"/>
          <w:szCs w:val="22"/>
          <w:lang w:val="mk-MK"/>
        </w:rPr>
        <w:t xml:space="preserve">финансиски </w:t>
      </w:r>
      <w:r w:rsidR="00A40120" w:rsidRPr="00F329F9">
        <w:rPr>
          <w:rFonts w:ascii="Arial" w:hAnsi="Arial" w:cs="Arial"/>
          <w:sz w:val="22"/>
          <w:szCs w:val="22"/>
          <w:lang w:val="mk-MK"/>
        </w:rPr>
        <w:t>средства</w:t>
      </w:r>
      <w:r w:rsidRPr="00F329F9">
        <w:rPr>
          <w:rFonts w:ascii="Arial" w:hAnsi="Arial" w:cs="Arial"/>
          <w:sz w:val="22"/>
          <w:szCs w:val="22"/>
          <w:lang w:val="mk-MK"/>
        </w:rPr>
        <w:t xml:space="preserve"> за </w:t>
      </w:r>
      <w:r w:rsidR="004E2B2A" w:rsidRPr="00F329F9">
        <w:rPr>
          <w:rFonts w:ascii="Arial" w:hAnsi="Arial" w:cs="Arial"/>
          <w:sz w:val="22"/>
          <w:szCs w:val="22"/>
        </w:rPr>
        <w:t xml:space="preserve"> </w:t>
      </w:r>
      <w:r w:rsidRPr="00F329F9">
        <w:rPr>
          <w:rFonts w:ascii="Arial" w:hAnsi="Arial" w:cs="Arial"/>
          <w:sz w:val="22"/>
          <w:szCs w:val="22"/>
          <w:lang w:val="mk-MK"/>
        </w:rPr>
        <w:t>раст и развој</w:t>
      </w:r>
      <w:r w:rsidR="00CD4808" w:rsidRPr="00F329F9">
        <w:rPr>
          <w:rFonts w:ascii="Arial" w:hAnsi="Arial" w:cs="Arial"/>
          <w:sz w:val="22"/>
          <w:szCs w:val="22"/>
          <w:lang w:val="mk-MK"/>
        </w:rPr>
        <w:t>;</w:t>
      </w:r>
      <w:r w:rsidRPr="00F329F9">
        <w:rPr>
          <w:rFonts w:ascii="Arial" w:hAnsi="Arial" w:cs="Arial"/>
          <w:sz w:val="22"/>
          <w:szCs w:val="22"/>
          <w:lang w:val="mk-MK"/>
        </w:rPr>
        <w:t xml:space="preserve"> </w:t>
      </w:r>
    </w:p>
    <w:p w:rsidR="004E2B2A" w:rsidRPr="00F329F9" w:rsidRDefault="00946193" w:rsidP="00A33F57">
      <w:pPr>
        <w:numPr>
          <w:ilvl w:val="0"/>
          <w:numId w:val="26"/>
        </w:numPr>
        <w:spacing w:after="6"/>
        <w:jc w:val="both"/>
        <w:rPr>
          <w:rFonts w:ascii="Arial" w:hAnsi="Arial" w:cs="Arial"/>
          <w:sz w:val="22"/>
          <w:szCs w:val="22"/>
        </w:rPr>
      </w:pPr>
      <w:r w:rsidRPr="00F329F9">
        <w:rPr>
          <w:rFonts w:ascii="Arial" w:hAnsi="Arial" w:cs="Arial"/>
          <w:sz w:val="22"/>
          <w:szCs w:val="22"/>
          <w:lang w:val="mk-MK"/>
        </w:rPr>
        <w:t xml:space="preserve">Придонес за </w:t>
      </w:r>
      <w:r w:rsidR="00A40120" w:rsidRPr="00F329F9">
        <w:rPr>
          <w:rFonts w:ascii="Arial" w:hAnsi="Arial" w:cs="Arial"/>
          <w:sz w:val="22"/>
          <w:szCs w:val="22"/>
          <w:lang w:val="mk-MK"/>
        </w:rPr>
        <w:t xml:space="preserve">континуиран </w:t>
      </w:r>
      <w:r w:rsidRPr="00F329F9">
        <w:rPr>
          <w:rFonts w:ascii="Arial" w:hAnsi="Arial" w:cs="Arial"/>
          <w:sz w:val="22"/>
          <w:szCs w:val="22"/>
          <w:lang w:val="mk-MK"/>
        </w:rPr>
        <w:t>раст на конкурентноста на занаетчиството и малиот бизнис во земјата и странство</w:t>
      </w:r>
      <w:r w:rsidR="00CD4808" w:rsidRPr="00F329F9">
        <w:rPr>
          <w:rFonts w:ascii="Arial" w:hAnsi="Arial" w:cs="Arial"/>
          <w:sz w:val="22"/>
          <w:szCs w:val="22"/>
          <w:lang w:val="mk-MK"/>
        </w:rPr>
        <w:t>;</w:t>
      </w:r>
      <w:r w:rsidRPr="00F329F9">
        <w:rPr>
          <w:rFonts w:ascii="Arial" w:hAnsi="Arial" w:cs="Arial"/>
          <w:sz w:val="22"/>
          <w:szCs w:val="22"/>
          <w:lang w:val="mk-MK"/>
        </w:rPr>
        <w:t xml:space="preserve"> </w:t>
      </w:r>
      <w:r w:rsidR="004E2B2A" w:rsidRPr="00F329F9">
        <w:rPr>
          <w:rFonts w:ascii="Arial" w:hAnsi="Arial" w:cs="Arial"/>
          <w:sz w:val="22"/>
          <w:szCs w:val="22"/>
        </w:rPr>
        <w:t xml:space="preserve"> </w:t>
      </w:r>
    </w:p>
    <w:p w:rsidR="004E2B2A" w:rsidRPr="00F329F9" w:rsidRDefault="00946193" w:rsidP="00A33F57">
      <w:pPr>
        <w:numPr>
          <w:ilvl w:val="0"/>
          <w:numId w:val="26"/>
        </w:numPr>
        <w:spacing w:after="6"/>
        <w:jc w:val="both"/>
        <w:rPr>
          <w:rFonts w:ascii="Arial" w:hAnsi="Arial" w:cs="Arial"/>
          <w:sz w:val="22"/>
          <w:szCs w:val="22"/>
        </w:rPr>
      </w:pPr>
      <w:r w:rsidRPr="00F329F9">
        <w:rPr>
          <w:rFonts w:ascii="Arial" w:hAnsi="Arial" w:cs="Arial"/>
          <w:sz w:val="22"/>
          <w:szCs w:val="22"/>
          <w:lang w:val="mk-MK"/>
        </w:rPr>
        <w:t>Развивање и заштита на домашниот занает и применетата уметност,</w:t>
      </w:r>
      <w:r w:rsidR="004E2B2A" w:rsidRPr="00F329F9">
        <w:rPr>
          <w:rFonts w:ascii="Arial" w:hAnsi="Arial" w:cs="Arial"/>
          <w:sz w:val="22"/>
          <w:szCs w:val="22"/>
        </w:rPr>
        <w:t xml:space="preserve"> </w:t>
      </w:r>
      <w:r w:rsidRPr="00F329F9">
        <w:rPr>
          <w:rFonts w:ascii="Arial" w:hAnsi="Arial" w:cs="Arial"/>
          <w:sz w:val="22"/>
          <w:szCs w:val="22"/>
          <w:lang w:val="mk-MK"/>
        </w:rPr>
        <w:t xml:space="preserve">како и други традиционални занаетчиски </w:t>
      </w:r>
      <w:r w:rsidR="00A40120" w:rsidRPr="00F329F9">
        <w:rPr>
          <w:rFonts w:ascii="Arial" w:hAnsi="Arial" w:cs="Arial"/>
          <w:sz w:val="22"/>
          <w:szCs w:val="22"/>
          <w:lang w:val="mk-MK"/>
        </w:rPr>
        <w:t>дејности</w:t>
      </w:r>
      <w:r w:rsidRPr="00F329F9">
        <w:rPr>
          <w:rFonts w:ascii="Arial" w:hAnsi="Arial" w:cs="Arial"/>
          <w:sz w:val="22"/>
          <w:szCs w:val="22"/>
          <w:lang w:val="mk-MK"/>
        </w:rPr>
        <w:t xml:space="preserve"> како дел од економското и култ</w:t>
      </w:r>
      <w:r w:rsidR="00A40120" w:rsidRPr="00F329F9">
        <w:rPr>
          <w:rFonts w:ascii="Arial" w:hAnsi="Arial" w:cs="Arial"/>
          <w:sz w:val="22"/>
          <w:szCs w:val="22"/>
          <w:lang w:val="mk-MK"/>
        </w:rPr>
        <w:t>урното наследство на Македонија</w:t>
      </w:r>
      <w:r w:rsidRPr="00F329F9">
        <w:rPr>
          <w:rFonts w:ascii="Arial" w:hAnsi="Arial" w:cs="Arial"/>
          <w:sz w:val="22"/>
          <w:szCs w:val="22"/>
          <w:lang w:val="mk-MK"/>
        </w:rPr>
        <w:t xml:space="preserve"> и како важен елемент на целокупната туристичка понуда и промоција на Македонија. </w:t>
      </w:r>
    </w:p>
    <w:p w:rsidR="004E2B2A" w:rsidRPr="00F329F9" w:rsidRDefault="004E2B2A" w:rsidP="00A33F57">
      <w:pPr>
        <w:jc w:val="both"/>
        <w:rPr>
          <w:rFonts w:ascii="Arial" w:hAnsi="Arial" w:cs="Arial"/>
          <w:sz w:val="22"/>
        </w:rPr>
      </w:pPr>
    </w:p>
    <w:p w:rsidR="004E2B2A" w:rsidRPr="00F329F9" w:rsidRDefault="00946193" w:rsidP="00A33F57">
      <w:pPr>
        <w:jc w:val="both"/>
        <w:rPr>
          <w:rFonts w:ascii="Arial" w:hAnsi="Arial" w:cs="Arial"/>
          <w:sz w:val="22"/>
        </w:rPr>
      </w:pPr>
      <w:r w:rsidRPr="00F329F9">
        <w:rPr>
          <w:rFonts w:ascii="Arial" w:hAnsi="Arial" w:cs="Arial"/>
          <w:sz w:val="22"/>
          <w:lang w:val="mk-MK"/>
        </w:rPr>
        <w:t xml:space="preserve">Првичната визија за </w:t>
      </w:r>
      <w:r w:rsidR="00DE2784" w:rsidRPr="00F329F9">
        <w:rPr>
          <w:rFonts w:ascii="Arial" w:hAnsi="Arial" w:cs="Arial"/>
          <w:sz w:val="22"/>
          <w:lang w:val="mk-MK"/>
        </w:rPr>
        <w:t>занаетчис</w:t>
      </w:r>
      <w:r w:rsidR="00A40120" w:rsidRPr="00F329F9">
        <w:rPr>
          <w:rFonts w:ascii="Arial" w:hAnsi="Arial" w:cs="Arial"/>
          <w:sz w:val="22"/>
          <w:lang w:val="mk-MK"/>
        </w:rPr>
        <w:t xml:space="preserve">твото </w:t>
      </w:r>
      <w:r w:rsidR="00DE2784" w:rsidRPr="00F329F9">
        <w:rPr>
          <w:rFonts w:ascii="Arial" w:hAnsi="Arial" w:cs="Arial"/>
          <w:sz w:val="22"/>
          <w:lang w:val="mk-MK"/>
        </w:rPr>
        <w:t xml:space="preserve">беше </w:t>
      </w:r>
      <w:r w:rsidR="00A40120" w:rsidRPr="00F329F9">
        <w:rPr>
          <w:rFonts w:ascii="Arial" w:hAnsi="Arial" w:cs="Arial"/>
          <w:sz w:val="22"/>
          <w:lang w:val="mk-MK"/>
        </w:rPr>
        <w:t xml:space="preserve">дефинирана </w:t>
      </w:r>
      <w:r w:rsidR="00CD4808" w:rsidRPr="00F329F9">
        <w:rPr>
          <w:rFonts w:ascii="Arial" w:hAnsi="Arial" w:cs="Arial"/>
          <w:sz w:val="22"/>
          <w:lang w:val="mk-MK"/>
        </w:rPr>
        <w:t xml:space="preserve">и </w:t>
      </w:r>
      <w:r w:rsidR="00DE2784" w:rsidRPr="00F329F9">
        <w:rPr>
          <w:rFonts w:ascii="Arial" w:hAnsi="Arial" w:cs="Arial"/>
          <w:sz w:val="22"/>
          <w:lang w:val="mk-MK"/>
        </w:rPr>
        <w:t>развиена во соработка со занаетчиски</w:t>
      </w:r>
      <w:r w:rsidR="00A40120" w:rsidRPr="00F329F9">
        <w:rPr>
          <w:rFonts w:ascii="Arial" w:hAnsi="Arial" w:cs="Arial"/>
          <w:sz w:val="22"/>
          <w:lang w:val="mk-MK"/>
        </w:rPr>
        <w:t>те</w:t>
      </w:r>
      <w:r w:rsidR="00DE2784" w:rsidRPr="00F329F9">
        <w:rPr>
          <w:rFonts w:ascii="Arial" w:hAnsi="Arial" w:cs="Arial"/>
          <w:sz w:val="22"/>
          <w:lang w:val="mk-MK"/>
        </w:rPr>
        <w:t xml:space="preserve"> бизнис лидери на работилници </w:t>
      </w:r>
      <w:r w:rsidR="00A40120" w:rsidRPr="00F329F9">
        <w:rPr>
          <w:rFonts w:ascii="Arial" w:hAnsi="Arial" w:cs="Arial"/>
          <w:sz w:val="22"/>
          <w:lang w:val="mk-MK"/>
        </w:rPr>
        <w:t>кои беа организирани во Скопје и Битола во текот на месец с</w:t>
      </w:r>
      <w:r w:rsidR="00DE2784" w:rsidRPr="00F329F9">
        <w:rPr>
          <w:rFonts w:ascii="Arial" w:hAnsi="Arial" w:cs="Arial"/>
          <w:sz w:val="22"/>
          <w:lang w:val="mk-MK"/>
        </w:rPr>
        <w:t xml:space="preserve">ептември 2010 година. </w:t>
      </w:r>
    </w:p>
    <w:p w:rsidR="004E2B2A" w:rsidRPr="00F329F9" w:rsidRDefault="004E2B2A"/>
    <w:tbl>
      <w:tblPr>
        <w:tblW w:w="0" w:type="auto"/>
        <w:tblInd w:w="108" w:type="dxa"/>
        <w:tblLayout w:type="fixed"/>
        <w:tblLook w:val="0000"/>
      </w:tblPr>
      <w:tblGrid>
        <w:gridCol w:w="8647"/>
      </w:tblGrid>
      <w:tr w:rsidR="004E2B2A" w:rsidRPr="00F329F9" w:rsidTr="00A33F57">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4E2B2A" w:rsidRPr="00F329F9" w:rsidRDefault="00500121">
            <w:pPr>
              <w:snapToGrid w:val="0"/>
              <w:jc w:val="center"/>
              <w:rPr>
                <w:rFonts w:ascii="Arial" w:hAnsi="Arial" w:cs="Arial"/>
                <w:b/>
              </w:rPr>
            </w:pPr>
            <w:r w:rsidRPr="00F329F9">
              <w:rPr>
                <w:rFonts w:ascii="Arial" w:hAnsi="Arial" w:cs="Arial"/>
                <w:b/>
                <w:lang w:val="mk-MK"/>
              </w:rPr>
              <w:t xml:space="preserve">Визија </w:t>
            </w:r>
            <w:r w:rsidR="006C051F" w:rsidRPr="00F329F9">
              <w:rPr>
                <w:rFonts w:ascii="Arial" w:hAnsi="Arial" w:cs="Arial"/>
                <w:b/>
                <w:lang w:val="mk-MK"/>
              </w:rPr>
              <w:t xml:space="preserve">за занаетчиството </w:t>
            </w:r>
            <w:r w:rsidRPr="00F329F9">
              <w:rPr>
                <w:rFonts w:ascii="Arial" w:hAnsi="Arial" w:cs="Arial"/>
                <w:b/>
                <w:lang w:val="mk-MK"/>
              </w:rPr>
              <w:t xml:space="preserve">2020 </w:t>
            </w:r>
          </w:p>
          <w:p w:rsidR="00500121" w:rsidRPr="00F329F9" w:rsidRDefault="00500121">
            <w:pPr>
              <w:spacing w:before="120"/>
              <w:rPr>
                <w:rFonts w:ascii="Arial" w:hAnsi="Arial" w:cs="Arial"/>
                <w:i/>
                <w:sz w:val="22"/>
                <w:szCs w:val="22"/>
                <w:lang w:val="mk-MK"/>
              </w:rPr>
            </w:pPr>
            <w:r w:rsidRPr="00F329F9">
              <w:rPr>
                <w:rFonts w:ascii="Arial" w:hAnsi="Arial" w:cs="Arial"/>
                <w:i/>
                <w:sz w:val="22"/>
                <w:szCs w:val="22"/>
                <w:lang w:val="mk-MK"/>
              </w:rPr>
              <w:t>Во 2020 година Македонија е препознатлива по своите просперитетни, пазарно-ориентирани</w:t>
            </w:r>
            <w:r w:rsidRPr="00F329F9">
              <w:rPr>
                <w:rFonts w:ascii="Arial" w:hAnsi="Arial" w:cs="Arial"/>
                <w:i/>
                <w:sz w:val="22"/>
                <w:szCs w:val="22"/>
              </w:rPr>
              <w:t xml:space="preserve">, </w:t>
            </w:r>
            <w:r w:rsidRPr="00F329F9">
              <w:rPr>
                <w:rFonts w:ascii="Arial" w:hAnsi="Arial" w:cs="Arial"/>
                <w:i/>
                <w:sz w:val="22"/>
                <w:szCs w:val="22"/>
                <w:lang w:val="mk-MK"/>
              </w:rPr>
              <w:t>иновативни</w:t>
            </w:r>
            <w:r w:rsidRPr="00F329F9">
              <w:rPr>
                <w:rFonts w:ascii="Arial" w:hAnsi="Arial" w:cs="Arial"/>
                <w:i/>
                <w:sz w:val="22"/>
                <w:szCs w:val="22"/>
              </w:rPr>
              <w:t xml:space="preserve"> </w:t>
            </w:r>
            <w:r w:rsidRPr="00F329F9">
              <w:rPr>
                <w:rFonts w:ascii="Arial" w:hAnsi="Arial" w:cs="Arial"/>
                <w:i/>
                <w:sz w:val="22"/>
                <w:szCs w:val="22"/>
                <w:lang w:val="mk-MK"/>
              </w:rPr>
              <w:t>занаетчиски бизниси, каде што младите луѓе успешно ја развиваат кариерата рамо до рамо со своите мајстори</w:t>
            </w:r>
            <w:r w:rsidRPr="00F329F9">
              <w:rPr>
                <w:rFonts w:ascii="Arial" w:hAnsi="Arial" w:cs="Arial"/>
                <w:i/>
                <w:sz w:val="22"/>
                <w:szCs w:val="22"/>
              </w:rPr>
              <w:t xml:space="preserve">. </w:t>
            </w:r>
            <w:r w:rsidR="00A813D1" w:rsidRPr="00F329F9">
              <w:rPr>
                <w:rFonts w:ascii="Arial" w:hAnsi="Arial" w:cs="Arial"/>
                <w:i/>
                <w:sz w:val="22"/>
                <w:szCs w:val="22"/>
                <w:lang w:val="mk-MK"/>
              </w:rPr>
              <w:t>З</w:t>
            </w:r>
            <w:r w:rsidRPr="00F329F9">
              <w:rPr>
                <w:rFonts w:ascii="Arial" w:hAnsi="Arial" w:cs="Arial"/>
                <w:i/>
                <w:sz w:val="22"/>
                <w:szCs w:val="22"/>
                <w:lang w:val="mk-MK"/>
              </w:rPr>
              <w:t>анаетчиски</w:t>
            </w:r>
            <w:r w:rsidR="00A813D1" w:rsidRPr="00F329F9">
              <w:rPr>
                <w:rFonts w:ascii="Arial" w:hAnsi="Arial" w:cs="Arial"/>
                <w:i/>
                <w:sz w:val="22"/>
                <w:szCs w:val="22"/>
                <w:lang w:val="mk-MK"/>
              </w:rPr>
              <w:t>те</w:t>
            </w:r>
            <w:r w:rsidRPr="00F329F9">
              <w:rPr>
                <w:rFonts w:ascii="Arial" w:hAnsi="Arial" w:cs="Arial"/>
                <w:i/>
                <w:sz w:val="22"/>
                <w:szCs w:val="22"/>
                <w:lang w:val="mk-MK"/>
              </w:rPr>
              <w:t xml:space="preserve"> бизниси се посебно силни во две области</w:t>
            </w:r>
            <w:r w:rsidRPr="00F329F9">
              <w:rPr>
                <w:rFonts w:ascii="Arial" w:hAnsi="Arial" w:cs="Arial"/>
                <w:i/>
                <w:sz w:val="22"/>
                <w:szCs w:val="22"/>
              </w:rPr>
              <w:t xml:space="preserve">: 1) </w:t>
            </w:r>
            <w:r w:rsidRPr="00F329F9">
              <w:rPr>
                <w:rFonts w:ascii="Arial" w:hAnsi="Arial" w:cs="Arial"/>
                <w:i/>
                <w:sz w:val="22"/>
                <w:szCs w:val="22"/>
                <w:lang w:val="mk-MK"/>
              </w:rPr>
              <w:t>модерни потрошувачки и индустриски пазари</w:t>
            </w:r>
            <w:r w:rsidRPr="00F329F9">
              <w:rPr>
                <w:rFonts w:ascii="Arial" w:hAnsi="Arial" w:cs="Arial"/>
                <w:i/>
                <w:sz w:val="22"/>
                <w:szCs w:val="22"/>
              </w:rPr>
              <w:t xml:space="preserve"> </w:t>
            </w:r>
            <w:r w:rsidRPr="00F329F9">
              <w:rPr>
                <w:rFonts w:ascii="Arial" w:hAnsi="Arial" w:cs="Arial"/>
                <w:i/>
                <w:sz w:val="22"/>
                <w:szCs w:val="22"/>
                <w:lang w:val="mk-MK"/>
              </w:rPr>
              <w:t>и</w:t>
            </w:r>
            <w:r w:rsidR="00A40120" w:rsidRPr="00F329F9">
              <w:rPr>
                <w:rFonts w:ascii="Arial" w:hAnsi="Arial" w:cs="Arial"/>
                <w:i/>
                <w:sz w:val="22"/>
                <w:szCs w:val="22"/>
                <w:lang w:val="mk-MK"/>
              </w:rPr>
              <w:t xml:space="preserve"> </w:t>
            </w:r>
            <w:r w:rsidRPr="00F329F9">
              <w:rPr>
                <w:rFonts w:ascii="Arial" w:hAnsi="Arial" w:cs="Arial"/>
                <w:i/>
                <w:sz w:val="22"/>
                <w:szCs w:val="22"/>
              </w:rPr>
              <w:t xml:space="preserve">2) </w:t>
            </w:r>
            <w:r w:rsidRPr="00F329F9">
              <w:rPr>
                <w:rFonts w:ascii="Arial" w:hAnsi="Arial" w:cs="Arial"/>
                <w:i/>
                <w:sz w:val="22"/>
                <w:szCs w:val="22"/>
                <w:lang w:val="mk-MK"/>
              </w:rPr>
              <w:t>пазари на културен туризам</w:t>
            </w:r>
            <w:r w:rsidRPr="00F329F9">
              <w:rPr>
                <w:rFonts w:ascii="Arial" w:hAnsi="Arial" w:cs="Arial"/>
                <w:i/>
                <w:sz w:val="22"/>
                <w:szCs w:val="22"/>
              </w:rPr>
              <w:t>.</w:t>
            </w:r>
          </w:p>
          <w:p w:rsidR="004E2B2A" w:rsidRPr="00F329F9" w:rsidRDefault="00A40120">
            <w:pPr>
              <w:spacing w:before="120"/>
              <w:rPr>
                <w:rFonts w:ascii="Arial" w:hAnsi="Arial" w:cs="Arial"/>
                <w:i/>
                <w:sz w:val="22"/>
              </w:rPr>
            </w:pPr>
            <w:r w:rsidRPr="00F329F9">
              <w:rPr>
                <w:rFonts w:ascii="Arial" w:hAnsi="Arial" w:cs="Arial"/>
                <w:i/>
                <w:sz w:val="22"/>
                <w:lang w:val="mk-MK"/>
              </w:rPr>
              <w:t>Занаетчиската к</w:t>
            </w:r>
            <w:r w:rsidR="007623D1" w:rsidRPr="00F329F9">
              <w:rPr>
                <w:rFonts w:ascii="Arial" w:hAnsi="Arial" w:cs="Arial"/>
                <w:i/>
                <w:sz w:val="22"/>
                <w:lang w:val="mk-MK"/>
              </w:rPr>
              <w:t>омора на Република Македонија и</w:t>
            </w:r>
            <w:r w:rsidR="00AE6C84">
              <w:rPr>
                <w:rFonts w:ascii="Arial" w:hAnsi="Arial" w:cs="Arial"/>
                <w:i/>
                <w:sz w:val="22"/>
                <w:lang w:val="mk-MK"/>
              </w:rPr>
              <w:t xml:space="preserve"> нејзината</w:t>
            </w:r>
            <w:r w:rsidR="007623D1" w:rsidRPr="00F329F9">
              <w:rPr>
                <w:rFonts w:ascii="Arial" w:hAnsi="Arial" w:cs="Arial"/>
                <w:i/>
                <w:sz w:val="22"/>
                <w:lang w:val="mk-MK"/>
              </w:rPr>
              <w:t xml:space="preserve"> мрежа на </w:t>
            </w:r>
            <w:r w:rsidRPr="00F329F9">
              <w:rPr>
                <w:rFonts w:ascii="Arial" w:hAnsi="Arial" w:cs="Arial"/>
                <w:i/>
                <w:sz w:val="22"/>
                <w:lang w:val="mk-MK"/>
              </w:rPr>
              <w:t>зајакнати</w:t>
            </w:r>
            <w:r w:rsidR="007623D1" w:rsidRPr="00F329F9">
              <w:rPr>
                <w:rFonts w:ascii="Arial" w:hAnsi="Arial" w:cs="Arial"/>
                <w:i/>
                <w:sz w:val="22"/>
                <w:lang w:val="mk-MK"/>
              </w:rPr>
              <w:t xml:space="preserve"> регионални комори обезбедуваат високо</w:t>
            </w:r>
            <w:r w:rsidR="00CD4808" w:rsidRPr="00F329F9">
              <w:rPr>
                <w:rFonts w:ascii="Arial" w:hAnsi="Arial" w:cs="Arial"/>
                <w:i/>
                <w:sz w:val="22"/>
                <w:lang w:val="mk-MK"/>
              </w:rPr>
              <w:t>-</w:t>
            </w:r>
            <w:r w:rsidR="007623D1" w:rsidRPr="00F329F9">
              <w:rPr>
                <w:rFonts w:ascii="Arial" w:hAnsi="Arial" w:cs="Arial"/>
                <w:i/>
                <w:sz w:val="22"/>
                <w:lang w:val="mk-MK"/>
              </w:rPr>
              <w:t xml:space="preserve">квалитетни услуги </w:t>
            </w:r>
            <w:r w:rsidR="006E7BBE" w:rsidRPr="00F329F9">
              <w:rPr>
                <w:rFonts w:ascii="Arial" w:hAnsi="Arial" w:cs="Arial"/>
                <w:i/>
                <w:sz w:val="22"/>
                <w:lang w:val="mk-MK"/>
              </w:rPr>
              <w:t>за поддршка на производи</w:t>
            </w:r>
            <w:r w:rsidR="00791455" w:rsidRPr="00F329F9">
              <w:rPr>
                <w:rFonts w:ascii="Arial" w:hAnsi="Arial" w:cs="Arial"/>
                <w:i/>
                <w:sz w:val="22"/>
                <w:lang w:val="mk-MK"/>
              </w:rPr>
              <w:t>те</w:t>
            </w:r>
            <w:r w:rsidR="006E7BBE" w:rsidRPr="00F329F9">
              <w:rPr>
                <w:rFonts w:ascii="Arial" w:hAnsi="Arial" w:cs="Arial"/>
                <w:i/>
                <w:sz w:val="22"/>
                <w:lang w:val="mk-MK"/>
              </w:rPr>
              <w:t xml:space="preserve"> со висока додадена вредност и развој на пазарот, иновации и практична едукација и обука. </w:t>
            </w:r>
          </w:p>
          <w:p w:rsidR="00500121" w:rsidRPr="00F329F9" w:rsidRDefault="006E7BBE">
            <w:pPr>
              <w:spacing w:before="120"/>
              <w:rPr>
                <w:rFonts w:ascii="Arial" w:hAnsi="Arial" w:cs="Arial"/>
                <w:i/>
                <w:sz w:val="22"/>
                <w:lang w:val="mk-MK"/>
              </w:rPr>
            </w:pPr>
            <w:r w:rsidRPr="00F329F9">
              <w:rPr>
                <w:rFonts w:ascii="Arial" w:hAnsi="Arial" w:cs="Arial"/>
                <w:i/>
                <w:sz w:val="22"/>
                <w:lang w:val="mk-MK"/>
              </w:rPr>
              <w:t xml:space="preserve">Бидејќи интересите на занаетчиството се добро застапувани, поддршката на </w:t>
            </w:r>
            <w:r w:rsidR="00CD4808" w:rsidRPr="00F329F9">
              <w:rPr>
                <w:rFonts w:ascii="Arial" w:hAnsi="Arial" w:cs="Arial"/>
                <w:i/>
                <w:sz w:val="22"/>
                <w:lang w:val="mk-MK"/>
              </w:rPr>
              <w:t>конкурентноста</w:t>
            </w:r>
            <w:r w:rsidRPr="00F329F9">
              <w:rPr>
                <w:rFonts w:ascii="Arial" w:hAnsi="Arial" w:cs="Arial"/>
                <w:i/>
                <w:sz w:val="22"/>
                <w:lang w:val="mk-MK"/>
              </w:rPr>
              <w:t xml:space="preserve"> на занаетчиството</w:t>
            </w:r>
            <w:r w:rsidR="00791455" w:rsidRPr="00F329F9">
              <w:rPr>
                <w:rFonts w:ascii="Arial" w:hAnsi="Arial" w:cs="Arial"/>
                <w:i/>
                <w:sz w:val="22"/>
                <w:lang w:val="mk-MK"/>
              </w:rPr>
              <w:t xml:space="preserve"> </w:t>
            </w:r>
            <w:r w:rsidRPr="00F329F9">
              <w:rPr>
                <w:rFonts w:ascii="Arial" w:hAnsi="Arial" w:cs="Arial"/>
                <w:i/>
                <w:sz w:val="22"/>
                <w:lang w:val="mk-MK"/>
              </w:rPr>
              <w:t>стана врвен приоритет на Владата, која успешно воспостави</w:t>
            </w:r>
            <w:r w:rsidR="00791455" w:rsidRPr="00F329F9">
              <w:rPr>
                <w:rFonts w:ascii="Arial" w:hAnsi="Arial" w:cs="Arial"/>
                <w:i/>
                <w:sz w:val="22"/>
                <w:lang w:val="mk-MK"/>
              </w:rPr>
              <w:t xml:space="preserve"> даночен систем кој го поддржува занаетчиството и регулатор</w:t>
            </w:r>
            <w:r w:rsidR="00CD4808" w:rsidRPr="00F329F9">
              <w:rPr>
                <w:rFonts w:ascii="Arial" w:hAnsi="Arial" w:cs="Arial"/>
                <w:i/>
                <w:sz w:val="22"/>
                <w:lang w:val="mk-MK"/>
              </w:rPr>
              <w:t>н</w:t>
            </w:r>
            <w:r w:rsidR="00791455" w:rsidRPr="00F329F9">
              <w:rPr>
                <w:rFonts w:ascii="Arial" w:hAnsi="Arial" w:cs="Arial"/>
                <w:i/>
                <w:sz w:val="22"/>
                <w:lang w:val="mk-MK"/>
              </w:rPr>
              <w:t>ото опкружување</w:t>
            </w:r>
            <w:r w:rsidRPr="00F329F9">
              <w:rPr>
                <w:rFonts w:ascii="Arial" w:hAnsi="Arial" w:cs="Arial"/>
                <w:i/>
                <w:sz w:val="22"/>
                <w:lang w:val="mk-MK"/>
              </w:rPr>
              <w:t xml:space="preserve">. </w:t>
            </w:r>
          </w:p>
        </w:tc>
      </w:tr>
    </w:tbl>
    <w:p w:rsidR="004E2B2A" w:rsidRPr="00F329F9" w:rsidRDefault="004E2B2A"/>
    <w:p w:rsidR="004E2B2A" w:rsidRPr="00F329F9" w:rsidRDefault="004E2B2A">
      <w:pPr>
        <w:ind w:left="360"/>
      </w:pPr>
    </w:p>
    <w:p w:rsidR="004E2B2A" w:rsidRPr="00F329F9" w:rsidRDefault="004E2B2A"/>
    <w:p w:rsidR="006E7BBE" w:rsidRPr="00F329F9" w:rsidRDefault="006E7BBE" w:rsidP="00A33F57">
      <w:pPr>
        <w:jc w:val="both"/>
        <w:rPr>
          <w:rFonts w:ascii="Arial" w:hAnsi="Arial" w:cs="Arial"/>
          <w:sz w:val="22"/>
          <w:szCs w:val="22"/>
        </w:rPr>
      </w:pPr>
      <w:r w:rsidRPr="00F329F9">
        <w:rPr>
          <w:rFonts w:ascii="Arial" w:hAnsi="Arial" w:cs="Arial"/>
          <w:sz w:val="22"/>
          <w:lang w:val="mk-MK"/>
        </w:rPr>
        <w:lastRenderedPageBreak/>
        <w:t xml:space="preserve">Оваа визија дава јасна насока за </w:t>
      </w:r>
      <w:r w:rsidRPr="00F329F9">
        <w:rPr>
          <w:rFonts w:ascii="Arial" w:hAnsi="Arial" w:cs="Arial"/>
          <w:sz w:val="22"/>
          <w:szCs w:val="22"/>
          <w:lang w:val="mk-MK"/>
        </w:rPr>
        <w:t>занаетчиство</w:t>
      </w:r>
      <w:r w:rsidR="00A813D1" w:rsidRPr="00F329F9">
        <w:rPr>
          <w:rFonts w:ascii="Arial" w:hAnsi="Arial" w:cs="Arial"/>
          <w:sz w:val="22"/>
          <w:szCs w:val="22"/>
          <w:lang w:val="mk-MK"/>
        </w:rPr>
        <w:t>то</w:t>
      </w:r>
      <w:r w:rsidRPr="00F329F9">
        <w:rPr>
          <w:rFonts w:ascii="Arial" w:hAnsi="Arial" w:cs="Arial"/>
          <w:sz w:val="22"/>
          <w:szCs w:val="22"/>
          <w:lang w:val="mk-MK"/>
        </w:rPr>
        <w:t xml:space="preserve"> за тоа што сака да биде и на кои пазари да им служи, конкретно</w:t>
      </w:r>
      <w:r w:rsidRPr="00F329F9">
        <w:rPr>
          <w:rFonts w:ascii="Arial" w:hAnsi="Arial" w:cs="Arial"/>
          <w:sz w:val="22"/>
          <w:szCs w:val="22"/>
        </w:rPr>
        <w:t xml:space="preserve">: </w:t>
      </w:r>
      <w:r w:rsidRPr="00F329F9">
        <w:rPr>
          <w:rFonts w:ascii="Arial" w:hAnsi="Arial" w:cs="Arial"/>
          <w:sz w:val="22"/>
          <w:szCs w:val="22"/>
          <w:lang w:val="mk-MK"/>
        </w:rPr>
        <w:t>иноватив</w:t>
      </w:r>
      <w:r w:rsidR="002E07C7" w:rsidRPr="00F329F9">
        <w:rPr>
          <w:rFonts w:ascii="Arial" w:hAnsi="Arial" w:cs="Arial"/>
          <w:sz w:val="22"/>
          <w:szCs w:val="22"/>
          <w:lang w:val="mk-MK"/>
        </w:rPr>
        <w:t>е</w:t>
      </w:r>
      <w:r w:rsidRPr="00F329F9">
        <w:rPr>
          <w:rFonts w:ascii="Arial" w:hAnsi="Arial" w:cs="Arial"/>
          <w:sz w:val="22"/>
          <w:szCs w:val="22"/>
          <w:lang w:val="mk-MK"/>
        </w:rPr>
        <w:t xml:space="preserve">н, пазарно-ориентиран </w:t>
      </w:r>
      <w:r w:rsidR="002E07C7" w:rsidRPr="00F329F9">
        <w:rPr>
          <w:rFonts w:ascii="Arial" w:hAnsi="Arial" w:cs="Arial"/>
          <w:sz w:val="22"/>
          <w:szCs w:val="22"/>
          <w:lang w:val="mk-MK"/>
        </w:rPr>
        <w:t xml:space="preserve"> сет</w:t>
      </w:r>
      <w:r w:rsidRPr="00F329F9">
        <w:rPr>
          <w:rFonts w:ascii="Arial" w:hAnsi="Arial" w:cs="Arial"/>
          <w:sz w:val="22"/>
          <w:szCs w:val="22"/>
          <w:lang w:val="mk-MK"/>
        </w:rPr>
        <w:t xml:space="preserve"> на занаетчиски бизниси, со активности ориентирани особено кон културниот туризам и помодерни потрошувачки и индустриски активности. Фокусот на пазарот за автентич</w:t>
      </w:r>
      <w:r w:rsidR="005F0695" w:rsidRPr="00F329F9">
        <w:rPr>
          <w:rFonts w:ascii="Arial" w:hAnsi="Arial" w:cs="Arial"/>
          <w:sz w:val="22"/>
          <w:szCs w:val="22"/>
          <w:lang w:val="mk-MK"/>
        </w:rPr>
        <w:t>ен културен туризам воедно ги чу</w:t>
      </w:r>
      <w:r w:rsidRPr="00F329F9">
        <w:rPr>
          <w:rFonts w:ascii="Arial" w:hAnsi="Arial" w:cs="Arial"/>
          <w:sz w:val="22"/>
          <w:szCs w:val="22"/>
          <w:lang w:val="mk-MK"/>
        </w:rPr>
        <w:t xml:space="preserve">ва и подобрува единствените занаетчиски активности и служи за поврзување на занаетчиските бизниси со динамичниот пораст на туризмот. Исто така, бидејќи занаетчиските активности играат клучна улога во потрошувачките, како и во индустриските пазари, тие мораат да ги интегрираат традицијата и модерната технологија. </w:t>
      </w:r>
    </w:p>
    <w:p w:rsidR="004E2B2A" w:rsidRPr="00F329F9" w:rsidRDefault="004E2B2A" w:rsidP="00A33F57">
      <w:pPr>
        <w:jc w:val="both"/>
        <w:rPr>
          <w:rFonts w:ascii="Arial" w:hAnsi="Arial" w:cs="Arial"/>
          <w:sz w:val="22"/>
        </w:rPr>
      </w:pPr>
    </w:p>
    <w:p w:rsidR="004E2B2A" w:rsidRPr="00F329F9" w:rsidRDefault="006E7BBE" w:rsidP="00A33F57">
      <w:pPr>
        <w:jc w:val="both"/>
        <w:rPr>
          <w:rFonts w:ascii="Arial" w:hAnsi="Arial" w:cs="Arial"/>
          <w:sz w:val="22"/>
        </w:rPr>
      </w:pPr>
      <w:r w:rsidRPr="00F329F9">
        <w:rPr>
          <w:rFonts w:ascii="Arial" w:hAnsi="Arial" w:cs="Arial"/>
          <w:sz w:val="22"/>
          <w:lang w:val="mk-MK"/>
        </w:rPr>
        <w:t xml:space="preserve">Клучен аспект на визијата </w:t>
      </w:r>
      <w:r w:rsidR="005F0695" w:rsidRPr="00F329F9">
        <w:rPr>
          <w:rFonts w:ascii="Arial" w:hAnsi="Arial" w:cs="Arial"/>
          <w:sz w:val="22"/>
          <w:lang w:val="mk-MK"/>
        </w:rPr>
        <w:t xml:space="preserve">и стратегијата </w:t>
      </w:r>
      <w:r w:rsidRPr="00F329F9">
        <w:rPr>
          <w:rFonts w:ascii="Arial" w:hAnsi="Arial" w:cs="Arial"/>
          <w:sz w:val="22"/>
          <w:lang w:val="mk-MK"/>
        </w:rPr>
        <w:t>за занаетчиството е фок</w:t>
      </w:r>
      <w:r w:rsidR="006C051F" w:rsidRPr="00F329F9">
        <w:rPr>
          <w:rFonts w:ascii="Arial" w:hAnsi="Arial" w:cs="Arial"/>
          <w:sz w:val="22"/>
          <w:lang w:val="mk-MK"/>
        </w:rPr>
        <w:t>усираност</w:t>
      </w:r>
      <w:r w:rsidRPr="00F329F9">
        <w:rPr>
          <w:rFonts w:ascii="Arial" w:hAnsi="Arial" w:cs="Arial"/>
          <w:sz w:val="22"/>
          <w:lang w:val="mk-MK"/>
        </w:rPr>
        <w:t xml:space="preserve"> кон подобра деловна поддршка и подобри услови за занаетчиството и развојот на МСП преку зајакнување на претприемништвото. Најпосле, занаетчиство</w:t>
      </w:r>
      <w:r w:rsidR="00A813D1" w:rsidRPr="00F329F9">
        <w:rPr>
          <w:rFonts w:ascii="Arial" w:hAnsi="Arial" w:cs="Arial"/>
          <w:sz w:val="22"/>
          <w:lang w:val="mk-MK"/>
        </w:rPr>
        <w:t>то</w:t>
      </w:r>
      <w:r w:rsidRPr="00F329F9">
        <w:rPr>
          <w:rFonts w:ascii="Arial" w:hAnsi="Arial" w:cs="Arial"/>
          <w:sz w:val="22"/>
          <w:lang w:val="mk-MK"/>
        </w:rPr>
        <w:t xml:space="preserve"> може да се издвои преку промовирање на најдобри практики за одржливост и зајакнување на </w:t>
      </w:r>
      <w:r w:rsidR="00246B4A">
        <w:rPr>
          <w:rFonts w:ascii="Arial" w:hAnsi="Arial" w:cs="Arial"/>
          <w:sz w:val="22"/>
          <w:lang w:val="mk-MK"/>
        </w:rPr>
        <w:t>еколошко-</w:t>
      </w:r>
      <w:r w:rsidRPr="00F329F9">
        <w:rPr>
          <w:rFonts w:ascii="Arial" w:hAnsi="Arial" w:cs="Arial"/>
          <w:sz w:val="22"/>
          <w:lang w:val="mk-MK"/>
        </w:rPr>
        <w:t xml:space="preserve">зелено претприемништво. </w:t>
      </w:r>
    </w:p>
    <w:p w:rsidR="004E2B2A" w:rsidRPr="00F329F9" w:rsidRDefault="004E2B2A" w:rsidP="00A33F57">
      <w:pPr>
        <w:jc w:val="both"/>
        <w:rPr>
          <w:rFonts w:ascii="Arial" w:hAnsi="Arial" w:cs="Arial"/>
          <w:sz w:val="22"/>
        </w:rPr>
      </w:pPr>
    </w:p>
    <w:p w:rsidR="00CD4808" w:rsidRPr="00F329F9" w:rsidRDefault="005F0695" w:rsidP="00A33F57">
      <w:pPr>
        <w:jc w:val="both"/>
        <w:rPr>
          <w:rFonts w:ascii="Arial" w:hAnsi="Arial" w:cs="Arial"/>
          <w:b/>
          <w:sz w:val="22"/>
          <w:lang w:val="mk-MK"/>
        </w:rPr>
      </w:pPr>
      <w:r w:rsidRPr="00F329F9">
        <w:rPr>
          <w:rFonts w:ascii="Arial" w:hAnsi="Arial" w:cs="Arial"/>
          <w:b/>
          <w:sz w:val="22"/>
          <w:lang w:val="mk-MK"/>
        </w:rPr>
        <w:t xml:space="preserve">Нова Парадигма и сменет имиџ </w:t>
      </w:r>
      <w:r w:rsidR="00CD4808" w:rsidRPr="00F329F9">
        <w:rPr>
          <w:rFonts w:ascii="Arial" w:hAnsi="Arial" w:cs="Arial"/>
          <w:b/>
          <w:sz w:val="22"/>
          <w:lang w:val="mk-MK"/>
        </w:rPr>
        <w:t>н</w:t>
      </w:r>
      <w:r w:rsidRPr="00F329F9">
        <w:rPr>
          <w:rFonts w:ascii="Arial" w:hAnsi="Arial" w:cs="Arial"/>
          <w:b/>
          <w:sz w:val="22"/>
          <w:lang w:val="mk-MK"/>
        </w:rPr>
        <w:t>а з</w:t>
      </w:r>
      <w:r w:rsidR="008002CD" w:rsidRPr="00F329F9">
        <w:rPr>
          <w:rFonts w:ascii="Arial" w:hAnsi="Arial" w:cs="Arial"/>
          <w:b/>
          <w:sz w:val="22"/>
          <w:lang w:val="mk-MK"/>
        </w:rPr>
        <w:t xml:space="preserve">анаетчиството </w:t>
      </w:r>
    </w:p>
    <w:p w:rsidR="004E2B2A" w:rsidRPr="00F329F9" w:rsidRDefault="008002CD" w:rsidP="00A33F57">
      <w:pPr>
        <w:jc w:val="both"/>
        <w:rPr>
          <w:rFonts w:ascii="Arial" w:hAnsi="Arial" w:cs="Arial"/>
          <w:sz w:val="22"/>
        </w:rPr>
      </w:pPr>
      <w:r w:rsidRPr="00F329F9">
        <w:rPr>
          <w:rFonts w:ascii="Arial" w:hAnsi="Arial" w:cs="Arial"/>
          <w:sz w:val="22"/>
          <w:lang w:val="mk-MK"/>
        </w:rPr>
        <w:t xml:space="preserve">Со оваа нова визија и посветеност да се ревитализира занаетчиството, </w:t>
      </w:r>
      <w:r w:rsidR="00CD4808" w:rsidRPr="00F329F9">
        <w:rPr>
          <w:rFonts w:ascii="Arial" w:hAnsi="Arial" w:cs="Arial"/>
          <w:sz w:val="22"/>
          <w:lang w:val="mk-MK"/>
        </w:rPr>
        <w:t>м</w:t>
      </w:r>
      <w:r w:rsidRPr="00F329F9">
        <w:rPr>
          <w:rFonts w:ascii="Arial" w:hAnsi="Arial" w:cs="Arial"/>
          <w:sz w:val="22"/>
          <w:lang w:val="mk-MK"/>
        </w:rPr>
        <w:t>акедонските лидери</w:t>
      </w:r>
      <w:r w:rsidR="00CD4808" w:rsidRPr="00F329F9">
        <w:rPr>
          <w:rFonts w:ascii="Arial" w:hAnsi="Arial" w:cs="Arial"/>
          <w:sz w:val="22"/>
          <w:lang w:val="mk-MK"/>
        </w:rPr>
        <w:t xml:space="preserve"> </w:t>
      </w:r>
      <w:r w:rsidRPr="00F329F9">
        <w:rPr>
          <w:rFonts w:ascii="Arial" w:hAnsi="Arial" w:cs="Arial"/>
          <w:sz w:val="22"/>
          <w:lang w:val="mk-MK"/>
        </w:rPr>
        <w:t>воспост</w:t>
      </w:r>
      <w:r w:rsidR="006C051F" w:rsidRPr="00F329F9">
        <w:rPr>
          <w:rFonts w:ascii="Arial" w:hAnsi="Arial" w:cs="Arial"/>
          <w:sz w:val="22"/>
          <w:lang w:val="mk-MK"/>
        </w:rPr>
        <w:t>авија</w:t>
      </w:r>
      <w:r w:rsidRPr="00F329F9">
        <w:rPr>
          <w:rFonts w:ascii="Arial" w:hAnsi="Arial" w:cs="Arial"/>
          <w:sz w:val="22"/>
          <w:lang w:val="mk-MK"/>
        </w:rPr>
        <w:t xml:space="preserve"> нова парадигма за економскиот развој на Македон</w:t>
      </w:r>
      <w:r w:rsidR="00B01954" w:rsidRPr="00F329F9">
        <w:rPr>
          <w:rFonts w:ascii="Arial" w:hAnsi="Arial" w:cs="Arial"/>
          <w:sz w:val="22"/>
          <w:lang w:val="mk-MK"/>
        </w:rPr>
        <w:t>ија – каде што занаетчиството</w:t>
      </w:r>
      <w:r w:rsidRPr="00F329F9">
        <w:rPr>
          <w:rFonts w:ascii="Arial" w:hAnsi="Arial" w:cs="Arial"/>
          <w:sz w:val="22"/>
          <w:lang w:val="mk-MK"/>
        </w:rPr>
        <w:t xml:space="preserve"> ќе стан</w:t>
      </w:r>
      <w:r w:rsidR="00B01954" w:rsidRPr="00F329F9">
        <w:rPr>
          <w:rFonts w:ascii="Arial" w:hAnsi="Arial" w:cs="Arial"/>
          <w:sz w:val="22"/>
          <w:lang w:val="mk-MK"/>
        </w:rPr>
        <w:t>е</w:t>
      </w:r>
      <w:r w:rsidRPr="00F329F9">
        <w:rPr>
          <w:rFonts w:ascii="Arial" w:hAnsi="Arial" w:cs="Arial"/>
          <w:sz w:val="22"/>
          <w:lang w:val="mk-MK"/>
        </w:rPr>
        <w:t xml:space="preserve"> еден од најконкурентните сектори на целокупната економија. </w:t>
      </w:r>
      <w:r w:rsidR="0033746B" w:rsidRPr="00F329F9">
        <w:rPr>
          <w:rFonts w:ascii="Arial" w:hAnsi="Arial" w:cs="Arial"/>
          <w:sz w:val="22"/>
          <w:lang w:val="mk-MK"/>
        </w:rPr>
        <w:t>Додека целокупниот економски развој на Македонија ќе се потпира на комбинација од извозни и стратегии за локален развој, занаетчиството ќе произлезе како клучен двигател за економска трансформација. Модернизирање</w:t>
      </w:r>
      <w:r w:rsidR="00CD4808" w:rsidRPr="00F329F9">
        <w:rPr>
          <w:rFonts w:ascii="Arial" w:hAnsi="Arial" w:cs="Arial"/>
          <w:sz w:val="22"/>
          <w:lang w:val="mk-MK"/>
        </w:rPr>
        <w:t>то</w:t>
      </w:r>
      <w:r w:rsidR="0033746B" w:rsidRPr="00F329F9">
        <w:rPr>
          <w:rFonts w:ascii="Arial" w:hAnsi="Arial" w:cs="Arial"/>
          <w:sz w:val="22"/>
          <w:lang w:val="mk-MK"/>
        </w:rPr>
        <w:t xml:space="preserve"> на занаетчиските </w:t>
      </w:r>
      <w:r w:rsidR="008A4331" w:rsidRPr="00F329F9">
        <w:rPr>
          <w:rFonts w:ascii="Arial" w:hAnsi="Arial" w:cs="Arial"/>
          <w:sz w:val="22"/>
          <w:lang w:val="mk-MK"/>
        </w:rPr>
        <w:t>дејности</w:t>
      </w:r>
      <w:r w:rsidR="0033746B" w:rsidRPr="00F329F9">
        <w:rPr>
          <w:rFonts w:ascii="Arial" w:hAnsi="Arial" w:cs="Arial"/>
          <w:sz w:val="22"/>
          <w:lang w:val="mk-MK"/>
        </w:rPr>
        <w:t xml:space="preserve"> ќе генерира извоз</w:t>
      </w:r>
      <w:r w:rsidR="004E2B2A" w:rsidRPr="00F329F9">
        <w:rPr>
          <w:rFonts w:ascii="Arial" w:hAnsi="Arial" w:cs="Arial"/>
          <w:sz w:val="22"/>
        </w:rPr>
        <w:t xml:space="preserve">, </w:t>
      </w:r>
      <w:r w:rsidR="0033746B" w:rsidRPr="00F329F9">
        <w:rPr>
          <w:rFonts w:ascii="Arial" w:hAnsi="Arial" w:cs="Arial"/>
          <w:sz w:val="22"/>
          <w:lang w:val="mk-MK"/>
        </w:rPr>
        <w:t xml:space="preserve">ќе служи како </w:t>
      </w:r>
      <w:r w:rsidR="008A4331" w:rsidRPr="00F329F9">
        <w:rPr>
          <w:rFonts w:ascii="Arial" w:hAnsi="Arial" w:cs="Arial"/>
          <w:sz w:val="22"/>
          <w:lang w:val="mk-MK"/>
        </w:rPr>
        <w:t>добавувач на</w:t>
      </w:r>
      <w:r w:rsidR="004E2B2A" w:rsidRPr="00F329F9">
        <w:rPr>
          <w:rFonts w:ascii="Arial" w:hAnsi="Arial" w:cs="Arial"/>
          <w:sz w:val="22"/>
        </w:rPr>
        <w:t xml:space="preserve"> </w:t>
      </w:r>
      <w:r w:rsidR="0033746B" w:rsidRPr="00F329F9">
        <w:rPr>
          <w:rFonts w:ascii="Arial" w:hAnsi="Arial" w:cs="Arial"/>
          <w:sz w:val="22"/>
          <w:lang w:val="mk-MK"/>
        </w:rPr>
        <w:t xml:space="preserve">други извозни индустрии и ќе го </w:t>
      </w:r>
      <w:r w:rsidR="008A4331" w:rsidRPr="00F329F9">
        <w:rPr>
          <w:rFonts w:ascii="Arial" w:hAnsi="Arial" w:cs="Arial"/>
          <w:sz w:val="22"/>
          <w:lang w:val="mk-MK"/>
        </w:rPr>
        <w:t>зголеми</w:t>
      </w:r>
      <w:r w:rsidR="0033746B" w:rsidRPr="00F329F9">
        <w:rPr>
          <w:rFonts w:ascii="Arial" w:hAnsi="Arial" w:cs="Arial"/>
          <w:sz w:val="22"/>
          <w:lang w:val="mk-MK"/>
        </w:rPr>
        <w:t xml:space="preserve"> растот на локалната економија. </w:t>
      </w:r>
    </w:p>
    <w:p w:rsidR="004E2B2A" w:rsidRPr="00F329F9" w:rsidRDefault="004E2B2A" w:rsidP="00A33F57">
      <w:pPr>
        <w:jc w:val="both"/>
        <w:rPr>
          <w:rFonts w:ascii="Arial" w:hAnsi="Arial" w:cs="Arial"/>
          <w:sz w:val="22"/>
        </w:rPr>
      </w:pPr>
    </w:p>
    <w:p w:rsidR="004E2B2A" w:rsidRPr="00F329F9" w:rsidRDefault="0033746B" w:rsidP="00A33F57">
      <w:pPr>
        <w:jc w:val="both"/>
        <w:rPr>
          <w:rFonts w:ascii="Arial" w:hAnsi="Arial" w:cs="Arial"/>
          <w:sz w:val="22"/>
        </w:rPr>
      </w:pPr>
      <w:r w:rsidRPr="00F329F9">
        <w:rPr>
          <w:rFonts w:ascii="Arial" w:hAnsi="Arial" w:cs="Arial"/>
          <w:sz w:val="22"/>
          <w:lang w:val="mk-MK"/>
        </w:rPr>
        <w:t xml:space="preserve">Со </w:t>
      </w:r>
      <w:r w:rsidR="00B96B26" w:rsidRPr="00F329F9">
        <w:rPr>
          <w:rFonts w:ascii="Arial" w:hAnsi="Arial" w:cs="Arial"/>
          <w:sz w:val="22"/>
          <w:lang w:val="mk-MK"/>
        </w:rPr>
        <w:t>усвојувањето</w:t>
      </w:r>
      <w:r w:rsidRPr="00F329F9">
        <w:rPr>
          <w:rFonts w:ascii="Arial" w:hAnsi="Arial" w:cs="Arial"/>
          <w:sz w:val="22"/>
          <w:lang w:val="mk-MK"/>
        </w:rPr>
        <w:t xml:space="preserve"> н</w:t>
      </w:r>
      <w:r w:rsidR="00B96B26" w:rsidRPr="00F329F9">
        <w:rPr>
          <w:rFonts w:ascii="Arial" w:hAnsi="Arial" w:cs="Arial"/>
          <w:sz w:val="22"/>
          <w:lang w:val="mk-MK"/>
        </w:rPr>
        <w:t>а стратегијата за занаетчиство</w:t>
      </w:r>
      <w:r w:rsidRPr="00F329F9">
        <w:rPr>
          <w:rFonts w:ascii="Arial" w:hAnsi="Arial" w:cs="Arial"/>
          <w:sz w:val="22"/>
          <w:lang w:val="mk-MK"/>
        </w:rPr>
        <w:t xml:space="preserve"> ќе се подобри и трансформира целокупниот имиџ </w:t>
      </w:r>
      <w:r w:rsidR="00CD4808" w:rsidRPr="00F329F9">
        <w:rPr>
          <w:rFonts w:ascii="Arial" w:hAnsi="Arial" w:cs="Arial"/>
          <w:sz w:val="22"/>
          <w:lang w:val="mk-MK"/>
        </w:rPr>
        <w:t>н</w:t>
      </w:r>
      <w:r w:rsidR="00B01954" w:rsidRPr="00F329F9">
        <w:rPr>
          <w:rFonts w:ascii="Arial" w:hAnsi="Arial" w:cs="Arial"/>
          <w:sz w:val="22"/>
          <w:lang w:val="mk-MK"/>
        </w:rPr>
        <w:t>а занаетчиството</w:t>
      </w:r>
      <w:r w:rsidRPr="00F329F9">
        <w:rPr>
          <w:rFonts w:ascii="Arial" w:hAnsi="Arial" w:cs="Arial"/>
          <w:sz w:val="22"/>
          <w:lang w:val="mk-MK"/>
        </w:rPr>
        <w:t xml:space="preserve"> во Македонија</w:t>
      </w:r>
      <w:r w:rsidR="00B01954" w:rsidRPr="00F329F9">
        <w:rPr>
          <w:rFonts w:ascii="Arial" w:hAnsi="Arial" w:cs="Arial"/>
          <w:sz w:val="22"/>
          <w:lang w:val="mk-MK"/>
        </w:rPr>
        <w:t xml:space="preserve"> </w:t>
      </w:r>
      <w:r w:rsidRPr="00F329F9">
        <w:rPr>
          <w:rFonts w:ascii="Arial" w:hAnsi="Arial" w:cs="Arial"/>
          <w:sz w:val="22"/>
          <w:lang w:val="mk-MK"/>
        </w:rPr>
        <w:t xml:space="preserve">– од маргинализиран, </w:t>
      </w:r>
      <w:r w:rsidR="00CD4808" w:rsidRPr="00F329F9">
        <w:rPr>
          <w:rFonts w:ascii="Arial" w:hAnsi="Arial" w:cs="Arial"/>
          <w:sz w:val="22"/>
          <w:lang w:val="mk-MK"/>
        </w:rPr>
        <w:t>старомоден</w:t>
      </w:r>
      <w:r w:rsidRPr="00F329F9">
        <w:rPr>
          <w:rFonts w:ascii="Arial" w:hAnsi="Arial" w:cs="Arial"/>
          <w:sz w:val="22"/>
          <w:lang w:val="mk-MK"/>
        </w:rPr>
        <w:t xml:space="preserve"> сектор на стари ракотворци, во динамичен и претприемачки сектор составен од индивидуални занаетчии и мали и средни бизниси</w:t>
      </w:r>
      <w:r w:rsidR="00B96B26" w:rsidRPr="00F329F9">
        <w:rPr>
          <w:rFonts w:ascii="Arial" w:hAnsi="Arial" w:cs="Arial"/>
          <w:sz w:val="22"/>
          <w:lang w:val="mk-MK"/>
        </w:rPr>
        <w:t xml:space="preserve"> кои се дел од алката на развој на модер</w:t>
      </w:r>
      <w:r w:rsidRPr="00F329F9">
        <w:rPr>
          <w:rFonts w:ascii="Arial" w:hAnsi="Arial" w:cs="Arial"/>
          <w:sz w:val="22"/>
          <w:lang w:val="mk-MK"/>
        </w:rPr>
        <w:t>н</w:t>
      </w:r>
      <w:r w:rsidR="00B96B26" w:rsidRPr="00F329F9">
        <w:rPr>
          <w:rFonts w:ascii="Arial" w:hAnsi="Arial" w:cs="Arial"/>
          <w:sz w:val="22"/>
          <w:lang w:val="mk-MK"/>
        </w:rPr>
        <w:t>о потрошувачко</w:t>
      </w:r>
      <w:r w:rsidR="00CD4808" w:rsidRPr="00F329F9">
        <w:rPr>
          <w:rFonts w:ascii="Arial" w:hAnsi="Arial" w:cs="Arial"/>
          <w:sz w:val="22"/>
          <w:lang w:val="mk-MK"/>
        </w:rPr>
        <w:t xml:space="preserve"> </w:t>
      </w:r>
      <w:r w:rsidR="00B96B26" w:rsidRPr="00F329F9">
        <w:rPr>
          <w:rFonts w:ascii="Arial" w:hAnsi="Arial" w:cs="Arial"/>
          <w:sz w:val="22"/>
          <w:lang w:val="mk-MK"/>
        </w:rPr>
        <w:t>и пазарно-ориентира</w:t>
      </w:r>
      <w:r w:rsidRPr="00F329F9">
        <w:rPr>
          <w:rFonts w:ascii="Arial" w:hAnsi="Arial" w:cs="Arial"/>
          <w:sz w:val="22"/>
          <w:lang w:val="mk-MK"/>
        </w:rPr>
        <w:t>н</w:t>
      </w:r>
      <w:r w:rsidR="00B96B26" w:rsidRPr="00F329F9">
        <w:rPr>
          <w:rFonts w:ascii="Arial" w:hAnsi="Arial" w:cs="Arial"/>
          <w:sz w:val="22"/>
          <w:lang w:val="mk-MK"/>
        </w:rPr>
        <w:t>о занаетчиство</w:t>
      </w:r>
      <w:r w:rsidRPr="00F329F9">
        <w:rPr>
          <w:rFonts w:ascii="Arial" w:hAnsi="Arial" w:cs="Arial"/>
          <w:sz w:val="22"/>
          <w:lang w:val="mk-MK"/>
        </w:rPr>
        <w:t xml:space="preserve">. Подобрениот имиџ на занаетчиството ќе биде согледан </w:t>
      </w:r>
      <w:r w:rsidR="00CD4808" w:rsidRPr="00F329F9">
        <w:rPr>
          <w:rFonts w:ascii="Arial" w:hAnsi="Arial" w:cs="Arial"/>
          <w:sz w:val="22"/>
          <w:lang w:val="mk-MK"/>
        </w:rPr>
        <w:t>и</w:t>
      </w:r>
      <w:r w:rsidRPr="00F329F9">
        <w:rPr>
          <w:rFonts w:ascii="Arial" w:hAnsi="Arial" w:cs="Arial"/>
          <w:sz w:val="22"/>
          <w:lang w:val="mk-MK"/>
        </w:rPr>
        <w:t xml:space="preserve"> дома во рамките на Македонија и на меѓународно ниво. Во рамките на Македонија младите луѓе ќе </w:t>
      </w:r>
      <w:r w:rsidR="00200431" w:rsidRPr="00F329F9">
        <w:rPr>
          <w:rFonts w:ascii="Arial" w:hAnsi="Arial" w:cs="Arial"/>
          <w:sz w:val="22"/>
          <w:lang w:val="mk-MK"/>
        </w:rPr>
        <w:t>видат можност за градење</w:t>
      </w:r>
      <w:r w:rsidRPr="00F329F9">
        <w:rPr>
          <w:rFonts w:ascii="Arial" w:hAnsi="Arial" w:cs="Arial"/>
          <w:sz w:val="22"/>
          <w:lang w:val="mk-MK"/>
        </w:rPr>
        <w:t xml:space="preserve"> кариера во занаетчиството како економски одржлива и високо атрактивна</w:t>
      </w:r>
      <w:r w:rsidR="00200431" w:rsidRPr="00F329F9">
        <w:rPr>
          <w:rFonts w:ascii="Arial" w:hAnsi="Arial" w:cs="Arial"/>
          <w:sz w:val="22"/>
          <w:lang w:val="mk-MK"/>
        </w:rPr>
        <w:t xml:space="preserve"> индустрија</w:t>
      </w:r>
      <w:r w:rsidR="004E2B2A" w:rsidRPr="00F329F9">
        <w:rPr>
          <w:rFonts w:ascii="Arial" w:hAnsi="Arial" w:cs="Arial"/>
          <w:sz w:val="22"/>
        </w:rPr>
        <w:t xml:space="preserve">, </w:t>
      </w:r>
      <w:r w:rsidRPr="00F329F9">
        <w:rPr>
          <w:rFonts w:ascii="Arial" w:hAnsi="Arial" w:cs="Arial"/>
          <w:sz w:val="22"/>
          <w:lang w:val="mk-MK"/>
        </w:rPr>
        <w:t xml:space="preserve">овозможувајќи </w:t>
      </w:r>
      <w:r w:rsidR="00200431" w:rsidRPr="00F329F9">
        <w:rPr>
          <w:rFonts w:ascii="Arial" w:hAnsi="Arial" w:cs="Arial"/>
          <w:sz w:val="22"/>
          <w:lang w:val="mk-MK"/>
        </w:rPr>
        <w:t>по</w:t>
      </w:r>
      <w:r w:rsidRPr="00F329F9">
        <w:rPr>
          <w:rFonts w:ascii="Arial" w:hAnsi="Arial" w:cs="Arial"/>
          <w:sz w:val="22"/>
          <w:lang w:val="mk-MK"/>
        </w:rPr>
        <w:t xml:space="preserve">добар живот и обезбедувајќи лична сатисфакција и добра заработувачка. </w:t>
      </w:r>
      <w:r w:rsidR="00563D59" w:rsidRPr="00F329F9">
        <w:rPr>
          <w:rFonts w:ascii="Arial" w:hAnsi="Arial" w:cs="Arial"/>
          <w:sz w:val="22"/>
          <w:lang w:val="mk-MK"/>
        </w:rPr>
        <w:t xml:space="preserve">Занаетчиите и </w:t>
      </w:r>
      <w:r w:rsidR="00200431" w:rsidRPr="00F329F9">
        <w:rPr>
          <w:rFonts w:ascii="Arial" w:hAnsi="Arial" w:cs="Arial"/>
          <w:sz w:val="22"/>
          <w:lang w:val="mk-MK"/>
        </w:rPr>
        <w:t>нивните активности ќе</w:t>
      </w:r>
      <w:r w:rsidR="00563D59" w:rsidRPr="00F329F9">
        <w:rPr>
          <w:rFonts w:ascii="Arial" w:hAnsi="Arial" w:cs="Arial"/>
          <w:sz w:val="22"/>
          <w:lang w:val="mk-MK"/>
        </w:rPr>
        <w:t xml:space="preserve"> продолжат да се слават</w:t>
      </w:r>
      <w:r w:rsidR="003B0680" w:rsidRPr="00F329F9">
        <w:rPr>
          <w:rFonts w:ascii="Arial" w:hAnsi="Arial" w:cs="Arial"/>
          <w:sz w:val="22"/>
          <w:lang w:val="mk-MK"/>
        </w:rPr>
        <w:t xml:space="preserve"> на национално ниво</w:t>
      </w:r>
      <w:r w:rsidR="00563D59" w:rsidRPr="00F329F9">
        <w:rPr>
          <w:rFonts w:ascii="Arial" w:hAnsi="Arial" w:cs="Arial"/>
          <w:sz w:val="22"/>
          <w:lang w:val="mk-MK"/>
        </w:rPr>
        <w:t xml:space="preserve"> преку промотивни настани како што е </w:t>
      </w:r>
      <w:r w:rsidR="00CD4808" w:rsidRPr="00F329F9">
        <w:rPr>
          <w:rFonts w:ascii="Arial" w:hAnsi="Arial" w:cs="Arial"/>
          <w:sz w:val="22"/>
          <w:lang w:val="mk-MK"/>
        </w:rPr>
        <w:t>„</w:t>
      </w:r>
      <w:r w:rsidR="003B0680" w:rsidRPr="00F329F9">
        <w:rPr>
          <w:rFonts w:ascii="Arial" w:hAnsi="Arial" w:cs="Arial"/>
          <w:sz w:val="22"/>
          <w:lang w:val="mk-MK"/>
        </w:rPr>
        <w:t>Занаетчија на г</w:t>
      </w:r>
      <w:r w:rsidR="00563D59" w:rsidRPr="00F329F9">
        <w:rPr>
          <w:rFonts w:ascii="Arial" w:hAnsi="Arial" w:cs="Arial"/>
          <w:sz w:val="22"/>
          <w:lang w:val="mk-MK"/>
        </w:rPr>
        <w:t>одината</w:t>
      </w:r>
      <w:r w:rsidR="004E2B2A" w:rsidRPr="00F329F9">
        <w:rPr>
          <w:rFonts w:ascii="Arial" w:hAnsi="Arial" w:cs="Arial"/>
          <w:sz w:val="22"/>
        </w:rPr>
        <w:t xml:space="preserve">”, </w:t>
      </w:r>
      <w:r w:rsidR="00CD4808" w:rsidRPr="00F329F9">
        <w:rPr>
          <w:rFonts w:ascii="Arial" w:hAnsi="Arial" w:cs="Arial"/>
          <w:sz w:val="22"/>
          <w:lang w:val="mk-MK"/>
        </w:rPr>
        <w:t>„</w:t>
      </w:r>
      <w:r w:rsidR="003B0680" w:rsidRPr="00F329F9">
        <w:rPr>
          <w:rFonts w:ascii="Arial" w:hAnsi="Arial" w:cs="Arial"/>
          <w:sz w:val="22"/>
          <w:lang w:val="mk-MK"/>
        </w:rPr>
        <w:t>Денови на з</w:t>
      </w:r>
      <w:r w:rsidR="00563D59" w:rsidRPr="00F329F9">
        <w:rPr>
          <w:rFonts w:ascii="Arial" w:hAnsi="Arial" w:cs="Arial"/>
          <w:sz w:val="22"/>
          <w:lang w:val="mk-MK"/>
        </w:rPr>
        <w:t>анаетчиство</w:t>
      </w:r>
      <w:r w:rsidR="003B0680" w:rsidRPr="00F329F9">
        <w:rPr>
          <w:rFonts w:ascii="Arial" w:hAnsi="Arial" w:cs="Arial"/>
          <w:sz w:val="22"/>
          <w:lang w:val="mk-MK"/>
        </w:rPr>
        <w:t>то</w:t>
      </w:r>
      <w:r w:rsidR="004E2B2A" w:rsidRPr="00F329F9">
        <w:rPr>
          <w:rFonts w:ascii="Arial" w:hAnsi="Arial" w:cs="Arial"/>
          <w:sz w:val="22"/>
        </w:rPr>
        <w:t xml:space="preserve">”, </w:t>
      </w:r>
      <w:r w:rsidR="00563D59" w:rsidRPr="00F329F9">
        <w:rPr>
          <w:rFonts w:ascii="Arial" w:hAnsi="Arial" w:cs="Arial"/>
          <w:sz w:val="22"/>
          <w:lang w:val="mk-MK"/>
        </w:rPr>
        <w:t>итн.</w:t>
      </w:r>
      <w:r w:rsidR="004E2B2A" w:rsidRPr="00F329F9">
        <w:rPr>
          <w:rFonts w:ascii="Arial" w:hAnsi="Arial" w:cs="Arial"/>
          <w:sz w:val="22"/>
        </w:rPr>
        <w:t xml:space="preserve">  </w:t>
      </w:r>
      <w:r w:rsidR="00255AD9" w:rsidRPr="00F329F9">
        <w:rPr>
          <w:rFonts w:ascii="Arial" w:hAnsi="Arial" w:cs="Arial"/>
          <w:sz w:val="22"/>
          <w:lang w:val="mk-MK"/>
        </w:rPr>
        <w:t xml:space="preserve">Овие настани ќе </w:t>
      </w:r>
      <w:r w:rsidR="003B0680" w:rsidRPr="00F329F9">
        <w:rPr>
          <w:rFonts w:ascii="Arial" w:hAnsi="Arial" w:cs="Arial"/>
          <w:sz w:val="22"/>
          <w:lang w:val="mk-MK"/>
        </w:rPr>
        <w:t xml:space="preserve">ја подигнат свеста за тоа </w:t>
      </w:r>
      <w:r w:rsidR="00255AD9" w:rsidRPr="00F329F9">
        <w:rPr>
          <w:rFonts w:ascii="Arial" w:hAnsi="Arial" w:cs="Arial"/>
          <w:sz w:val="22"/>
          <w:lang w:val="mk-MK"/>
        </w:rPr>
        <w:t>како</w:t>
      </w:r>
      <w:r w:rsidR="003B0680" w:rsidRPr="00F329F9">
        <w:rPr>
          <w:rFonts w:ascii="Arial" w:hAnsi="Arial" w:cs="Arial"/>
          <w:sz w:val="22"/>
          <w:lang w:val="mk-MK"/>
        </w:rPr>
        <w:t xml:space="preserve"> </w:t>
      </w:r>
      <w:r w:rsidR="00255AD9" w:rsidRPr="00F329F9">
        <w:rPr>
          <w:rFonts w:ascii="Arial" w:hAnsi="Arial" w:cs="Arial"/>
          <w:sz w:val="22"/>
          <w:lang w:val="mk-MK"/>
        </w:rPr>
        <w:t xml:space="preserve">занаетчиите претприемачи стануваат поконкурентни на домашниот и меѓународните пазари. </w:t>
      </w:r>
      <w:r w:rsidR="004E2B2A" w:rsidRPr="00F329F9">
        <w:rPr>
          <w:rFonts w:ascii="Arial" w:hAnsi="Arial" w:cs="Arial"/>
          <w:sz w:val="22"/>
        </w:rPr>
        <w:t xml:space="preserve">  </w:t>
      </w:r>
    </w:p>
    <w:p w:rsidR="004E2B2A" w:rsidRPr="00F329F9" w:rsidRDefault="004E2B2A" w:rsidP="00A33F57">
      <w:pPr>
        <w:jc w:val="both"/>
        <w:rPr>
          <w:rFonts w:ascii="Arial" w:hAnsi="Arial" w:cs="Arial"/>
          <w:sz w:val="22"/>
        </w:rPr>
      </w:pPr>
    </w:p>
    <w:p w:rsidR="004E2B2A" w:rsidRPr="00F329F9" w:rsidRDefault="005079D7" w:rsidP="00A33F57">
      <w:pPr>
        <w:jc w:val="both"/>
        <w:rPr>
          <w:rFonts w:ascii="Arial" w:hAnsi="Arial" w:cs="Arial"/>
          <w:sz w:val="22"/>
        </w:rPr>
      </w:pPr>
      <w:r w:rsidRPr="00F329F9">
        <w:rPr>
          <w:rFonts w:ascii="Arial" w:hAnsi="Arial" w:cs="Arial"/>
          <w:sz w:val="22"/>
          <w:lang w:val="mk-MK"/>
        </w:rPr>
        <w:t>Со цел да се подобри и прошири меѓународниот имиџ на занаетчиство</w:t>
      </w:r>
      <w:r w:rsidR="00A813D1" w:rsidRPr="00F329F9">
        <w:rPr>
          <w:rFonts w:ascii="Arial" w:hAnsi="Arial" w:cs="Arial"/>
          <w:sz w:val="22"/>
          <w:lang w:val="mk-MK"/>
        </w:rPr>
        <w:t>то</w:t>
      </w:r>
      <w:r w:rsidRPr="00F329F9">
        <w:rPr>
          <w:rFonts w:ascii="Arial" w:hAnsi="Arial" w:cs="Arial"/>
          <w:sz w:val="22"/>
          <w:lang w:val="mk-MK"/>
        </w:rPr>
        <w:t xml:space="preserve">,  клучен дел од стратегијата </w:t>
      </w:r>
      <w:r w:rsidR="00621DEC" w:rsidRPr="00F329F9">
        <w:rPr>
          <w:rFonts w:ascii="Arial" w:hAnsi="Arial" w:cs="Arial"/>
          <w:sz w:val="22"/>
          <w:lang w:val="mk-MK"/>
        </w:rPr>
        <w:t>за занаетчиство</w:t>
      </w:r>
      <w:r w:rsidRPr="00F329F9">
        <w:rPr>
          <w:rFonts w:ascii="Arial" w:hAnsi="Arial" w:cs="Arial"/>
          <w:sz w:val="22"/>
          <w:lang w:val="mk-MK"/>
        </w:rPr>
        <w:t xml:space="preserve"> </w:t>
      </w:r>
      <w:r w:rsidR="00621DEC" w:rsidRPr="00F329F9">
        <w:rPr>
          <w:rFonts w:ascii="Arial" w:hAnsi="Arial" w:cs="Arial"/>
          <w:sz w:val="22"/>
          <w:lang w:val="mk-MK"/>
        </w:rPr>
        <w:t xml:space="preserve">се однесува на промовирање на </w:t>
      </w:r>
      <w:r w:rsidRPr="00F329F9">
        <w:rPr>
          <w:rFonts w:ascii="Arial" w:hAnsi="Arial" w:cs="Arial"/>
          <w:sz w:val="22"/>
          <w:lang w:val="mk-MK"/>
        </w:rPr>
        <w:t xml:space="preserve">визијата за </w:t>
      </w:r>
      <w:r w:rsidR="00621DEC" w:rsidRPr="00F329F9">
        <w:rPr>
          <w:rFonts w:ascii="Arial" w:hAnsi="Arial" w:cs="Arial"/>
          <w:sz w:val="22"/>
          <w:lang w:val="mk-MK"/>
        </w:rPr>
        <w:t>иновативно и претприемачко занаетчиство на меѓународно ниво</w:t>
      </w:r>
      <w:r w:rsidRPr="00F329F9">
        <w:rPr>
          <w:rFonts w:ascii="Arial" w:hAnsi="Arial" w:cs="Arial"/>
          <w:sz w:val="22"/>
          <w:lang w:val="mk-MK"/>
        </w:rPr>
        <w:t>. Меѓународни</w:t>
      </w:r>
      <w:r w:rsidR="00E239AC" w:rsidRPr="00F329F9">
        <w:rPr>
          <w:rFonts w:ascii="Arial" w:hAnsi="Arial" w:cs="Arial"/>
          <w:sz w:val="22"/>
          <w:lang w:val="mk-MK"/>
        </w:rPr>
        <w:t>те</w:t>
      </w:r>
      <w:r w:rsidRPr="00F329F9">
        <w:rPr>
          <w:rFonts w:ascii="Arial" w:hAnsi="Arial" w:cs="Arial"/>
          <w:sz w:val="22"/>
          <w:lang w:val="mk-MK"/>
        </w:rPr>
        <w:t xml:space="preserve"> промотивни активности ќе ги </w:t>
      </w:r>
      <w:r w:rsidR="00E239AC" w:rsidRPr="00F329F9">
        <w:rPr>
          <w:rFonts w:ascii="Arial" w:hAnsi="Arial" w:cs="Arial"/>
          <w:sz w:val="22"/>
          <w:lang w:val="mk-MK"/>
        </w:rPr>
        <w:t>потенцираат</w:t>
      </w:r>
      <w:r w:rsidRPr="00F329F9">
        <w:rPr>
          <w:rFonts w:ascii="Arial" w:hAnsi="Arial" w:cs="Arial"/>
          <w:sz w:val="22"/>
          <w:lang w:val="mk-MK"/>
        </w:rPr>
        <w:t xml:space="preserve"> најквалитетни</w:t>
      </w:r>
      <w:r w:rsidR="00A813D1" w:rsidRPr="00F329F9">
        <w:rPr>
          <w:rFonts w:ascii="Arial" w:hAnsi="Arial" w:cs="Arial"/>
          <w:sz w:val="22"/>
          <w:lang w:val="mk-MK"/>
        </w:rPr>
        <w:t>те</w:t>
      </w:r>
      <w:r w:rsidRPr="00F329F9">
        <w:rPr>
          <w:rFonts w:ascii="Arial" w:hAnsi="Arial" w:cs="Arial"/>
          <w:sz w:val="22"/>
          <w:lang w:val="mk-MK"/>
        </w:rPr>
        <w:t xml:space="preserve"> автентични производи и </w:t>
      </w:r>
      <w:r w:rsidRPr="00F329F9">
        <w:rPr>
          <w:rFonts w:ascii="Arial" w:hAnsi="Arial" w:cs="Arial"/>
          <w:sz w:val="22"/>
          <w:lang w:val="mk-MK"/>
        </w:rPr>
        <w:lastRenderedPageBreak/>
        <w:t>услуги кои мож</w:t>
      </w:r>
      <w:r w:rsidR="00E239AC" w:rsidRPr="00F329F9">
        <w:rPr>
          <w:rFonts w:ascii="Arial" w:hAnsi="Arial" w:cs="Arial"/>
          <w:sz w:val="22"/>
          <w:lang w:val="mk-MK"/>
        </w:rPr>
        <w:t xml:space="preserve">ат да бидат искусени </w:t>
      </w:r>
      <w:r w:rsidR="004E2B2A" w:rsidRPr="00F329F9">
        <w:rPr>
          <w:rFonts w:ascii="Arial" w:hAnsi="Arial" w:cs="Arial"/>
          <w:sz w:val="22"/>
        </w:rPr>
        <w:t>(</w:t>
      </w:r>
      <w:r w:rsidR="00E239AC" w:rsidRPr="00F329F9">
        <w:rPr>
          <w:rFonts w:ascii="Arial" w:hAnsi="Arial" w:cs="Arial"/>
          <w:sz w:val="22"/>
          <w:lang w:val="mk-MK"/>
        </w:rPr>
        <w:t xml:space="preserve">на </w:t>
      </w:r>
      <w:r w:rsidRPr="00F329F9">
        <w:rPr>
          <w:rFonts w:ascii="Arial" w:hAnsi="Arial" w:cs="Arial"/>
          <w:sz w:val="22"/>
          <w:lang w:val="mk-MK"/>
        </w:rPr>
        <w:t>пазар</w:t>
      </w:r>
      <w:r w:rsidR="00E239AC" w:rsidRPr="00F329F9">
        <w:rPr>
          <w:rFonts w:ascii="Arial" w:hAnsi="Arial" w:cs="Arial"/>
          <w:sz w:val="22"/>
          <w:lang w:val="mk-MK"/>
        </w:rPr>
        <w:t>от</w:t>
      </w:r>
      <w:r w:rsidRPr="00F329F9">
        <w:rPr>
          <w:rFonts w:ascii="Arial" w:hAnsi="Arial" w:cs="Arial"/>
          <w:sz w:val="22"/>
          <w:lang w:val="mk-MK"/>
        </w:rPr>
        <w:t xml:space="preserve"> </w:t>
      </w:r>
      <w:r w:rsidR="00CD4808" w:rsidRPr="00F329F9">
        <w:rPr>
          <w:rFonts w:ascii="Arial" w:hAnsi="Arial" w:cs="Arial"/>
          <w:sz w:val="22"/>
          <w:lang w:val="mk-MK"/>
        </w:rPr>
        <w:t>з</w:t>
      </w:r>
      <w:r w:rsidRPr="00F329F9">
        <w:rPr>
          <w:rFonts w:ascii="Arial" w:hAnsi="Arial" w:cs="Arial"/>
          <w:sz w:val="22"/>
          <w:lang w:val="mk-MK"/>
        </w:rPr>
        <w:t>а туризам</w:t>
      </w:r>
      <w:r w:rsidR="004E2B2A" w:rsidRPr="00F329F9">
        <w:rPr>
          <w:rFonts w:ascii="Arial" w:hAnsi="Arial" w:cs="Arial"/>
          <w:sz w:val="22"/>
        </w:rPr>
        <w:t xml:space="preserve">) </w:t>
      </w:r>
      <w:r w:rsidRPr="00F329F9">
        <w:rPr>
          <w:rFonts w:ascii="Arial" w:hAnsi="Arial" w:cs="Arial"/>
          <w:sz w:val="22"/>
          <w:lang w:val="mk-MK"/>
        </w:rPr>
        <w:t xml:space="preserve">и </w:t>
      </w:r>
      <w:r w:rsidR="00E239AC" w:rsidRPr="00F329F9">
        <w:rPr>
          <w:rFonts w:ascii="Arial" w:hAnsi="Arial" w:cs="Arial"/>
          <w:sz w:val="22"/>
          <w:lang w:val="mk-MK"/>
        </w:rPr>
        <w:t>испорачани</w:t>
      </w:r>
      <w:r w:rsidR="004E2B2A" w:rsidRPr="00F329F9">
        <w:rPr>
          <w:rFonts w:ascii="Arial" w:hAnsi="Arial" w:cs="Arial"/>
          <w:sz w:val="22"/>
        </w:rPr>
        <w:t xml:space="preserve"> (</w:t>
      </w:r>
      <w:r w:rsidR="00E239AC" w:rsidRPr="00F329F9">
        <w:rPr>
          <w:rFonts w:ascii="Arial" w:hAnsi="Arial" w:cs="Arial"/>
          <w:sz w:val="22"/>
          <w:lang w:val="mk-MK"/>
        </w:rPr>
        <w:t>на специфични индустриски и потрошувачки пазари</w:t>
      </w:r>
      <w:r w:rsidR="004E2B2A" w:rsidRPr="00F329F9">
        <w:rPr>
          <w:rFonts w:ascii="Arial" w:hAnsi="Arial" w:cs="Arial"/>
          <w:sz w:val="22"/>
        </w:rPr>
        <w:t>).</w:t>
      </w:r>
      <w:r w:rsidR="00CD4808" w:rsidRPr="00F329F9">
        <w:rPr>
          <w:rFonts w:ascii="Arial" w:hAnsi="Arial" w:cs="Arial"/>
          <w:sz w:val="22"/>
          <w:lang w:val="mk-MK"/>
        </w:rPr>
        <w:t xml:space="preserve"> </w:t>
      </w:r>
      <w:r w:rsidR="00193589" w:rsidRPr="00F329F9">
        <w:rPr>
          <w:rFonts w:ascii="Arial" w:hAnsi="Arial" w:cs="Arial"/>
          <w:sz w:val="22"/>
          <w:lang w:val="mk-MK"/>
        </w:rPr>
        <w:t xml:space="preserve">Меѓународните промотивни активности можат да </w:t>
      </w:r>
      <w:r w:rsidR="0004515E" w:rsidRPr="00F329F9">
        <w:rPr>
          <w:rFonts w:ascii="Arial" w:hAnsi="Arial" w:cs="Arial"/>
          <w:sz w:val="22"/>
          <w:lang w:val="mk-MK"/>
        </w:rPr>
        <w:t>влијаат на д</w:t>
      </w:r>
      <w:r w:rsidR="00193589" w:rsidRPr="00F329F9">
        <w:rPr>
          <w:rFonts w:ascii="Arial" w:hAnsi="Arial" w:cs="Arial"/>
          <w:sz w:val="22"/>
          <w:lang w:val="mk-MK"/>
        </w:rPr>
        <w:t>ијаспората, која може да служи како</w:t>
      </w:r>
      <w:r w:rsidR="0004515E" w:rsidRPr="00F329F9">
        <w:rPr>
          <w:rFonts w:ascii="Arial" w:hAnsi="Arial" w:cs="Arial"/>
          <w:sz w:val="22"/>
          <w:lang w:val="mk-MK"/>
        </w:rPr>
        <w:t xml:space="preserve"> пазар за тестирање </w:t>
      </w:r>
      <w:r w:rsidR="00193589" w:rsidRPr="00F329F9">
        <w:rPr>
          <w:rFonts w:ascii="Arial" w:hAnsi="Arial" w:cs="Arial"/>
          <w:sz w:val="22"/>
          <w:lang w:val="mk-MK"/>
        </w:rPr>
        <w:t xml:space="preserve"> </w:t>
      </w:r>
      <w:r w:rsidR="0004515E" w:rsidRPr="00F329F9">
        <w:rPr>
          <w:rFonts w:ascii="Arial" w:hAnsi="Arial" w:cs="Arial"/>
          <w:sz w:val="22"/>
          <w:lang w:val="mk-MK"/>
        </w:rPr>
        <w:t>и</w:t>
      </w:r>
      <w:r w:rsidR="00193589" w:rsidRPr="00F329F9">
        <w:rPr>
          <w:rFonts w:ascii="Arial" w:hAnsi="Arial" w:cs="Arial"/>
          <w:sz w:val="22"/>
          <w:lang w:val="mk-MK"/>
        </w:rPr>
        <w:t xml:space="preserve"> иниц</w:t>
      </w:r>
      <w:r w:rsidR="0004515E" w:rsidRPr="00F329F9">
        <w:rPr>
          <w:rFonts w:ascii="Arial" w:hAnsi="Arial" w:cs="Arial"/>
          <w:sz w:val="22"/>
          <w:lang w:val="mk-MK"/>
        </w:rPr>
        <w:t>ирање на промотивни активности н</w:t>
      </w:r>
      <w:r w:rsidR="00193589" w:rsidRPr="00F329F9">
        <w:rPr>
          <w:rFonts w:ascii="Arial" w:hAnsi="Arial" w:cs="Arial"/>
          <w:sz w:val="22"/>
          <w:lang w:val="mk-MK"/>
        </w:rPr>
        <w:t>а занаетчиството.</w:t>
      </w:r>
      <w:r w:rsidR="001971BA" w:rsidRPr="00F329F9">
        <w:rPr>
          <w:rFonts w:ascii="Arial" w:hAnsi="Arial" w:cs="Arial"/>
          <w:sz w:val="22"/>
          <w:lang w:val="mk-MK"/>
        </w:rPr>
        <w:t xml:space="preserve"> </w:t>
      </w:r>
      <w:r w:rsidR="00F4021F" w:rsidRPr="00F329F9">
        <w:rPr>
          <w:rFonts w:ascii="Arial" w:hAnsi="Arial" w:cs="Arial"/>
          <w:sz w:val="22"/>
          <w:lang w:val="mk-MK"/>
        </w:rPr>
        <w:t>У</w:t>
      </w:r>
      <w:r w:rsidR="001971BA" w:rsidRPr="00F329F9">
        <w:rPr>
          <w:rFonts w:ascii="Arial" w:hAnsi="Arial" w:cs="Arial"/>
          <w:sz w:val="22"/>
          <w:lang w:val="mk-MK"/>
        </w:rPr>
        <w:t>с</w:t>
      </w:r>
      <w:r w:rsidR="0004515E" w:rsidRPr="00F329F9">
        <w:rPr>
          <w:rFonts w:ascii="Arial" w:hAnsi="Arial" w:cs="Arial"/>
          <w:sz w:val="22"/>
          <w:lang w:val="mk-MK"/>
        </w:rPr>
        <w:t>пешни жители од д</w:t>
      </w:r>
      <w:r w:rsidR="001971BA" w:rsidRPr="00F329F9">
        <w:rPr>
          <w:rFonts w:ascii="Arial" w:hAnsi="Arial" w:cs="Arial"/>
          <w:sz w:val="22"/>
          <w:lang w:val="mk-MK"/>
        </w:rPr>
        <w:t>ијаспората мож</w:t>
      </w:r>
      <w:r w:rsidR="00F4021F" w:rsidRPr="00F329F9">
        <w:rPr>
          <w:rFonts w:ascii="Arial" w:hAnsi="Arial" w:cs="Arial"/>
          <w:sz w:val="22"/>
          <w:lang w:val="mk-MK"/>
        </w:rPr>
        <w:t>е</w:t>
      </w:r>
      <w:r w:rsidR="001971BA" w:rsidRPr="00F329F9">
        <w:rPr>
          <w:rFonts w:ascii="Arial" w:hAnsi="Arial" w:cs="Arial"/>
          <w:sz w:val="22"/>
          <w:lang w:val="mk-MK"/>
        </w:rPr>
        <w:t xml:space="preserve"> да </w:t>
      </w:r>
      <w:r w:rsidR="0004515E" w:rsidRPr="00F329F9">
        <w:rPr>
          <w:rFonts w:ascii="Arial" w:hAnsi="Arial" w:cs="Arial"/>
          <w:sz w:val="22"/>
          <w:lang w:val="mk-MK"/>
        </w:rPr>
        <w:t>бидат поканети да учествуваат на</w:t>
      </w:r>
      <w:r w:rsidR="001971BA" w:rsidRPr="00F329F9">
        <w:rPr>
          <w:rFonts w:ascii="Arial" w:hAnsi="Arial" w:cs="Arial"/>
          <w:sz w:val="22"/>
          <w:lang w:val="mk-MK"/>
        </w:rPr>
        <w:t xml:space="preserve"> меѓународните промотивни активности. </w:t>
      </w:r>
    </w:p>
    <w:p w:rsidR="004E2B2A" w:rsidRPr="00F329F9" w:rsidRDefault="004E2B2A"/>
    <w:p w:rsidR="004E2B2A" w:rsidRPr="00F329F9" w:rsidRDefault="00F52296">
      <w:pPr>
        <w:pStyle w:val="Heading2"/>
        <w:tabs>
          <w:tab w:val="clear" w:pos="0"/>
        </w:tabs>
        <w:ind w:left="0" w:firstLine="0"/>
        <w:rPr>
          <w:lang w:val="mk-MK"/>
        </w:rPr>
      </w:pPr>
      <w:r w:rsidRPr="00F329F9">
        <w:br w:type="page"/>
      </w:r>
      <w:bookmarkStart w:id="3" w:name="_Toc286043900"/>
      <w:r w:rsidR="004E2B2A" w:rsidRPr="00F329F9">
        <w:lastRenderedPageBreak/>
        <w:t xml:space="preserve">2.1 </w:t>
      </w:r>
      <w:r w:rsidR="0009575F" w:rsidRPr="00F329F9">
        <w:rPr>
          <w:lang w:val="mk-MK"/>
        </w:rPr>
        <w:t>СВОТ анализа</w:t>
      </w:r>
      <w:bookmarkEnd w:id="3"/>
    </w:p>
    <w:p w:rsidR="004E2B2A" w:rsidRPr="00F329F9" w:rsidRDefault="00D27BCB" w:rsidP="00F329F9">
      <w:pPr>
        <w:jc w:val="both"/>
        <w:rPr>
          <w:bCs/>
          <w:sz w:val="22"/>
          <w:lang w:val="mk-MK"/>
        </w:rPr>
      </w:pPr>
      <w:r w:rsidRPr="00F329F9">
        <w:rPr>
          <w:bCs/>
          <w:sz w:val="22"/>
          <w:lang w:val="mk-MK"/>
        </w:rPr>
        <w:t xml:space="preserve">СВОТ анализата е направена врз основа на сеопфатно истражување и бројни интревјуа, разговори и работни состаноци со клучните чинители во земјата. Таа ги анализира предностите, слабостите, </w:t>
      </w:r>
      <w:r w:rsidR="00693456" w:rsidRPr="00F329F9">
        <w:rPr>
          <w:bCs/>
          <w:sz w:val="22"/>
          <w:lang w:val="mk-MK"/>
        </w:rPr>
        <w:t>можностите и заканите за развојот на занаетчиството и тоа за двата стратешки пазари: (1) кон модерниот потрошувач и индустријализираните пазари и (2) пазарите за автентичен културен туризам,  и тоа анализирајќи ги нивните специфични предизвици и можности се со цел да бидат идентификувани и третирани од страна на сите занатечиски дејности</w:t>
      </w:r>
    </w:p>
    <w:p w:rsidR="0009575F" w:rsidRPr="00F329F9" w:rsidRDefault="0009575F" w:rsidP="00F329F9">
      <w:pPr>
        <w:jc w:val="both"/>
        <w:rPr>
          <w:rFonts w:ascii="Arial" w:hAnsi="Arial" w:cs="Arial"/>
          <w:bCs/>
          <w:lang w:val="mk-MK"/>
        </w:rPr>
      </w:pPr>
      <w:r w:rsidRPr="00F329F9">
        <w:rPr>
          <w:rFonts w:ascii="Arial" w:hAnsi="Arial" w:cs="Arial"/>
          <w:bCs/>
          <w:lang w:val="mk-MK"/>
        </w:rPr>
        <w:t>СВОТ</w:t>
      </w:r>
      <w:r w:rsidR="00F4021F" w:rsidRPr="00F329F9">
        <w:rPr>
          <w:rFonts w:ascii="Arial" w:hAnsi="Arial" w:cs="Arial"/>
          <w:bCs/>
          <w:lang w:val="mk-MK"/>
        </w:rPr>
        <w:t xml:space="preserve"> </w:t>
      </w:r>
      <w:r w:rsidR="00B01954" w:rsidRPr="00F329F9">
        <w:rPr>
          <w:rFonts w:ascii="Arial" w:hAnsi="Arial" w:cs="Arial"/>
          <w:bCs/>
          <w:lang w:val="mk-MK"/>
        </w:rPr>
        <w:t>за занаетчиството</w:t>
      </w:r>
      <w:r w:rsidRPr="00F329F9">
        <w:rPr>
          <w:rFonts w:ascii="Arial" w:hAnsi="Arial" w:cs="Arial"/>
          <w:bCs/>
          <w:lang w:val="mk-MK"/>
        </w:rPr>
        <w:t xml:space="preserve"> ориентиран</w:t>
      </w:r>
      <w:r w:rsidR="00B01954" w:rsidRPr="00F329F9">
        <w:rPr>
          <w:rFonts w:ascii="Arial" w:hAnsi="Arial" w:cs="Arial"/>
          <w:bCs/>
          <w:lang w:val="mk-MK"/>
        </w:rPr>
        <w:t>о</w:t>
      </w:r>
      <w:r w:rsidRPr="00F329F9">
        <w:rPr>
          <w:rFonts w:ascii="Arial" w:hAnsi="Arial" w:cs="Arial"/>
          <w:bCs/>
          <w:lang w:val="mk-MK"/>
        </w:rPr>
        <w:t xml:space="preserve"> кон модерниот потрошувач и индустријализираните пазари</w:t>
      </w:r>
    </w:p>
    <w:tbl>
      <w:tblPr>
        <w:tblW w:w="0" w:type="auto"/>
        <w:tblInd w:w="-36" w:type="dxa"/>
        <w:tblLayout w:type="fixed"/>
        <w:tblCellMar>
          <w:top w:w="55" w:type="dxa"/>
          <w:left w:w="55" w:type="dxa"/>
          <w:bottom w:w="55" w:type="dxa"/>
          <w:right w:w="55" w:type="dxa"/>
        </w:tblCellMar>
        <w:tblLook w:val="0000"/>
      </w:tblPr>
      <w:tblGrid>
        <w:gridCol w:w="4590"/>
        <w:gridCol w:w="4320"/>
      </w:tblGrid>
      <w:tr w:rsidR="004E2B2A" w:rsidRPr="00F329F9" w:rsidTr="00246B4A">
        <w:tc>
          <w:tcPr>
            <w:tcW w:w="4590" w:type="dxa"/>
            <w:tcBorders>
              <w:top w:val="single" w:sz="1" w:space="0" w:color="000000"/>
              <w:left w:val="single" w:sz="1" w:space="0" w:color="000000"/>
              <w:bottom w:val="single" w:sz="1" w:space="0" w:color="000000"/>
            </w:tcBorders>
            <w:shd w:val="clear" w:color="auto" w:fill="23B8DC"/>
            <w:tcMar>
              <w:top w:w="144" w:type="dxa"/>
              <w:left w:w="144" w:type="dxa"/>
              <w:bottom w:w="144" w:type="dxa"/>
              <w:right w:w="144" w:type="dxa"/>
            </w:tcMar>
          </w:tcPr>
          <w:p w:rsidR="004E2B2A" w:rsidRPr="00F329F9" w:rsidRDefault="00F4021F">
            <w:pPr>
              <w:pStyle w:val="Vsebinatabele"/>
              <w:rPr>
                <w:rFonts w:ascii="Arial" w:hAnsi="Arial" w:cs="Arial"/>
                <w:b/>
                <w:bCs/>
                <w:sz w:val="20"/>
                <w:szCs w:val="20"/>
                <w:lang w:val="mk-MK"/>
              </w:rPr>
            </w:pPr>
            <w:r w:rsidRPr="00F329F9">
              <w:rPr>
                <w:rFonts w:ascii="Arial" w:hAnsi="Arial" w:cs="Arial"/>
                <w:b/>
                <w:bCs/>
                <w:sz w:val="20"/>
                <w:szCs w:val="20"/>
                <w:lang w:val="mk-MK"/>
              </w:rPr>
              <w:t>Предности</w:t>
            </w:r>
          </w:p>
        </w:tc>
        <w:tc>
          <w:tcPr>
            <w:tcW w:w="4320" w:type="dxa"/>
            <w:tcBorders>
              <w:top w:val="single" w:sz="1" w:space="0" w:color="000000"/>
              <w:left w:val="single" w:sz="1" w:space="0" w:color="000000"/>
              <w:bottom w:val="single" w:sz="1" w:space="0" w:color="000000"/>
              <w:right w:val="single" w:sz="1" w:space="0" w:color="000000"/>
            </w:tcBorders>
            <w:shd w:val="clear" w:color="auto" w:fill="23B8DC"/>
            <w:tcMar>
              <w:top w:w="144" w:type="dxa"/>
              <w:left w:w="144" w:type="dxa"/>
              <w:bottom w:w="144" w:type="dxa"/>
              <w:right w:w="144" w:type="dxa"/>
            </w:tcMar>
          </w:tcPr>
          <w:p w:rsidR="004E2B2A" w:rsidRPr="00F329F9" w:rsidRDefault="00011543">
            <w:pPr>
              <w:pStyle w:val="Vsebinatabele"/>
              <w:rPr>
                <w:rFonts w:ascii="Arial" w:hAnsi="Arial" w:cs="Arial"/>
                <w:b/>
                <w:bCs/>
                <w:sz w:val="20"/>
                <w:szCs w:val="20"/>
                <w:lang w:val="mk-MK"/>
              </w:rPr>
            </w:pPr>
            <w:r w:rsidRPr="00F329F9">
              <w:rPr>
                <w:rFonts w:ascii="Arial" w:hAnsi="Arial" w:cs="Arial"/>
                <w:b/>
                <w:bCs/>
                <w:sz w:val="20"/>
                <w:szCs w:val="20"/>
                <w:lang w:val="mk-MK"/>
              </w:rPr>
              <w:t>Слабости</w:t>
            </w:r>
          </w:p>
        </w:tc>
      </w:tr>
      <w:tr w:rsidR="004E2B2A" w:rsidRPr="00F329F9" w:rsidTr="00246B4A">
        <w:tc>
          <w:tcPr>
            <w:tcW w:w="4590" w:type="dxa"/>
            <w:tcBorders>
              <w:left w:val="single" w:sz="1" w:space="0" w:color="000000"/>
              <w:bottom w:val="single" w:sz="1" w:space="0" w:color="000000"/>
            </w:tcBorders>
            <w:shd w:val="clear" w:color="auto" w:fill="auto"/>
            <w:tcMar>
              <w:top w:w="144" w:type="dxa"/>
              <w:left w:w="144" w:type="dxa"/>
              <w:bottom w:w="144" w:type="dxa"/>
              <w:right w:w="144" w:type="dxa"/>
            </w:tcMar>
          </w:tcPr>
          <w:p w:rsidR="0009575F" w:rsidRPr="00F329F9" w:rsidRDefault="0009575F" w:rsidP="00CC31EF">
            <w:pPr>
              <w:suppressAutoHyphens w:val="0"/>
              <w:rPr>
                <w:rFonts w:ascii="Arial" w:eastAsia="Times New Roman" w:hAnsi="Arial" w:cs="Arial"/>
                <w:kern w:val="0"/>
                <w:sz w:val="20"/>
                <w:szCs w:val="20"/>
                <w:lang w:val="en-GB" w:eastAsia="en-GB"/>
              </w:rPr>
            </w:pPr>
            <w:r w:rsidRPr="00F329F9">
              <w:rPr>
                <w:rFonts w:ascii="Arial" w:eastAsia="Times New Roman" w:hAnsi="Arial" w:cs="Arial"/>
                <w:kern w:val="0"/>
                <w:sz w:val="20"/>
                <w:szCs w:val="20"/>
                <w:lang w:val="mk-MK" w:eastAsia="en-GB"/>
              </w:rPr>
              <w:t>• Долготрајна традиција на високо квалитетно занаетчиство во Македонија</w:t>
            </w:r>
            <w:r w:rsidRPr="00F329F9">
              <w:rPr>
                <w:rFonts w:ascii="Arial" w:eastAsia="Times New Roman" w:hAnsi="Arial" w:cs="Arial"/>
                <w:kern w:val="0"/>
                <w:sz w:val="20"/>
                <w:szCs w:val="20"/>
                <w:lang w:val="mk-MK" w:eastAsia="en-GB"/>
              </w:rPr>
              <w:br/>
              <w:t>• Флексибилност и агилност од страна на помалите занаетчиски</w:t>
            </w:r>
            <w:r w:rsidR="00F4021F" w:rsidRPr="00F329F9">
              <w:rPr>
                <w:rFonts w:ascii="Arial" w:eastAsia="Times New Roman" w:hAnsi="Arial" w:cs="Arial"/>
                <w:kern w:val="0"/>
                <w:sz w:val="20"/>
                <w:szCs w:val="20"/>
                <w:lang w:val="mk-MK" w:eastAsia="en-GB"/>
              </w:rPr>
              <w:t xml:space="preserve"> </w:t>
            </w:r>
            <w:r w:rsidRPr="00F329F9">
              <w:rPr>
                <w:rFonts w:ascii="Arial" w:eastAsia="Times New Roman" w:hAnsi="Arial" w:cs="Arial"/>
                <w:kern w:val="0"/>
                <w:sz w:val="20"/>
                <w:szCs w:val="20"/>
                <w:lang w:val="mk-MK" w:eastAsia="en-GB"/>
              </w:rPr>
              <w:t>бизниси </w:t>
            </w:r>
            <w:r w:rsidR="006C051F" w:rsidRPr="00F329F9">
              <w:rPr>
                <w:rFonts w:ascii="Arial" w:eastAsia="Times New Roman" w:hAnsi="Arial" w:cs="Arial"/>
                <w:kern w:val="0"/>
                <w:sz w:val="20"/>
                <w:szCs w:val="20"/>
                <w:lang w:val="mk-MK" w:eastAsia="en-GB"/>
              </w:rPr>
              <w:t>за</w:t>
            </w:r>
            <w:r w:rsidRPr="00F329F9">
              <w:rPr>
                <w:rFonts w:ascii="Arial" w:eastAsia="Times New Roman" w:hAnsi="Arial" w:cs="Arial"/>
                <w:kern w:val="0"/>
                <w:sz w:val="20"/>
                <w:szCs w:val="20"/>
                <w:lang w:val="mk-MK" w:eastAsia="en-GB"/>
              </w:rPr>
              <w:t> адаптација на променливите пазарни услови</w:t>
            </w:r>
            <w:r w:rsidRPr="00F329F9">
              <w:rPr>
                <w:rFonts w:ascii="Arial" w:eastAsia="Times New Roman" w:hAnsi="Arial" w:cs="Arial"/>
                <w:kern w:val="0"/>
                <w:sz w:val="20"/>
                <w:szCs w:val="20"/>
                <w:lang w:val="mk-MK" w:eastAsia="en-GB"/>
              </w:rPr>
              <w:br/>
              <w:t xml:space="preserve">• Институционална </w:t>
            </w:r>
            <w:r w:rsidR="007E6FB5" w:rsidRPr="00F329F9">
              <w:rPr>
                <w:rFonts w:ascii="Arial" w:eastAsia="Times New Roman" w:hAnsi="Arial" w:cs="Arial"/>
                <w:kern w:val="0"/>
                <w:sz w:val="20"/>
                <w:szCs w:val="20"/>
                <w:lang w:val="mk-MK" w:eastAsia="en-GB"/>
              </w:rPr>
              <w:t>под</w:t>
            </w:r>
            <w:r w:rsidR="00263D16" w:rsidRPr="00F329F9">
              <w:rPr>
                <w:rFonts w:ascii="Arial" w:eastAsia="Times New Roman" w:hAnsi="Arial" w:cs="Arial"/>
                <w:kern w:val="0"/>
                <w:sz w:val="20"/>
                <w:szCs w:val="20"/>
                <w:lang w:val="mk-MK" w:eastAsia="en-GB"/>
              </w:rPr>
              <w:t>д</w:t>
            </w:r>
            <w:r w:rsidR="007E6FB5" w:rsidRPr="00F329F9">
              <w:rPr>
                <w:rFonts w:ascii="Arial" w:eastAsia="Times New Roman" w:hAnsi="Arial" w:cs="Arial"/>
                <w:kern w:val="0"/>
                <w:sz w:val="20"/>
                <w:szCs w:val="20"/>
                <w:lang w:val="mk-MK" w:eastAsia="en-GB"/>
              </w:rPr>
              <w:t>ршка</w:t>
            </w:r>
            <w:r w:rsidRPr="00F329F9">
              <w:rPr>
                <w:rFonts w:ascii="Arial" w:eastAsia="Times New Roman" w:hAnsi="Arial" w:cs="Arial"/>
                <w:kern w:val="0"/>
                <w:sz w:val="20"/>
                <w:szCs w:val="20"/>
                <w:lang w:val="mk-MK" w:eastAsia="en-GB"/>
              </w:rPr>
              <w:t> од страна на националн</w:t>
            </w:r>
            <w:r w:rsidR="00AE6C84">
              <w:rPr>
                <w:rFonts w:ascii="Arial" w:eastAsia="Times New Roman" w:hAnsi="Arial" w:cs="Arial"/>
                <w:kern w:val="0"/>
                <w:sz w:val="20"/>
                <w:szCs w:val="20"/>
                <w:lang w:val="mk-MK" w:eastAsia="en-GB"/>
              </w:rPr>
              <w:t>а</w:t>
            </w:r>
            <w:r w:rsidRPr="00F329F9">
              <w:rPr>
                <w:rFonts w:ascii="Arial" w:eastAsia="Times New Roman" w:hAnsi="Arial" w:cs="Arial"/>
                <w:kern w:val="0"/>
                <w:sz w:val="20"/>
                <w:szCs w:val="20"/>
                <w:lang w:val="mk-MK" w:eastAsia="en-GB"/>
              </w:rPr>
              <w:t>т</w:t>
            </w:r>
            <w:r w:rsidR="00AE6C84">
              <w:rPr>
                <w:rFonts w:ascii="Arial" w:eastAsia="Times New Roman" w:hAnsi="Arial" w:cs="Arial"/>
                <w:kern w:val="0"/>
                <w:sz w:val="20"/>
                <w:szCs w:val="20"/>
                <w:lang w:val="mk-MK" w:eastAsia="en-GB"/>
              </w:rPr>
              <w:t>а</w:t>
            </w:r>
            <w:r w:rsidRPr="00F329F9">
              <w:rPr>
                <w:rFonts w:ascii="Arial" w:eastAsia="Times New Roman" w:hAnsi="Arial" w:cs="Arial"/>
                <w:kern w:val="0"/>
                <w:sz w:val="20"/>
                <w:szCs w:val="20"/>
                <w:lang w:val="mk-MK" w:eastAsia="en-GB"/>
              </w:rPr>
              <w:t> и реги</w:t>
            </w:r>
            <w:r w:rsidR="00263D16" w:rsidRPr="00F329F9">
              <w:rPr>
                <w:rFonts w:ascii="Arial" w:eastAsia="Times New Roman" w:hAnsi="Arial" w:cs="Arial"/>
                <w:kern w:val="0"/>
                <w:sz w:val="20"/>
                <w:szCs w:val="20"/>
                <w:lang w:val="mk-MK" w:eastAsia="en-GB"/>
              </w:rPr>
              <w:t xml:space="preserve">оналните занаетчиски комори </w:t>
            </w:r>
            <w:r w:rsidR="00263D16" w:rsidRPr="00F329F9">
              <w:rPr>
                <w:rFonts w:ascii="Arial" w:eastAsia="Times New Roman" w:hAnsi="Arial" w:cs="Arial"/>
                <w:kern w:val="0"/>
                <w:sz w:val="20"/>
                <w:szCs w:val="20"/>
                <w:lang w:val="mk-MK" w:eastAsia="en-GB"/>
              </w:rPr>
              <w:br/>
              <w:t>• Д</w:t>
            </w:r>
            <w:r w:rsidRPr="00F329F9">
              <w:rPr>
                <w:rFonts w:ascii="Arial" w:eastAsia="Times New Roman" w:hAnsi="Arial" w:cs="Arial"/>
                <w:kern w:val="0"/>
                <w:sz w:val="20"/>
                <w:szCs w:val="20"/>
                <w:lang w:val="mk-MK" w:eastAsia="en-GB"/>
              </w:rPr>
              <w:t xml:space="preserve">остапност на техничка помош и </w:t>
            </w:r>
            <w:r w:rsidR="007E6FB5" w:rsidRPr="00F329F9">
              <w:rPr>
                <w:rFonts w:ascii="Arial" w:eastAsia="Times New Roman" w:hAnsi="Arial" w:cs="Arial"/>
                <w:kern w:val="0"/>
                <w:sz w:val="20"/>
                <w:szCs w:val="20"/>
                <w:lang w:val="mk-MK" w:eastAsia="en-GB"/>
              </w:rPr>
              <w:t>под</w:t>
            </w:r>
            <w:r w:rsidR="00F4021F" w:rsidRPr="00F329F9">
              <w:rPr>
                <w:rFonts w:ascii="Arial" w:eastAsia="Times New Roman" w:hAnsi="Arial" w:cs="Arial"/>
                <w:kern w:val="0"/>
                <w:sz w:val="20"/>
                <w:szCs w:val="20"/>
                <w:lang w:val="mk-MK" w:eastAsia="en-GB"/>
              </w:rPr>
              <w:t>д</w:t>
            </w:r>
            <w:r w:rsidR="007E6FB5" w:rsidRPr="00F329F9">
              <w:rPr>
                <w:rFonts w:ascii="Arial" w:eastAsia="Times New Roman" w:hAnsi="Arial" w:cs="Arial"/>
                <w:kern w:val="0"/>
                <w:sz w:val="20"/>
                <w:szCs w:val="20"/>
                <w:lang w:val="mk-MK" w:eastAsia="en-GB"/>
              </w:rPr>
              <w:t>ршка</w:t>
            </w:r>
            <w:r w:rsidRPr="00F329F9">
              <w:rPr>
                <w:rFonts w:ascii="Arial" w:eastAsia="Times New Roman" w:hAnsi="Arial" w:cs="Arial"/>
                <w:kern w:val="0"/>
                <w:sz w:val="20"/>
                <w:szCs w:val="20"/>
                <w:lang w:val="mk-MK" w:eastAsia="en-GB"/>
              </w:rPr>
              <w:t xml:space="preserve"> </w:t>
            </w:r>
            <w:r w:rsidR="00F4021F" w:rsidRPr="00F329F9">
              <w:rPr>
                <w:rFonts w:ascii="Arial" w:eastAsia="Times New Roman" w:hAnsi="Arial" w:cs="Arial"/>
                <w:kern w:val="0"/>
                <w:sz w:val="20"/>
                <w:szCs w:val="20"/>
                <w:lang w:val="mk-MK" w:eastAsia="en-GB"/>
              </w:rPr>
              <w:t>н</w:t>
            </w:r>
            <w:r w:rsidRPr="00F329F9">
              <w:rPr>
                <w:rFonts w:ascii="Arial" w:eastAsia="Times New Roman" w:hAnsi="Arial" w:cs="Arial"/>
                <w:kern w:val="0"/>
                <w:sz w:val="20"/>
                <w:szCs w:val="20"/>
                <w:lang w:val="mk-MK" w:eastAsia="en-GB"/>
              </w:rPr>
              <w:t>а занаетчиството </w:t>
            </w:r>
            <w:r w:rsidR="006C051F" w:rsidRPr="00F329F9">
              <w:rPr>
                <w:rFonts w:ascii="Arial" w:eastAsia="Times New Roman" w:hAnsi="Arial" w:cs="Arial"/>
                <w:kern w:val="0"/>
                <w:sz w:val="20"/>
                <w:szCs w:val="20"/>
                <w:lang w:val="mk-MK" w:eastAsia="en-GB"/>
              </w:rPr>
              <w:t>од</w:t>
            </w:r>
            <w:r w:rsidRPr="00F329F9">
              <w:rPr>
                <w:rFonts w:ascii="Arial" w:eastAsia="Times New Roman" w:hAnsi="Arial" w:cs="Arial"/>
                <w:kern w:val="0"/>
                <w:sz w:val="20"/>
                <w:szCs w:val="20"/>
                <w:lang w:val="mk-MK" w:eastAsia="en-GB"/>
              </w:rPr>
              <w:t> странски к</w:t>
            </w:r>
            <w:r w:rsidR="00263D16" w:rsidRPr="00F329F9">
              <w:rPr>
                <w:rFonts w:ascii="Arial" w:eastAsia="Times New Roman" w:hAnsi="Arial" w:cs="Arial"/>
                <w:kern w:val="0"/>
                <w:sz w:val="20"/>
                <w:szCs w:val="20"/>
                <w:lang w:val="mk-MK" w:eastAsia="en-GB"/>
              </w:rPr>
              <w:t>омори и меѓународни донатори</w:t>
            </w:r>
            <w:r w:rsidR="00263D16" w:rsidRPr="00F329F9">
              <w:rPr>
                <w:rFonts w:ascii="Arial" w:eastAsia="Times New Roman" w:hAnsi="Arial" w:cs="Arial"/>
                <w:kern w:val="0"/>
                <w:sz w:val="20"/>
                <w:szCs w:val="20"/>
                <w:lang w:val="mk-MK" w:eastAsia="en-GB"/>
              </w:rPr>
              <w:br/>
              <w:t>• Ф</w:t>
            </w:r>
            <w:r w:rsidRPr="00F329F9">
              <w:rPr>
                <w:rFonts w:ascii="Arial" w:eastAsia="Times New Roman" w:hAnsi="Arial" w:cs="Arial"/>
                <w:kern w:val="0"/>
                <w:sz w:val="20"/>
                <w:szCs w:val="20"/>
                <w:lang w:val="mk-MK" w:eastAsia="en-GB"/>
              </w:rPr>
              <w:t xml:space="preserve">ормалниот образовен систем нуди стручно образование и </w:t>
            </w:r>
            <w:r w:rsidR="00011543" w:rsidRPr="00F329F9">
              <w:rPr>
                <w:rFonts w:ascii="Arial" w:eastAsia="Times New Roman" w:hAnsi="Arial" w:cs="Arial"/>
                <w:kern w:val="0"/>
                <w:sz w:val="20"/>
                <w:szCs w:val="20"/>
                <w:lang w:val="mk-MK" w:eastAsia="en-GB"/>
              </w:rPr>
              <w:t xml:space="preserve">модули за занаетчиска </w:t>
            </w:r>
            <w:r w:rsidRPr="00F329F9">
              <w:rPr>
                <w:rFonts w:ascii="Arial" w:eastAsia="Times New Roman" w:hAnsi="Arial" w:cs="Arial"/>
                <w:kern w:val="0"/>
                <w:sz w:val="20"/>
                <w:szCs w:val="20"/>
                <w:lang w:val="mk-MK" w:eastAsia="en-GB"/>
              </w:rPr>
              <w:t>обука за ученици</w:t>
            </w:r>
            <w:r w:rsidRPr="00F329F9">
              <w:rPr>
                <w:rFonts w:ascii="Arial" w:eastAsia="Times New Roman" w:hAnsi="Arial" w:cs="Arial"/>
                <w:kern w:val="0"/>
                <w:sz w:val="20"/>
                <w:szCs w:val="20"/>
                <w:lang w:val="mk-MK" w:eastAsia="en-GB"/>
              </w:rPr>
              <w:br/>
            </w:r>
            <w:r w:rsidR="00011543" w:rsidRPr="00F329F9">
              <w:rPr>
                <w:rFonts w:ascii="Arial" w:eastAsia="Times New Roman" w:hAnsi="Arial" w:cs="Arial"/>
                <w:kern w:val="0"/>
                <w:sz w:val="20"/>
                <w:szCs w:val="20"/>
                <w:lang w:val="mk-MK" w:eastAsia="en-GB"/>
              </w:rPr>
              <w:t>•</w:t>
            </w:r>
            <w:r w:rsidRPr="00F329F9">
              <w:rPr>
                <w:rFonts w:ascii="Arial" w:eastAsia="Times New Roman" w:hAnsi="Arial" w:cs="Arial"/>
                <w:kern w:val="0"/>
                <w:sz w:val="20"/>
                <w:szCs w:val="20"/>
                <w:lang w:val="mk-MK" w:eastAsia="en-GB"/>
              </w:rPr>
              <w:t>П</w:t>
            </w:r>
            <w:r w:rsidR="00263D16" w:rsidRPr="00F329F9">
              <w:rPr>
                <w:rFonts w:ascii="Arial" w:eastAsia="Times New Roman" w:hAnsi="Arial" w:cs="Arial"/>
                <w:kern w:val="0"/>
                <w:sz w:val="20"/>
                <w:szCs w:val="20"/>
                <w:lang w:val="mk-MK" w:eastAsia="en-GB"/>
              </w:rPr>
              <w:t>рактична настава за студентите з</w:t>
            </w:r>
            <w:r w:rsidRPr="00F329F9">
              <w:rPr>
                <w:rFonts w:ascii="Arial" w:eastAsia="Times New Roman" w:hAnsi="Arial" w:cs="Arial"/>
                <w:kern w:val="0"/>
                <w:sz w:val="20"/>
                <w:szCs w:val="20"/>
                <w:lang w:val="mk-MK" w:eastAsia="en-GB"/>
              </w:rPr>
              <w:t>анает</w:t>
            </w:r>
            <w:r w:rsidR="00246B4A">
              <w:rPr>
                <w:rFonts w:ascii="Arial" w:eastAsia="Times New Roman" w:hAnsi="Arial" w:cs="Arial"/>
                <w:kern w:val="0"/>
                <w:sz w:val="20"/>
                <w:szCs w:val="20"/>
                <w:lang w:val="mk-MK" w:eastAsia="en-GB"/>
              </w:rPr>
              <w:t>ч</w:t>
            </w:r>
            <w:r w:rsidR="00F4021F" w:rsidRPr="00F329F9">
              <w:rPr>
                <w:rFonts w:ascii="Arial" w:eastAsia="Times New Roman" w:hAnsi="Arial" w:cs="Arial"/>
                <w:kern w:val="0"/>
                <w:sz w:val="20"/>
                <w:szCs w:val="20"/>
                <w:lang w:val="mk-MK" w:eastAsia="en-GB"/>
              </w:rPr>
              <w:t>и</w:t>
            </w:r>
            <w:r w:rsidR="00246B4A">
              <w:rPr>
                <w:rFonts w:ascii="Arial" w:eastAsia="Times New Roman" w:hAnsi="Arial" w:cs="Arial"/>
                <w:kern w:val="0"/>
                <w:sz w:val="20"/>
                <w:szCs w:val="20"/>
                <w:lang w:val="mk-MK" w:eastAsia="en-GB"/>
              </w:rPr>
              <w:t>и</w:t>
            </w:r>
            <w:r w:rsidR="00F4021F" w:rsidRPr="00F329F9">
              <w:rPr>
                <w:rFonts w:ascii="Arial" w:eastAsia="Times New Roman" w:hAnsi="Arial" w:cs="Arial"/>
                <w:kern w:val="0"/>
                <w:sz w:val="20"/>
                <w:szCs w:val="20"/>
                <w:lang w:val="mk-MK" w:eastAsia="en-GB"/>
              </w:rPr>
              <w:t xml:space="preserve"> </w:t>
            </w:r>
            <w:r w:rsidR="00011543" w:rsidRPr="00F329F9">
              <w:rPr>
                <w:rFonts w:ascii="Arial" w:eastAsia="Times New Roman" w:hAnsi="Arial" w:cs="Arial"/>
                <w:kern w:val="0"/>
                <w:sz w:val="20"/>
                <w:szCs w:val="20"/>
                <w:lang w:val="mk-MK" w:eastAsia="en-GB"/>
              </w:rPr>
              <w:t xml:space="preserve">како </w:t>
            </w:r>
            <w:r w:rsidRPr="00F329F9">
              <w:rPr>
                <w:rFonts w:ascii="Arial" w:eastAsia="Times New Roman" w:hAnsi="Arial" w:cs="Arial"/>
                <w:kern w:val="0"/>
                <w:sz w:val="20"/>
                <w:szCs w:val="20"/>
                <w:lang w:val="mk-MK" w:eastAsia="en-GB"/>
              </w:rPr>
              <w:t>дел</w:t>
            </w:r>
            <w:r w:rsidR="00011543" w:rsidRPr="00F329F9">
              <w:rPr>
                <w:rFonts w:ascii="Arial" w:eastAsia="Times New Roman" w:hAnsi="Arial" w:cs="Arial"/>
                <w:kern w:val="0"/>
                <w:sz w:val="20"/>
                <w:szCs w:val="20"/>
                <w:lang w:val="mk-MK" w:eastAsia="en-GB"/>
              </w:rPr>
              <w:t xml:space="preserve"> </w:t>
            </w:r>
            <w:r w:rsidRPr="00F329F9">
              <w:rPr>
                <w:rFonts w:ascii="Arial" w:eastAsia="Times New Roman" w:hAnsi="Arial" w:cs="Arial"/>
                <w:kern w:val="0"/>
                <w:sz w:val="20"/>
                <w:szCs w:val="20"/>
                <w:lang w:val="mk-MK" w:eastAsia="en-GB"/>
              </w:rPr>
              <w:t>од</w:t>
            </w:r>
            <w:r w:rsidR="00011543" w:rsidRPr="00F329F9">
              <w:rPr>
                <w:rFonts w:ascii="Arial" w:eastAsia="Times New Roman" w:hAnsi="Arial" w:cs="Arial"/>
                <w:kern w:val="0"/>
                <w:sz w:val="20"/>
                <w:szCs w:val="20"/>
                <w:lang w:val="mk-MK" w:eastAsia="en-GB"/>
              </w:rPr>
              <w:t xml:space="preserve"> </w:t>
            </w:r>
            <w:r w:rsidR="00263D16" w:rsidRPr="00F329F9">
              <w:rPr>
                <w:rFonts w:ascii="Arial" w:eastAsia="Times New Roman" w:hAnsi="Arial" w:cs="Arial"/>
                <w:kern w:val="0"/>
                <w:sz w:val="20"/>
                <w:szCs w:val="20"/>
                <w:lang w:val="mk-MK" w:eastAsia="en-GB"/>
              </w:rPr>
              <w:t>формалниот</w:t>
            </w:r>
            <w:r w:rsidR="00011543" w:rsidRPr="00F329F9">
              <w:rPr>
                <w:rFonts w:ascii="Arial" w:eastAsia="Times New Roman" w:hAnsi="Arial" w:cs="Arial"/>
                <w:kern w:val="0"/>
                <w:sz w:val="20"/>
                <w:szCs w:val="20"/>
                <w:lang w:val="mk-MK" w:eastAsia="en-GB"/>
              </w:rPr>
              <w:t xml:space="preserve"> </w:t>
            </w:r>
            <w:r w:rsidRPr="00F329F9">
              <w:rPr>
                <w:rFonts w:ascii="Arial" w:eastAsia="Times New Roman" w:hAnsi="Arial" w:cs="Arial"/>
                <w:kern w:val="0"/>
                <w:sz w:val="20"/>
                <w:szCs w:val="20"/>
                <w:lang w:val="mk-MK" w:eastAsia="en-GB"/>
              </w:rPr>
              <w:t>образовен систем</w:t>
            </w:r>
            <w:r w:rsidRPr="00F329F9">
              <w:rPr>
                <w:rFonts w:ascii="Arial" w:eastAsia="Times New Roman" w:hAnsi="Arial" w:cs="Arial"/>
                <w:kern w:val="0"/>
                <w:sz w:val="20"/>
                <w:szCs w:val="20"/>
                <w:lang w:val="mk-MK" w:eastAsia="en-GB"/>
              </w:rPr>
              <w:br/>
              <w:t>• Закон во сила со кој се уредува работата и активностите на занаетчии</w:t>
            </w:r>
            <w:r w:rsidR="00011543" w:rsidRPr="00F329F9">
              <w:rPr>
                <w:rFonts w:ascii="Arial" w:eastAsia="Times New Roman" w:hAnsi="Arial" w:cs="Arial"/>
                <w:kern w:val="0"/>
                <w:sz w:val="20"/>
                <w:szCs w:val="20"/>
                <w:lang w:val="mk-MK" w:eastAsia="en-GB"/>
              </w:rPr>
              <w:t xml:space="preserve">те </w:t>
            </w:r>
          </w:p>
          <w:p w:rsidR="0009575F" w:rsidRPr="00F329F9" w:rsidRDefault="0009575F" w:rsidP="00011543">
            <w:pPr>
              <w:pStyle w:val="Vsebinatabele"/>
              <w:ind w:left="360"/>
              <w:rPr>
                <w:rFonts w:ascii="Arial" w:hAnsi="Arial" w:cs="Arial"/>
                <w:sz w:val="20"/>
                <w:szCs w:val="20"/>
              </w:rPr>
            </w:pPr>
          </w:p>
        </w:tc>
        <w:tc>
          <w:tcPr>
            <w:tcW w:w="4320" w:type="dxa"/>
            <w:tcBorders>
              <w:left w:val="single" w:sz="1" w:space="0" w:color="000000"/>
              <w:bottom w:val="single" w:sz="1" w:space="0" w:color="000000"/>
              <w:right w:val="single" w:sz="1" w:space="0" w:color="000000"/>
            </w:tcBorders>
            <w:shd w:val="clear" w:color="auto" w:fill="auto"/>
            <w:tcMar>
              <w:top w:w="144" w:type="dxa"/>
              <w:left w:w="144" w:type="dxa"/>
              <w:bottom w:w="144" w:type="dxa"/>
              <w:right w:w="144" w:type="dxa"/>
            </w:tcMar>
          </w:tcPr>
          <w:p w:rsidR="00250F57" w:rsidRPr="00F329F9" w:rsidRDefault="00011543" w:rsidP="00B01954">
            <w:pPr>
              <w:pStyle w:val="Vsebinatabele"/>
              <w:ind w:left="360"/>
              <w:rPr>
                <w:rFonts w:ascii="Arial" w:hAnsi="Arial" w:cs="Arial"/>
                <w:sz w:val="20"/>
                <w:szCs w:val="20"/>
                <w:lang w:val="mk-MK"/>
              </w:rPr>
            </w:pPr>
            <w:r w:rsidRPr="00F329F9">
              <w:rPr>
                <w:rStyle w:val="hps"/>
                <w:rFonts w:ascii="Arial" w:hAnsi="Arial" w:cs="Arial"/>
                <w:sz w:val="20"/>
                <w:szCs w:val="20"/>
                <w:lang w:val="mk-MK"/>
              </w:rPr>
              <w:t>• Ограничен</w:t>
            </w:r>
            <w:r w:rsidR="000C786C" w:rsidRPr="00F329F9">
              <w:rPr>
                <w:rStyle w:val="hps"/>
                <w:rFonts w:ascii="Arial" w:hAnsi="Arial" w:cs="Arial"/>
                <w:sz w:val="20"/>
                <w:szCs w:val="20"/>
                <w:lang w:val="mk-MK"/>
              </w:rPr>
              <w:t>o</w:t>
            </w:r>
            <w:r w:rsidRPr="00F329F9">
              <w:rPr>
                <w:rStyle w:val="apple-converted-space"/>
                <w:rFonts w:ascii="Arial" w:hAnsi="Arial" w:cs="Arial"/>
                <w:sz w:val="20"/>
                <w:szCs w:val="20"/>
                <w:lang w:val="mk-MK"/>
              </w:rPr>
              <w:t> </w:t>
            </w:r>
            <w:r w:rsidR="000C786C" w:rsidRPr="00F329F9">
              <w:rPr>
                <w:rStyle w:val="hps"/>
                <w:rFonts w:ascii="Arial" w:hAnsi="Arial" w:cs="Arial"/>
                <w:sz w:val="20"/>
                <w:szCs w:val="20"/>
                <w:lang w:val="mk-MK"/>
              </w:rPr>
              <w:t xml:space="preserve">користење </w:t>
            </w:r>
            <w:r w:rsidRPr="00F329F9">
              <w:rPr>
                <w:rStyle w:val="hps"/>
                <w:rFonts w:ascii="Arial" w:hAnsi="Arial" w:cs="Arial"/>
                <w:sz w:val="20"/>
                <w:szCs w:val="20"/>
                <w:lang w:val="mk-MK"/>
              </w:rPr>
              <w:t>на</w:t>
            </w:r>
            <w:r w:rsidRPr="00F329F9">
              <w:rPr>
                <w:rStyle w:val="apple-converted-space"/>
                <w:rFonts w:ascii="Arial" w:hAnsi="Arial" w:cs="Arial"/>
                <w:sz w:val="20"/>
                <w:szCs w:val="20"/>
                <w:lang w:val="mk-MK"/>
              </w:rPr>
              <w:t> </w:t>
            </w:r>
            <w:r w:rsidR="000C786C" w:rsidRPr="00F329F9">
              <w:rPr>
                <w:rStyle w:val="hps"/>
                <w:rFonts w:ascii="Arial" w:hAnsi="Arial" w:cs="Arial"/>
                <w:sz w:val="20"/>
                <w:szCs w:val="20"/>
                <w:lang w:val="mk-MK"/>
              </w:rPr>
              <w:t>модерни</w:t>
            </w:r>
            <w:r w:rsidRPr="00F329F9">
              <w:rPr>
                <w:rStyle w:val="hps"/>
                <w:rFonts w:ascii="Arial" w:hAnsi="Arial" w:cs="Arial"/>
                <w:sz w:val="20"/>
                <w:szCs w:val="20"/>
                <w:lang w:val="mk-MK"/>
              </w:rPr>
              <w:t xml:space="preserve"> објекти</w:t>
            </w:r>
            <w:r w:rsidRPr="00F329F9">
              <w:rPr>
                <w:rStyle w:val="apple-style-span"/>
                <w:rFonts w:ascii="Arial" w:hAnsi="Arial" w:cs="Arial"/>
                <w:sz w:val="20"/>
                <w:szCs w:val="20"/>
                <w:lang w:val="mk-MK"/>
              </w:rPr>
              <w:t>, опрема</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и</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стандарди</w:t>
            </w:r>
            <w:r w:rsidRPr="00F329F9">
              <w:rPr>
                <w:rStyle w:val="apple-converted-space"/>
                <w:rFonts w:ascii="Arial" w:hAnsi="Arial" w:cs="Arial"/>
                <w:sz w:val="20"/>
                <w:szCs w:val="20"/>
                <w:lang w:val="mk-MK"/>
              </w:rPr>
              <w:t> </w:t>
            </w:r>
            <w:r w:rsidR="000C786C" w:rsidRPr="00F329F9">
              <w:rPr>
                <w:rStyle w:val="apple-converted-space"/>
                <w:rFonts w:ascii="Arial" w:hAnsi="Arial" w:cs="Arial"/>
                <w:sz w:val="20"/>
                <w:szCs w:val="20"/>
                <w:lang w:val="mk-MK"/>
              </w:rPr>
              <w:t xml:space="preserve">во </w:t>
            </w:r>
            <w:r w:rsidRPr="00F329F9">
              <w:rPr>
                <w:rStyle w:val="hps"/>
                <w:rFonts w:ascii="Arial" w:hAnsi="Arial" w:cs="Arial"/>
                <w:sz w:val="20"/>
                <w:szCs w:val="20"/>
                <w:lang w:val="mk-MK"/>
              </w:rPr>
              <w:t>занаетчиските активности</w:t>
            </w:r>
            <w:r w:rsidRPr="00F329F9">
              <w:rPr>
                <w:rFonts w:ascii="Arial" w:hAnsi="Arial" w:cs="Arial"/>
                <w:sz w:val="20"/>
                <w:szCs w:val="20"/>
                <w:lang w:val="mk-MK"/>
              </w:rPr>
              <w:br/>
            </w:r>
            <w:r w:rsidRPr="00F329F9">
              <w:rPr>
                <w:rStyle w:val="hps"/>
                <w:rFonts w:ascii="Arial" w:hAnsi="Arial" w:cs="Arial"/>
                <w:sz w:val="20"/>
                <w:szCs w:val="20"/>
                <w:lang w:val="mk-MK"/>
              </w:rPr>
              <w:t>•</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Ограничен пристап до</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модерна</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иновација</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и дизајн</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вештини и техники</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меѓу</w:t>
            </w:r>
            <w:r w:rsidR="00F4021F" w:rsidRPr="00F329F9">
              <w:rPr>
                <w:rStyle w:val="hps"/>
                <w:rFonts w:ascii="Arial" w:hAnsi="Arial" w:cs="Arial"/>
                <w:sz w:val="20"/>
                <w:szCs w:val="20"/>
                <w:lang w:val="mk-MK"/>
              </w:rPr>
              <w:t xml:space="preserve"> </w:t>
            </w:r>
            <w:r w:rsidRPr="00F329F9">
              <w:rPr>
                <w:rStyle w:val="hps"/>
                <w:rFonts w:ascii="Arial" w:hAnsi="Arial" w:cs="Arial"/>
                <w:sz w:val="20"/>
                <w:szCs w:val="20"/>
                <w:lang w:val="mk-MK"/>
              </w:rPr>
              <w:t>занаетчиите</w:t>
            </w:r>
            <w:r w:rsidRPr="00F329F9">
              <w:rPr>
                <w:rFonts w:ascii="Arial" w:hAnsi="Arial" w:cs="Arial"/>
                <w:sz w:val="20"/>
                <w:szCs w:val="20"/>
                <w:lang w:val="mk-MK"/>
              </w:rPr>
              <w:br/>
            </w:r>
            <w:r w:rsidRPr="00F329F9">
              <w:rPr>
                <w:rStyle w:val="hps"/>
                <w:rFonts w:ascii="Arial" w:hAnsi="Arial" w:cs="Arial"/>
                <w:sz w:val="20"/>
                <w:szCs w:val="20"/>
                <w:lang w:val="mk-MK"/>
              </w:rPr>
              <w:t>•</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Несовпаѓање</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помеѓу</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обуката</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понудена од страна на</w:t>
            </w:r>
            <w:r w:rsidRPr="00F329F9">
              <w:rPr>
                <w:rStyle w:val="apple-converted-space"/>
                <w:rFonts w:ascii="Arial" w:hAnsi="Arial" w:cs="Arial"/>
                <w:sz w:val="20"/>
                <w:szCs w:val="20"/>
                <w:lang w:val="mk-MK"/>
              </w:rPr>
              <w:t> </w:t>
            </w:r>
            <w:r w:rsidR="000C786C" w:rsidRPr="00F329F9">
              <w:rPr>
                <w:rStyle w:val="apple-converted-space"/>
                <w:rFonts w:ascii="Arial" w:hAnsi="Arial" w:cs="Arial"/>
                <w:sz w:val="20"/>
                <w:szCs w:val="20"/>
                <w:lang w:val="mk-MK"/>
              </w:rPr>
              <w:t>занаетчиските комори и потребите на за</w:t>
            </w:r>
            <w:r w:rsidRPr="00F329F9">
              <w:rPr>
                <w:rStyle w:val="hps"/>
                <w:rFonts w:ascii="Arial" w:hAnsi="Arial" w:cs="Arial"/>
                <w:sz w:val="20"/>
                <w:szCs w:val="20"/>
                <w:lang w:val="mk-MK"/>
              </w:rPr>
              <w:t>наетчиски</w:t>
            </w:r>
            <w:r w:rsidR="000C786C" w:rsidRPr="00F329F9">
              <w:rPr>
                <w:rStyle w:val="hps"/>
                <w:rFonts w:ascii="Arial" w:hAnsi="Arial" w:cs="Arial"/>
                <w:sz w:val="20"/>
                <w:szCs w:val="20"/>
                <w:lang w:val="mk-MK"/>
              </w:rPr>
              <w:t xml:space="preserve">от </w:t>
            </w:r>
            <w:r w:rsidRPr="00F329F9">
              <w:rPr>
                <w:rStyle w:val="hps"/>
                <w:rFonts w:ascii="Arial" w:hAnsi="Arial" w:cs="Arial"/>
                <w:sz w:val="20"/>
                <w:szCs w:val="20"/>
                <w:lang w:val="mk-MK"/>
              </w:rPr>
              <w:t>сектор</w:t>
            </w:r>
            <w:r w:rsidRPr="00F329F9">
              <w:rPr>
                <w:rFonts w:ascii="Arial" w:hAnsi="Arial" w:cs="Arial"/>
                <w:sz w:val="20"/>
                <w:szCs w:val="20"/>
                <w:lang w:val="mk-MK"/>
              </w:rPr>
              <w:br/>
            </w:r>
            <w:r w:rsidRPr="00F329F9">
              <w:rPr>
                <w:rStyle w:val="hps"/>
                <w:rFonts w:ascii="Arial" w:hAnsi="Arial" w:cs="Arial"/>
                <w:sz w:val="20"/>
                <w:szCs w:val="20"/>
                <w:lang w:val="mk-MK"/>
              </w:rPr>
              <w:t>•</w:t>
            </w:r>
            <w:r w:rsidRPr="00F329F9">
              <w:rPr>
                <w:rStyle w:val="apple-converted-space"/>
                <w:rFonts w:ascii="Arial" w:hAnsi="Arial" w:cs="Arial"/>
                <w:sz w:val="20"/>
                <w:szCs w:val="20"/>
                <w:lang w:val="mk-MK"/>
              </w:rPr>
              <w:t> </w:t>
            </w:r>
            <w:r w:rsidR="00F4021F" w:rsidRPr="00F329F9">
              <w:rPr>
                <w:rStyle w:val="hps"/>
                <w:rFonts w:ascii="Arial" w:hAnsi="Arial" w:cs="Arial"/>
                <w:sz w:val="22"/>
                <w:szCs w:val="22"/>
                <w:lang w:val="mk-MK"/>
              </w:rPr>
              <w:t>Н</w:t>
            </w:r>
            <w:r w:rsidR="000C786C" w:rsidRPr="00F329F9">
              <w:rPr>
                <w:rStyle w:val="hps"/>
                <w:rFonts w:ascii="Arial" w:hAnsi="Arial" w:cs="Arial"/>
                <w:sz w:val="20"/>
                <w:szCs w:val="20"/>
                <w:lang w:val="mk-MK"/>
              </w:rPr>
              <w:t xml:space="preserve">едоволен </w:t>
            </w:r>
            <w:r w:rsidRPr="00F329F9">
              <w:rPr>
                <w:rStyle w:val="hps"/>
                <w:rFonts w:ascii="Arial" w:hAnsi="Arial" w:cs="Arial"/>
                <w:sz w:val="20"/>
                <w:szCs w:val="20"/>
                <w:lang w:val="mk-MK"/>
              </w:rPr>
              <w:t>капацитет</w:t>
            </w:r>
            <w:r w:rsidR="000C786C" w:rsidRPr="00F329F9">
              <w:rPr>
                <w:rStyle w:val="apple-converted-space"/>
                <w:rFonts w:ascii="Arial" w:hAnsi="Arial" w:cs="Arial"/>
                <w:sz w:val="20"/>
                <w:szCs w:val="20"/>
                <w:lang w:val="mk-MK"/>
              </w:rPr>
              <w:t xml:space="preserve"> </w:t>
            </w:r>
            <w:r w:rsidRPr="00F329F9">
              <w:rPr>
                <w:rStyle w:val="hps"/>
                <w:rFonts w:ascii="Arial" w:hAnsi="Arial" w:cs="Arial"/>
                <w:sz w:val="20"/>
                <w:szCs w:val="20"/>
                <w:lang w:val="mk-MK"/>
              </w:rPr>
              <w:t>на</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регионалните комори</w:t>
            </w:r>
            <w:r w:rsidRPr="00F329F9">
              <w:rPr>
                <w:rStyle w:val="apple-converted-space"/>
                <w:rFonts w:ascii="Arial" w:hAnsi="Arial" w:cs="Arial"/>
                <w:sz w:val="20"/>
                <w:szCs w:val="20"/>
                <w:lang w:val="mk-MK"/>
              </w:rPr>
              <w:t> </w:t>
            </w:r>
            <w:r w:rsidR="000C786C" w:rsidRPr="00F329F9">
              <w:rPr>
                <w:rStyle w:val="hps"/>
                <w:rFonts w:ascii="Arial" w:hAnsi="Arial" w:cs="Arial"/>
                <w:sz w:val="20"/>
                <w:szCs w:val="20"/>
                <w:lang w:val="mk-MK"/>
              </w:rPr>
              <w:t xml:space="preserve">за опслужување на </w:t>
            </w:r>
            <w:r w:rsidRPr="00F329F9">
              <w:rPr>
                <w:rStyle w:val="hps"/>
                <w:rFonts w:ascii="Arial" w:hAnsi="Arial" w:cs="Arial"/>
                <w:sz w:val="20"/>
                <w:szCs w:val="20"/>
                <w:lang w:val="mk-MK"/>
              </w:rPr>
              <w:t>локални</w:t>
            </w:r>
            <w:r w:rsidR="000C786C" w:rsidRPr="00F329F9">
              <w:rPr>
                <w:rStyle w:val="hps"/>
                <w:rFonts w:ascii="Arial" w:hAnsi="Arial" w:cs="Arial"/>
                <w:sz w:val="20"/>
                <w:szCs w:val="20"/>
                <w:lang w:val="mk-MK"/>
              </w:rPr>
              <w:t xml:space="preserve">те </w:t>
            </w:r>
            <w:r w:rsidRPr="00F329F9">
              <w:rPr>
                <w:rStyle w:val="hps"/>
                <w:rFonts w:ascii="Arial" w:hAnsi="Arial" w:cs="Arial"/>
                <w:sz w:val="20"/>
                <w:szCs w:val="20"/>
                <w:lang w:val="mk-MK"/>
              </w:rPr>
              <w:t>занает</w:t>
            </w:r>
            <w:r w:rsidR="000C786C" w:rsidRPr="00F329F9">
              <w:rPr>
                <w:rStyle w:val="hps"/>
                <w:rFonts w:ascii="Arial" w:hAnsi="Arial" w:cs="Arial"/>
                <w:sz w:val="20"/>
                <w:szCs w:val="20"/>
                <w:lang w:val="mk-MK"/>
              </w:rPr>
              <w:t>чии</w:t>
            </w:r>
            <w:r w:rsidRPr="00F329F9">
              <w:rPr>
                <w:rFonts w:ascii="Arial" w:hAnsi="Arial" w:cs="Arial"/>
                <w:sz w:val="20"/>
                <w:szCs w:val="20"/>
                <w:lang w:val="mk-MK"/>
              </w:rPr>
              <w:br/>
            </w:r>
            <w:r w:rsidRPr="00F329F9">
              <w:rPr>
                <w:rStyle w:val="hps"/>
                <w:rFonts w:ascii="Arial" w:hAnsi="Arial" w:cs="Arial"/>
                <w:sz w:val="20"/>
                <w:szCs w:val="20"/>
                <w:lang w:val="mk-MK"/>
              </w:rPr>
              <w:t>• Ограничен</w:t>
            </w:r>
            <w:r w:rsidR="000C786C" w:rsidRPr="00F329F9">
              <w:rPr>
                <w:rStyle w:val="hps"/>
                <w:rFonts w:ascii="Arial" w:hAnsi="Arial" w:cs="Arial"/>
                <w:sz w:val="20"/>
                <w:szCs w:val="20"/>
                <w:lang w:val="mk-MK"/>
              </w:rPr>
              <w:t xml:space="preserve"> фокус</w:t>
            </w:r>
            <w:r w:rsidRPr="00F329F9">
              <w:rPr>
                <w:rStyle w:val="hps"/>
                <w:rFonts w:ascii="Arial" w:hAnsi="Arial" w:cs="Arial"/>
                <w:sz w:val="20"/>
                <w:szCs w:val="20"/>
                <w:lang w:val="mk-MK"/>
              </w:rPr>
              <w:t xml:space="preserve"> и пристап до</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инфо</w:t>
            </w:r>
            <w:r w:rsidR="00F930F7" w:rsidRPr="00F329F9">
              <w:rPr>
                <w:rStyle w:val="hps"/>
                <w:rFonts w:ascii="Arial" w:hAnsi="Arial" w:cs="Arial"/>
                <w:sz w:val="20"/>
                <w:szCs w:val="20"/>
                <w:lang w:val="mk-MK"/>
              </w:rPr>
              <w:t>рмации</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за</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глобалните пазари и</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високо-технолошки</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производи и услуги</w:t>
            </w:r>
            <w:r w:rsidRPr="00F329F9">
              <w:rPr>
                <w:rFonts w:ascii="Arial" w:hAnsi="Arial" w:cs="Arial"/>
                <w:sz w:val="20"/>
                <w:szCs w:val="20"/>
                <w:lang w:val="mk-MK"/>
              </w:rPr>
              <w:br/>
            </w:r>
            <w:r w:rsidRPr="00F329F9">
              <w:rPr>
                <w:rStyle w:val="hps"/>
                <w:rFonts w:ascii="Arial" w:hAnsi="Arial" w:cs="Arial"/>
                <w:sz w:val="20"/>
                <w:szCs w:val="20"/>
                <w:lang w:val="mk-MK"/>
              </w:rPr>
              <w:t>• Ограничена</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употреба на</w:t>
            </w:r>
            <w:r w:rsidRPr="00F329F9">
              <w:rPr>
                <w:rStyle w:val="apple-converted-space"/>
                <w:rFonts w:ascii="Arial" w:hAnsi="Arial" w:cs="Arial"/>
                <w:sz w:val="20"/>
                <w:szCs w:val="20"/>
                <w:lang w:val="mk-MK"/>
              </w:rPr>
              <w:t> </w:t>
            </w:r>
            <w:r w:rsidR="00F930F7" w:rsidRPr="00F329F9">
              <w:rPr>
                <w:rStyle w:val="apple-converted-space"/>
                <w:rFonts w:ascii="Arial" w:hAnsi="Arial" w:cs="Arial"/>
                <w:sz w:val="20"/>
                <w:szCs w:val="20"/>
                <w:lang w:val="mk-MK"/>
              </w:rPr>
              <w:t xml:space="preserve">алатки за </w:t>
            </w:r>
            <w:r w:rsidRPr="00F329F9">
              <w:rPr>
                <w:rStyle w:val="hps"/>
                <w:rFonts w:ascii="Arial" w:hAnsi="Arial" w:cs="Arial"/>
                <w:sz w:val="20"/>
                <w:szCs w:val="20"/>
                <w:lang w:val="mk-MK"/>
              </w:rPr>
              <w:t>електронска трговија и</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електронско банкарство</w:t>
            </w:r>
            <w:r w:rsidRPr="00F329F9">
              <w:rPr>
                <w:rStyle w:val="apple-converted-space"/>
                <w:rFonts w:ascii="Arial" w:hAnsi="Arial" w:cs="Arial"/>
                <w:sz w:val="20"/>
                <w:szCs w:val="20"/>
                <w:lang w:val="mk-MK"/>
              </w:rPr>
              <w:t> </w:t>
            </w:r>
            <w:r w:rsidR="00F930F7" w:rsidRPr="00F329F9">
              <w:rPr>
                <w:rFonts w:ascii="Arial" w:hAnsi="Arial" w:cs="Arial"/>
                <w:sz w:val="20"/>
                <w:szCs w:val="20"/>
                <w:lang w:val="mk-MK"/>
              </w:rPr>
              <w:t xml:space="preserve"> </w:t>
            </w:r>
            <w:r w:rsidRPr="00F329F9">
              <w:rPr>
                <w:rFonts w:ascii="Arial" w:hAnsi="Arial" w:cs="Arial"/>
                <w:sz w:val="20"/>
                <w:szCs w:val="20"/>
                <w:lang w:val="mk-MK"/>
              </w:rPr>
              <w:br/>
            </w:r>
            <w:r w:rsidRPr="00F329F9">
              <w:rPr>
                <w:rStyle w:val="hps"/>
                <w:rFonts w:ascii="Arial" w:hAnsi="Arial" w:cs="Arial"/>
                <w:sz w:val="20"/>
                <w:szCs w:val="20"/>
                <w:lang w:val="mk-MK"/>
              </w:rPr>
              <w:t>• Ограничен</w:t>
            </w:r>
            <w:r w:rsidR="00F930F7" w:rsidRPr="00F329F9">
              <w:rPr>
                <w:rStyle w:val="hps"/>
                <w:rFonts w:ascii="Arial" w:hAnsi="Arial" w:cs="Arial"/>
                <w:sz w:val="20"/>
                <w:szCs w:val="20"/>
                <w:lang w:val="mk-MK"/>
              </w:rPr>
              <w:t>и</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бизнис вештини и</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искуства меѓу</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занает</w:t>
            </w:r>
            <w:r w:rsidR="00F930F7" w:rsidRPr="00F329F9">
              <w:rPr>
                <w:rStyle w:val="hps"/>
                <w:rFonts w:ascii="Arial" w:hAnsi="Arial" w:cs="Arial"/>
                <w:sz w:val="20"/>
                <w:szCs w:val="20"/>
                <w:lang w:val="mk-MK"/>
              </w:rPr>
              <w:t>чиите</w:t>
            </w:r>
            <w:r w:rsidRPr="00F329F9">
              <w:rPr>
                <w:rFonts w:ascii="Arial" w:hAnsi="Arial" w:cs="Arial"/>
                <w:sz w:val="20"/>
                <w:szCs w:val="20"/>
                <w:lang w:val="mk-MK"/>
              </w:rPr>
              <w:br/>
            </w:r>
            <w:r w:rsidRPr="00F329F9">
              <w:rPr>
                <w:rStyle w:val="hps"/>
                <w:rFonts w:ascii="Arial" w:hAnsi="Arial" w:cs="Arial"/>
                <w:sz w:val="20"/>
                <w:szCs w:val="20"/>
                <w:lang w:val="mk-MK"/>
              </w:rPr>
              <w:t>• Ограничен</w:t>
            </w:r>
            <w:r w:rsidR="00F4021F" w:rsidRPr="00F329F9">
              <w:rPr>
                <w:rStyle w:val="hps"/>
                <w:rFonts w:ascii="Arial" w:hAnsi="Arial" w:cs="Arial"/>
                <w:sz w:val="20"/>
                <w:szCs w:val="20"/>
                <w:lang w:val="mk-MK"/>
              </w:rPr>
              <w:t>а</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полити</w:t>
            </w:r>
            <w:r w:rsidR="00F930F7" w:rsidRPr="00F329F9">
              <w:rPr>
                <w:rStyle w:val="hps"/>
                <w:rFonts w:ascii="Arial" w:hAnsi="Arial" w:cs="Arial"/>
                <w:sz w:val="20"/>
                <w:szCs w:val="20"/>
                <w:lang w:val="mk-MK"/>
              </w:rPr>
              <w:t>ч</w:t>
            </w:r>
            <w:r w:rsidRPr="00F329F9">
              <w:rPr>
                <w:rStyle w:val="hps"/>
                <w:rFonts w:ascii="Arial" w:hAnsi="Arial" w:cs="Arial"/>
                <w:sz w:val="20"/>
                <w:szCs w:val="20"/>
                <w:lang w:val="mk-MK"/>
              </w:rPr>
              <w:t>ка</w:t>
            </w:r>
            <w:r w:rsidRPr="00F329F9">
              <w:rPr>
                <w:rStyle w:val="apple-converted-space"/>
                <w:rFonts w:ascii="Arial" w:hAnsi="Arial" w:cs="Arial"/>
                <w:sz w:val="20"/>
                <w:szCs w:val="20"/>
                <w:lang w:val="mk-MK"/>
              </w:rPr>
              <w:t> </w:t>
            </w:r>
            <w:r w:rsidR="00F930F7" w:rsidRPr="00F329F9">
              <w:rPr>
                <w:rStyle w:val="hps"/>
                <w:rFonts w:ascii="Arial" w:hAnsi="Arial" w:cs="Arial"/>
                <w:sz w:val="20"/>
                <w:szCs w:val="20"/>
                <w:lang w:val="mk-MK"/>
              </w:rPr>
              <w:t xml:space="preserve">и буџетска </w:t>
            </w:r>
            <w:r w:rsidR="007E6FB5" w:rsidRPr="00F329F9">
              <w:rPr>
                <w:rStyle w:val="hps"/>
                <w:rFonts w:ascii="Arial" w:hAnsi="Arial" w:cs="Arial"/>
                <w:sz w:val="20"/>
                <w:szCs w:val="20"/>
                <w:lang w:val="mk-MK"/>
              </w:rPr>
              <w:t>под</w:t>
            </w:r>
            <w:r w:rsidR="00F4021F" w:rsidRPr="00F329F9">
              <w:rPr>
                <w:rStyle w:val="hps"/>
                <w:rFonts w:ascii="Arial" w:hAnsi="Arial" w:cs="Arial"/>
                <w:sz w:val="20"/>
                <w:szCs w:val="20"/>
                <w:lang w:val="mk-MK"/>
              </w:rPr>
              <w:t>д</w:t>
            </w:r>
            <w:r w:rsidR="007E6FB5" w:rsidRPr="00F329F9">
              <w:rPr>
                <w:rStyle w:val="hps"/>
                <w:rFonts w:ascii="Arial" w:hAnsi="Arial" w:cs="Arial"/>
                <w:sz w:val="20"/>
                <w:szCs w:val="20"/>
                <w:lang w:val="mk-MK"/>
              </w:rPr>
              <w:t>ршка</w:t>
            </w:r>
            <w:r w:rsidR="00F930F7" w:rsidRPr="00F329F9">
              <w:rPr>
                <w:rStyle w:val="apple-converted-space"/>
                <w:rFonts w:ascii="Arial" w:hAnsi="Arial" w:cs="Arial"/>
                <w:sz w:val="20"/>
                <w:szCs w:val="20"/>
                <w:lang w:val="mk-MK"/>
              </w:rPr>
              <w:t xml:space="preserve"> </w:t>
            </w:r>
            <w:r w:rsidRPr="00F329F9">
              <w:rPr>
                <w:rStyle w:val="hps"/>
                <w:rFonts w:ascii="Arial" w:hAnsi="Arial" w:cs="Arial"/>
                <w:sz w:val="20"/>
                <w:szCs w:val="20"/>
                <w:lang w:val="mk-MK"/>
              </w:rPr>
              <w:t>за</w:t>
            </w:r>
            <w:r w:rsidR="00F930F7" w:rsidRPr="00F329F9">
              <w:rPr>
                <w:rStyle w:val="apple-converted-space"/>
                <w:rFonts w:ascii="Arial" w:hAnsi="Arial" w:cs="Arial"/>
                <w:sz w:val="20"/>
                <w:szCs w:val="20"/>
                <w:lang w:val="mk-MK"/>
              </w:rPr>
              <w:t xml:space="preserve"> </w:t>
            </w:r>
            <w:r w:rsidRPr="00F329F9">
              <w:rPr>
                <w:rStyle w:val="hps"/>
                <w:rFonts w:ascii="Arial" w:hAnsi="Arial" w:cs="Arial"/>
                <w:sz w:val="20"/>
                <w:szCs w:val="20"/>
                <w:lang w:val="mk-MK"/>
              </w:rPr>
              <w:t>занает</w:t>
            </w:r>
            <w:r w:rsidR="00B01954" w:rsidRPr="00F329F9">
              <w:rPr>
                <w:rStyle w:val="hps"/>
                <w:rFonts w:ascii="Arial" w:hAnsi="Arial" w:cs="Arial"/>
                <w:sz w:val="20"/>
                <w:szCs w:val="20"/>
                <w:lang w:val="mk-MK"/>
              </w:rPr>
              <w:t>чиството</w:t>
            </w:r>
            <w:r w:rsidRPr="00F329F9">
              <w:rPr>
                <w:rFonts w:ascii="Arial" w:hAnsi="Arial" w:cs="Arial"/>
                <w:sz w:val="20"/>
                <w:szCs w:val="20"/>
                <w:lang w:val="mk-MK"/>
              </w:rPr>
              <w:br/>
            </w:r>
            <w:r w:rsidR="00F930F7" w:rsidRPr="00F329F9">
              <w:rPr>
                <w:rStyle w:val="hps"/>
                <w:rFonts w:ascii="Arial" w:hAnsi="Arial" w:cs="Arial"/>
                <w:sz w:val="20"/>
                <w:szCs w:val="20"/>
                <w:lang w:val="mk-MK"/>
              </w:rPr>
              <w:t>•</w:t>
            </w:r>
            <w:r w:rsidRPr="00F329F9">
              <w:rPr>
                <w:rStyle w:val="hps"/>
                <w:rFonts w:ascii="Arial" w:hAnsi="Arial" w:cs="Arial"/>
                <w:sz w:val="20"/>
                <w:szCs w:val="20"/>
                <w:lang w:val="mk-MK"/>
              </w:rPr>
              <w:t>Правни</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и</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бирократски</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пречки</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за</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увоз / извоз</w:t>
            </w:r>
            <w:r w:rsidRPr="00F329F9">
              <w:rPr>
                <w:rFonts w:ascii="Arial" w:hAnsi="Arial" w:cs="Arial"/>
                <w:sz w:val="20"/>
                <w:szCs w:val="20"/>
                <w:lang w:val="mk-MK"/>
              </w:rPr>
              <w:br/>
            </w:r>
            <w:r w:rsidRPr="00F329F9">
              <w:rPr>
                <w:rStyle w:val="hps"/>
                <w:rFonts w:ascii="Arial" w:hAnsi="Arial" w:cs="Arial"/>
                <w:sz w:val="20"/>
                <w:szCs w:val="20"/>
                <w:lang w:val="mk-MK"/>
              </w:rPr>
              <w:t>•</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Занает</w:t>
            </w:r>
            <w:r w:rsidR="00F930F7" w:rsidRPr="00F329F9">
              <w:rPr>
                <w:rStyle w:val="hps"/>
                <w:rFonts w:ascii="Arial" w:hAnsi="Arial" w:cs="Arial"/>
                <w:sz w:val="20"/>
                <w:szCs w:val="20"/>
                <w:lang w:val="mk-MK"/>
              </w:rPr>
              <w:t>чиите се правно</w:t>
            </w:r>
            <w:r w:rsidRPr="00F329F9">
              <w:rPr>
                <w:rStyle w:val="hps"/>
                <w:rFonts w:ascii="Arial" w:hAnsi="Arial" w:cs="Arial"/>
                <w:sz w:val="20"/>
                <w:szCs w:val="20"/>
                <w:lang w:val="mk-MK"/>
              </w:rPr>
              <w:t xml:space="preserve"> одговорни</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со</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лични</w:t>
            </w:r>
            <w:r w:rsidR="00F930F7" w:rsidRPr="00F329F9">
              <w:rPr>
                <w:rStyle w:val="hps"/>
                <w:rFonts w:ascii="Arial" w:hAnsi="Arial" w:cs="Arial"/>
                <w:sz w:val="20"/>
                <w:szCs w:val="20"/>
                <w:lang w:val="mk-MK"/>
              </w:rPr>
              <w:t>те</w:t>
            </w:r>
            <w:r w:rsidRPr="00F329F9">
              <w:rPr>
                <w:rStyle w:val="hps"/>
                <w:rFonts w:ascii="Arial" w:hAnsi="Arial" w:cs="Arial"/>
                <w:sz w:val="20"/>
                <w:szCs w:val="20"/>
                <w:lang w:val="mk-MK"/>
              </w:rPr>
              <w:t xml:space="preserve"> средства</w:t>
            </w:r>
          </w:p>
        </w:tc>
      </w:tr>
      <w:tr w:rsidR="004E2B2A" w:rsidRPr="00F329F9" w:rsidTr="00246B4A">
        <w:tc>
          <w:tcPr>
            <w:tcW w:w="4590" w:type="dxa"/>
            <w:tcBorders>
              <w:top w:val="single" w:sz="1" w:space="0" w:color="000000"/>
              <w:left w:val="single" w:sz="1" w:space="0" w:color="000000"/>
              <w:bottom w:val="single" w:sz="1" w:space="0" w:color="000000"/>
            </w:tcBorders>
            <w:shd w:val="clear" w:color="auto" w:fill="23B8DC"/>
            <w:tcMar>
              <w:top w:w="144" w:type="dxa"/>
              <w:left w:w="144" w:type="dxa"/>
              <w:bottom w:w="144" w:type="dxa"/>
              <w:right w:w="144" w:type="dxa"/>
            </w:tcMar>
          </w:tcPr>
          <w:p w:rsidR="004E2B2A" w:rsidRPr="00F329F9" w:rsidRDefault="00011543">
            <w:pPr>
              <w:pStyle w:val="Vsebinatabele"/>
              <w:rPr>
                <w:rFonts w:ascii="Arial" w:hAnsi="Arial" w:cs="Arial"/>
                <w:b/>
                <w:bCs/>
                <w:sz w:val="20"/>
                <w:szCs w:val="20"/>
                <w:lang w:val="mk-MK"/>
              </w:rPr>
            </w:pPr>
            <w:r w:rsidRPr="00F329F9">
              <w:rPr>
                <w:rFonts w:ascii="Arial" w:hAnsi="Arial" w:cs="Arial"/>
                <w:b/>
                <w:bCs/>
                <w:sz w:val="20"/>
                <w:szCs w:val="20"/>
                <w:lang w:val="mk-MK"/>
              </w:rPr>
              <w:t>Можности</w:t>
            </w:r>
          </w:p>
        </w:tc>
        <w:tc>
          <w:tcPr>
            <w:tcW w:w="4320" w:type="dxa"/>
            <w:tcBorders>
              <w:top w:val="single" w:sz="1" w:space="0" w:color="000000"/>
              <w:left w:val="single" w:sz="1" w:space="0" w:color="000000"/>
              <w:bottom w:val="single" w:sz="1" w:space="0" w:color="000000"/>
              <w:right w:val="single" w:sz="1" w:space="0" w:color="000000"/>
            </w:tcBorders>
            <w:shd w:val="clear" w:color="auto" w:fill="23B8DC"/>
            <w:tcMar>
              <w:top w:w="144" w:type="dxa"/>
              <w:left w:w="144" w:type="dxa"/>
              <w:bottom w:w="144" w:type="dxa"/>
              <w:right w:w="144" w:type="dxa"/>
            </w:tcMar>
          </w:tcPr>
          <w:p w:rsidR="004E2B2A" w:rsidRPr="00F329F9" w:rsidRDefault="00011543">
            <w:pPr>
              <w:pStyle w:val="Vsebinatabele"/>
              <w:rPr>
                <w:rFonts w:ascii="Arial" w:hAnsi="Arial" w:cs="Arial"/>
                <w:b/>
                <w:bCs/>
                <w:sz w:val="20"/>
                <w:szCs w:val="20"/>
                <w:lang w:val="mk-MK"/>
              </w:rPr>
            </w:pPr>
            <w:r w:rsidRPr="00F329F9">
              <w:rPr>
                <w:rFonts w:ascii="Arial" w:hAnsi="Arial" w:cs="Arial"/>
                <w:b/>
                <w:bCs/>
                <w:sz w:val="20"/>
                <w:szCs w:val="20"/>
                <w:lang w:val="mk-MK"/>
              </w:rPr>
              <w:t>Закани</w:t>
            </w:r>
          </w:p>
        </w:tc>
      </w:tr>
      <w:tr w:rsidR="004E2B2A" w:rsidRPr="00F329F9" w:rsidTr="00246B4A">
        <w:tc>
          <w:tcPr>
            <w:tcW w:w="4590" w:type="dxa"/>
            <w:tcBorders>
              <w:left w:val="single" w:sz="1" w:space="0" w:color="000000"/>
              <w:bottom w:val="single" w:sz="1" w:space="0" w:color="000000"/>
            </w:tcBorders>
            <w:shd w:val="clear" w:color="auto" w:fill="auto"/>
            <w:tcMar>
              <w:top w:w="144" w:type="dxa"/>
              <w:left w:w="144" w:type="dxa"/>
              <w:bottom w:w="144" w:type="dxa"/>
              <w:right w:w="144" w:type="dxa"/>
            </w:tcMar>
          </w:tcPr>
          <w:p w:rsidR="00011543" w:rsidRPr="00F329F9" w:rsidRDefault="00011543" w:rsidP="0083535E">
            <w:pPr>
              <w:suppressAutoHyphens w:val="0"/>
              <w:rPr>
                <w:rFonts w:ascii="Arial" w:eastAsia="Times New Roman" w:hAnsi="Arial" w:cs="Arial"/>
                <w:kern w:val="0"/>
                <w:sz w:val="20"/>
                <w:szCs w:val="20"/>
                <w:lang w:val="en-GB" w:eastAsia="en-GB"/>
              </w:rPr>
            </w:pPr>
            <w:r w:rsidRPr="00F329F9">
              <w:rPr>
                <w:rFonts w:ascii="Arial" w:eastAsia="Times New Roman" w:hAnsi="Arial" w:cs="Arial"/>
                <w:kern w:val="0"/>
                <w:sz w:val="20"/>
                <w:szCs w:val="20"/>
                <w:lang w:val="mk-MK" w:eastAsia="en-GB"/>
              </w:rPr>
              <w:t xml:space="preserve">• Развој на меѓународни </w:t>
            </w:r>
            <w:r w:rsidR="00F930F7" w:rsidRPr="00F329F9">
              <w:rPr>
                <w:rFonts w:ascii="Arial" w:eastAsia="Times New Roman" w:hAnsi="Arial" w:cs="Arial"/>
                <w:kern w:val="0"/>
                <w:sz w:val="20"/>
                <w:szCs w:val="20"/>
                <w:lang w:val="mk-MK" w:eastAsia="en-GB"/>
              </w:rPr>
              <w:t>партнерства</w:t>
            </w:r>
            <w:r w:rsidRPr="00F329F9">
              <w:rPr>
                <w:rFonts w:ascii="Arial" w:eastAsia="Times New Roman" w:hAnsi="Arial" w:cs="Arial"/>
                <w:kern w:val="0"/>
                <w:sz w:val="20"/>
                <w:szCs w:val="20"/>
                <w:lang w:val="mk-MK" w:eastAsia="en-GB"/>
              </w:rPr>
              <w:t> </w:t>
            </w:r>
            <w:r w:rsidR="00F930F7" w:rsidRPr="00F329F9">
              <w:rPr>
                <w:rFonts w:ascii="Arial" w:eastAsia="Times New Roman" w:hAnsi="Arial" w:cs="Arial"/>
                <w:kern w:val="0"/>
                <w:sz w:val="20"/>
                <w:szCs w:val="20"/>
                <w:lang w:val="mk-MK" w:eastAsia="en-GB"/>
              </w:rPr>
              <w:t xml:space="preserve">со </w:t>
            </w:r>
            <w:r w:rsidRPr="00F329F9">
              <w:rPr>
                <w:rFonts w:ascii="Arial" w:eastAsia="Times New Roman" w:hAnsi="Arial" w:cs="Arial"/>
                <w:kern w:val="0"/>
                <w:sz w:val="20"/>
                <w:szCs w:val="20"/>
                <w:lang w:val="mk-MK" w:eastAsia="en-GB"/>
              </w:rPr>
              <w:t xml:space="preserve">дијаспората  и стратегиски </w:t>
            </w:r>
            <w:r w:rsidR="00F930F7" w:rsidRPr="00F329F9">
              <w:rPr>
                <w:rFonts w:ascii="Arial" w:eastAsia="Times New Roman" w:hAnsi="Arial" w:cs="Arial"/>
                <w:kern w:val="0"/>
                <w:sz w:val="20"/>
                <w:szCs w:val="20"/>
                <w:lang w:val="mk-MK" w:eastAsia="en-GB"/>
              </w:rPr>
              <w:t>сојузи</w:t>
            </w:r>
            <w:r w:rsidRPr="00F329F9">
              <w:rPr>
                <w:rFonts w:ascii="Arial" w:eastAsia="Times New Roman" w:hAnsi="Arial" w:cs="Arial"/>
                <w:kern w:val="0"/>
                <w:sz w:val="20"/>
                <w:szCs w:val="20"/>
                <w:lang w:val="mk-MK" w:eastAsia="en-GB"/>
              </w:rPr>
              <w:t xml:space="preserve"> за </w:t>
            </w:r>
            <w:r w:rsidR="00F930F7" w:rsidRPr="00F329F9">
              <w:rPr>
                <w:rFonts w:ascii="Arial" w:eastAsia="Times New Roman" w:hAnsi="Arial" w:cs="Arial"/>
                <w:kern w:val="0"/>
                <w:sz w:val="20"/>
                <w:szCs w:val="20"/>
                <w:lang w:val="mk-MK" w:eastAsia="en-GB"/>
              </w:rPr>
              <w:t>размена</w:t>
            </w:r>
            <w:r w:rsidRPr="00F329F9">
              <w:rPr>
                <w:rFonts w:ascii="Arial" w:eastAsia="Times New Roman" w:hAnsi="Arial" w:cs="Arial"/>
                <w:kern w:val="0"/>
                <w:sz w:val="20"/>
                <w:szCs w:val="20"/>
                <w:lang w:val="mk-MK" w:eastAsia="en-GB"/>
              </w:rPr>
              <w:t xml:space="preserve"> на пазар</w:t>
            </w:r>
            <w:r w:rsidR="00F930F7" w:rsidRPr="00F329F9">
              <w:rPr>
                <w:rFonts w:ascii="Arial" w:eastAsia="Times New Roman" w:hAnsi="Arial" w:cs="Arial"/>
                <w:kern w:val="0"/>
                <w:sz w:val="20"/>
                <w:szCs w:val="20"/>
                <w:lang w:val="mk-MK" w:eastAsia="en-GB"/>
              </w:rPr>
              <w:t>и и технологии</w:t>
            </w:r>
            <w:r w:rsidRPr="00F329F9">
              <w:rPr>
                <w:rFonts w:ascii="Arial" w:eastAsia="Times New Roman" w:hAnsi="Arial" w:cs="Arial"/>
                <w:kern w:val="0"/>
                <w:sz w:val="20"/>
                <w:szCs w:val="20"/>
                <w:lang w:val="mk-MK" w:eastAsia="en-GB"/>
              </w:rPr>
              <w:br/>
            </w:r>
            <w:r w:rsidRPr="00F329F9">
              <w:rPr>
                <w:rFonts w:ascii="Arial" w:eastAsia="Times New Roman" w:hAnsi="Arial" w:cs="Arial"/>
                <w:kern w:val="0"/>
                <w:sz w:val="20"/>
                <w:szCs w:val="20"/>
                <w:lang w:val="mk-MK" w:eastAsia="en-GB"/>
              </w:rPr>
              <w:lastRenderedPageBreak/>
              <w:t>• Еко фокусот ја отв</w:t>
            </w:r>
            <w:r w:rsidR="00F930F7" w:rsidRPr="00F329F9">
              <w:rPr>
                <w:rFonts w:ascii="Arial" w:eastAsia="Times New Roman" w:hAnsi="Arial" w:cs="Arial"/>
                <w:kern w:val="0"/>
                <w:sz w:val="20"/>
                <w:szCs w:val="20"/>
                <w:lang w:val="mk-MK" w:eastAsia="en-GB"/>
              </w:rPr>
              <w:t>ора вратата за нови специјализирани производи</w:t>
            </w:r>
            <w:r w:rsidRPr="00F329F9">
              <w:rPr>
                <w:rFonts w:ascii="Arial" w:eastAsia="Times New Roman" w:hAnsi="Arial" w:cs="Arial"/>
                <w:kern w:val="0"/>
                <w:sz w:val="20"/>
                <w:szCs w:val="20"/>
                <w:lang w:val="mk-MK" w:eastAsia="en-GB"/>
              </w:rPr>
              <w:br/>
              <w:t>• Организација на </w:t>
            </w:r>
            <w:r w:rsidR="00F930F7" w:rsidRPr="00F329F9">
              <w:rPr>
                <w:rFonts w:ascii="Arial" w:eastAsia="Times New Roman" w:hAnsi="Arial" w:cs="Arial"/>
                <w:kern w:val="0"/>
                <w:sz w:val="20"/>
                <w:szCs w:val="20"/>
                <w:lang w:val="mk-MK" w:eastAsia="en-GB"/>
              </w:rPr>
              <w:t xml:space="preserve">настани за </w:t>
            </w:r>
            <w:r w:rsidRPr="00F329F9">
              <w:rPr>
                <w:rFonts w:ascii="Arial" w:eastAsia="Times New Roman" w:hAnsi="Arial" w:cs="Arial"/>
                <w:kern w:val="0"/>
                <w:sz w:val="20"/>
                <w:szCs w:val="20"/>
                <w:lang w:val="mk-MK" w:eastAsia="en-GB"/>
              </w:rPr>
              <w:t>подигнување на свеста </w:t>
            </w:r>
            <w:r w:rsidR="00F930F7" w:rsidRPr="00F329F9">
              <w:rPr>
                <w:rFonts w:ascii="Arial" w:eastAsia="Times New Roman" w:hAnsi="Arial" w:cs="Arial"/>
                <w:kern w:val="0"/>
                <w:sz w:val="20"/>
                <w:szCs w:val="20"/>
                <w:lang w:val="mk-MK" w:eastAsia="en-GB"/>
              </w:rPr>
              <w:t>и за</w:t>
            </w:r>
            <w:r w:rsidRPr="00F329F9">
              <w:rPr>
                <w:rFonts w:ascii="Arial" w:eastAsia="Times New Roman" w:hAnsi="Arial" w:cs="Arial"/>
                <w:kern w:val="0"/>
                <w:sz w:val="20"/>
                <w:szCs w:val="20"/>
                <w:lang w:val="mk-MK" w:eastAsia="en-GB"/>
              </w:rPr>
              <w:t xml:space="preserve"> промоција на занаетчии</w:t>
            </w:r>
            <w:r w:rsidR="00F930F7" w:rsidRPr="00F329F9">
              <w:rPr>
                <w:rFonts w:ascii="Arial" w:eastAsia="Times New Roman" w:hAnsi="Arial" w:cs="Arial"/>
                <w:kern w:val="0"/>
                <w:sz w:val="20"/>
                <w:szCs w:val="20"/>
                <w:lang w:val="mk-MK" w:eastAsia="en-GB"/>
              </w:rPr>
              <w:t>те</w:t>
            </w:r>
            <w:r w:rsidRPr="00F329F9">
              <w:rPr>
                <w:rFonts w:ascii="Arial" w:eastAsia="Times New Roman" w:hAnsi="Arial" w:cs="Arial"/>
                <w:kern w:val="0"/>
                <w:sz w:val="20"/>
                <w:szCs w:val="20"/>
                <w:lang w:val="mk-MK" w:eastAsia="en-GB"/>
              </w:rPr>
              <w:br/>
              <w:t>• Зајакнување на иновациите и конкурентноста на занаетчиски</w:t>
            </w:r>
            <w:r w:rsidR="00F930F7" w:rsidRPr="00F329F9">
              <w:rPr>
                <w:rFonts w:ascii="Arial" w:eastAsia="Times New Roman" w:hAnsi="Arial" w:cs="Arial"/>
                <w:kern w:val="0"/>
                <w:sz w:val="20"/>
                <w:szCs w:val="20"/>
                <w:lang w:val="mk-MK" w:eastAsia="en-GB"/>
              </w:rPr>
              <w:t>те</w:t>
            </w:r>
            <w:r w:rsidRPr="00F329F9">
              <w:rPr>
                <w:rFonts w:ascii="Arial" w:eastAsia="Times New Roman" w:hAnsi="Arial" w:cs="Arial"/>
                <w:kern w:val="0"/>
                <w:sz w:val="20"/>
                <w:szCs w:val="20"/>
                <w:lang w:val="mk-MK" w:eastAsia="en-GB"/>
              </w:rPr>
              <w:t> производи / услуги</w:t>
            </w:r>
            <w:r w:rsidRPr="00F329F9">
              <w:rPr>
                <w:rFonts w:ascii="Arial" w:eastAsia="Times New Roman" w:hAnsi="Arial" w:cs="Arial"/>
                <w:kern w:val="0"/>
                <w:sz w:val="20"/>
                <w:szCs w:val="20"/>
                <w:lang w:val="mk-MK" w:eastAsia="en-GB"/>
              </w:rPr>
              <w:br/>
              <w:t>• Зајакнување на платформа</w:t>
            </w:r>
            <w:r w:rsidR="00602C54" w:rsidRPr="00F329F9">
              <w:rPr>
                <w:rFonts w:ascii="Arial" w:eastAsia="Times New Roman" w:hAnsi="Arial" w:cs="Arial"/>
                <w:kern w:val="0"/>
                <w:sz w:val="20"/>
                <w:szCs w:val="20"/>
                <w:lang w:val="mk-MK" w:eastAsia="en-GB"/>
              </w:rPr>
              <w:t>та</w:t>
            </w:r>
            <w:r w:rsidRPr="00F329F9">
              <w:rPr>
                <w:rFonts w:ascii="Arial" w:eastAsia="Times New Roman" w:hAnsi="Arial" w:cs="Arial"/>
                <w:kern w:val="0"/>
                <w:sz w:val="20"/>
                <w:szCs w:val="20"/>
                <w:lang w:val="mk-MK" w:eastAsia="en-GB"/>
              </w:rPr>
              <w:t> за извоз на </w:t>
            </w:r>
            <w:r w:rsidR="00A813D1" w:rsidRPr="00F329F9" w:rsidDel="00A813D1">
              <w:rPr>
                <w:rFonts w:ascii="Arial" w:eastAsia="Times New Roman" w:hAnsi="Arial" w:cs="Arial"/>
                <w:kern w:val="0"/>
                <w:sz w:val="20"/>
                <w:szCs w:val="20"/>
                <w:lang w:val="mk-MK" w:eastAsia="en-GB"/>
              </w:rPr>
              <w:t xml:space="preserve"> </w:t>
            </w:r>
            <w:r w:rsidRPr="00F329F9">
              <w:rPr>
                <w:rFonts w:ascii="Arial" w:eastAsia="Times New Roman" w:hAnsi="Arial" w:cs="Arial"/>
                <w:kern w:val="0"/>
                <w:sz w:val="20"/>
                <w:szCs w:val="20"/>
                <w:lang w:val="mk-MK" w:eastAsia="en-GB"/>
              </w:rPr>
              <w:t>занаетчиски</w:t>
            </w:r>
            <w:r w:rsidR="00A813D1" w:rsidRPr="00F329F9">
              <w:rPr>
                <w:rFonts w:ascii="Arial" w:eastAsia="Times New Roman" w:hAnsi="Arial" w:cs="Arial"/>
                <w:kern w:val="0"/>
                <w:sz w:val="20"/>
                <w:szCs w:val="20"/>
                <w:lang w:val="mk-MK" w:eastAsia="en-GB"/>
              </w:rPr>
              <w:t>те</w:t>
            </w:r>
            <w:r w:rsidRPr="00F329F9">
              <w:rPr>
                <w:rFonts w:ascii="Arial" w:eastAsia="Times New Roman" w:hAnsi="Arial" w:cs="Arial"/>
                <w:kern w:val="0"/>
                <w:sz w:val="20"/>
                <w:szCs w:val="20"/>
                <w:lang w:val="mk-MK" w:eastAsia="en-GB"/>
              </w:rPr>
              <w:t xml:space="preserve"> производи /услуги</w:t>
            </w:r>
            <w:r w:rsidRPr="00F329F9">
              <w:rPr>
                <w:rFonts w:ascii="Arial" w:eastAsia="Times New Roman" w:hAnsi="Arial" w:cs="Arial"/>
                <w:kern w:val="0"/>
                <w:sz w:val="20"/>
                <w:szCs w:val="20"/>
                <w:lang w:val="mk-MK" w:eastAsia="en-GB"/>
              </w:rPr>
              <w:br/>
              <w:t xml:space="preserve">• Развој на нови техники и вештини за развој на нови производи </w:t>
            </w:r>
            <w:r w:rsidR="00602C54" w:rsidRPr="00F329F9">
              <w:rPr>
                <w:rFonts w:ascii="Arial" w:eastAsia="Times New Roman" w:hAnsi="Arial" w:cs="Arial"/>
                <w:kern w:val="0"/>
                <w:sz w:val="20"/>
                <w:szCs w:val="20"/>
                <w:lang w:val="mk-MK" w:eastAsia="en-GB"/>
              </w:rPr>
              <w:t xml:space="preserve">и услуги </w:t>
            </w:r>
            <w:r w:rsidRPr="00F329F9">
              <w:rPr>
                <w:rFonts w:ascii="Arial" w:eastAsia="Times New Roman" w:hAnsi="Arial" w:cs="Arial"/>
                <w:kern w:val="0"/>
                <w:sz w:val="20"/>
                <w:szCs w:val="20"/>
                <w:lang w:val="mk-MK" w:eastAsia="en-GB"/>
              </w:rPr>
              <w:t>со додадена вредност </w:t>
            </w:r>
            <w:r w:rsidR="00602C54" w:rsidRPr="00F329F9">
              <w:rPr>
                <w:rFonts w:ascii="Arial" w:eastAsia="Times New Roman" w:hAnsi="Arial" w:cs="Arial"/>
                <w:kern w:val="0"/>
                <w:sz w:val="20"/>
                <w:szCs w:val="20"/>
                <w:lang w:val="mk-MK" w:eastAsia="en-GB"/>
              </w:rPr>
              <w:t xml:space="preserve"> </w:t>
            </w:r>
            <w:r w:rsidR="00602C54" w:rsidRPr="00F329F9">
              <w:rPr>
                <w:rFonts w:ascii="Arial" w:eastAsia="Times New Roman" w:hAnsi="Arial" w:cs="Arial"/>
                <w:kern w:val="0"/>
                <w:sz w:val="20"/>
                <w:szCs w:val="20"/>
                <w:lang w:val="mk-MK" w:eastAsia="en-GB"/>
              </w:rPr>
              <w:br/>
              <w:t xml:space="preserve">• Зголемување на нивото </w:t>
            </w:r>
            <w:r w:rsidRPr="00F329F9">
              <w:rPr>
                <w:rFonts w:ascii="Arial" w:eastAsia="Times New Roman" w:hAnsi="Arial" w:cs="Arial"/>
                <w:kern w:val="0"/>
                <w:sz w:val="20"/>
                <w:szCs w:val="20"/>
                <w:lang w:val="mk-MK" w:eastAsia="en-GB"/>
              </w:rPr>
              <w:t>на бизнис вештини на занает</w:t>
            </w:r>
            <w:r w:rsidR="00602C54" w:rsidRPr="00F329F9">
              <w:rPr>
                <w:rFonts w:ascii="Arial" w:eastAsia="Times New Roman" w:hAnsi="Arial" w:cs="Arial"/>
                <w:kern w:val="0"/>
                <w:sz w:val="20"/>
                <w:szCs w:val="20"/>
                <w:lang w:val="mk-MK" w:eastAsia="en-GB"/>
              </w:rPr>
              <w:t>ч</w:t>
            </w:r>
            <w:r w:rsidRPr="00F329F9">
              <w:rPr>
                <w:rFonts w:ascii="Arial" w:eastAsia="Times New Roman" w:hAnsi="Arial" w:cs="Arial"/>
                <w:kern w:val="0"/>
                <w:sz w:val="20"/>
                <w:szCs w:val="20"/>
                <w:lang w:val="mk-MK" w:eastAsia="en-GB"/>
              </w:rPr>
              <w:t>и</w:t>
            </w:r>
            <w:r w:rsidR="00602C54" w:rsidRPr="00F329F9">
              <w:rPr>
                <w:rFonts w:ascii="Arial" w:eastAsia="Times New Roman" w:hAnsi="Arial" w:cs="Arial"/>
                <w:kern w:val="0"/>
                <w:sz w:val="20"/>
                <w:szCs w:val="20"/>
                <w:lang w:val="mk-MK" w:eastAsia="en-GB"/>
              </w:rPr>
              <w:t>ите</w:t>
            </w:r>
            <w:r w:rsidRPr="00F329F9">
              <w:rPr>
                <w:rFonts w:ascii="Arial" w:eastAsia="Times New Roman" w:hAnsi="Arial" w:cs="Arial"/>
                <w:kern w:val="0"/>
                <w:sz w:val="20"/>
                <w:szCs w:val="20"/>
                <w:lang w:val="mk-MK" w:eastAsia="en-GB"/>
              </w:rPr>
              <w:t> претприемачи</w:t>
            </w:r>
            <w:r w:rsidRPr="00F329F9">
              <w:rPr>
                <w:rFonts w:ascii="Arial" w:eastAsia="Times New Roman" w:hAnsi="Arial" w:cs="Arial"/>
                <w:kern w:val="0"/>
                <w:sz w:val="20"/>
                <w:szCs w:val="20"/>
                <w:lang w:val="mk-MK" w:eastAsia="en-GB"/>
              </w:rPr>
              <w:br/>
              <w:t>• </w:t>
            </w:r>
            <w:r w:rsidR="00602C54" w:rsidRPr="00F329F9">
              <w:rPr>
                <w:rFonts w:ascii="Arial" w:eastAsia="Times New Roman" w:hAnsi="Arial" w:cs="Arial"/>
                <w:kern w:val="0"/>
                <w:sz w:val="20"/>
                <w:szCs w:val="20"/>
                <w:lang w:val="mk-MK" w:eastAsia="en-GB"/>
              </w:rPr>
              <w:t>Подобрување на врските</w:t>
            </w:r>
            <w:r w:rsidRPr="00F329F9">
              <w:rPr>
                <w:rFonts w:ascii="Arial" w:eastAsia="Times New Roman" w:hAnsi="Arial" w:cs="Arial"/>
                <w:kern w:val="0"/>
                <w:sz w:val="20"/>
                <w:szCs w:val="20"/>
                <w:lang w:val="mk-MK" w:eastAsia="en-GB"/>
              </w:rPr>
              <w:t> меѓу </w:t>
            </w:r>
            <w:r w:rsidR="00602C54" w:rsidRPr="00F329F9">
              <w:rPr>
                <w:rFonts w:ascii="Arial" w:eastAsia="Times New Roman" w:hAnsi="Arial" w:cs="Arial"/>
                <w:kern w:val="0"/>
                <w:sz w:val="20"/>
                <w:szCs w:val="20"/>
                <w:lang w:val="mk-MK" w:eastAsia="en-GB"/>
              </w:rPr>
              <w:t xml:space="preserve"> занаетчиските</w:t>
            </w:r>
            <w:r w:rsidRPr="00F329F9">
              <w:rPr>
                <w:rFonts w:ascii="Arial" w:eastAsia="Times New Roman" w:hAnsi="Arial" w:cs="Arial"/>
                <w:kern w:val="0"/>
                <w:sz w:val="20"/>
                <w:szCs w:val="20"/>
                <w:lang w:val="mk-MK" w:eastAsia="en-GB"/>
              </w:rPr>
              <w:t> комори и асоцијации</w:t>
            </w:r>
            <w:r w:rsidR="00602C54" w:rsidRPr="00F329F9">
              <w:rPr>
                <w:rFonts w:ascii="Arial" w:eastAsia="Times New Roman" w:hAnsi="Arial" w:cs="Arial"/>
                <w:kern w:val="0"/>
                <w:sz w:val="20"/>
                <w:szCs w:val="20"/>
                <w:lang w:val="mk-MK" w:eastAsia="en-GB"/>
              </w:rPr>
              <w:t xml:space="preserve"> низ </w:t>
            </w:r>
            <w:r w:rsidRPr="00F329F9">
              <w:rPr>
                <w:rFonts w:ascii="Arial" w:eastAsia="Times New Roman" w:hAnsi="Arial" w:cs="Arial"/>
                <w:kern w:val="0"/>
                <w:sz w:val="20"/>
                <w:szCs w:val="20"/>
                <w:lang w:val="mk-MK" w:eastAsia="en-GB"/>
              </w:rPr>
              <w:t>светот</w:t>
            </w:r>
            <w:r w:rsidRPr="00F329F9">
              <w:rPr>
                <w:rFonts w:ascii="Arial" w:eastAsia="Times New Roman" w:hAnsi="Arial" w:cs="Arial"/>
                <w:kern w:val="0"/>
                <w:sz w:val="20"/>
                <w:szCs w:val="20"/>
                <w:lang w:val="mk-MK" w:eastAsia="en-GB"/>
              </w:rPr>
              <w:br/>
              <w:t>• Растот на </w:t>
            </w:r>
            <w:r w:rsidR="0083535E" w:rsidRPr="00F329F9">
              <w:rPr>
                <w:rFonts w:ascii="Arial" w:eastAsia="Times New Roman" w:hAnsi="Arial" w:cs="Arial"/>
                <w:kern w:val="0"/>
                <w:sz w:val="20"/>
                <w:szCs w:val="20"/>
                <w:lang w:val="mk-MK" w:eastAsia="en-GB"/>
              </w:rPr>
              <w:t>начини </w:t>
            </w:r>
            <w:r w:rsidRPr="00F329F9">
              <w:rPr>
                <w:rFonts w:ascii="Arial" w:eastAsia="Times New Roman" w:hAnsi="Arial" w:cs="Arial"/>
                <w:kern w:val="0"/>
                <w:sz w:val="20"/>
                <w:szCs w:val="20"/>
                <w:lang w:val="mk-MK" w:eastAsia="en-GB"/>
              </w:rPr>
              <w:t>за ширење на информации (на пример</w:t>
            </w:r>
            <w:r w:rsidR="00F4021F" w:rsidRPr="00F329F9">
              <w:rPr>
                <w:rFonts w:ascii="Arial" w:eastAsia="Times New Roman" w:hAnsi="Arial" w:cs="Arial"/>
                <w:kern w:val="0"/>
                <w:sz w:val="20"/>
                <w:szCs w:val="20"/>
                <w:lang w:val="mk-MK" w:eastAsia="en-GB"/>
              </w:rPr>
              <w:t>:</w:t>
            </w:r>
            <w:r w:rsidRPr="00F329F9">
              <w:rPr>
                <w:rFonts w:ascii="Arial" w:eastAsia="Times New Roman" w:hAnsi="Arial" w:cs="Arial"/>
                <w:kern w:val="0"/>
                <w:sz w:val="20"/>
                <w:szCs w:val="20"/>
                <w:lang w:val="mk-MK" w:eastAsia="en-GB"/>
              </w:rPr>
              <w:t> веб портал за</w:t>
            </w:r>
            <w:r w:rsidR="00602C54" w:rsidRPr="00F329F9">
              <w:rPr>
                <w:rFonts w:ascii="Arial" w:eastAsia="Times New Roman" w:hAnsi="Arial" w:cs="Arial"/>
                <w:kern w:val="0"/>
                <w:sz w:val="20"/>
                <w:szCs w:val="20"/>
                <w:lang w:val="mk-MK" w:eastAsia="en-GB"/>
              </w:rPr>
              <w:t xml:space="preserve"> </w:t>
            </w:r>
            <w:r w:rsidRPr="00F329F9">
              <w:rPr>
                <w:rFonts w:ascii="Arial" w:eastAsia="Times New Roman" w:hAnsi="Arial" w:cs="Arial"/>
                <w:kern w:val="0"/>
                <w:sz w:val="20"/>
                <w:szCs w:val="20"/>
                <w:lang w:val="mk-MK" w:eastAsia="en-GB"/>
              </w:rPr>
              <w:t>занаетчи</w:t>
            </w:r>
            <w:r w:rsidR="00602C54" w:rsidRPr="00F329F9">
              <w:rPr>
                <w:rFonts w:ascii="Arial" w:eastAsia="Times New Roman" w:hAnsi="Arial" w:cs="Arial"/>
                <w:kern w:val="0"/>
                <w:sz w:val="20"/>
                <w:szCs w:val="20"/>
                <w:lang w:val="mk-MK" w:eastAsia="en-GB"/>
              </w:rPr>
              <w:t>ск</w:t>
            </w:r>
            <w:r w:rsidRPr="00F329F9">
              <w:rPr>
                <w:rFonts w:ascii="Arial" w:eastAsia="Times New Roman" w:hAnsi="Arial" w:cs="Arial"/>
                <w:kern w:val="0"/>
                <w:sz w:val="20"/>
                <w:szCs w:val="20"/>
                <w:lang w:val="mk-MK" w:eastAsia="en-GB"/>
              </w:rPr>
              <w:t>и производи / услуги, занаетчи</w:t>
            </w:r>
            <w:r w:rsidR="00602C54" w:rsidRPr="00F329F9">
              <w:rPr>
                <w:rFonts w:ascii="Arial" w:eastAsia="Times New Roman" w:hAnsi="Arial" w:cs="Arial"/>
                <w:kern w:val="0"/>
                <w:sz w:val="20"/>
                <w:szCs w:val="20"/>
                <w:lang w:val="mk-MK" w:eastAsia="en-GB"/>
              </w:rPr>
              <w:t>ск</w:t>
            </w:r>
            <w:r w:rsidRPr="00F329F9">
              <w:rPr>
                <w:rFonts w:ascii="Arial" w:eastAsia="Times New Roman" w:hAnsi="Arial" w:cs="Arial"/>
                <w:kern w:val="0"/>
                <w:sz w:val="20"/>
                <w:szCs w:val="20"/>
                <w:lang w:val="mk-MK" w:eastAsia="en-GB"/>
              </w:rPr>
              <w:t>и билтен)</w:t>
            </w:r>
          </w:p>
        </w:tc>
        <w:tc>
          <w:tcPr>
            <w:tcW w:w="4320" w:type="dxa"/>
            <w:tcBorders>
              <w:left w:val="single" w:sz="1" w:space="0" w:color="000000"/>
              <w:bottom w:val="single" w:sz="1" w:space="0" w:color="000000"/>
              <w:right w:val="single" w:sz="1" w:space="0" w:color="000000"/>
            </w:tcBorders>
            <w:shd w:val="clear" w:color="auto" w:fill="auto"/>
            <w:tcMar>
              <w:top w:w="144" w:type="dxa"/>
              <w:left w:w="144" w:type="dxa"/>
              <w:bottom w:w="144" w:type="dxa"/>
              <w:right w:w="144" w:type="dxa"/>
            </w:tcMar>
          </w:tcPr>
          <w:p w:rsidR="00011543" w:rsidRPr="00F329F9" w:rsidRDefault="00011543" w:rsidP="005613BB">
            <w:pPr>
              <w:pStyle w:val="Vsebinatabele"/>
              <w:rPr>
                <w:rFonts w:ascii="Arial" w:hAnsi="Arial" w:cs="Arial"/>
                <w:sz w:val="20"/>
                <w:szCs w:val="20"/>
                <w:lang w:val="mk-MK"/>
              </w:rPr>
            </w:pPr>
            <w:r w:rsidRPr="00F329F9">
              <w:rPr>
                <w:rStyle w:val="hps"/>
                <w:rFonts w:ascii="Arial" w:hAnsi="Arial" w:cs="Arial"/>
                <w:sz w:val="20"/>
                <w:szCs w:val="20"/>
                <w:lang w:val="mk-MK"/>
              </w:rPr>
              <w:lastRenderedPageBreak/>
              <w:t>•</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Ниска</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цена</w:t>
            </w:r>
            <w:r w:rsidRPr="00F329F9">
              <w:rPr>
                <w:rStyle w:val="apple-converted-space"/>
                <w:rFonts w:ascii="Arial" w:hAnsi="Arial" w:cs="Arial"/>
                <w:sz w:val="20"/>
                <w:szCs w:val="20"/>
                <w:lang w:val="mk-MK"/>
              </w:rPr>
              <w:t> </w:t>
            </w:r>
            <w:r w:rsidR="00602C54" w:rsidRPr="00F329F9">
              <w:rPr>
                <w:rStyle w:val="apple-converted-space"/>
                <w:rFonts w:ascii="Arial" w:hAnsi="Arial" w:cs="Arial"/>
                <w:sz w:val="20"/>
                <w:szCs w:val="20"/>
                <w:lang w:val="mk-MK"/>
              </w:rPr>
              <w:t xml:space="preserve">на </w:t>
            </w:r>
            <w:r w:rsidRPr="00F329F9">
              <w:rPr>
                <w:rStyle w:val="hps"/>
                <w:rFonts w:ascii="Arial" w:hAnsi="Arial" w:cs="Arial"/>
                <w:sz w:val="20"/>
                <w:szCs w:val="20"/>
                <w:lang w:val="mk-MK"/>
              </w:rPr>
              <w:t>увезените производи</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се заканува</w:t>
            </w:r>
            <w:r w:rsidR="00602C54" w:rsidRPr="00F329F9">
              <w:rPr>
                <w:rStyle w:val="hps"/>
                <w:rFonts w:ascii="Arial" w:hAnsi="Arial" w:cs="Arial"/>
                <w:sz w:val="20"/>
                <w:szCs w:val="20"/>
                <w:lang w:val="mk-MK"/>
              </w:rPr>
              <w:t xml:space="preserve"> на </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локалните</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занаетчиски</w:t>
            </w:r>
            <w:r w:rsidR="00602C54" w:rsidRPr="00F329F9">
              <w:rPr>
                <w:rStyle w:val="hps"/>
                <w:rFonts w:ascii="Arial" w:hAnsi="Arial" w:cs="Arial"/>
                <w:sz w:val="20"/>
                <w:szCs w:val="20"/>
                <w:lang w:val="mk-MK"/>
              </w:rPr>
              <w:t xml:space="preserve"> </w:t>
            </w:r>
            <w:r w:rsidRPr="00F329F9">
              <w:rPr>
                <w:rStyle w:val="hps"/>
                <w:rFonts w:ascii="Arial" w:hAnsi="Arial" w:cs="Arial"/>
                <w:sz w:val="20"/>
                <w:szCs w:val="20"/>
                <w:lang w:val="mk-MK"/>
              </w:rPr>
              <w:t>производители</w:t>
            </w:r>
            <w:r w:rsidRPr="00F329F9">
              <w:rPr>
                <w:rFonts w:ascii="Arial" w:hAnsi="Arial" w:cs="Arial"/>
                <w:sz w:val="20"/>
                <w:szCs w:val="20"/>
                <w:lang w:val="mk-MK"/>
              </w:rPr>
              <w:br/>
            </w:r>
            <w:r w:rsidRPr="00F329F9">
              <w:rPr>
                <w:rStyle w:val="hps"/>
                <w:rFonts w:ascii="Arial" w:hAnsi="Arial" w:cs="Arial"/>
                <w:sz w:val="20"/>
                <w:szCs w:val="20"/>
                <w:lang w:val="mk-MK"/>
              </w:rPr>
              <w:lastRenderedPageBreak/>
              <w:t>•</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Ниска</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свест</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за</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занаетчии</w:t>
            </w:r>
            <w:r w:rsidR="00C214C1" w:rsidRPr="00F329F9">
              <w:rPr>
                <w:rStyle w:val="hps"/>
                <w:rFonts w:ascii="Arial" w:hAnsi="Arial" w:cs="Arial"/>
                <w:sz w:val="20"/>
                <w:szCs w:val="20"/>
                <w:lang w:val="mk-MK"/>
              </w:rPr>
              <w:t>те</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во јавноста</w:t>
            </w:r>
            <w:r w:rsidRPr="00F329F9">
              <w:rPr>
                <w:rFonts w:ascii="Arial" w:hAnsi="Arial" w:cs="Arial"/>
                <w:sz w:val="20"/>
                <w:szCs w:val="20"/>
                <w:lang w:val="mk-MK"/>
              </w:rPr>
              <w:br/>
            </w:r>
            <w:r w:rsidRPr="00F329F9">
              <w:rPr>
                <w:rStyle w:val="hps"/>
                <w:rFonts w:ascii="Arial" w:hAnsi="Arial" w:cs="Arial"/>
                <w:sz w:val="20"/>
                <w:szCs w:val="20"/>
                <w:lang w:val="mk-MK"/>
              </w:rPr>
              <w:t>• Ограничен</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интерес од страна на</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помладата генерација</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да се вклучат во</w:t>
            </w:r>
            <w:r w:rsidR="00C214C1" w:rsidRPr="00F329F9">
              <w:rPr>
                <w:rStyle w:val="hps"/>
                <w:rFonts w:ascii="Arial" w:hAnsi="Arial" w:cs="Arial"/>
                <w:sz w:val="20"/>
                <w:szCs w:val="20"/>
                <w:lang w:val="mk-MK"/>
              </w:rPr>
              <w:t xml:space="preserve"> </w:t>
            </w:r>
            <w:r w:rsidRPr="00F329F9">
              <w:rPr>
                <w:rStyle w:val="hps"/>
                <w:rFonts w:ascii="Arial" w:hAnsi="Arial" w:cs="Arial"/>
                <w:sz w:val="20"/>
                <w:szCs w:val="20"/>
                <w:lang w:val="mk-MK"/>
              </w:rPr>
              <w:t>занаетчиските активности</w:t>
            </w:r>
            <w:r w:rsidRPr="00F329F9">
              <w:rPr>
                <w:rFonts w:ascii="Arial" w:hAnsi="Arial" w:cs="Arial"/>
                <w:sz w:val="20"/>
                <w:szCs w:val="20"/>
                <w:lang w:val="mk-MK"/>
              </w:rPr>
              <w:br/>
            </w:r>
            <w:r w:rsidRPr="00F329F9">
              <w:rPr>
                <w:rStyle w:val="hps"/>
                <w:rFonts w:ascii="Arial" w:hAnsi="Arial" w:cs="Arial"/>
                <w:sz w:val="20"/>
                <w:szCs w:val="20"/>
                <w:lang w:val="mk-MK"/>
              </w:rPr>
              <w:t>•</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Нови</w:t>
            </w:r>
            <w:r w:rsidRPr="00F329F9">
              <w:rPr>
                <w:rStyle w:val="apple-converted-space"/>
                <w:rFonts w:ascii="Arial" w:hAnsi="Arial" w:cs="Arial"/>
                <w:sz w:val="20"/>
                <w:szCs w:val="20"/>
                <w:lang w:val="mk-MK"/>
              </w:rPr>
              <w:t> </w:t>
            </w:r>
            <w:r w:rsidR="00C214C1" w:rsidRPr="00F329F9">
              <w:rPr>
                <w:rStyle w:val="hps"/>
                <w:rFonts w:ascii="Arial" w:hAnsi="Arial" w:cs="Arial"/>
                <w:sz w:val="20"/>
                <w:szCs w:val="20"/>
                <w:lang w:val="mk-MK"/>
              </w:rPr>
              <w:t xml:space="preserve">занаети со </w:t>
            </w:r>
            <w:r w:rsidRPr="00F329F9">
              <w:rPr>
                <w:rStyle w:val="hps"/>
                <w:rFonts w:ascii="Arial" w:hAnsi="Arial" w:cs="Arial"/>
                <w:sz w:val="20"/>
                <w:szCs w:val="20"/>
                <w:lang w:val="mk-MK"/>
              </w:rPr>
              <w:t>висока додадена вредност</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не се наведени во</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занаетчи</w:t>
            </w:r>
            <w:r w:rsidR="00C214C1" w:rsidRPr="00F329F9">
              <w:rPr>
                <w:rStyle w:val="hps"/>
                <w:rFonts w:ascii="Arial" w:hAnsi="Arial" w:cs="Arial"/>
                <w:sz w:val="20"/>
                <w:szCs w:val="20"/>
                <w:lang w:val="mk-MK"/>
              </w:rPr>
              <w:t>скиот</w:t>
            </w:r>
            <w:r w:rsidRPr="00F329F9">
              <w:rPr>
                <w:rStyle w:val="hps"/>
                <w:rFonts w:ascii="Arial" w:hAnsi="Arial" w:cs="Arial"/>
                <w:sz w:val="20"/>
                <w:szCs w:val="20"/>
                <w:lang w:val="mk-MK"/>
              </w:rPr>
              <w:t xml:space="preserve"> регист</w:t>
            </w:r>
            <w:r w:rsidR="00C214C1" w:rsidRPr="00F329F9">
              <w:rPr>
                <w:rStyle w:val="hps"/>
                <w:rFonts w:ascii="Arial" w:hAnsi="Arial" w:cs="Arial"/>
                <w:sz w:val="20"/>
                <w:szCs w:val="20"/>
                <w:lang w:val="mk-MK"/>
              </w:rPr>
              <w:t>ар</w:t>
            </w:r>
            <w:r w:rsidRPr="00F329F9">
              <w:rPr>
                <w:rFonts w:ascii="Arial" w:hAnsi="Arial" w:cs="Arial"/>
                <w:sz w:val="20"/>
                <w:szCs w:val="20"/>
                <w:lang w:val="mk-MK"/>
              </w:rPr>
              <w:br/>
            </w:r>
            <w:r w:rsidRPr="00F329F9">
              <w:rPr>
                <w:rStyle w:val="hps"/>
                <w:rFonts w:ascii="Arial" w:hAnsi="Arial" w:cs="Arial"/>
                <w:sz w:val="20"/>
                <w:szCs w:val="20"/>
                <w:lang w:val="mk-MK"/>
              </w:rPr>
              <w:t>•</w:t>
            </w:r>
            <w:r w:rsidRPr="00F329F9">
              <w:rPr>
                <w:rStyle w:val="apple-converted-space"/>
                <w:rFonts w:ascii="Arial" w:hAnsi="Arial" w:cs="Arial"/>
                <w:sz w:val="20"/>
                <w:szCs w:val="20"/>
                <w:lang w:val="mk-MK"/>
              </w:rPr>
              <w:t> </w:t>
            </w:r>
            <w:r w:rsidR="00045D49" w:rsidRPr="00F329F9">
              <w:rPr>
                <w:rStyle w:val="hps"/>
                <w:rFonts w:ascii="Arial" w:hAnsi="Arial" w:cs="Arial"/>
                <w:sz w:val="20"/>
                <w:szCs w:val="20"/>
                <w:lang w:val="mk-MK"/>
              </w:rPr>
              <w:t>Н</w:t>
            </w:r>
            <w:r w:rsidRPr="00F329F9">
              <w:rPr>
                <w:rStyle w:val="hps"/>
                <w:rFonts w:ascii="Arial" w:hAnsi="Arial" w:cs="Arial"/>
                <w:sz w:val="20"/>
                <w:szCs w:val="20"/>
                <w:lang w:val="mk-MK"/>
              </w:rPr>
              <w:t>елегал</w:t>
            </w:r>
            <w:r w:rsidR="00C214C1" w:rsidRPr="00F329F9">
              <w:rPr>
                <w:rStyle w:val="hps"/>
                <w:rFonts w:ascii="Arial" w:hAnsi="Arial" w:cs="Arial"/>
                <w:sz w:val="20"/>
                <w:szCs w:val="20"/>
                <w:lang w:val="mk-MK"/>
              </w:rPr>
              <w:t>на</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конкур</w:t>
            </w:r>
            <w:r w:rsidR="00C214C1" w:rsidRPr="00F329F9">
              <w:rPr>
                <w:rStyle w:val="hps"/>
                <w:rFonts w:ascii="Arial" w:hAnsi="Arial" w:cs="Arial"/>
                <w:sz w:val="20"/>
                <w:szCs w:val="20"/>
                <w:lang w:val="mk-MK"/>
              </w:rPr>
              <w:t>енција</w:t>
            </w:r>
            <w:r w:rsidRPr="00F329F9">
              <w:rPr>
                <w:rFonts w:ascii="Arial" w:hAnsi="Arial" w:cs="Arial"/>
                <w:sz w:val="20"/>
                <w:szCs w:val="20"/>
                <w:lang w:val="mk-MK"/>
              </w:rPr>
              <w:br/>
            </w:r>
            <w:r w:rsidRPr="00F329F9">
              <w:rPr>
                <w:rStyle w:val="hps"/>
                <w:rFonts w:ascii="Arial" w:hAnsi="Arial" w:cs="Arial"/>
                <w:sz w:val="20"/>
                <w:szCs w:val="20"/>
                <w:lang w:val="mk-MK"/>
              </w:rPr>
              <w:t>•</w:t>
            </w:r>
            <w:r w:rsidRPr="00F329F9">
              <w:rPr>
                <w:rStyle w:val="apple-converted-space"/>
                <w:rFonts w:ascii="Arial" w:hAnsi="Arial" w:cs="Arial"/>
                <w:sz w:val="20"/>
                <w:szCs w:val="20"/>
                <w:lang w:val="mk-MK"/>
              </w:rPr>
              <w:t> </w:t>
            </w:r>
            <w:r w:rsidR="005613BB" w:rsidRPr="00F329F9">
              <w:rPr>
                <w:rStyle w:val="hps"/>
                <w:rFonts w:ascii="Arial" w:hAnsi="Arial" w:cs="Arial"/>
                <w:sz w:val="20"/>
                <w:szCs w:val="20"/>
                <w:lang w:val="mk-MK"/>
              </w:rPr>
              <w:t>Моментално мала</w:t>
            </w:r>
            <w:r w:rsidRPr="00F329F9">
              <w:rPr>
                <w:rStyle w:val="apple-converted-space"/>
                <w:rFonts w:ascii="Arial" w:hAnsi="Arial" w:cs="Arial"/>
                <w:sz w:val="20"/>
                <w:szCs w:val="20"/>
                <w:lang w:val="mk-MK"/>
              </w:rPr>
              <w:t> </w:t>
            </w:r>
            <w:r w:rsidR="00C214C1" w:rsidRPr="00F329F9">
              <w:rPr>
                <w:rStyle w:val="hps"/>
                <w:rFonts w:ascii="Arial" w:hAnsi="Arial" w:cs="Arial"/>
                <w:sz w:val="20"/>
                <w:szCs w:val="20"/>
                <w:lang w:val="mk-MK"/>
              </w:rPr>
              <w:t>владина</w:t>
            </w:r>
            <w:r w:rsidRPr="00F329F9">
              <w:rPr>
                <w:rStyle w:val="hps"/>
                <w:rFonts w:ascii="Arial" w:hAnsi="Arial" w:cs="Arial"/>
                <w:sz w:val="20"/>
                <w:szCs w:val="20"/>
                <w:lang w:val="mk-MK"/>
              </w:rPr>
              <w:t xml:space="preserve"> </w:t>
            </w:r>
            <w:r w:rsidR="007E6FB5" w:rsidRPr="00F329F9">
              <w:rPr>
                <w:rStyle w:val="hps"/>
                <w:rFonts w:ascii="Arial" w:hAnsi="Arial" w:cs="Arial"/>
                <w:sz w:val="20"/>
                <w:szCs w:val="20"/>
                <w:lang w:val="mk-MK"/>
              </w:rPr>
              <w:t>под</w:t>
            </w:r>
            <w:r w:rsidR="005613BB" w:rsidRPr="00F329F9">
              <w:rPr>
                <w:rStyle w:val="hps"/>
                <w:rFonts w:ascii="Arial" w:hAnsi="Arial" w:cs="Arial"/>
                <w:sz w:val="20"/>
                <w:szCs w:val="20"/>
                <w:lang w:val="mk-MK"/>
              </w:rPr>
              <w:t>д</w:t>
            </w:r>
            <w:r w:rsidR="007E6FB5" w:rsidRPr="00F329F9">
              <w:rPr>
                <w:rStyle w:val="hps"/>
                <w:rFonts w:ascii="Arial" w:hAnsi="Arial" w:cs="Arial"/>
                <w:sz w:val="20"/>
                <w:szCs w:val="20"/>
                <w:lang w:val="mk-MK"/>
              </w:rPr>
              <w:t>ршка</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з</w:t>
            </w:r>
            <w:r w:rsidR="00C214C1" w:rsidRPr="00F329F9">
              <w:rPr>
                <w:rStyle w:val="hps"/>
                <w:rFonts w:ascii="Arial" w:hAnsi="Arial" w:cs="Arial"/>
                <w:sz w:val="20"/>
                <w:szCs w:val="20"/>
                <w:lang w:val="mk-MK"/>
              </w:rPr>
              <w:t>а</w:t>
            </w:r>
            <w:r w:rsidRPr="00F329F9">
              <w:rPr>
                <w:rStyle w:val="hps"/>
                <w:rFonts w:ascii="Arial" w:hAnsi="Arial" w:cs="Arial"/>
                <w:sz w:val="20"/>
                <w:szCs w:val="20"/>
                <w:lang w:val="mk-MK"/>
              </w:rPr>
              <w:t xml:space="preserve"> развој на </w:t>
            </w:r>
            <w:r w:rsidR="00C214C1" w:rsidRPr="00F329F9">
              <w:rPr>
                <w:rStyle w:val="hps"/>
                <w:rFonts w:ascii="Arial" w:hAnsi="Arial" w:cs="Arial"/>
                <w:sz w:val="20"/>
                <w:szCs w:val="20"/>
                <w:lang w:val="mk-MK"/>
              </w:rPr>
              <w:t>занаетчи</w:t>
            </w:r>
            <w:r w:rsidR="005613BB" w:rsidRPr="00F329F9">
              <w:rPr>
                <w:rStyle w:val="hps"/>
                <w:rFonts w:ascii="Arial" w:hAnsi="Arial" w:cs="Arial"/>
                <w:sz w:val="20"/>
                <w:szCs w:val="20"/>
                <w:lang w:val="mk-MK"/>
              </w:rPr>
              <w:t>ството</w:t>
            </w:r>
            <w:r w:rsidRPr="00F329F9">
              <w:rPr>
                <w:rFonts w:ascii="Arial" w:hAnsi="Arial" w:cs="Arial"/>
                <w:sz w:val="20"/>
                <w:szCs w:val="20"/>
                <w:lang w:val="mk-MK"/>
              </w:rPr>
              <w:br/>
            </w:r>
            <w:r w:rsidRPr="00F329F9">
              <w:rPr>
                <w:rStyle w:val="hps"/>
                <w:rFonts w:ascii="Arial" w:hAnsi="Arial" w:cs="Arial"/>
                <w:sz w:val="20"/>
                <w:szCs w:val="20"/>
                <w:lang w:val="mk-MK"/>
              </w:rPr>
              <w:t>• Ниско</w:t>
            </w:r>
            <w:r w:rsidRPr="00F329F9">
              <w:rPr>
                <w:rStyle w:val="apple-converted-space"/>
                <w:rFonts w:ascii="Arial" w:hAnsi="Arial" w:cs="Arial"/>
                <w:sz w:val="20"/>
                <w:szCs w:val="20"/>
                <w:lang w:val="mk-MK"/>
              </w:rPr>
              <w:t> </w:t>
            </w:r>
            <w:r w:rsidR="005613BB" w:rsidRPr="00F329F9">
              <w:rPr>
                <w:rStyle w:val="hps"/>
                <w:rFonts w:ascii="Arial" w:hAnsi="Arial" w:cs="Arial"/>
                <w:sz w:val="20"/>
                <w:szCs w:val="20"/>
                <w:lang w:val="mk-MK"/>
              </w:rPr>
              <w:t>ниво на</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свест</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и</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прифаќање</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на трансферот на</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знаење и искуство</w:t>
            </w:r>
            <w:r w:rsidRPr="00F329F9">
              <w:rPr>
                <w:rStyle w:val="apple-converted-space"/>
                <w:rFonts w:ascii="Arial" w:hAnsi="Arial" w:cs="Arial"/>
                <w:sz w:val="20"/>
                <w:szCs w:val="20"/>
                <w:lang w:val="mk-MK"/>
              </w:rPr>
              <w:t> </w:t>
            </w:r>
            <w:r w:rsidR="00C214C1" w:rsidRPr="00F329F9">
              <w:rPr>
                <w:rStyle w:val="hps"/>
                <w:rFonts w:ascii="Arial" w:hAnsi="Arial" w:cs="Arial"/>
                <w:sz w:val="20"/>
                <w:szCs w:val="20"/>
                <w:lang w:val="mk-MK"/>
              </w:rPr>
              <w:t>што им</w:t>
            </w:r>
            <w:r w:rsidRPr="00F329F9">
              <w:rPr>
                <w:rStyle w:val="hps"/>
                <w:rFonts w:ascii="Arial" w:hAnsi="Arial" w:cs="Arial"/>
                <w:sz w:val="20"/>
                <w:szCs w:val="20"/>
                <w:lang w:val="mk-MK"/>
              </w:rPr>
              <w:t xml:space="preserve"> се нудат на</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занаетчии</w:t>
            </w:r>
            <w:r w:rsidR="00C214C1" w:rsidRPr="00F329F9">
              <w:rPr>
                <w:rStyle w:val="hps"/>
                <w:rFonts w:ascii="Arial" w:hAnsi="Arial" w:cs="Arial"/>
                <w:sz w:val="20"/>
                <w:szCs w:val="20"/>
                <w:lang w:val="mk-MK"/>
              </w:rPr>
              <w:t>те</w:t>
            </w:r>
          </w:p>
        </w:tc>
      </w:tr>
    </w:tbl>
    <w:p w:rsidR="004E2B2A" w:rsidRPr="00F329F9" w:rsidRDefault="004E2B2A">
      <w:pPr>
        <w:rPr>
          <w:b/>
          <w:bCs/>
          <w:sz w:val="22"/>
        </w:rPr>
      </w:pPr>
    </w:p>
    <w:p w:rsidR="000009B1" w:rsidRPr="00F329F9" w:rsidRDefault="000009B1" w:rsidP="000009B1">
      <w:pPr>
        <w:jc w:val="both"/>
        <w:rPr>
          <w:rFonts w:ascii="Arial" w:hAnsi="Arial" w:cs="Arial"/>
          <w:bCs/>
          <w:sz w:val="20"/>
          <w:szCs w:val="20"/>
          <w:lang w:val="mk-MK"/>
        </w:rPr>
      </w:pPr>
      <w:r w:rsidRPr="00F329F9">
        <w:rPr>
          <w:rFonts w:ascii="Arial" w:hAnsi="Arial" w:cs="Arial"/>
          <w:bCs/>
          <w:sz w:val="20"/>
          <w:szCs w:val="20"/>
          <w:lang w:val="mk-MK"/>
        </w:rPr>
        <w:t>Современите индустриски пазари и пазарите на модерниот потрошувач имаат потреба од унапредување на ефикасноста на трош</w:t>
      </w:r>
      <w:r w:rsidR="005B2201" w:rsidRPr="00F329F9">
        <w:rPr>
          <w:rFonts w:ascii="Arial" w:hAnsi="Arial" w:cs="Arial"/>
          <w:bCs/>
          <w:sz w:val="20"/>
          <w:szCs w:val="20"/>
          <w:lang w:val="mk-MK"/>
        </w:rPr>
        <w:t>о</w:t>
      </w:r>
      <w:r w:rsidRPr="00F329F9">
        <w:rPr>
          <w:rFonts w:ascii="Arial" w:hAnsi="Arial" w:cs="Arial"/>
          <w:bCs/>
          <w:sz w:val="20"/>
          <w:szCs w:val="20"/>
          <w:lang w:val="mk-MK"/>
        </w:rPr>
        <w:t xml:space="preserve">ците и </w:t>
      </w:r>
      <w:r w:rsidR="005B2201" w:rsidRPr="00F329F9">
        <w:rPr>
          <w:rFonts w:ascii="Arial" w:hAnsi="Arial" w:cs="Arial"/>
          <w:bCs/>
          <w:sz w:val="20"/>
          <w:szCs w:val="20"/>
          <w:lang w:val="mk-MK"/>
        </w:rPr>
        <w:t xml:space="preserve">потреба </w:t>
      </w:r>
      <w:r w:rsidRPr="00F329F9">
        <w:rPr>
          <w:rFonts w:ascii="Arial" w:hAnsi="Arial" w:cs="Arial"/>
          <w:bCs/>
          <w:sz w:val="20"/>
          <w:szCs w:val="20"/>
          <w:lang w:val="mk-MK"/>
        </w:rPr>
        <w:t>од иновации. Пр</w:t>
      </w:r>
      <w:r w:rsidR="005B2201" w:rsidRPr="00F329F9">
        <w:rPr>
          <w:rFonts w:ascii="Arial" w:hAnsi="Arial" w:cs="Arial"/>
          <w:bCs/>
          <w:sz w:val="20"/>
          <w:szCs w:val="20"/>
          <w:lang w:val="mk-MK"/>
        </w:rPr>
        <w:t>едности</w:t>
      </w:r>
      <w:r w:rsidRPr="00F329F9">
        <w:rPr>
          <w:rFonts w:ascii="Arial" w:hAnsi="Arial" w:cs="Arial"/>
          <w:bCs/>
          <w:sz w:val="20"/>
          <w:szCs w:val="20"/>
          <w:lang w:val="mk-MK"/>
        </w:rPr>
        <w:t>те на малите занатечиски прои</w:t>
      </w:r>
      <w:r w:rsidR="005B2201" w:rsidRPr="00F329F9">
        <w:rPr>
          <w:rFonts w:ascii="Arial" w:hAnsi="Arial" w:cs="Arial"/>
          <w:bCs/>
          <w:sz w:val="20"/>
          <w:szCs w:val="20"/>
          <w:lang w:val="mk-MK"/>
        </w:rPr>
        <w:t>зводители се во нивната флекси</w:t>
      </w:r>
      <w:r w:rsidRPr="00F329F9">
        <w:rPr>
          <w:rFonts w:ascii="Arial" w:hAnsi="Arial" w:cs="Arial"/>
          <w:bCs/>
          <w:sz w:val="20"/>
          <w:szCs w:val="20"/>
          <w:lang w:val="mk-MK"/>
        </w:rPr>
        <w:t>билност и способност за брзо реагирање кон проме</w:t>
      </w:r>
      <w:r w:rsidR="005B2201" w:rsidRPr="00F329F9">
        <w:rPr>
          <w:rFonts w:ascii="Arial" w:hAnsi="Arial" w:cs="Arial"/>
          <w:bCs/>
          <w:sz w:val="20"/>
          <w:szCs w:val="20"/>
          <w:lang w:val="mk-MK"/>
        </w:rPr>
        <w:t>нети</w:t>
      </w:r>
      <w:r w:rsidRPr="00F329F9">
        <w:rPr>
          <w:rFonts w:ascii="Arial" w:hAnsi="Arial" w:cs="Arial"/>
          <w:bCs/>
          <w:sz w:val="20"/>
          <w:szCs w:val="20"/>
          <w:lang w:val="mk-MK"/>
        </w:rPr>
        <w:t xml:space="preserve"> на  потребите на  </w:t>
      </w:r>
      <w:r w:rsidR="005B2201" w:rsidRPr="00F329F9">
        <w:rPr>
          <w:rFonts w:ascii="Arial" w:hAnsi="Arial" w:cs="Arial"/>
          <w:bCs/>
          <w:sz w:val="20"/>
          <w:szCs w:val="20"/>
          <w:lang w:val="mk-MK"/>
        </w:rPr>
        <w:t>купувачите и корисниците на нивните производи.</w:t>
      </w:r>
      <w:r w:rsidRPr="00F329F9">
        <w:rPr>
          <w:rFonts w:ascii="Arial" w:hAnsi="Arial" w:cs="Arial"/>
          <w:bCs/>
          <w:sz w:val="20"/>
          <w:szCs w:val="20"/>
          <w:lang w:val="mk-MK"/>
        </w:rPr>
        <w:t xml:space="preserve"> </w:t>
      </w:r>
      <w:r w:rsidR="005B2201" w:rsidRPr="00F329F9">
        <w:rPr>
          <w:rFonts w:ascii="Arial" w:hAnsi="Arial" w:cs="Arial"/>
          <w:bCs/>
          <w:sz w:val="20"/>
          <w:szCs w:val="20"/>
          <w:lang w:val="mk-MK"/>
        </w:rPr>
        <w:t>На зана</w:t>
      </w:r>
      <w:r w:rsidR="00823C16">
        <w:rPr>
          <w:rFonts w:ascii="Arial" w:hAnsi="Arial" w:cs="Arial"/>
          <w:bCs/>
          <w:sz w:val="20"/>
          <w:szCs w:val="20"/>
          <w:lang w:val="mk-MK"/>
        </w:rPr>
        <w:t>е</w:t>
      </w:r>
      <w:r w:rsidR="005B2201" w:rsidRPr="00F329F9">
        <w:rPr>
          <w:rFonts w:ascii="Arial" w:hAnsi="Arial" w:cs="Arial"/>
          <w:bCs/>
          <w:sz w:val="20"/>
          <w:szCs w:val="20"/>
          <w:lang w:val="mk-MK"/>
        </w:rPr>
        <w:t>тчи</w:t>
      </w:r>
      <w:r w:rsidR="00823C16">
        <w:rPr>
          <w:rFonts w:ascii="Arial" w:hAnsi="Arial" w:cs="Arial"/>
          <w:bCs/>
          <w:sz w:val="20"/>
          <w:szCs w:val="20"/>
          <w:lang w:val="mk-MK"/>
        </w:rPr>
        <w:t>с</w:t>
      </w:r>
      <w:r w:rsidR="005B2201" w:rsidRPr="00F329F9">
        <w:rPr>
          <w:rFonts w:ascii="Arial" w:hAnsi="Arial" w:cs="Arial"/>
          <w:bCs/>
          <w:sz w:val="20"/>
          <w:szCs w:val="20"/>
          <w:lang w:val="mk-MK"/>
        </w:rPr>
        <w:t>ките бизниси во Македонија воглавно им недостига  софистицираност и бавно прифаќање на модерната технологија, опрема и стандарди. Како и да е</w:t>
      </w:r>
      <w:r w:rsidR="00823C16">
        <w:rPr>
          <w:rFonts w:ascii="Arial" w:hAnsi="Arial" w:cs="Arial"/>
          <w:bCs/>
          <w:sz w:val="20"/>
          <w:szCs w:val="20"/>
          <w:lang w:val="mk-MK"/>
        </w:rPr>
        <w:t xml:space="preserve"> </w:t>
      </w:r>
      <w:r w:rsidR="005B2201" w:rsidRPr="00F329F9">
        <w:rPr>
          <w:rFonts w:ascii="Arial" w:hAnsi="Arial" w:cs="Arial"/>
          <w:bCs/>
          <w:sz w:val="20"/>
          <w:szCs w:val="20"/>
          <w:lang w:val="mk-MK"/>
        </w:rPr>
        <w:t xml:space="preserve">постојниот ограничен пристап на занаетчиите до модерни иновации и техники и вештини за дизајн, </w:t>
      </w:r>
      <w:r w:rsidR="000745A6" w:rsidRPr="00F329F9">
        <w:rPr>
          <w:rFonts w:ascii="Arial" w:hAnsi="Arial" w:cs="Arial"/>
          <w:bCs/>
          <w:sz w:val="20"/>
          <w:szCs w:val="20"/>
          <w:lang w:val="mk-MK"/>
        </w:rPr>
        <w:t>мож</w:t>
      </w:r>
      <w:r w:rsidR="005B2201" w:rsidRPr="00F329F9">
        <w:rPr>
          <w:rFonts w:ascii="Arial" w:hAnsi="Arial" w:cs="Arial"/>
          <w:bCs/>
          <w:sz w:val="20"/>
          <w:szCs w:val="20"/>
          <w:lang w:val="mk-MK"/>
        </w:rPr>
        <w:t xml:space="preserve">е да </w:t>
      </w:r>
      <w:r w:rsidR="000745A6" w:rsidRPr="00F329F9">
        <w:rPr>
          <w:rFonts w:ascii="Arial" w:hAnsi="Arial" w:cs="Arial"/>
          <w:bCs/>
          <w:sz w:val="20"/>
          <w:szCs w:val="20"/>
          <w:lang w:val="mk-MK"/>
        </w:rPr>
        <w:t xml:space="preserve">преставува </w:t>
      </w:r>
      <w:r w:rsidR="00C71A41" w:rsidRPr="00F329F9">
        <w:rPr>
          <w:rFonts w:ascii="Arial" w:hAnsi="Arial" w:cs="Arial"/>
          <w:bCs/>
          <w:sz w:val="20"/>
          <w:szCs w:val="20"/>
          <w:lang w:val="mk-MK"/>
        </w:rPr>
        <w:t>можност</w:t>
      </w:r>
      <w:r w:rsidR="005B2201" w:rsidRPr="00F329F9">
        <w:rPr>
          <w:rFonts w:ascii="Arial" w:hAnsi="Arial" w:cs="Arial"/>
          <w:bCs/>
          <w:sz w:val="20"/>
          <w:szCs w:val="20"/>
          <w:lang w:val="mk-MK"/>
        </w:rPr>
        <w:t xml:space="preserve"> за пове</w:t>
      </w:r>
      <w:r w:rsidR="00C71A41" w:rsidRPr="00F329F9">
        <w:rPr>
          <w:rFonts w:ascii="Arial" w:hAnsi="Arial" w:cs="Arial"/>
          <w:bCs/>
          <w:sz w:val="20"/>
          <w:szCs w:val="20"/>
          <w:lang w:val="mk-MK"/>
        </w:rPr>
        <w:t>ќето занает</w:t>
      </w:r>
      <w:r w:rsidR="005B2201" w:rsidRPr="00F329F9">
        <w:rPr>
          <w:rFonts w:ascii="Arial" w:hAnsi="Arial" w:cs="Arial"/>
          <w:bCs/>
          <w:sz w:val="20"/>
          <w:szCs w:val="20"/>
          <w:lang w:val="mk-MK"/>
        </w:rPr>
        <w:t xml:space="preserve">чии да се истакнат во овие области, откако овој предизвик ќе биде </w:t>
      </w:r>
      <w:r w:rsidR="000745A6" w:rsidRPr="00F329F9">
        <w:rPr>
          <w:rFonts w:ascii="Arial" w:hAnsi="Arial" w:cs="Arial"/>
          <w:bCs/>
          <w:sz w:val="20"/>
          <w:szCs w:val="20"/>
          <w:lang w:val="mk-MK"/>
        </w:rPr>
        <w:t xml:space="preserve">идентификуван и </w:t>
      </w:r>
      <w:r w:rsidR="005B2201" w:rsidRPr="00F329F9">
        <w:rPr>
          <w:rFonts w:ascii="Arial" w:hAnsi="Arial" w:cs="Arial"/>
          <w:bCs/>
          <w:sz w:val="20"/>
          <w:szCs w:val="20"/>
          <w:lang w:val="mk-MK"/>
        </w:rPr>
        <w:t>третиран од страна на Владата и институциите за поддршка на бизнисот</w:t>
      </w:r>
      <w:r w:rsidR="000745A6" w:rsidRPr="00F329F9">
        <w:rPr>
          <w:rFonts w:ascii="Arial" w:hAnsi="Arial" w:cs="Arial"/>
          <w:bCs/>
          <w:sz w:val="20"/>
          <w:szCs w:val="20"/>
          <w:lang w:val="mk-MK"/>
        </w:rPr>
        <w:t xml:space="preserve"> преку </w:t>
      </w:r>
      <w:r w:rsidR="00042AE5" w:rsidRPr="00F329F9">
        <w:rPr>
          <w:rFonts w:ascii="Arial" w:hAnsi="Arial" w:cs="Arial"/>
          <w:bCs/>
          <w:sz w:val="20"/>
          <w:szCs w:val="20"/>
          <w:lang w:val="mk-MK"/>
        </w:rPr>
        <w:t xml:space="preserve">интензивна </w:t>
      </w:r>
      <w:r w:rsidR="000745A6" w:rsidRPr="00F329F9">
        <w:rPr>
          <w:rFonts w:ascii="Arial" w:hAnsi="Arial" w:cs="Arial"/>
          <w:bCs/>
          <w:sz w:val="20"/>
          <w:szCs w:val="20"/>
          <w:lang w:val="mk-MK"/>
        </w:rPr>
        <w:t xml:space="preserve">поддршка </w:t>
      </w:r>
      <w:r w:rsidR="00042AE5" w:rsidRPr="00F329F9">
        <w:rPr>
          <w:rFonts w:ascii="Arial" w:hAnsi="Arial" w:cs="Arial"/>
          <w:bCs/>
          <w:sz w:val="20"/>
          <w:szCs w:val="20"/>
          <w:lang w:val="mk-MK"/>
        </w:rPr>
        <w:t>на развојот на занатечискиот сектор</w:t>
      </w:r>
      <w:r w:rsidR="000745A6" w:rsidRPr="00F329F9">
        <w:rPr>
          <w:rFonts w:ascii="Arial" w:hAnsi="Arial" w:cs="Arial"/>
          <w:bCs/>
          <w:sz w:val="20"/>
          <w:szCs w:val="20"/>
          <w:lang w:val="mk-MK"/>
        </w:rPr>
        <w:t>,</w:t>
      </w:r>
      <w:r w:rsidR="00042AE5" w:rsidRPr="00F329F9">
        <w:rPr>
          <w:rFonts w:ascii="Arial" w:hAnsi="Arial" w:cs="Arial"/>
          <w:bCs/>
          <w:sz w:val="20"/>
          <w:szCs w:val="20"/>
          <w:lang w:val="mk-MK"/>
        </w:rPr>
        <w:t xml:space="preserve"> </w:t>
      </w:r>
      <w:r w:rsidR="000745A6" w:rsidRPr="00F329F9">
        <w:rPr>
          <w:rFonts w:ascii="Arial" w:hAnsi="Arial" w:cs="Arial"/>
          <w:bCs/>
          <w:sz w:val="20"/>
          <w:szCs w:val="20"/>
          <w:lang w:val="mk-MK"/>
        </w:rPr>
        <w:t xml:space="preserve"> </w:t>
      </w:r>
      <w:r w:rsidR="00C71A41" w:rsidRPr="00F329F9">
        <w:rPr>
          <w:rFonts w:ascii="Arial" w:hAnsi="Arial" w:cs="Arial"/>
          <w:bCs/>
          <w:sz w:val="20"/>
          <w:szCs w:val="20"/>
          <w:lang w:val="mk-MK"/>
        </w:rPr>
        <w:t>Исто така предно</w:t>
      </w:r>
      <w:r w:rsidR="00823C16">
        <w:rPr>
          <w:rFonts w:ascii="Arial" w:hAnsi="Arial" w:cs="Arial"/>
          <w:bCs/>
          <w:sz w:val="20"/>
          <w:szCs w:val="20"/>
          <w:lang w:val="mk-MK"/>
        </w:rPr>
        <w:t>с</w:t>
      </w:r>
      <w:r w:rsidR="00C71A41" w:rsidRPr="00F329F9">
        <w:rPr>
          <w:rFonts w:ascii="Arial" w:hAnsi="Arial" w:cs="Arial"/>
          <w:bCs/>
          <w:sz w:val="20"/>
          <w:szCs w:val="20"/>
          <w:lang w:val="mk-MK"/>
        </w:rPr>
        <w:t>ти има и на полето на е-трговијата како и на полето на соработката и вмреж</w:t>
      </w:r>
      <w:r w:rsidR="00823C16">
        <w:rPr>
          <w:rFonts w:ascii="Arial" w:hAnsi="Arial" w:cs="Arial"/>
          <w:bCs/>
          <w:sz w:val="20"/>
          <w:szCs w:val="20"/>
          <w:lang w:val="mk-MK"/>
        </w:rPr>
        <w:t>у</w:t>
      </w:r>
      <w:r w:rsidR="00C71A41" w:rsidRPr="00F329F9">
        <w:rPr>
          <w:rFonts w:ascii="Arial" w:hAnsi="Arial" w:cs="Arial"/>
          <w:bCs/>
          <w:sz w:val="20"/>
          <w:szCs w:val="20"/>
          <w:lang w:val="mk-MK"/>
        </w:rPr>
        <w:t>вањето дома и надвор.</w:t>
      </w:r>
    </w:p>
    <w:p w:rsidR="00693456" w:rsidRPr="00F329F9" w:rsidRDefault="00693456">
      <w:pPr>
        <w:rPr>
          <w:rFonts w:ascii="Arial" w:hAnsi="Arial" w:cs="Arial"/>
          <w:b/>
          <w:bCs/>
          <w:sz w:val="20"/>
          <w:szCs w:val="20"/>
          <w:lang w:val="mk-MK"/>
        </w:rPr>
      </w:pPr>
    </w:p>
    <w:p w:rsidR="00693456" w:rsidRPr="00F329F9" w:rsidRDefault="00693456">
      <w:pPr>
        <w:rPr>
          <w:rFonts w:ascii="Arial" w:hAnsi="Arial" w:cs="Arial"/>
          <w:b/>
          <w:bCs/>
          <w:lang w:val="mk-MK"/>
        </w:rPr>
      </w:pPr>
    </w:p>
    <w:p w:rsidR="00011543" w:rsidRPr="00F329F9" w:rsidRDefault="00011543">
      <w:pPr>
        <w:rPr>
          <w:rFonts w:ascii="Arial" w:hAnsi="Arial" w:cs="Arial"/>
          <w:b/>
          <w:bCs/>
          <w:lang w:val="mk-MK"/>
        </w:rPr>
      </w:pPr>
      <w:r w:rsidRPr="00F329F9">
        <w:rPr>
          <w:rFonts w:ascii="Arial" w:hAnsi="Arial" w:cs="Arial"/>
          <w:b/>
          <w:bCs/>
        </w:rPr>
        <w:t>СВОТ за </w:t>
      </w:r>
      <w:r w:rsidR="00C214C1" w:rsidRPr="00F329F9">
        <w:rPr>
          <w:rFonts w:ascii="Arial" w:hAnsi="Arial" w:cs="Arial"/>
          <w:b/>
          <w:bCs/>
        </w:rPr>
        <w:t>з</w:t>
      </w:r>
      <w:r w:rsidR="00B01954" w:rsidRPr="00F329F9">
        <w:rPr>
          <w:rFonts w:ascii="Arial" w:hAnsi="Arial" w:cs="Arial"/>
          <w:b/>
          <w:bCs/>
        </w:rPr>
        <w:t>анает</w:t>
      </w:r>
      <w:r w:rsidR="00B01954" w:rsidRPr="00F329F9">
        <w:rPr>
          <w:rFonts w:ascii="Arial" w:hAnsi="Arial" w:cs="Arial"/>
          <w:b/>
          <w:bCs/>
          <w:lang w:val="mk-MK"/>
        </w:rPr>
        <w:t>чиство</w:t>
      </w:r>
      <w:r w:rsidRPr="00F329F9">
        <w:rPr>
          <w:rFonts w:ascii="Arial" w:hAnsi="Arial" w:cs="Arial"/>
          <w:b/>
          <w:bCs/>
        </w:rPr>
        <w:t> </w:t>
      </w:r>
      <w:r w:rsidR="00C214C1" w:rsidRPr="00F329F9">
        <w:rPr>
          <w:rFonts w:ascii="Arial" w:hAnsi="Arial" w:cs="Arial"/>
          <w:b/>
          <w:bCs/>
        </w:rPr>
        <w:t>о</w:t>
      </w:r>
      <w:r w:rsidR="00B01954" w:rsidRPr="00F329F9">
        <w:rPr>
          <w:rFonts w:ascii="Arial" w:hAnsi="Arial" w:cs="Arial"/>
          <w:b/>
          <w:bCs/>
        </w:rPr>
        <w:t>риентиран</w:t>
      </w:r>
      <w:r w:rsidR="00B01954" w:rsidRPr="00F329F9">
        <w:rPr>
          <w:rFonts w:ascii="Arial" w:hAnsi="Arial" w:cs="Arial"/>
          <w:b/>
          <w:bCs/>
          <w:lang w:val="mk-MK"/>
        </w:rPr>
        <w:t>о</w:t>
      </w:r>
      <w:r w:rsidRPr="00F329F9">
        <w:rPr>
          <w:rFonts w:ascii="Arial" w:hAnsi="Arial" w:cs="Arial"/>
          <w:b/>
          <w:bCs/>
        </w:rPr>
        <w:t xml:space="preserve"> кон </w:t>
      </w:r>
      <w:r w:rsidR="00C214C1" w:rsidRPr="00F329F9">
        <w:rPr>
          <w:rFonts w:ascii="Arial" w:hAnsi="Arial" w:cs="Arial"/>
          <w:b/>
          <w:bCs/>
        </w:rPr>
        <w:t>пазарите за а</w:t>
      </w:r>
      <w:r w:rsidRPr="00F329F9">
        <w:rPr>
          <w:rFonts w:ascii="Arial" w:hAnsi="Arial" w:cs="Arial"/>
          <w:b/>
          <w:bCs/>
        </w:rPr>
        <w:t>втентич</w:t>
      </w:r>
      <w:r w:rsidR="00C214C1" w:rsidRPr="00F329F9">
        <w:rPr>
          <w:rFonts w:ascii="Arial" w:hAnsi="Arial" w:cs="Arial"/>
          <w:b/>
          <w:bCs/>
        </w:rPr>
        <w:t>ен</w:t>
      </w:r>
      <w:r w:rsidRPr="00F329F9">
        <w:rPr>
          <w:rFonts w:ascii="Arial" w:hAnsi="Arial" w:cs="Arial"/>
          <w:b/>
          <w:bCs/>
        </w:rPr>
        <w:t> културен туризам</w:t>
      </w:r>
    </w:p>
    <w:p w:rsidR="00F4021F" w:rsidRPr="00F329F9" w:rsidRDefault="00F4021F">
      <w:pPr>
        <w:rPr>
          <w:rFonts w:ascii="Arial" w:hAnsi="Arial" w:cs="Arial"/>
          <w:b/>
          <w:bCs/>
          <w:lang w:val="mk-MK"/>
        </w:rPr>
      </w:pPr>
    </w:p>
    <w:tbl>
      <w:tblPr>
        <w:tblW w:w="0" w:type="auto"/>
        <w:tblInd w:w="55" w:type="dxa"/>
        <w:tblLayout w:type="fixed"/>
        <w:tblCellMar>
          <w:top w:w="55" w:type="dxa"/>
          <w:left w:w="55" w:type="dxa"/>
          <w:bottom w:w="55" w:type="dxa"/>
          <w:right w:w="55" w:type="dxa"/>
        </w:tblCellMar>
        <w:tblLook w:val="0000"/>
      </w:tblPr>
      <w:tblGrid>
        <w:gridCol w:w="4589"/>
        <w:gridCol w:w="4147"/>
      </w:tblGrid>
      <w:tr w:rsidR="004E2B2A" w:rsidRPr="00F329F9" w:rsidTr="00823C16">
        <w:tc>
          <w:tcPr>
            <w:tcW w:w="4589" w:type="dxa"/>
            <w:tcBorders>
              <w:top w:val="single" w:sz="1" w:space="0" w:color="000000"/>
              <w:left w:val="single" w:sz="1" w:space="0" w:color="000000"/>
              <w:bottom w:val="single" w:sz="1" w:space="0" w:color="000000"/>
            </w:tcBorders>
            <w:shd w:val="clear" w:color="auto" w:fill="94BD5E"/>
            <w:tcMar>
              <w:top w:w="144" w:type="dxa"/>
              <w:left w:w="144" w:type="dxa"/>
              <w:bottom w:w="144" w:type="dxa"/>
              <w:right w:w="144" w:type="dxa"/>
            </w:tcMar>
          </w:tcPr>
          <w:p w:rsidR="004E2B2A" w:rsidRPr="00F329F9" w:rsidRDefault="00F4021F" w:rsidP="00250F57">
            <w:pPr>
              <w:rPr>
                <w:rFonts w:ascii="Arial" w:hAnsi="Arial" w:cs="Arial"/>
                <w:b/>
                <w:bCs/>
                <w:sz w:val="20"/>
                <w:szCs w:val="20"/>
                <w:lang w:val="mk-MK"/>
              </w:rPr>
            </w:pPr>
            <w:r w:rsidRPr="00F329F9">
              <w:rPr>
                <w:rFonts w:ascii="Arial" w:hAnsi="Arial" w:cs="Arial"/>
                <w:b/>
                <w:bCs/>
                <w:sz w:val="20"/>
                <w:szCs w:val="20"/>
                <w:lang w:val="mk-MK"/>
              </w:rPr>
              <w:t>Предности</w:t>
            </w:r>
          </w:p>
        </w:tc>
        <w:tc>
          <w:tcPr>
            <w:tcW w:w="4147" w:type="dxa"/>
            <w:tcBorders>
              <w:top w:val="single" w:sz="1" w:space="0" w:color="000000"/>
              <w:left w:val="single" w:sz="1" w:space="0" w:color="000000"/>
              <w:bottom w:val="single" w:sz="1" w:space="0" w:color="000000"/>
              <w:right w:val="single" w:sz="1" w:space="0" w:color="000000"/>
            </w:tcBorders>
            <w:shd w:val="clear" w:color="auto" w:fill="94BD5E"/>
            <w:tcMar>
              <w:top w:w="144" w:type="dxa"/>
              <w:left w:w="144" w:type="dxa"/>
              <w:bottom w:w="144" w:type="dxa"/>
              <w:right w:w="144" w:type="dxa"/>
            </w:tcMar>
          </w:tcPr>
          <w:p w:rsidR="004E2B2A" w:rsidRPr="00F329F9" w:rsidRDefault="00C214C1" w:rsidP="00250F57">
            <w:pPr>
              <w:rPr>
                <w:rFonts w:ascii="Arial" w:hAnsi="Arial" w:cs="Arial"/>
                <w:b/>
                <w:bCs/>
                <w:sz w:val="20"/>
                <w:szCs w:val="20"/>
                <w:lang w:val="mk-MK"/>
              </w:rPr>
            </w:pPr>
            <w:r w:rsidRPr="00F329F9">
              <w:rPr>
                <w:rFonts w:ascii="Arial" w:hAnsi="Arial" w:cs="Arial"/>
                <w:b/>
                <w:bCs/>
                <w:sz w:val="20"/>
                <w:szCs w:val="20"/>
                <w:lang w:val="mk-MK"/>
              </w:rPr>
              <w:t>Слабости</w:t>
            </w:r>
          </w:p>
        </w:tc>
      </w:tr>
      <w:tr w:rsidR="004E2B2A" w:rsidRPr="00F329F9" w:rsidTr="00823C16">
        <w:tc>
          <w:tcPr>
            <w:tcW w:w="4589" w:type="dxa"/>
            <w:tcBorders>
              <w:left w:val="single" w:sz="1" w:space="0" w:color="000000"/>
              <w:bottom w:val="single" w:sz="1" w:space="0" w:color="000000"/>
            </w:tcBorders>
            <w:shd w:val="clear" w:color="auto" w:fill="auto"/>
            <w:tcMar>
              <w:top w:w="144" w:type="dxa"/>
              <w:left w:w="144" w:type="dxa"/>
              <w:bottom w:w="144" w:type="dxa"/>
              <w:right w:w="144" w:type="dxa"/>
            </w:tcMar>
          </w:tcPr>
          <w:p w:rsidR="00BA2A63" w:rsidRPr="00F329F9" w:rsidRDefault="00011543" w:rsidP="003B4852">
            <w:pPr>
              <w:pStyle w:val="Vsebinatabele"/>
              <w:rPr>
                <w:rFonts w:ascii="Arial" w:eastAsia="Times New Roman" w:hAnsi="Arial" w:cs="Arial"/>
                <w:kern w:val="0"/>
                <w:sz w:val="20"/>
                <w:szCs w:val="20"/>
                <w:lang w:val="en-GB" w:eastAsia="en-GB"/>
              </w:rPr>
            </w:pPr>
            <w:r w:rsidRPr="00F329F9">
              <w:rPr>
                <w:rStyle w:val="hps"/>
                <w:rFonts w:ascii="Arial" w:hAnsi="Arial" w:cs="Arial"/>
                <w:sz w:val="20"/>
                <w:szCs w:val="20"/>
                <w:lang w:val="mk-MK"/>
              </w:rPr>
              <w:t>•</w:t>
            </w:r>
            <w:r w:rsidRPr="00F329F9">
              <w:rPr>
                <w:rStyle w:val="apple-converted-space"/>
                <w:rFonts w:ascii="Arial" w:hAnsi="Arial" w:cs="Arial"/>
                <w:sz w:val="20"/>
                <w:szCs w:val="20"/>
                <w:lang w:val="mk-MK"/>
              </w:rPr>
              <w:t> </w:t>
            </w:r>
            <w:r w:rsidR="00263D16" w:rsidRPr="00F329F9">
              <w:rPr>
                <w:rStyle w:val="hps"/>
                <w:rFonts w:ascii="Arial" w:hAnsi="Arial" w:cs="Arial"/>
                <w:sz w:val="20"/>
                <w:szCs w:val="20"/>
                <w:lang w:val="mk-MK"/>
              </w:rPr>
              <w:t>Д</w:t>
            </w:r>
            <w:r w:rsidRPr="00F329F9">
              <w:rPr>
                <w:rStyle w:val="hps"/>
                <w:rFonts w:ascii="Arial" w:hAnsi="Arial" w:cs="Arial"/>
                <w:sz w:val="20"/>
                <w:szCs w:val="20"/>
                <w:lang w:val="mk-MK"/>
              </w:rPr>
              <w:t>олга традиција во</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производство на</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автентични</w:t>
            </w:r>
            <w:r w:rsidRPr="00F329F9">
              <w:rPr>
                <w:rStyle w:val="apple-converted-space"/>
                <w:rFonts w:ascii="Arial" w:hAnsi="Arial" w:cs="Arial"/>
                <w:sz w:val="20"/>
                <w:szCs w:val="20"/>
                <w:lang w:val="mk-MK"/>
              </w:rPr>
              <w:t> </w:t>
            </w:r>
            <w:r w:rsidR="00C214C1" w:rsidRPr="00F329F9">
              <w:rPr>
                <w:rStyle w:val="hps"/>
                <w:rFonts w:ascii="Arial" w:hAnsi="Arial" w:cs="Arial"/>
                <w:sz w:val="20"/>
                <w:szCs w:val="20"/>
                <w:lang w:val="mk-MK"/>
              </w:rPr>
              <w:t xml:space="preserve">занаетчиски </w:t>
            </w:r>
            <w:r w:rsidRPr="00F329F9">
              <w:rPr>
                <w:rStyle w:val="hps"/>
                <w:rFonts w:ascii="Arial" w:hAnsi="Arial" w:cs="Arial"/>
                <w:sz w:val="20"/>
                <w:szCs w:val="20"/>
                <w:lang w:val="mk-MK"/>
              </w:rPr>
              <w:t>производи</w:t>
            </w:r>
            <w:r w:rsidRPr="00F329F9">
              <w:rPr>
                <w:rStyle w:val="apple-converted-space"/>
                <w:rFonts w:ascii="Arial" w:hAnsi="Arial" w:cs="Arial"/>
                <w:sz w:val="20"/>
                <w:szCs w:val="20"/>
                <w:lang w:val="mk-MK"/>
              </w:rPr>
              <w:t> </w:t>
            </w:r>
            <w:r w:rsidR="00C214C1" w:rsidRPr="00F329F9">
              <w:rPr>
                <w:rFonts w:ascii="Arial" w:hAnsi="Arial" w:cs="Arial"/>
                <w:sz w:val="20"/>
                <w:szCs w:val="20"/>
                <w:lang w:val="mk-MK"/>
              </w:rPr>
              <w:t xml:space="preserve"> </w:t>
            </w:r>
            <w:r w:rsidRPr="00F329F9">
              <w:rPr>
                <w:rFonts w:ascii="Arial" w:hAnsi="Arial" w:cs="Arial"/>
                <w:sz w:val="20"/>
                <w:szCs w:val="20"/>
                <w:lang w:val="mk-MK"/>
              </w:rPr>
              <w:br/>
            </w:r>
            <w:r w:rsidRPr="00F329F9">
              <w:rPr>
                <w:rStyle w:val="hps"/>
                <w:rFonts w:ascii="Arial" w:hAnsi="Arial" w:cs="Arial"/>
                <w:sz w:val="20"/>
                <w:szCs w:val="20"/>
                <w:lang w:val="mk-MK"/>
              </w:rPr>
              <w:t>•</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Одличн</w:t>
            </w:r>
            <w:r w:rsidR="00C214C1" w:rsidRPr="00F329F9">
              <w:rPr>
                <w:rStyle w:val="hps"/>
                <w:rFonts w:ascii="Arial" w:hAnsi="Arial" w:cs="Arial"/>
                <w:sz w:val="20"/>
                <w:szCs w:val="20"/>
                <w:lang w:val="mk-MK"/>
              </w:rPr>
              <w:t>и</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туристички атракции</w:t>
            </w:r>
            <w:r w:rsidRPr="00F329F9">
              <w:rPr>
                <w:rStyle w:val="apple-converted-space"/>
                <w:rFonts w:ascii="Arial" w:hAnsi="Arial" w:cs="Arial"/>
                <w:sz w:val="20"/>
                <w:szCs w:val="20"/>
                <w:lang w:val="mk-MK"/>
              </w:rPr>
              <w:t> </w:t>
            </w:r>
            <w:r w:rsidR="00C214C1" w:rsidRPr="00F329F9">
              <w:rPr>
                <w:rStyle w:val="hps"/>
                <w:rFonts w:ascii="Arial" w:hAnsi="Arial" w:cs="Arial"/>
                <w:sz w:val="20"/>
                <w:szCs w:val="20"/>
                <w:lang w:val="mk-MK"/>
              </w:rPr>
              <w:t>и потенцијали</w:t>
            </w:r>
            <w:r w:rsidRPr="00F329F9">
              <w:rPr>
                <w:rStyle w:val="hps"/>
                <w:rFonts w:ascii="Arial" w:hAnsi="Arial" w:cs="Arial"/>
                <w:sz w:val="20"/>
                <w:szCs w:val="20"/>
                <w:lang w:val="mk-MK"/>
              </w:rPr>
              <w:t xml:space="preserve"> за</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развој на</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туристички дестинации</w:t>
            </w:r>
            <w:r w:rsidRPr="00F329F9">
              <w:rPr>
                <w:rFonts w:ascii="Arial" w:hAnsi="Arial" w:cs="Arial"/>
                <w:sz w:val="20"/>
                <w:szCs w:val="20"/>
                <w:lang w:val="mk-MK"/>
              </w:rPr>
              <w:br/>
            </w:r>
            <w:r w:rsidRPr="00F329F9">
              <w:rPr>
                <w:rStyle w:val="hps"/>
                <w:rFonts w:ascii="Arial" w:hAnsi="Arial" w:cs="Arial"/>
                <w:sz w:val="20"/>
                <w:szCs w:val="20"/>
                <w:lang w:val="mk-MK"/>
              </w:rPr>
              <w:t>• Развој</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на</w:t>
            </w:r>
            <w:r w:rsidRPr="00F329F9">
              <w:rPr>
                <w:rStyle w:val="apple-converted-space"/>
                <w:rFonts w:ascii="Arial" w:hAnsi="Arial" w:cs="Arial"/>
                <w:sz w:val="20"/>
                <w:szCs w:val="20"/>
                <w:lang w:val="mk-MK"/>
              </w:rPr>
              <w:t> </w:t>
            </w:r>
            <w:r w:rsidR="00BA2A63" w:rsidRPr="00F329F9">
              <w:rPr>
                <w:rStyle w:val="apple-converted-space"/>
                <w:rFonts w:ascii="Arial" w:hAnsi="Arial" w:cs="Arial"/>
                <w:sz w:val="20"/>
                <w:szCs w:val="20"/>
                <w:lang w:val="mk-MK"/>
              </w:rPr>
              <w:t xml:space="preserve">специјализирани </w:t>
            </w:r>
            <w:r w:rsidRPr="00F329F9">
              <w:rPr>
                <w:rStyle w:val="hps"/>
                <w:rFonts w:ascii="Arial" w:hAnsi="Arial" w:cs="Arial"/>
                <w:sz w:val="20"/>
                <w:szCs w:val="20"/>
                <w:lang w:val="mk-MK"/>
              </w:rPr>
              <w:t>пазари</w:t>
            </w:r>
            <w:r w:rsidRPr="00F329F9">
              <w:rPr>
                <w:rFonts w:ascii="Arial" w:hAnsi="Arial" w:cs="Arial"/>
                <w:sz w:val="20"/>
                <w:szCs w:val="20"/>
                <w:lang w:val="mk-MK"/>
              </w:rPr>
              <w:br/>
            </w:r>
            <w:r w:rsidRPr="00F329F9">
              <w:rPr>
                <w:rStyle w:val="hps"/>
                <w:rFonts w:ascii="Arial" w:hAnsi="Arial" w:cs="Arial"/>
                <w:sz w:val="20"/>
                <w:szCs w:val="20"/>
                <w:lang w:val="mk-MK"/>
              </w:rPr>
              <w:t>•</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 xml:space="preserve">Институционална </w:t>
            </w:r>
            <w:r w:rsidR="007E6FB5" w:rsidRPr="00F329F9">
              <w:rPr>
                <w:rStyle w:val="hps"/>
                <w:rFonts w:ascii="Arial" w:hAnsi="Arial" w:cs="Arial"/>
                <w:sz w:val="20"/>
                <w:szCs w:val="20"/>
                <w:lang w:val="mk-MK"/>
              </w:rPr>
              <w:t>по</w:t>
            </w:r>
            <w:r w:rsidR="00F4021F" w:rsidRPr="00F329F9">
              <w:rPr>
                <w:rStyle w:val="hps"/>
                <w:rFonts w:ascii="Arial" w:hAnsi="Arial" w:cs="Arial"/>
                <w:sz w:val="20"/>
                <w:szCs w:val="20"/>
                <w:lang w:val="mk-MK"/>
              </w:rPr>
              <w:t>д</w:t>
            </w:r>
            <w:r w:rsidR="007E6FB5" w:rsidRPr="00F329F9">
              <w:rPr>
                <w:rStyle w:val="hps"/>
                <w:rFonts w:ascii="Arial" w:hAnsi="Arial" w:cs="Arial"/>
                <w:sz w:val="20"/>
                <w:szCs w:val="20"/>
                <w:lang w:val="mk-MK"/>
              </w:rPr>
              <w:t>дршка</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 xml:space="preserve">од страна на </w:t>
            </w:r>
            <w:r w:rsidRPr="00F329F9">
              <w:rPr>
                <w:rStyle w:val="hps"/>
                <w:rFonts w:ascii="Arial" w:hAnsi="Arial" w:cs="Arial"/>
                <w:sz w:val="20"/>
                <w:szCs w:val="20"/>
                <w:lang w:val="mk-MK"/>
              </w:rPr>
              <w:lastRenderedPageBreak/>
              <w:t>националн</w:t>
            </w:r>
            <w:r w:rsidR="00AE6C84">
              <w:rPr>
                <w:rStyle w:val="hps"/>
                <w:rFonts w:ascii="Arial" w:hAnsi="Arial" w:cs="Arial"/>
                <w:sz w:val="20"/>
                <w:szCs w:val="20"/>
                <w:lang w:val="mk-MK"/>
              </w:rPr>
              <w:t>а</w:t>
            </w:r>
            <w:r w:rsidRPr="00F329F9">
              <w:rPr>
                <w:rStyle w:val="hps"/>
                <w:rFonts w:ascii="Arial" w:hAnsi="Arial" w:cs="Arial"/>
                <w:sz w:val="20"/>
                <w:szCs w:val="20"/>
                <w:lang w:val="mk-MK"/>
              </w:rPr>
              <w:t>т</w:t>
            </w:r>
            <w:r w:rsidR="00AE6C84">
              <w:rPr>
                <w:rStyle w:val="hps"/>
                <w:rFonts w:ascii="Arial" w:hAnsi="Arial" w:cs="Arial"/>
                <w:sz w:val="20"/>
                <w:szCs w:val="20"/>
                <w:lang w:val="mk-MK"/>
              </w:rPr>
              <w:t>а</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 xml:space="preserve">и регионалните </w:t>
            </w:r>
            <w:r w:rsidR="00BA2A63" w:rsidRPr="00F329F9">
              <w:rPr>
                <w:rStyle w:val="hps"/>
                <w:rFonts w:ascii="Arial" w:hAnsi="Arial" w:cs="Arial"/>
                <w:sz w:val="20"/>
                <w:szCs w:val="20"/>
                <w:lang w:val="mk-MK"/>
              </w:rPr>
              <w:t xml:space="preserve">занаетчиски </w:t>
            </w:r>
            <w:r w:rsidRPr="00F329F9">
              <w:rPr>
                <w:rStyle w:val="hps"/>
                <w:rFonts w:ascii="Arial" w:hAnsi="Arial" w:cs="Arial"/>
                <w:sz w:val="20"/>
                <w:szCs w:val="20"/>
                <w:lang w:val="mk-MK"/>
              </w:rPr>
              <w:t>комори</w:t>
            </w:r>
            <w:r w:rsidRPr="00F329F9">
              <w:rPr>
                <w:rFonts w:ascii="Arial" w:hAnsi="Arial" w:cs="Arial"/>
                <w:sz w:val="20"/>
                <w:szCs w:val="20"/>
                <w:lang w:val="mk-MK"/>
              </w:rPr>
              <w:br/>
            </w:r>
            <w:r w:rsidRPr="00F329F9">
              <w:rPr>
                <w:rStyle w:val="hps"/>
                <w:rFonts w:ascii="Arial" w:hAnsi="Arial" w:cs="Arial"/>
                <w:sz w:val="20"/>
                <w:szCs w:val="20"/>
                <w:lang w:val="mk-MK"/>
              </w:rPr>
              <w:t>•</w:t>
            </w:r>
            <w:r w:rsidRPr="00F329F9">
              <w:rPr>
                <w:rStyle w:val="apple-converted-space"/>
                <w:rFonts w:ascii="Arial" w:hAnsi="Arial" w:cs="Arial"/>
                <w:sz w:val="20"/>
                <w:szCs w:val="20"/>
                <w:lang w:val="mk-MK"/>
              </w:rPr>
              <w:t> </w:t>
            </w:r>
            <w:r w:rsidR="00263D16" w:rsidRPr="00F329F9">
              <w:rPr>
                <w:rStyle w:val="hps"/>
                <w:rFonts w:ascii="Arial" w:hAnsi="Arial" w:cs="Arial"/>
                <w:sz w:val="20"/>
                <w:szCs w:val="20"/>
                <w:lang w:val="mk-MK"/>
              </w:rPr>
              <w:t>Д</w:t>
            </w:r>
            <w:r w:rsidRPr="00F329F9">
              <w:rPr>
                <w:rStyle w:val="hps"/>
                <w:rFonts w:ascii="Arial" w:hAnsi="Arial" w:cs="Arial"/>
                <w:sz w:val="20"/>
                <w:szCs w:val="20"/>
                <w:lang w:val="mk-MK"/>
              </w:rPr>
              <w:t>остапност</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на техничка</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 xml:space="preserve">помош и </w:t>
            </w:r>
            <w:r w:rsidR="007E6FB5" w:rsidRPr="00F329F9">
              <w:rPr>
                <w:rStyle w:val="hps"/>
                <w:rFonts w:ascii="Arial" w:hAnsi="Arial" w:cs="Arial"/>
                <w:sz w:val="20"/>
                <w:szCs w:val="20"/>
                <w:lang w:val="mk-MK"/>
              </w:rPr>
              <w:t>под</w:t>
            </w:r>
            <w:r w:rsidR="00263D16" w:rsidRPr="00F329F9">
              <w:rPr>
                <w:rStyle w:val="hps"/>
                <w:rFonts w:ascii="Arial" w:hAnsi="Arial" w:cs="Arial"/>
                <w:sz w:val="20"/>
                <w:szCs w:val="20"/>
                <w:lang w:val="mk-MK"/>
              </w:rPr>
              <w:t>д</w:t>
            </w:r>
            <w:r w:rsidR="007E6FB5" w:rsidRPr="00F329F9">
              <w:rPr>
                <w:rStyle w:val="hps"/>
                <w:rFonts w:ascii="Arial" w:hAnsi="Arial" w:cs="Arial"/>
                <w:sz w:val="20"/>
                <w:szCs w:val="20"/>
                <w:lang w:val="mk-MK"/>
              </w:rPr>
              <w:t>ршка</w:t>
            </w:r>
            <w:r w:rsidRPr="00F329F9">
              <w:rPr>
                <w:rStyle w:val="hps"/>
                <w:rFonts w:ascii="Arial" w:hAnsi="Arial" w:cs="Arial"/>
                <w:sz w:val="20"/>
                <w:szCs w:val="20"/>
                <w:lang w:val="mk-MK"/>
              </w:rPr>
              <w:t xml:space="preserve"> на</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занаетчиството</w:t>
            </w:r>
            <w:r w:rsidRPr="00F329F9">
              <w:rPr>
                <w:rStyle w:val="apple-converted-space"/>
                <w:rFonts w:ascii="Arial" w:hAnsi="Arial" w:cs="Arial"/>
                <w:sz w:val="20"/>
                <w:szCs w:val="20"/>
                <w:lang w:val="mk-MK"/>
              </w:rPr>
              <w:t> </w:t>
            </w:r>
            <w:r w:rsidR="00BA2A63" w:rsidRPr="00F329F9">
              <w:rPr>
                <w:rStyle w:val="hps"/>
                <w:rFonts w:ascii="Arial" w:hAnsi="Arial" w:cs="Arial"/>
                <w:sz w:val="20"/>
                <w:szCs w:val="20"/>
                <w:lang w:val="mk-MK"/>
              </w:rPr>
              <w:t>од</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странски</w:t>
            </w:r>
            <w:r w:rsidR="00BA2A63" w:rsidRPr="00F329F9">
              <w:rPr>
                <w:rStyle w:val="hps"/>
                <w:rFonts w:ascii="Arial" w:hAnsi="Arial" w:cs="Arial"/>
                <w:sz w:val="20"/>
                <w:szCs w:val="20"/>
                <w:lang w:val="mk-MK"/>
              </w:rPr>
              <w:t xml:space="preserve"> </w:t>
            </w:r>
            <w:r w:rsidRPr="00F329F9">
              <w:rPr>
                <w:rStyle w:val="hps"/>
                <w:rFonts w:ascii="Arial" w:hAnsi="Arial" w:cs="Arial"/>
                <w:sz w:val="20"/>
                <w:szCs w:val="20"/>
                <w:lang w:val="mk-MK"/>
              </w:rPr>
              <w:t>комори</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и меѓународни</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донатори</w:t>
            </w:r>
            <w:r w:rsidRPr="00F329F9">
              <w:rPr>
                <w:rFonts w:ascii="Arial" w:hAnsi="Arial" w:cs="Arial"/>
                <w:sz w:val="20"/>
                <w:szCs w:val="20"/>
                <w:lang w:val="mk-MK"/>
              </w:rPr>
              <w:br/>
            </w:r>
            <w:r w:rsidR="00263D16" w:rsidRPr="00F329F9">
              <w:rPr>
                <w:rStyle w:val="hps"/>
                <w:rFonts w:ascii="Arial" w:hAnsi="Arial" w:cs="Arial"/>
                <w:sz w:val="20"/>
                <w:szCs w:val="20"/>
                <w:lang w:val="mk-MK"/>
              </w:rPr>
              <w:t>• О</w:t>
            </w:r>
            <w:r w:rsidRPr="00F329F9">
              <w:rPr>
                <w:rStyle w:val="hps"/>
                <w:rFonts w:ascii="Arial" w:hAnsi="Arial" w:cs="Arial"/>
                <w:sz w:val="20"/>
                <w:szCs w:val="20"/>
                <w:lang w:val="mk-MK"/>
              </w:rPr>
              <w:t>рганизирање на</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разни</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настани</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за подигање на свеста</w:t>
            </w:r>
            <w:r w:rsidRPr="00F329F9">
              <w:rPr>
                <w:rStyle w:val="apple-converted-space"/>
                <w:rFonts w:ascii="Arial" w:hAnsi="Arial" w:cs="Arial"/>
                <w:sz w:val="20"/>
                <w:szCs w:val="20"/>
                <w:lang w:val="mk-MK"/>
              </w:rPr>
              <w:t> </w:t>
            </w:r>
            <w:r w:rsidRPr="00F329F9">
              <w:rPr>
                <w:rStyle w:val="hps"/>
                <w:rFonts w:ascii="Arial" w:hAnsi="Arial" w:cs="Arial"/>
                <w:sz w:val="20"/>
                <w:szCs w:val="20"/>
                <w:lang w:val="mk-MK"/>
              </w:rPr>
              <w:t>за промовирање на</w:t>
            </w:r>
            <w:r w:rsidR="00F4021F" w:rsidRPr="00F329F9">
              <w:rPr>
                <w:rStyle w:val="hps"/>
                <w:rFonts w:ascii="Arial" w:hAnsi="Arial" w:cs="Arial"/>
                <w:sz w:val="20"/>
                <w:szCs w:val="20"/>
                <w:lang w:val="mk-MK"/>
              </w:rPr>
              <w:t xml:space="preserve"> </w:t>
            </w:r>
            <w:r w:rsidRPr="00F329F9">
              <w:rPr>
                <w:rStyle w:val="hps"/>
                <w:rFonts w:ascii="Arial" w:hAnsi="Arial" w:cs="Arial"/>
                <w:sz w:val="20"/>
                <w:szCs w:val="20"/>
                <w:lang w:val="mk-MK"/>
              </w:rPr>
              <w:t>занаетчии</w:t>
            </w:r>
            <w:r w:rsidR="00F4021F" w:rsidRPr="00F329F9">
              <w:rPr>
                <w:rStyle w:val="hps"/>
                <w:rFonts w:ascii="Arial" w:hAnsi="Arial" w:cs="Arial"/>
                <w:sz w:val="20"/>
                <w:szCs w:val="20"/>
                <w:lang w:val="mk-MK"/>
              </w:rPr>
              <w:t>те</w:t>
            </w:r>
            <w:r w:rsidRPr="00F329F9">
              <w:rPr>
                <w:rFonts w:ascii="Arial" w:hAnsi="Arial" w:cs="Arial"/>
                <w:sz w:val="20"/>
                <w:szCs w:val="20"/>
                <w:lang w:val="mk-MK"/>
              </w:rPr>
              <w:br/>
            </w:r>
            <w:r w:rsidR="00263D16" w:rsidRPr="00F329F9">
              <w:rPr>
                <w:rFonts w:ascii="Arial" w:eastAsia="Times New Roman" w:hAnsi="Arial" w:cs="Arial"/>
                <w:kern w:val="0"/>
                <w:sz w:val="20"/>
                <w:szCs w:val="20"/>
                <w:lang w:val="mk-MK" w:eastAsia="en-GB"/>
              </w:rPr>
              <w:t>• Ф</w:t>
            </w:r>
            <w:r w:rsidR="00BA2A63" w:rsidRPr="00F329F9">
              <w:rPr>
                <w:rFonts w:ascii="Arial" w:eastAsia="Times New Roman" w:hAnsi="Arial" w:cs="Arial"/>
                <w:kern w:val="0"/>
                <w:sz w:val="20"/>
                <w:szCs w:val="20"/>
                <w:lang w:val="mk-MK" w:eastAsia="en-GB"/>
              </w:rPr>
              <w:t>ормалниот образовен систем нуди стручно образование и модули за занаетчиска обука за ученици</w:t>
            </w:r>
            <w:r w:rsidR="00BA2A63" w:rsidRPr="00F329F9">
              <w:rPr>
                <w:rFonts w:ascii="Arial" w:eastAsia="Times New Roman" w:hAnsi="Arial" w:cs="Arial"/>
                <w:kern w:val="0"/>
                <w:sz w:val="20"/>
                <w:szCs w:val="20"/>
                <w:lang w:val="mk-MK" w:eastAsia="en-GB"/>
              </w:rPr>
              <w:br/>
              <w:t>•Практична настава за </w:t>
            </w:r>
            <w:r w:rsidR="00421E75">
              <w:rPr>
                <w:rFonts w:ascii="Arial" w:eastAsia="Times New Roman" w:hAnsi="Arial" w:cs="Arial"/>
                <w:kern w:val="0"/>
                <w:sz w:val="20"/>
                <w:szCs w:val="20"/>
                <w:lang w:val="mk-MK" w:eastAsia="en-GB"/>
              </w:rPr>
              <w:t>учениците</w:t>
            </w:r>
            <w:r w:rsidR="00BA2A63" w:rsidRPr="00F329F9">
              <w:rPr>
                <w:rFonts w:ascii="Arial" w:eastAsia="Times New Roman" w:hAnsi="Arial" w:cs="Arial"/>
                <w:kern w:val="0"/>
                <w:sz w:val="20"/>
                <w:szCs w:val="20"/>
                <w:lang w:val="mk-MK" w:eastAsia="en-GB"/>
              </w:rPr>
              <w:t xml:space="preserve"> занаетчии како дел од </w:t>
            </w:r>
            <w:r w:rsidR="00263D16" w:rsidRPr="00F329F9">
              <w:rPr>
                <w:rFonts w:ascii="Arial" w:eastAsia="Times New Roman" w:hAnsi="Arial" w:cs="Arial"/>
                <w:kern w:val="0"/>
                <w:sz w:val="20"/>
                <w:szCs w:val="20"/>
                <w:lang w:val="mk-MK" w:eastAsia="en-GB"/>
              </w:rPr>
              <w:t>формалниот</w:t>
            </w:r>
            <w:r w:rsidR="00BA2A63" w:rsidRPr="00F329F9">
              <w:rPr>
                <w:rFonts w:ascii="Arial" w:eastAsia="Times New Roman" w:hAnsi="Arial" w:cs="Arial"/>
                <w:kern w:val="0"/>
                <w:sz w:val="20"/>
                <w:szCs w:val="20"/>
                <w:lang w:val="mk-MK" w:eastAsia="en-GB"/>
              </w:rPr>
              <w:t xml:space="preserve"> образовен систем</w:t>
            </w:r>
            <w:r w:rsidR="00BA2A63" w:rsidRPr="00F329F9">
              <w:rPr>
                <w:rFonts w:ascii="Arial" w:eastAsia="Times New Roman" w:hAnsi="Arial" w:cs="Arial"/>
                <w:kern w:val="0"/>
                <w:sz w:val="20"/>
                <w:szCs w:val="20"/>
                <w:lang w:val="mk-MK" w:eastAsia="en-GB"/>
              </w:rPr>
              <w:br/>
              <w:t xml:space="preserve">• Закон во сила со кој се уредува работата и активностите на занаетчиите </w:t>
            </w:r>
          </w:p>
          <w:p w:rsidR="00BA2A63" w:rsidRPr="00F329F9" w:rsidRDefault="00BA2A63" w:rsidP="00BA2A63">
            <w:pPr>
              <w:pStyle w:val="Vsebinatabele"/>
              <w:rPr>
                <w:rFonts w:ascii="Arial" w:hAnsi="Arial" w:cs="Arial"/>
                <w:sz w:val="20"/>
                <w:szCs w:val="20"/>
                <w:lang w:val="mk-MK"/>
              </w:rPr>
            </w:pPr>
          </w:p>
        </w:tc>
        <w:tc>
          <w:tcPr>
            <w:tcW w:w="4147" w:type="dxa"/>
            <w:tcBorders>
              <w:left w:val="single" w:sz="1" w:space="0" w:color="000000"/>
              <w:bottom w:val="single" w:sz="1" w:space="0" w:color="000000"/>
              <w:right w:val="single" w:sz="1" w:space="0" w:color="000000"/>
            </w:tcBorders>
            <w:shd w:val="clear" w:color="auto" w:fill="auto"/>
            <w:tcMar>
              <w:top w:w="144" w:type="dxa"/>
              <w:left w:w="144" w:type="dxa"/>
              <w:bottom w:w="144" w:type="dxa"/>
              <w:right w:w="144" w:type="dxa"/>
            </w:tcMar>
          </w:tcPr>
          <w:p w:rsidR="00011543" w:rsidRPr="00F329F9" w:rsidRDefault="00011543" w:rsidP="001F0F0D">
            <w:pPr>
              <w:suppressAutoHyphens w:val="0"/>
              <w:rPr>
                <w:rFonts w:ascii="Arial" w:hAnsi="Arial" w:cs="Arial"/>
                <w:sz w:val="20"/>
                <w:szCs w:val="20"/>
                <w:lang w:val="mk-MK"/>
              </w:rPr>
            </w:pPr>
            <w:r w:rsidRPr="00F329F9">
              <w:rPr>
                <w:rFonts w:ascii="Arial" w:eastAsia="Times New Roman" w:hAnsi="Arial" w:cs="Arial"/>
                <w:kern w:val="0"/>
                <w:sz w:val="20"/>
                <w:szCs w:val="20"/>
                <w:lang w:val="mk-MK" w:eastAsia="en-GB"/>
              </w:rPr>
              <w:lastRenderedPageBreak/>
              <w:t>• Релативно мали број на странски туристи </w:t>
            </w:r>
            <w:r w:rsidR="00BA2A63" w:rsidRPr="00F329F9">
              <w:rPr>
                <w:rFonts w:ascii="Arial" w:eastAsia="Times New Roman" w:hAnsi="Arial" w:cs="Arial"/>
                <w:kern w:val="0"/>
                <w:sz w:val="20"/>
                <w:szCs w:val="20"/>
                <w:lang w:val="mk-MK" w:eastAsia="en-GB"/>
              </w:rPr>
              <w:t>кои</w:t>
            </w:r>
            <w:r w:rsidRPr="00F329F9">
              <w:rPr>
                <w:rFonts w:ascii="Arial" w:eastAsia="Times New Roman" w:hAnsi="Arial" w:cs="Arial"/>
                <w:kern w:val="0"/>
                <w:sz w:val="20"/>
                <w:szCs w:val="20"/>
                <w:lang w:val="mk-MK" w:eastAsia="en-GB"/>
              </w:rPr>
              <w:t xml:space="preserve"> до</w:t>
            </w:r>
            <w:r w:rsidR="00BA2A63" w:rsidRPr="00F329F9">
              <w:rPr>
                <w:rFonts w:ascii="Arial" w:eastAsia="Times New Roman" w:hAnsi="Arial" w:cs="Arial"/>
                <w:kern w:val="0"/>
                <w:sz w:val="20"/>
                <w:szCs w:val="20"/>
                <w:lang w:val="mk-MK" w:eastAsia="en-GB"/>
              </w:rPr>
              <w:t>аѓаат во Македонија</w:t>
            </w:r>
            <w:r w:rsidR="00BA2A63" w:rsidRPr="00F329F9">
              <w:rPr>
                <w:rFonts w:ascii="Arial" w:eastAsia="Times New Roman" w:hAnsi="Arial" w:cs="Arial"/>
                <w:kern w:val="0"/>
                <w:sz w:val="20"/>
                <w:szCs w:val="20"/>
                <w:lang w:val="mk-MK" w:eastAsia="en-GB"/>
              </w:rPr>
              <w:br/>
              <w:t xml:space="preserve">• Ограничени можности </w:t>
            </w:r>
            <w:r w:rsidRPr="00F329F9">
              <w:rPr>
                <w:rFonts w:ascii="Arial" w:eastAsia="Times New Roman" w:hAnsi="Arial" w:cs="Arial"/>
                <w:kern w:val="0"/>
                <w:sz w:val="20"/>
                <w:szCs w:val="20"/>
                <w:lang w:val="mk-MK" w:eastAsia="en-GB"/>
              </w:rPr>
              <w:t>за промоција </w:t>
            </w:r>
            <w:r w:rsidR="00BA2A63" w:rsidRPr="00F329F9">
              <w:rPr>
                <w:rFonts w:ascii="Arial" w:eastAsia="Times New Roman" w:hAnsi="Arial" w:cs="Arial"/>
                <w:kern w:val="0"/>
                <w:sz w:val="20"/>
                <w:szCs w:val="20"/>
                <w:lang w:val="mk-MK" w:eastAsia="en-GB"/>
              </w:rPr>
              <w:t>на пазарите за</w:t>
            </w:r>
            <w:r w:rsidRPr="00F329F9">
              <w:rPr>
                <w:rFonts w:ascii="Arial" w:eastAsia="Times New Roman" w:hAnsi="Arial" w:cs="Arial"/>
                <w:kern w:val="0"/>
                <w:sz w:val="20"/>
                <w:szCs w:val="20"/>
                <w:lang w:val="mk-MK" w:eastAsia="en-GB"/>
              </w:rPr>
              <w:t> меѓународ</w:t>
            </w:r>
            <w:r w:rsidR="00BA2A63" w:rsidRPr="00F329F9">
              <w:rPr>
                <w:rFonts w:ascii="Arial" w:eastAsia="Times New Roman" w:hAnsi="Arial" w:cs="Arial"/>
                <w:kern w:val="0"/>
                <w:sz w:val="20"/>
                <w:szCs w:val="20"/>
                <w:lang w:val="mk-MK" w:eastAsia="en-GB"/>
              </w:rPr>
              <w:t>е</w:t>
            </w:r>
            <w:r w:rsidRPr="00F329F9">
              <w:rPr>
                <w:rFonts w:ascii="Arial" w:eastAsia="Times New Roman" w:hAnsi="Arial" w:cs="Arial"/>
                <w:kern w:val="0"/>
                <w:sz w:val="20"/>
                <w:szCs w:val="20"/>
                <w:lang w:val="mk-MK" w:eastAsia="en-GB"/>
              </w:rPr>
              <w:t>н</w:t>
            </w:r>
            <w:r w:rsidR="00BA2A63" w:rsidRPr="00F329F9">
              <w:rPr>
                <w:rFonts w:ascii="Arial" w:eastAsia="Times New Roman" w:hAnsi="Arial" w:cs="Arial"/>
                <w:kern w:val="0"/>
                <w:sz w:val="20"/>
                <w:szCs w:val="20"/>
                <w:lang w:val="mk-MK" w:eastAsia="en-GB"/>
              </w:rPr>
              <w:t xml:space="preserve"> </w:t>
            </w:r>
            <w:r w:rsidRPr="00F329F9">
              <w:rPr>
                <w:rFonts w:ascii="Arial" w:eastAsia="Times New Roman" w:hAnsi="Arial" w:cs="Arial"/>
                <w:kern w:val="0"/>
                <w:sz w:val="20"/>
                <w:szCs w:val="20"/>
                <w:lang w:val="mk-MK" w:eastAsia="en-GB"/>
              </w:rPr>
              <w:t>туризам</w:t>
            </w:r>
            <w:r w:rsidRPr="00F329F9">
              <w:rPr>
                <w:rFonts w:ascii="Arial" w:eastAsia="Times New Roman" w:hAnsi="Arial" w:cs="Arial"/>
                <w:kern w:val="0"/>
                <w:sz w:val="20"/>
                <w:szCs w:val="20"/>
                <w:lang w:val="mk-MK" w:eastAsia="en-GB"/>
              </w:rPr>
              <w:br/>
              <w:t xml:space="preserve">• Ограничен број на добро </w:t>
            </w:r>
            <w:r w:rsidR="00BA2A63" w:rsidRPr="00F329F9">
              <w:rPr>
                <w:rFonts w:ascii="Arial" w:eastAsia="Times New Roman" w:hAnsi="Arial" w:cs="Arial"/>
                <w:kern w:val="0"/>
                <w:sz w:val="20"/>
                <w:szCs w:val="20"/>
                <w:lang w:val="mk-MK" w:eastAsia="en-GB"/>
              </w:rPr>
              <w:t>етаблирани</w:t>
            </w:r>
            <w:r w:rsidRPr="00F329F9">
              <w:rPr>
                <w:rFonts w:ascii="Arial" w:eastAsia="Times New Roman" w:hAnsi="Arial" w:cs="Arial"/>
                <w:kern w:val="0"/>
                <w:sz w:val="20"/>
                <w:szCs w:val="20"/>
                <w:lang w:val="mk-MK" w:eastAsia="en-GB"/>
              </w:rPr>
              <w:t> туристички дестинации</w:t>
            </w:r>
            <w:r w:rsidRPr="00F329F9">
              <w:rPr>
                <w:rFonts w:ascii="Arial" w:eastAsia="Times New Roman" w:hAnsi="Arial" w:cs="Arial"/>
                <w:kern w:val="0"/>
                <w:sz w:val="20"/>
                <w:szCs w:val="20"/>
                <w:lang w:val="mk-MK" w:eastAsia="en-GB"/>
              </w:rPr>
              <w:br/>
            </w:r>
            <w:r w:rsidRPr="00F329F9">
              <w:rPr>
                <w:rFonts w:ascii="Arial" w:eastAsia="Times New Roman" w:hAnsi="Arial" w:cs="Arial"/>
                <w:kern w:val="0"/>
                <w:sz w:val="20"/>
                <w:szCs w:val="20"/>
                <w:lang w:val="mk-MK" w:eastAsia="en-GB"/>
              </w:rPr>
              <w:lastRenderedPageBreak/>
              <w:t>• Миним</w:t>
            </w:r>
            <w:r w:rsidR="00BA2A63" w:rsidRPr="00F329F9">
              <w:rPr>
                <w:rFonts w:ascii="Arial" w:eastAsia="Times New Roman" w:hAnsi="Arial" w:cs="Arial"/>
                <w:kern w:val="0"/>
                <w:sz w:val="20"/>
                <w:szCs w:val="20"/>
                <w:lang w:val="mk-MK" w:eastAsia="en-GB"/>
              </w:rPr>
              <w:t>ални</w:t>
            </w:r>
            <w:r w:rsidRPr="00F329F9">
              <w:rPr>
                <w:rFonts w:ascii="Arial" w:eastAsia="Times New Roman" w:hAnsi="Arial" w:cs="Arial"/>
                <w:kern w:val="0"/>
                <w:sz w:val="20"/>
                <w:szCs w:val="20"/>
                <w:lang w:val="mk-MK" w:eastAsia="en-GB"/>
              </w:rPr>
              <w:t> иновации во дизајнот и производств</w:t>
            </w:r>
            <w:r w:rsidR="00263D16" w:rsidRPr="00F329F9">
              <w:rPr>
                <w:rFonts w:ascii="Arial" w:eastAsia="Times New Roman" w:hAnsi="Arial" w:cs="Arial"/>
                <w:kern w:val="0"/>
                <w:sz w:val="20"/>
                <w:szCs w:val="20"/>
                <w:lang w:val="mk-MK" w:eastAsia="en-GB"/>
              </w:rPr>
              <w:t>ото на занаетчиски производи</w:t>
            </w:r>
            <w:r w:rsidR="00263D16" w:rsidRPr="00F329F9">
              <w:rPr>
                <w:rFonts w:ascii="Arial" w:eastAsia="Times New Roman" w:hAnsi="Arial" w:cs="Arial"/>
                <w:kern w:val="0"/>
                <w:sz w:val="20"/>
                <w:szCs w:val="20"/>
                <w:lang w:val="mk-MK" w:eastAsia="en-GB"/>
              </w:rPr>
              <w:br/>
              <w:t>• Н</w:t>
            </w:r>
            <w:r w:rsidRPr="00F329F9">
              <w:rPr>
                <w:rFonts w:ascii="Arial" w:eastAsia="Times New Roman" w:hAnsi="Arial" w:cs="Arial"/>
                <w:kern w:val="0"/>
                <w:sz w:val="20"/>
                <w:szCs w:val="20"/>
                <w:lang w:val="mk-MK" w:eastAsia="en-GB"/>
              </w:rPr>
              <w:t>иски приходи и огран</w:t>
            </w:r>
            <w:r w:rsidR="00263D16" w:rsidRPr="00F329F9">
              <w:rPr>
                <w:rFonts w:ascii="Arial" w:eastAsia="Times New Roman" w:hAnsi="Arial" w:cs="Arial"/>
                <w:kern w:val="0"/>
                <w:sz w:val="20"/>
                <w:szCs w:val="20"/>
                <w:lang w:val="mk-MK" w:eastAsia="en-GB"/>
              </w:rPr>
              <w:t>ичен интерес за</w:t>
            </w:r>
            <w:r w:rsidR="002A629F" w:rsidRPr="00F329F9">
              <w:rPr>
                <w:rFonts w:ascii="Arial" w:eastAsia="Times New Roman" w:hAnsi="Arial" w:cs="Arial"/>
                <w:kern w:val="0"/>
                <w:sz w:val="20"/>
                <w:szCs w:val="20"/>
                <w:lang w:val="mk-MK" w:eastAsia="en-GB"/>
              </w:rPr>
              <w:t xml:space="preserve"> традици</w:t>
            </w:r>
            <w:r w:rsidR="00263D16" w:rsidRPr="00F329F9">
              <w:rPr>
                <w:rFonts w:ascii="Arial" w:eastAsia="Times New Roman" w:hAnsi="Arial" w:cs="Arial"/>
                <w:kern w:val="0"/>
                <w:sz w:val="20"/>
                <w:szCs w:val="20"/>
                <w:lang w:val="mk-MK" w:eastAsia="en-GB"/>
              </w:rPr>
              <w:t xml:space="preserve">оналните ракотворби меѓу домашните </w:t>
            </w:r>
            <w:r w:rsidRPr="00F329F9">
              <w:rPr>
                <w:rFonts w:ascii="Arial" w:eastAsia="Times New Roman" w:hAnsi="Arial" w:cs="Arial"/>
                <w:kern w:val="0"/>
                <w:sz w:val="20"/>
                <w:szCs w:val="20"/>
                <w:lang w:val="mk-MK" w:eastAsia="en-GB"/>
              </w:rPr>
              <w:t>туристи</w:t>
            </w:r>
            <w:r w:rsidRPr="00F329F9">
              <w:rPr>
                <w:rFonts w:ascii="Arial" w:eastAsia="Times New Roman" w:hAnsi="Arial" w:cs="Arial"/>
                <w:kern w:val="0"/>
                <w:sz w:val="20"/>
                <w:szCs w:val="20"/>
                <w:lang w:val="mk-MK" w:eastAsia="en-GB"/>
              </w:rPr>
              <w:br/>
              <w:t>• Ограничена употреба на електронска трговија за пристап до светските пазари</w:t>
            </w:r>
            <w:r w:rsidRPr="00F329F9">
              <w:rPr>
                <w:rFonts w:ascii="Arial" w:eastAsia="Times New Roman" w:hAnsi="Arial" w:cs="Arial"/>
                <w:kern w:val="0"/>
                <w:sz w:val="20"/>
                <w:szCs w:val="20"/>
                <w:lang w:val="mk-MK" w:eastAsia="en-GB"/>
              </w:rPr>
              <w:br/>
              <w:t>• </w:t>
            </w:r>
            <w:r w:rsidR="0083535E" w:rsidRPr="00F329F9">
              <w:rPr>
                <w:rFonts w:ascii="Arial" w:eastAsia="Times New Roman" w:hAnsi="Arial" w:cs="Arial"/>
                <w:kern w:val="0"/>
                <w:sz w:val="20"/>
                <w:szCs w:val="20"/>
                <w:lang w:val="mk-MK" w:eastAsia="en-GB"/>
              </w:rPr>
              <w:t>Правната одговорност на занатечиите се обезбедува со нивните лични средства</w:t>
            </w:r>
            <w:r w:rsidR="002A629F" w:rsidRPr="00F329F9">
              <w:rPr>
                <w:rFonts w:ascii="Arial" w:eastAsia="Times New Roman" w:hAnsi="Arial" w:cs="Arial"/>
                <w:kern w:val="0"/>
                <w:sz w:val="20"/>
                <w:szCs w:val="20"/>
                <w:lang w:val="mk-MK" w:eastAsia="en-GB"/>
              </w:rPr>
              <w:t xml:space="preserve"> • Ограничени капацитети на регионалните комори за помош на</w:t>
            </w:r>
            <w:r w:rsidRPr="00F329F9">
              <w:rPr>
                <w:rFonts w:ascii="Arial" w:eastAsia="Times New Roman" w:hAnsi="Arial" w:cs="Arial"/>
                <w:kern w:val="0"/>
                <w:sz w:val="20"/>
                <w:szCs w:val="20"/>
                <w:lang w:val="mk-MK" w:eastAsia="en-GB"/>
              </w:rPr>
              <w:t> локални</w:t>
            </w:r>
            <w:r w:rsidR="002A629F" w:rsidRPr="00F329F9">
              <w:rPr>
                <w:rFonts w:ascii="Arial" w:eastAsia="Times New Roman" w:hAnsi="Arial" w:cs="Arial"/>
                <w:kern w:val="0"/>
                <w:sz w:val="20"/>
                <w:szCs w:val="20"/>
                <w:lang w:val="mk-MK" w:eastAsia="en-GB"/>
              </w:rPr>
              <w:t xml:space="preserve">те </w:t>
            </w:r>
            <w:r w:rsidRPr="00F329F9">
              <w:rPr>
                <w:rFonts w:ascii="Arial" w:eastAsia="Times New Roman" w:hAnsi="Arial" w:cs="Arial"/>
                <w:kern w:val="0"/>
                <w:sz w:val="20"/>
                <w:szCs w:val="20"/>
                <w:lang w:val="mk-MK" w:eastAsia="en-GB"/>
              </w:rPr>
              <w:t>занаети</w:t>
            </w:r>
            <w:r w:rsidRPr="00F329F9">
              <w:rPr>
                <w:rFonts w:ascii="Arial" w:eastAsia="Times New Roman" w:hAnsi="Arial" w:cs="Arial"/>
                <w:kern w:val="0"/>
                <w:sz w:val="20"/>
                <w:szCs w:val="20"/>
                <w:lang w:val="mk-MK" w:eastAsia="en-GB"/>
              </w:rPr>
              <w:br/>
              <w:t>• Ниска свест </w:t>
            </w:r>
            <w:r w:rsidR="002A629F" w:rsidRPr="00F329F9">
              <w:rPr>
                <w:rFonts w:ascii="Arial" w:eastAsia="Times New Roman" w:hAnsi="Arial" w:cs="Arial"/>
                <w:kern w:val="0"/>
                <w:sz w:val="20"/>
                <w:szCs w:val="20"/>
                <w:lang w:val="mk-MK" w:eastAsia="en-GB"/>
              </w:rPr>
              <w:t>н</w:t>
            </w:r>
            <w:r w:rsidRPr="00F329F9">
              <w:rPr>
                <w:rFonts w:ascii="Arial" w:eastAsia="Times New Roman" w:hAnsi="Arial" w:cs="Arial"/>
                <w:kern w:val="0"/>
                <w:sz w:val="20"/>
                <w:szCs w:val="20"/>
                <w:lang w:val="mk-MK" w:eastAsia="en-GB"/>
              </w:rPr>
              <w:t>а креаторите на политик</w:t>
            </w:r>
            <w:r w:rsidR="002A629F" w:rsidRPr="00F329F9">
              <w:rPr>
                <w:rFonts w:ascii="Arial" w:eastAsia="Times New Roman" w:hAnsi="Arial" w:cs="Arial"/>
                <w:kern w:val="0"/>
                <w:sz w:val="20"/>
                <w:szCs w:val="20"/>
                <w:lang w:val="mk-MK" w:eastAsia="en-GB"/>
              </w:rPr>
              <w:t>а</w:t>
            </w:r>
            <w:r w:rsidRPr="00F329F9">
              <w:rPr>
                <w:rFonts w:ascii="Arial" w:eastAsia="Times New Roman" w:hAnsi="Arial" w:cs="Arial"/>
                <w:kern w:val="0"/>
                <w:sz w:val="20"/>
                <w:szCs w:val="20"/>
                <w:lang w:val="mk-MK" w:eastAsia="en-GB"/>
              </w:rPr>
              <w:t> за важноста на овој сектор</w:t>
            </w:r>
            <w:r w:rsidRPr="00F329F9">
              <w:rPr>
                <w:rFonts w:ascii="Arial" w:eastAsia="Times New Roman" w:hAnsi="Arial" w:cs="Arial"/>
                <w:kern w:val="0"/>
                <w:sz w:val="20"/>
                <w:szCs w:val="20"/>
                <w:lang w:val="mk-MK" w:eastAsia="en-GB"/>
              </w:rPr>
              <w:br/>
              <w:t>• Ограничен</w:t>
            </w:r>
            <w:r w:rsidR="00263D16" w:rsidRPr="00F329F9">
              <w:rPr>
                <w:rFonts w:ascii="Arial" w:eastAsia="Times New Roman" w:hAnsi="Arial" w:cs="Arial"/>
                <w:kern w:val="0"/>
                <w:sz w:val="20"/>
                <w:szCs w:val="20"/>
                <w:lang w:val="mk-MK" w:eastAsia="en-GB"/>
              </w:rPr>
              <w:t xml:space="preserve">а </w:t>
            </w:r>
            <w:r w:rsidR="0083535E" w:rsidRPr="00F329F9">
              <w:rPr>
                <w:rFonts w:ascii="Arial" w:eastAsia="Times New Roman" w:hAnsi="Arial" w:cs="Arial"/>
                <w:kern w:val="0"/>
                <w:sz w:val="20"/>
                <w:szCs w:val="20"/>
                <w:lang w:val="mk-MK" w:eastAsia="en-GB"/>
              </w:rPr>
              <w:t>поддршка за занаетчиите преку политиките и буџетот</w:t>
            </w:r>
            <w:r w:rsidRPr="00F329F9">
              <w:rPr>
                <w:rFonts w:ascii="Arial" w:eastAsia="Times New Roman" w:hAnsi="Arial" w:cs="Arial"/>
                <w:kern w:val="0"/>
                <w:sz w:val="20"/>
                <w:szCs w:val="20"/>
                <w:lang w:val="mk-MK" w:eastAsia="en-GB"/>
              </w:rPr>
              <w:br/>
              <w:t>• Ограничен</w:t>
            </w:r>
            <w:r w:rsidR="002A629F" w:rsidRPr="00F329F9">
              <w:rPr>
                <w:rFonts w:ascii="Arial" w:eastAsia="Times New Roman" w:hAnsi="Arial" w:cs="Arial"/>
                <w:kern w:val="0"/>
                <w:sz w:val="20"/>
                <w:szCs w:val="20"/>
                <w:lang w:val="mk-MK" w:eastAsia="en-GB"/>
              </w:rPr>
              <w:t>и</w:t>
            </w:r>
            <w:r w:rsidRPr="00F329F9">
              <w:rPr>
                <w:rFonts w:ascii="Arial" w:eastAsia="Times New Roman" w:hAnsi="Arial" w:cs="Arial"/>
                <w:kern w:val="0"/>
                <w:sz w:val="20"/>
                <w:szCs w:val="20"/>
                <w:lang w:val="mk-MK" w:eastAsia="en-GB"/>
              </w:rPr>
              <w:t> вештини и искуство </w:t>
            </w:r>
            <w:r w:rsidR="002A629F" w:rsidRPr="00F329F9">
              <w:rPr>
                <w:rFonts w:ascii="Arial" w:eastAsia="Times New Roman" w:hAnsi="Arial" w:cs="Arial"/>
                <w:kern w:val="0"/>
                <w:sz w:val="20"/>
                <w:szCs w:val="20"/>
                <w:lang w:val="mk-MK" w:eastAsia="en-GB"/>
              </w:rPr>
              <w:t xml:space="preserve">меѓу занаетчиите </w:t>
            </w:r>
            <w:r w:rsidRPr="00F329F9">
              <w:rPr>
                <w:rFonts w:ascii="Arial" w:eastAsia="Times New Roman" w:hAnsi="Arial" w:cs="Arial"/>
                <w:kern w:val="0"/>
                <w:sz w:val="20"/>
                <w:szCs w:val="20"/>
                <w:lang w:val="mk-MK" w:eastAsia="en-GB"/>
              </w:rPr>
              <w:t>во </w:t>
            </w:r>
            <w:r w:rsidR="002A629F" w:rsidRPr="00F329F9">
              <w:rPr>
                <w:rFonts w:ascii="Arial" w:eastAsia="Times New Roman" w:hAnsi="Arial" w:cs="Arial"/>
                <w:kern w:val="0"/>
                <w:sz w:val="20"/>
                <w:szCs w:val="20"/>
                <w:lang w:val="mk-MK" w:eastAsia="en-GB"/>
              </w:rPr>
              <w:t>служење на</w:t>
            </w:r>
            <w:r w:rsidRPr="00F329F9">
              <w:rPr>
                <w:rFonts w:ascii="Arial" w:eastAsia="Times New Roman" w:hAnsi="Arial" w:cs="Arial"/>
                <w:kern w:val="0"/>
                <w:sz w:val="20"/>
                <w:szCs w:val="20"/>
                <w:lang w:val="mk-MK" w:eastAsia="en-GB"/>
              </w:rPr>
              <w:t> културни</w:t>
            </w:r>
            <w:r w:rsidR="001F0F0D">
              <w:rPr>
                <w:rFonts w:ascii="Arial" w:eastAsia="Times New Roman" w:hAnsi="Arial" w:cs="Arial"/>
                <w:kern w:val="0"/>
                <w:sz w:val="20"/>
                <w:szCs w:val="20"/>
                <w:lang w:val="mk-MK" w:eastAsia="en-GB"/>
              </w:rPr>
              <w:t>о</w:t>
            </w:r>
            <w:r w:rsidR="002A629F" w:rsidRPr="00F329F9">
              <w:rPr>
                <w:rFonts w:ascii="Arial" w:eastAsia="Times New Roman" w:hAnsi="Arial" w:cs="Arial"/>
                <w:kern w:val="0"/>
                <w:sz w:val="20"/>
                <w:szCs w:val="20"/>
                <w:lang w:val="mk-MK" w:eastAsia="en-GB"/>
              </w:rPr>
              <w:t xml:space="preserve">т </w:t>
            </w:r>
            <w:r w:rsidRPr="00F329F9">
              <w:rPr>
                <w:rFonts w:ascii="Arial" w:eastAsia="Times New Roman" w:hAnsi="Arial" w:cs="Arial"/>
                <w:kern w:val="0"/>
                <w:sz w:val="20"/>
                <w:szCs w:val="20"/>
                <w:lang w:val="mk-MK" w:eastAsia="en-GB"/>
              </w:rPr>
              <w:t>тури</w:t>
            </w:r>
            <w:r w:rsidR="001F0F0D">
              <w:rPr>
                <w:rFonts w:ascii="Arial" w:eastAsia="Times New Roman" w:hAnsi="Arial" w:cs="Arial"/>
                <w:kern w:val="0"/>
                <w:sz w:val="20"/>
                <w:szCs w:val="20"/>
                <w:lang w:val="mk-MK" w:eastAsia="en-GB"/>
              </w:rPr>
              <w:t>зам</w:t>
            </w:r>
            <w:r w:rsidRPr="00F329F9">
              <w:rPr>
                <w:rFonts w:ascii="Arial" w:eastAsia="Times New Roman" w:hAnsi="Arial" w:cs="Arial"/>
                <w:kern w:val="0"/>
                <w:sz w:val="20"/>
                <w:szCs w:val="20"/>
                <w:lang w:val="mk-MK" w:eastAsia="en-GB"/>
              </w:rPr>
              <w:t> </w:t>
            </w:r>
            <w:r w:rsidR="002A629F" w:rsidRPr="00F329F9">
              <w:rPr>
                <w:rFonts w:ascii="Arial" w:eastAsia="Times New Roman" w:hAnsi="Arial" w:cs="Arial"/>
                <w:kern w:val="0"/>
                <w:sz w:val="20"/>
                <w:szCs w:val="20"/>
                <w:lang w:val="mk-MK" w:eastAsia="en-GB"/>
              </w:rPr>
              <w:t xml:space="preserve"> </w:t>
            </w:r>
            <w:r w:rsidRPr="00F329F9">
              <w:rPr>
                <w:rFonts w:ascii="Arial" w:eastAsia="Times New Roman" w:hAnsi="Arial" w:cs="Arial"/>
                <w:kern w:val="0"/>
                <w:sz w:val="20"/>
                <w:szCs w:val="20"/>
                <w:lang w:val="mk-MK" w:eastAsia="en-GB"/>
              </w:rPr>
              <w:br/>
              <w:t>• Законските ограничувања за увоз на репроматеријали</w:t>
            </w:r>
          </w:p>
        </w:tc>
      </w:tr>
      <w:tr w:rsidR="004E2B2A" w:rsidRPr="00F329F9" w:rsidTr="00823C16">
        <w:tc>
          <w:tcPr>
            <w:tcW w:w="4589" w:type="dxa"/>
            <w:tcBorders>
              <w:top w:val="single" w:sz="1" w:space="0" w:color="000000"/>
              <w:left w:val="single" w:sz="1" w:space="0" w:color="000000"/>
              <w:bottom w:val="single" w:sz="1" w:space="0" w:color="000000"/>
            </w:tcBorders>
            <w:shd w:val="clear" w:color="auto" w:fill="94BD5E"/>
            <w:tcMar>
              <w:top w:w="144" w:type="dxa"/>
              <w:left w:w="144" w:type="dxa"/>
              <w:bottom w:w="144" w:type="dxa"/>
              <w:right w:w="144" w:type="dxa"/>
            </w:tcMar>
          </w:tcPr>
          <w:p w:rsidR="004E2B2A" w:rsidRPr="00F329F9" w:rsidRDefault="003B4852">
            <w:pPr>
              <w:pStyle w:val="Vsebinatabele"/>
              <w:rPr>
                <w:rFonts w:ascii="Arial" w:hAnsi="Arial" w:cs="Arial"/>
                <w:b/>
                <w:bCs/>
                <w:sz w:val="20"/>
                <w:szCs w:val="20"/>
                <w:lang w:val="mk-MK"/>
              </w:rPr>
            </w:pPr>
            <w:r w:rsidRPr="00F329F9">
              <w:rPr>
                <w:rFonts w:ascii="Arial" w:hAnsi="Arial" w:cs="Arial"/>
                <w:b/>
                <w:bCs/>
                <w:sz w:val="20"/>
                <w:szCs w:val="20"/>
                <w:lang w:val="mk-MK"/>
              </w:rPr>
              <w:lastRenderedPageBreak/>
              <w:t>Можности</w:t>
            </w:r>
          </w:p>
        </w:tc>
        <w:tc>
          <w:tcPr>
            <w:tcW w:w="4147" w:type="dxa"/>
            <w:tcBorders>
              <w:top w:val="single" w:sz="1" w:space="0" w:color="000000"/>
              <w:left w:val="single" w:sz="1" w:space="0" w:color="000000"/>
              <w:bottom w:val="single" w:sz="1" w:space="0" w:color="000000"/>
              <w:right w:val="single" w:sz="1" w:space="0" w:color="000000"/>
            </w:tcBorders>
            <w:shd w:val="clear" w:color="auto" w:fill="94BD5E"/>
            <w:tcMar>
              <w:top w:w="144" w:type="dxa"/>
              <w:left w:w="144" w:type="dxa"/>
              <w:bottom w:w="144" w:type="dxa"/>
              <w:right w:w="144" w:type="dxa"/>
            </w:tcMar>
          </w:tcPr>
          <w:p w:rsidR="004E2B2A" w:rsidRPr="00F329F9" w:rsidRDefault="003B4852">
            <w:pPr>
              <w:pStyle w:val="Vsebinatabele"/>
              <w:rPr>
                <w:rFonts w:ascii="Arial" w:hAnsi="Arial" w:cs="Arial"/>
                <w:b/>
                <w:bCs/>
                <w:sz w:val="20"/>
                <w:szCs w:val="20"/>
                <w:lang w:val="mk-MK"/>
              </w:rPr>
            </w:pPr>
            <w:r w:rsidRPr="00F329F9">
              <w:rPr>
                <w:rFonts w:ascii="Arial" w:hAnsi="Arial" w:cs="Arial"/>
                <w:b/>
                <w:bCs/>
                <w:sz w:val="20"/>
                <w:szCs w:val="20"/>
                <w:lang w:val="mk-MK"/>
              </w:rPr>
              <w:t>Закани</w:t>
            </w:r>
          </w:p>
        </w:tc>
      </w:tr>
      <w:tr w:rsidR="004E2B2A" w:rsidRPr="00F329F9" w:rsidTr="00823C16">
        <w:tc>
          <w:tcPr>
            <w:tcW w:w="4589" w:type="dxa"/>
            <w:tcBorders>
              <w:left w:val="single" w:sz="1" w:space="0" w:color="000000"/>
              <w:bottom w:val="single" w:sz="1" w:space="0" w:color="000000"/>
            </w:tcBorders>
            <w:shd w:val="clear" w:color="auto" w:fill="auto"/>
            <w:tcMar>
              <w:top w:w="144" w:type="dxa"/>
              <w:left w:w="144" w:type="dxa"/>
              <w:bottom w:w="144" w:type="dxa"/>
              <w:right w:w="144" w:type="dxa"/>
            </w:tcMar>
          </w:tcPr>
          <w:p w:rsidR="00011543" w:rsidRPr="00F329F9" w:rsidRDefault="00011543" w:rsidP="001F047B">
            <w:pPr>
              <w:suppressAutoHyphens w:val="0"/>
              <w:rPr>
                <w:rFonts w:ascii="Arial" w:eastAsia="Times New Roman" w:hAnsi="Arial" w:cs="Arial"/>
                <w:kern w:val="0"/>
                <w:sz w:val="20"/>
                <w:szCs w:val="20"/>
                <w:lang w:val="en-GB" w:eastAsia="en-GB"/>
              </w:rPr>
            </w:pPr>
            <w:r w:rsidRPr="00F329F9">
              <w:rPr>
                <w:rFonts w:ascii="Arial" w:eastAsia="Times New Roman" w:hAnsi="Arial" w:cs="Arial"/>
                <w:kern w:val="0"/>
                <w:sz w:val="20"/>
                <w:szCs w:val="20"/>
                <w:lang w:val="mk-MK" w:eastAsia="en-GB"/>
              </w:rPr>
              <w:t>• Поз</w:t>
            </w:r>
            <w:r w:rsidR="003B4852" w:rsidRPr="00F329F9">
              <w:rPr>
                <w:rFonts w:ascii="Arial" w:eastAsia="Times New Roman" w:hAnsi="Arial" w:cs="Arial"/>
                <w:kern w:val="0"/>
                <w:sz w:val="20"/>
                <w:szCs w:val="20"/>
                <w:lang w:val="mk-MK" w:eastAsia="en-GB"/>
              </w:rPr>
              <w:t>итивни трендови / раст </w:t>
            </w:r>
            <w:r w:rsidR="002B45F6" w:rsidRPr="00F329F9">
              <w:rPr>
                <w:rFonts w:ascii="Arial" w:eastAsia="Times New Roman" w:hAnsi="Arial" w:cs="Arial"/>
                <w:kern w:val="0"/>
                <w:sz w:val="20"/>
                <w:szCs w:val="20"/>
                <w:lang w:val="mk-MK" w:eastAsia="en-GB"/>
              </w:rPr>
              <w:t>н</w:t>
            </w:r>
            <w:r w:rsidR="0083535E" w:rsidRPr="00F329F9">
              <w:rPr>
                <w:rFonts w:ascii="Arial" w:eastAsia="Times New Roman" w:hAnsi="Arial" w:cs="Arial"/>
                <w:kern w:val="0"/>
                <w:sz w:val="20"/>
                <w:szCs w:val="20"/>
                <w:lang w:val="mk-MK" w:eastAsia="en-GB"/>
              </w:rPr>
              <w:t>а</w:t>
            </w:r>
            <w:r w:rsidR="003B4852" w:rsidRPr="00F329F9">
              <w:rPr>
                <w:rFonts w:ascii="Arial" w:eastAsia="Times New Roman" w:hAnsi="Arial" w:cs="Arial"/>
                <w:kern w:val="0"/>
                <w:sz w:val="20"/>
                <w:szCs w:val="20"/>
                <w:lang w:val="mk-MK" w:eastAsia="en-GB"/>
              </w:rPr>
              <w:t> светските пазари за културниот туризам</w:t>
            </w:r>
            <w:r w:rsidRPr="00F329F9">
              <w:rPr>
                <w:rFonts w:ascii="Arial" w:eastAsia="Times New Roman" w:hAnsi="Arial" w:cs="Arial"/>
                <w:kern w:val="0"/>
                <w:sz w:val="20"/>
                <w:szCs w:val="20"/>
                <w:lang w:val="mk-MK" w:eastAsia="en-GB"/>
              </w:rPr>
              <w:br/>
              <w:t>• </w:t>
            </w:r>
            <w:r w:rsidR="005613BB" w:rsidRPr="00F329F9">
              <w:rPr>
                <w:rFonts w:ascii="Arial" w:eastAsia="Times New Roman" w:hAnsi="Arial" w:cs="Arial"/>
                <w:kern w:val="0"/>
                <w:sz w:val="20"/>
                <w:szCs w:val="20"/>
                <w:lang w:val="mk-MK" w:eastAsia="en-GB"/>
              </w:rPr>
              <w:t>Пазари</w:t>
            </w:r>
            <w:r w:rsidR="003B4852" w:rsidRPr="00F329F9">
              <w:rPr>
                <w:rFonts w:ascii="Arial" w:eastAsia="Times New Roman" w:hAnsi="Arial" w:cs="Arial"/>
                <w:kern w:val="0"/>
                <w:sz w:val="20"/>
                <w:szCs w:val="20"/>
                <w:lang w:val="mk-MK" w:eastAsia="en-GB"/>
              </w:rPr>
              <w:t xml:space="preserve"> на </w:t>
            </w:r>
            <w:r w:rsidRPr="00F329F9">
              <w:rPr>
                <w:rFonts w:ascii="Arial" w:eastAsia="Times New Roman" w:hAnsi="Arial" w:cs="Arial"/>
                <w:kern w:val="0"/>
                <w:sz w:val="20"/>
                <w:szCs w:val="20"/>
                <w:lang w:val="mk-MK" w:eastAsia="en-GB"/>
              </w:rPr>
              <w:t>дијаспора</w:t>
            </w:r>
            <w:r w:rsidR="003B4852" w:rsidRPr="00F329F9">
              <w:rPr>
                <w:rFonts w:ascii="Arial" w:eastAsia="Times New Roman" w:hAnsi="Arial" w:cs="Arial"/>
                <w:kern w:val="0"/>
                <w:sz w:val="20"/>
                <w:szCs w:val="20"/>
                <w:lang w:val="mk-MK" w:eastAsia="en-GB"/>
              </w:rPr>
              <w:t>та за извоз на автентичните</w:t>
            </w:r>
            <w:r w:rsidRPr="00F329F9">
              <w:rPr>
                <w:rFonts w:ascii="Arial" w:eastAsia="Times New Roman" w:hAnsi="Arial" w:cs="Arial"/>
                <w:kern w:val="0"/>
                <w:sz w:val="20"/>
                <w:szCs w:val="20"/>
                <w:lang w:val="mk-MK" w:eastAsia="en-GB"/>
              </w:rPr>
              <w:t xml:space="preserve"> занаетчиски производи</w:t>
            </w:r>
            <w:r w:rsidRPr="00F329F9">
              <w:rPr>
                <w:rFonts w:ascii="Arial" w:eastAsia="Times New Roman" w:hAnsi="Arial" w:cs="Arial"/>
                <w:kern w:val="0"/>
                <w:sz w:val="20"/>
                <w:szCs w:val="20"/>
                <w:lang w:val="mk-MK" w:eastAsia="en-GB"/>
              </w:rPr>
              <w:br/>
              <w:t>• Воспоставување на </w:t>
            </w:r>
            <w:r w:rsidR="003B4852" w:rsidRPr="00F329F9">
              <w:rPr>
                <w:rFonts w:ascii="Arial" w:eastAsia="Times New Roman" w:hAnsi="Arial" w:cs="Arial"/>
                <w:kern w:val="0"/>
                <w:sz w:val="20"/>
                <w:szCs w:val="20"/>
                <w:lang w:val="mk-MK" w:eastAsia="en-GB"/>
              </w:rPr>
              <w:t>модерен веб-портал за </w:t>
            </w:r>
            <w:r w:rsidR="00A813D1" w:rsidRPr="00F329F9" w:rsidDel="00A813D1">
              <w:rPr>
                <w:rFonts w:ascii="Arial" w:eastAsia="Times New Roman" w:hAnsi="Arial" w:cs="Arial"/>
                <w:kern w:val="0"/>
                <w:sz w:val="20"/>
                <w:szCs w:val="20"/>
                <w:lang w:val="mk-MK" w:eastAsia="en-GB"/>
              </w:rPr>
              <w:t xml:space="preserve"> </w:t>
            </w:r>
            <w:r w:rsidR="003B4852" w:rsidRPr="00F329F9">
              <w:rPr>
                <w:rFonts w:ascii="Arial" w:eastAsia="Times New Roman" w:hAnsi="Arial" w:cs="Arial"/>
                <w:kern w:val="0"/>
                <w:sz w:val="20"/>
                <w:szCs w:val="20"/>
                <w:lang w:val="mk-MK" w:eastAsia="en-GB"/>
              </w:rPr>
              <w:t>занаетчиски</w:t>
            </w:r>
            <w:r w:rsidR="001F047B" w:rsidRPr="00F329F9">
              <w:rPr>
                <w:rFonts w:ascii="Arial" w:eastAsia="Times New Roman" w:hAnsi="Arial" w:cs="Arial"/>
                <w:kern w:val="0"/>
                <w:sz w:val="20"/>
                <w:szCs w:val="20"/>
                <w:lang w:val="mk-MK" w:eastAsia="en-GB"/>
              </w:rPr>
              <w:t>те</w:t>
            </w:r>
            <w:r w:rsidR="003B4852" w:rsidRPr="00F329F9">
              <w:rPr>
                <w:rFonts w:ascii="Arial" w:eastAsia="Times New Roman" w:hAnsi="Arial" w:cs="Arial"/>
                <w:kern w:val="0"/>
                <w:sz w:val="20"/>
                <w:szCs w:val="20"/>
                <w:lang w:val="mk-MK" w:eastAsia="en-GB"/>
              </w:rPr>
              <w:t xml:space="preserve"> </w:t>
            </w:r>
            <w:r w:rsidRPr="00F329F9">
              <w:rPr>
                <w:rFonts w:ascii="Arial" w:eastAsia="Times New Roman" w:hAnsi="Arial" w:cs="Arial"/>
                <w:kern w:val="0"/>
                <w:sz w:val="20"/>
                <w:szCs w:val="20"/>
                <w:lang w:val="mk-MK" w:eastAsia="en-GB"/>
              </w:rPr>
              <w:t>производи / услуги</w:t>
            </w:r>
            <w:r w:rsidRPr="00F329F9">
              <w:rPr>
                <w:rFonts w:ascii="Arial" w:eastAsia="Times New Roman" w:hAnsi="Arial" w:cs="Arial"/>
                <w:kern w:val="0"/>
                <w:sz w:val="20"/>
                <w:szCs w:val="20"/>
                <w:lang w:val="mk-MK" w:eastAsia="en-GB"/>
              </w:rPr>
              <w:br/>
              <w:t>• Употреба на автентични </w:t>
            </w:r>
            <w:r w:rsidR="003B4852" w:rsidRPr="00F329F9">
              <w:rPr>
                <w:rFonts w:ascii="Arial" w:eastAsia="Times New Roman" w:hAnsi="Arial" w:cs="Arial"/>
                <w:kern w:val="0"/>
                <w:sz w:val="20"/>
                <w:szCs w:val="20"/>
                <w:lang w:val="mk-MK" w:eastAsia="en-GB"/>
              </w:rPr>
              <w:t xml:space="preserve">занаетчиски  </w:t>
            </w:r>
            <w:r w:rsidRPr="00F329F9">
              <w:rPr>
                <w:rFonts w:ascii="Arial" w:eastAsia="Times New Roman" w:hAnsi="Arial" w:cs="Arial"/>
                <w:kern w:val="0"/>
                <w:sz w:val="20"/>
                <w:szCs w:val="20"/>
                <w:lang w:val="mk-MK" w:eastAsia="en-GB"/>
              </w:rPr>
              <w:t>производи </w:t>
            </w:r>
            <w:r w:rsidR="003B4852" w:rsidRPr="00F329F9">
              <w:rPr>
                <w:rFonts w:ascii="Arial" w:eastAsia="Times New Roman" w:hAnsi="Arial" w:cs="Arial"/>
                <w:kern w:val="0"/>
                <w:sz w:val="20"/>
                <w:szCs w:val="20"/>
                <w:lang w:val="mk-MK" w:eastAsia="en-GB"/>
              </w:rPr>
              <w:t xml:space="preserve"> како официјални</w:t>
            </w:r>
            <w:r w:rsidRPr="00F329F9">
              <w:rPr>
                <w:rFonts w:ascii="Arial" w:eastAsia="Times New Roman" w:hAnsi="Arial" w:cs="Arial"/>
                <w:kern w:val="0"/>
                <w:sz w:val="20"/>
                <w:szCs w:val="20"/>
                <w:lang w:val="mk-MK" w:eastAsia="en-GB"/>
              </w:rPr>
              <w:t> подароци на</w:t>
            </w:r>
            <w:r w:rsidR="003B4852" w:rsidRPr="00F329F9">
              <w:rPr>
                <w:rFonts w:ascii="Arial" w:eastAsia="Times New Roman" w:hAnsi="Arial" w:cs="Arial"/>
                <w:kern w:val="0"/>
                <w:sz w:val="20"/>
                <w:szCs w:val="20"/>
                <w:lang w:val="mk-MK" w:eastAsia="en-GB"/>
              </w:rPr>
              <w:t xml:space="preserve"> </w:t>
            </w:r>
            <w:r w:rsidRPr="00F329F9">
              <w:rPr>
                <w:rFonts w:ascii="Arial" w:eastAsia="Times New Roman" w:hAnsi="Arial" w:cs="Arial"/>
                <w:kern w:val="0"/>
                <w:sz w:val="20"/>
                <w:szCs w:val="20"/>
                <w:lang w:val="mk-MK" w:eastAsia="en-GB"/>
              </w:rPr>
              <w:t>амбасади</w:t>
            </w:r>
            <w:r w:rsidR="003B4852" w:rsidRPr="00F329F9">
              <w:rPr>
                <w:rFonts w:ascii="Arial" w:eastAsia="Times New Roman" w:hAnsi="Arial" w:cs="Arial"/>
                <w:kern w:val="0"/>
                <w:sz w:val="20"/>
                <w:szCs w:val="20"/>
                <w:lang w:val="mk-MK" w:eastAsia="en-GB"/>
              </w:rPr>
              <w:t>те</w:t>
            </w:r>
            <w:r w:rsidRPr="00F329F9">
              <w:rPr>
                <w:rFonts w:ascii="Arial" w:eastAsia="Times New Roman" w:hAnsi="Arial" w:cs="Arial"/>
                <w:kern w:val="0"/>
                <w:sz w:val="20"/>
                <w:szCs w:val="20"/>
                <w:lang w:val="mk-MK" w:eastAsia="en-GB"/>
              </w:rPr>
              <w:t> и други </w:t>
            </w:r>
            <w:r w:rsidR="003B4852" w:rsidRPr="00F329F9">
              <w:rPr>
                <w:rFonts w:ascii="Arial" w:eastAsia="Times New Roman" w:hAnsi="Arial" w:cs="Arial"/>
                <w:kern w:val="0"/>
                <w:sz w:val="20"/>
                <w:szCs w:val="20"/>
                <w:lang w:val="mk-MK" w:eastAsia="en-GB"/>
              </w:rPr>
              <w:t xml:space="preserve"> </w:t>
            </w:r>
            <w:r w:rsidRPr="00F329F9">
              <w:rPr>
                <w:rFonts w:ascii="Arial" w:eastAsia="Times New Roman" w:hAnsi="Arial" w:cs="Arial"/>
                <w:kern w:val="0"/>
                <w:sz w:val="20"/>
                <w:szCs w:val="20"/>
                <w:lang w:val="mk-MK" w:eastAsia="en-GB"/>
              </w:rPr>
              <w:t>претставништва</w:t>
            </w:r>
            <w:r w:rsidR="001F047B" w:rsidRPr="00F329F9">
              <w:rPr>
                <w:rFonts w:ascii="Arial" w:eastAsia="Times New Roman" w:hAnsi="Arial" w:cs="Arial"/>
                <w:kern w:val="0"/>
                <w:sz w:val="20"/>
                <w:szCs w:val="20"/>
                <w:lang w:val="mk-MK" w:eastAsia="en-GB"/>
              </w:rPr>
              <w:t xml:space="preserve"> на Македонија</w:t>
            </w:r>
            <w:r w:rsidRPr="00F329F9">
              <w:rPr>
                <w:rFonts w:ascii="Arial" w:eastAsia="Times New Roman" w:hAnsi="Arial" w:cs="Arial"/>
                <w:kern w:val="0"/>
                <w:sz w:val="20"/>
                <w:szCs w:val="20"/>
                <w:lang w:val="mk-MK" w:eastAsia="en-GB"/>
              </w:rPr>
              <w:t xml:space="preserve"> во странство </w:t>
            </w:r>
            <w:r w:rsidR="003B4852" w:rsidRPr="00F329F9">
              <w:rPr>
                <w:rFonts w:ascii="Arial" w:eastAsia="Times New Roman" w:hAnsi="Arial" w:cs="Arial"/>
                <w:kern w:val="0"/>
                <w:sz w:val="20"/>
                <w:szCs w:val="20"/>
                <w:lang w:val="mk-MK" w:eastAsia="en-GB"/>
              </w:rPr>
              <w:t xml:space="preserve"> </w:t>
            </w:r>
            <w:r w:rsidRPr="00F329F9">
              <w:rPr>
                <w:rFonts w:ascii="Arial" w:eastAsia="Times New Roman" w:hAnsi="Arial" w:cs="Arial"/>
                <w:kern w:val="0"/>
                <w:sz w:val="20"/>
                <w:szCs w:val="20"/>
                <w:lang w:val="mk-MK" w:eastAsia="en-GB"/>
              </w:rPr>
              <w:br/>
              <w:t>• Зајакнување </w:t>
            </w:r>
            <w:r w:rsidR="005613BB" w:rsidRPr="00F329F9">
              <w:rPr>
                <w:rFonts w:ascii="Arial" w:eastAsia="Times New Roman" w:hAnsi="Arial" w:cs="Arial"/>
                <w:kern w:val="0"/>
                <w:sz w:val="20"/>
                <w:szCs w:val="20"/>
                <w:lang w:val="mk-MK" w:eastAsia="en-GB"/>
              </w:rPr>
              <w:t xml:space="preserve">на </w:t>
            </w:r>
            <w:r w:rsidRPr="00F329F9">
              <w:rPr>
                <w:rFonts w:ascii="Arial" w:eastAsia="Times New Roman" w:hAnsi="Arial" w:cs="Arial"/>
                <w:kern w:val="0"/>
                <w:sz w:val="20"/>
                <w:szCs w:val="20"/>
                <w:lang w:val="mk-MK" w:eastAsia="en-GB"/>
              </w:rPr>
              <w:t>врски</w:t>
            </w:r>
            <w:r w:rsidR="003B4852" w:rsidRPr="00F329F9">
              <w:rPr>
                <w:rFonts w:ascii="Arial" w:eastAsia="Times New Roman" w:hAnsi="Arial" w:cs="Arial"/>
                <w:kern w:val="0"/>
                <w:sz w:val="20"/>
                <w:szCs w:val="20"/>
                <w:lang w:val="mk-MK" w:eastAsia="en-GB"/>
              </w:rPr>
              <w:t xml:space="preserve">те </w:t>
            </w:r>
            <w:r w:rsidRPr="00F329F9">
              <w:rPr>
                <w:rFonts w:ascii="Arial" w:eastAsia="Times New Roman" w:hAnsi="Arial" w:cs="Arial"/>
                <w:kern w:val="0"/>
                <w:sz w:val="20"/>
                <w:szCs w:val="20"/>
                <w:lang w:val="mk-MK" w:eastAsia="en-GB"/>
              </w:rPr>
              <w:t>со други занает</w:t>
            </w:r>
            <w:r w:rsidR="003B4852" w:rsidRPr="00F329F9">
              <w:rPr>
                <w:rFonts w:ascii="Arial" w:eastAsia="Times New Roman" w:hAnsi="Arial" w:cs="Arial"/>
                <w:kern w:val="0"/>
                <w:sz w:val="20"/>
                <w:szCs w:val="20"/>
                <w:lang w:val="mk-MK" w:eastAsia="en-GB"/>
              </w:rPr>
              <w:t>чиски</w:t>
            </w:r>
            <w:r w:rsidRPr="00F329F9">
              <w:rPr>
                <w:rFonts w:ascii="Arial" w:eastAsia="Times New Roman" w:hAnsi="Arial" w:cs="Arial"/>
                <w:kern w:val="0"/>
                <w:sz w:val="20"/>
                <w:szCs w:val="20"/>
                <w:lang w:val="mk-MK" w:eastAsia="en-GB"/>
              </w:rPr>
              <w:t> здруженија во светот</w:t>
            </w:r>
            <w:r w:rsidRPr="00F329F9">
              <w:rPr>
                <w:rFonts w:ascii="Arial" w:eastAsia="Times New Roman" w:hAnsi="Arial" w:cs="Arial"/>
                <w:kern w:val="0"/>
                <w:sz w:val="20"/>
                <w:szCs w:val="20"/>
                <w:lang w:val="mk-MK" w:eastAsia="en-GB"/>
              </w:rPr>
              <w:br/>
              <w:t>• Потенцијал</w:t>
            </w:r>
            <w:r w:rsidR="003B4852" w:rsidRPr="00F329F9">
              <w:rPr>
                <w:rFonts w:ascii="Arial" w:eastAsia="Times New Roman" w:hAnsi="Arial" w:cs="Arial"/>
                <w:kern w:val="0"/>
                <w:sz w:val="20"/>
                <w:szCs w:val="20"/>
                <w:lang w:val="mk-MK" w:eastAsia="en-GB"/>
              </w:rPr>
              <w:t>на</w:t>
            </w:r>
            <w:r w:rsidRPr="00F329F9">
              <w:rPr>
                <w:rFonts w:ascii="Arial" w:eastAsia="Times New Roman" w:hAnsi="Arial" w:cs="Arial"/>
                <w:kern w:val="0"/>
                <w:sz w:val="20"/>
                <w:szCs w:val="20"/>
                <w:lang w:val="mk-MK" w:eastAsia="en-GB"/>
              </w:rPr>
              <w:t> соработка со поголемите индустриски </w:t>
            </w:r>
            <w:r w:rsidR="003B4852" w:rsidRPr="00F329F9">
              <w:rPr>
                <w:rFonts w:ascii="Arial" w:eastAsia="Times New Roman" w:hAnsi="Arial" w:cs="Arial"/>
                <w:kern w:val="0"/>
                <w:sz w:val="20"/>
                <w:szCs w:val="20"/>
                <w:lang w:val="mk-MK" w:eastAsia="en-GB"/>
              </w:rPr>
              <w:t xml:space="preserve">капацитети </w:t>
            </w:r>
            <w:r w:rsidR="005613BB" w:rsidRPr="00F329F9">
              <w:rPr>
                <w:rFonts w:ascii="Arial" w:eastAsia="Times New Roman" w:hAnsi="Arial" w:cs="Arial"/>
                <w:kern w:val="0"/>
                <w:sz w:val="20"/>
                <w:szCs w:val="20"/>
                <w:lang w:val="mk-MK" w:eastAsia="en-GB"/>
              </w:rPr>
              <w:t>и лиценцираните туроператори и агенции</w:t>
            </w:r>
            <w:r w:rsidR="003B4852" w:rsidRPr="00F329F9">
              <w:rPr>
                <w:rFonts w:ascii="Arial" w:eastAsia="Times New Roman" w:hAnsi="Arial" w:cs="Arial"/>
                <w:kern w:val="0"/>
                <w:sz w:val="20"/>
                <w:szCs w:val="20"/>
                <w:lang w:val="mk-MK" w:eastAsia="en-GB"/>
              </w:rPr>
              <w:br/>
              <w:t>• В</w:t>
            </w:r>
            <w:r w:rsidRPr="00F329F9">
              <w:rPr>
                <w:rFonts w:ascii="Arial" w:eastAsia="Times New Roman" w:hAnsi="Arial" w:cs="Arial"/>
                <w:kern w:val="0"/>
                <w:sz w:val="20"/>
                <w:szCs w:val="20"/>
                <w:lang w:val="mk-MK" w:eastAsia="en-GB"/>
              </w:rPr>
              <w:t>еродостоен знак на квалитет може да ја подобри довер</w:t>
            </w:r>
            <w:r w:rsidR="003B4852" w:rsidRPr="00F329F9">
              <w:rPr>
                <w:rFonts w:ascii="Arial" w:eastAsia="Times New Roman" w:hAnsi="Arial" w:cs="Arial"/>
                <w:kern w:val="0"/>
                <w:sz w:val="20"/>
                <w:szCs w:val="20"/>
                <w:lang w:val="mk-MK" w:eastAsia="en-GB"/>
              </w:rPr>
              <w:t>бата на потрошувачите во занаетчиите</w:t>
            </w:r>
            <w:r w:rsidRPr="00F329F9">
              <w:rPr>
                <w:rFonts w:ascii="Arial" w:eastAsia="Times New Roman" w:hAnsi="Arial" w:cs="Arial"/>
                <w:kern w:val="0"/>
                <w:sz w:val="20"/>
                <w:szCs w:val="20"/>
                <w:lang w:val="mk-MK" w:eastAsia="en-GB"/>
              </w:rPr>
              <w:br/>
              <w:t>• Потенцијал за </w:t>
            </w:r>
            <w:r w:rsidR="003B4852" w:rsidRPr="00F329F9">
              <w:rPr>
                <w:rFonts w:ascii="Arial" w:eastAsia="Times New Roman" w:hAnsi="Arial" w:cs="Arial"/>
                <w:kern w:val="0"/>
                <w:sz w:val="20"/>
                <w:szCs w:val="20"/>
                <w:lang w:val="mk-MK" w:eastAsia="en-GB"/>
              </w:rPr>
              <w:t>спојување</w:t>
            </w:r>
            <w:r w:rsidRPr="00F329F9">
              <w:rPr>
                <w:rFonts w:ascii="Arial" w:eastAsia="Times New Roman" w:hAnsi="Arial" w:cs="Arial"/>
                <w:kern w:val="0"/>
                <w:sz w:val="20"/>
                <w:szCs w:val="20"/>
                <w:lang w:val="mk-MK" w:eastAsia="en-GB"/>
              </w:rPr>
              <w:t> со </w:t>
            </w:r>
            <w:r w:rsidR="003B4852" w:rsidRPr="00F329F9">
              <w:rPr>
                <w:rFonts w:ascii="Arial" w:eastAsia="Times New Roman" w:hAnsi="Arial" w:cs="Arial"/>
                <w:kern w:val="0"/>
                <w:sz w:val="20"/>
                <w:szCs w:val="20"/>
                <w:lang w:val="mk-MK" w:eastAsia="en-GB"/>
              </w:rPr>
              <w:t xml:space="preserve">културниот </w:t>
            </w:r>
            <w:r w:rsidRPr="00F329F9">
              <w:rPr>
                <w:rFonts w:ascii="Arial" w:eastAsia="Times New Roman" w:hAnsi="Arial" w:cs="Arial"/>
                <w:kern w:val="0"/>
                <w:sz w:val="20"/>
                <w:szCs w:val="20"/>
                <w:lang w:val="mk-MK" w:eastAsia="en-GB"/>
              </w:rPr>
              <w:t>туризам  и други креативни индустрии</w:t>
            </w:r>
          </w:p>
        </w:tc>
        <w:tc>
          <w:tcPr>
            <w:tcW w:w="4147" w:type="dxa"/>
            <w:tcBorders>
              <w:left w:val="single" w:sz="1" w:space="0" w:color="000000"/>
              <w:bottom w:val="single" w:sz="1" w:space="0" w:color="000000"/>
              <w:right w:val="single" w:sz="1" w:space="0" w:color="000000"/>
            </w:tcBorders>
            <w:shd w:val="clear" w:color="auto" w:fill="auto"/>
            <w:tcMar>
              <w:top w:w="144" w:type="dxa"/>
              <w:left w:w="144" w:type="dxa"/>
              <w:bottom w:w="144" w:type="dxa"/>
              <w:right w:w="144" w:type="dxa"/>
            </w:tcMar>
          </w:tcPr>
          <w:p w:rsidR="00767D97" w:rsidRPr="00F329F9" w:rsidRDefault="00011543" w:rsidP="00011543">
            <w:pPr>
              <w:suppressAutoHyphens w:val="0"/>
              <w:rPr>
                <w:rFonts w:ascii="Arial" w:eastAsia="Times New Roman" w:hAnsi="Arial" w:cs="Arial"/>
                <w:kern w:val="0"/>
                <w:sz w:val="20"/>
                <w:szCs w:val="20"/>
                <w:lang w:val="mk-MK" w:eastAsia="en-GB"/>
              </w:rPr>
            </w:pPr>
            <w:r w:rsidRPr="00F329F9">
              <w:rPr>
                <w:rFonts w:ascii="Arial" w:eastAsia="Times New Roman" w:hAnsi="Arial" w:cs="Arial"/>
                <w:kern w:val="0"/>
                <w:sz w:val="20"/>
                <w:szCs w:val="20"/>
                <w:lang w:val="mk-MK" w:eastAsia="en-GB"/>
              </w:rPr>
              <w:t>• Зголемување на увозот на </w:t>
            </w:r>
            <w:r w:rsidR="00CC31EF" w:rsidRPr="00F329F9">
              <w:rPr>
                <w:rFonts w:ascii="Arial" w:eastAsia="Times New Roman" w:hAnsi="Arial" w:cs="Arial"/>
                <w:kern w:val="0"/>
                <w:sz w:val="20"/>
                <w:szCs w:val="20"/>
                <w:lang w:val="mk-MK" w:eastAsia="en-GB"/>
              </w:rPr>
              <w:t>пое</w:t>
            </w:r>
            <w:r w:rsidR="002B45F6" w:rsidRPr="00F329F9">
              <w:rPr>
                <w:rFonts w:ascii="Arial" w:eastAsia="Times New Roman" w:hAnsi="Arial" w:cs="Arial"/>
                <w:kern w:val="0"/>
                <w:sz w:val="20"/>
                <w:szCs w:val="20"/>
                <w:lang w:val="mk-MK" w:eastAsia="en-GB"/>
              </w:rPr>
              <w:t>в</w:t>
            </w:r>
            <w:r w:rsidR="00CC31EF" w:rsidRPr="00F329F9">
              <w:rPr>
                <w:rFonts w:ascii="Arial" w:eastAsia="Times New Roman" w:hAnsi="Arial" w:cs="Arial"/>
                <w:kern w:val="0"/>
                <w:sz w:val="20"/>
                <w:szCs w:val="20"/>
                <w:lang w:val="mk-MK" w:eastAsia="en-GB"/>
              </w:rPr>
              <w:t>тини</w:t>
            </w:r>
            <w:r w:rsidR="00A93687" w:rsidRPr="00F329F9">
              <w:rPr>
                <w:rFonts w:ascii="Arial" w:eastAsia="Times New Roman" w:hAnsi="Arial" w:cs="Arial"/>
                <w:kern w:val="0"/>
                <w:sz w:val="20"/>
                <w:szCs w:val="20"/>
                <w:lang w:val="mk-MK" w:eastAsia="en-GB"/>
              </w:rPr>
              <w:t> ракотворби (</w:t>
            </w:r>
            <w:r w:rsidRPr="00F329F9">
              <w:rPr>
                <w:rFonts w:ascii="Arial" w:eastAsia="Times New Roman" w:hAnsi="Arial" w:cs="Arial"/>
                <w:kern w:val="0"/>
                <w:sz w:val="20"/>
                <w:szCs w:val="20"/>
                <w:lang w:val="mk-MK" w:eastAsia="en-GB"/>
              </w:rPr>
              <w:t>на</w:t>
            </w:r>
            <w:r w:rsidR="00CC31EF" w:rsidRPr="00F329F9">
              <w:rPr>
                <w:rFonts w:ascii="Arial" w:eastAsia="Times New Roman" w:hAnsi="Arial" w:cs="Arial"/>
                <w:kern w:val="0"/>
                <w:sz w:val="20"/>
                <w:szCs w:val="20"/>
                <w:lang w:val="mk-MK" w:eastAsia="en-GB"/>
              </w:rPr>
              <w:t xml:space="preserve"> пр</w:t>
            </w:r>
            <w:r w:rsidR="00A93687" w:rsidRPr="00F329F9">
              <w:rPr>
                <w:rFonts w:ascii="Arial" w:eastAsia="Times New Roman" w:hAnsi="Arial" w:cs="Arial"/>
                <w:kern w:val="0"/>
                <w:sz w:val="20"/>
                <w:szCs w:val="20"/>
                <w:lang w:val="mk-MK" w:eastAsia="en-GB"/>
              </w:rPr>
              <w:t>имер</w:t>
            </w:r>
            <w:r w:rsidR="00CC31EF" w:rsidRPr="00F329F9">
              <w:rPr>
                <w:rFonts w:ascii="Arial" w:eastAsia="Times New Roman" w:hAnsi="Arial" w:cs="Arial"/>
                <w:kern w:val="0"/>
                <w:sz w:val="20"/>
                <w:szCs w:val="20"/>
                <w:lang w:val="mk-MK" w:eastAsia="en-GB"/>
              </w:rPr>
              <w:t> од Кина)</w:t>
            </w:r>
            <w:r w:rsidR="00CC31EF" w:rsidRPr="00F329F9">
              <w:rPr>
                <w:rFonts w:ascii="Arial" w:eastAsia="Times New Roman" w:hAnsi="Arial" w:cs="Arial"/>
                <w:kern w:val="0"/>
                <w:sz w:val="20"/>
                <w:szCs w:val="20"/>
                <w:lang w:val="mk-MK" w:eastAsia="en-GB"/>
              </w:rPr>
              <w:br/>
              <w:t>• Занаетчии</w:t>
            </w:r>
            <w:r w:rsidR="002B45F6" w:rsidRPr="00F329F9">
              <w:rPr>
                <w:rFonts w:ascii="Arial" w:eastAsia="Times New Roman" w:hAnsi="Arial" w:cs="Arial"/>
                <w:kern w:val="0"/>
                <w:sz w:val="20"/>
                <w:szCs w:val="20"/>
                <w:lang w:val="mk-MK" w:eastAsia="en-GB"/>
              </w:rPr>
              <w:t xml:space="preserve"> кои</w:t>
            </w:r>
            <w:r w:rsidR="00CC31EF" w:rsidRPr="00F329F9">
              <w:rPr>
                <w:rFonts w:ascii="Arial" w:eastAsia="Times New Roman" w:hAnsi="Arial" w:cs="Arial"/>
                <w:kern w:val="0"/>
                <w:sz w:val="20"/>
                <w:szCs w:val="20"/>
                <w:lang w:val="mk-MK" w:eastAsia="en-GB"/>
              </w:rPr>
              <w:t xml:space="preserve"> стануваат продавачи</w:t>
            </w:r>
            <w:r w:rsidRPr="00F329F9">
              <w:rPr>
                <w:rFonts w:ascii="Arial" w:eastAsia="Times New Roman" w:hAnsi="Arial" w:cs="Arial"/>
                <w:kern w:val="0"/>
                <w:sz w:val="20"/>
                <w:szCs w:val="20"/>
                <w:lang w:val="mk-MK" w:eastAsia="en-GB"/>
              </w:rPr>
              <w:t> на увезени занает</w:t>
            </w:r>
            <w:r w:rsidR="00CC31EF" w:rsidRPr="00F329F9">
              <w:rPr>
                <w:rFonts w:ascii="Arial" w:eastAsia="Times New Roman" w:hAnsi="Arial" w:cs="Arial"/>
                <w:kern w:val="0"/>
                <w:sz w:val="20"/>
                <w:szCs w:val="20"/>
                <w:lang w:val="mk-MK" w:eastAsia="en-GB"/>
              </w:rPr>
              <w:t>чиск</w:t>
            </w:r>
            <w:r w:rsidRPr="00F329F9">
              <w:rPr>
                <w:rFonts w:ascii="Arial" w:eastAsia="Times New Roman" w:hAnsi="Arial" w:cs="Arial"/>
                <w:kern w:val="0"/>
                <w:sz w:val="20"/>
                <w:szCs w:val="20"/>
                <w:lang w:val="mk-MK" w:eastAsia="en-GB"/>
              </w:rPr>
              <w:t>и</w:t>
            </w:r>
            <w:r w:rsidR="00CC31EF" w:rsidRPr="00F329F9">
              <w:rPr>
                <w:rFonts w:ascii="Arial" w:eastAsia="Times New Roman" w:hAnsi="Arial" w:cs="Arial"/>
                <w:kern w:val="0"/>
                <w:sz w:val="20"/>
                <w:szCs w:val="20"/>
                <w:lang w:val="mk-MK" w:eastAsia="en-GB"/>
              </w:rPr>
              <w:t xml:space="preserve"> производи</w:t>
            </w:r>
            <w:r w:rsidRPr="00F329F9">
              <w:rPr>
                <w:rFonts w:ascii="Arial" w:eastAsia="Times New Roman" w:hAnsi="Arial" w:cs="Arial"/>
                <w:kern w:val="0"/>
                <w:sz w:val="20"/>
                <w:szCs w:val="20"/>
                <w:lang w:val="mk-MK" w:eastAsia="en-GB"/>
              </w:rPr>
              <w:br/>
              <w:t>• Ограничен интерес од страна на помладата генерација да се вклучат во</w:t>
            </w:r>
            <w:r w:rsidR="00CC31EF" w:rsidRPr="00F329F9">
              <w:rPr>
                <w:rFonts w:ascii="Arial" w:eastAsia="Times New Roman" w:hAnsi="Arial" w:cs="Arial"/>
                <w:kern w:val="0"/>
                <w:sz w:val="20"/>
                <w:szCs w:val="20"/>
                <w:lang w:val="mk-MK" w:eastAsia="en-GB"/>
              </w:rPr>
              <w:t xml:space="preserve"> </w:t>
            </w:r>
            <w:r w:rsidRPr="00F329F9">
              <w:rPr>
                <w:rFonts w:ascii="Arial" w:eastAsia="Times New Roman" w:hAnsi="Arial" w:cs="Arial"/>
                <w:kern w:val="0"/>
                <w:sz w:val="20"/>
                <w:szCs w:val="20"/>
                <w:lang w:val="mk-MK" w:eastAsia="en-GB"/>
              </w:rPr>
              <w:t>занаетчиските акт</w:t>
            </w:r>
            <w:r w:rsidR="00B01954" w:rsidRPr="00F329F9">
              <w:rPr>
                <w:rFonts w:ascii="Arial" w:eastAsia="Times New Roman" w:hAnsi="Arial" w:cs="Arial"/>
                <w:kern w:val="0"/>
                <w:sz w:val="20"/>
                <w:szCs w:val="20"/>
                <w:lang w:val="mk-MK" w:eastAsia="en-GB"/>
              </w:rPr>
              <w:t>ивности</w:t>
            </w:r>
            <w:r w:rsidR="00B01954" w:rsidRPr="00F329F9">
              <w:rPr>
                <w:rFonts w:ascii="Arial" w:eastAsia="Times New Roman" w:hAnsi="Arial" w:cs="Arial"/>
                <w:kern w:val="0"/>
                <w:sz w:val="20"/>
                <w:szCs w:val="20"/>
                <w:lang w:val="mk-MK" w:eastAsia="en-GB"/>
              </w:rPr>
              <w:br/>
              <w:t>• Ниска свест за занаетчиството</w:t>
            </w:r>
            <w:r w:rsidRPr="00F329F9">
              <w:rPr>
                <w:rFonts w:ascii="Arial" w:eastAsia="Times New Roman" w:hAnsi="Arial" w:cs="Arial"/>
                <w:kern w:val="0"/>
                <w:sz w:val="20"/>
                <w:szCs w:val="20"/>
                <w:lang w:val="mk-MK" w:eastAsia="en-GB"/>
              </w:rPr>
              <w:t> </w:t>
            </w:r>
            <w:r w:rsidR="00416977" w:rsidRPr="00F329F9">
              <w:rPr>
                <w:rFonts w:ascii="Arial" w:eastAsia="Times New Roman" w:hAnsi="Arial" w:cs="Arial"/>
                <w:kern w:val="0"/>
                <w:sz w:val="20"/>
                <w:szCs w:val="20"/>
                <w:lang w:val="mk-MK" w:eastAsia="en-GB"/>
              </w:rPr>
              <w:t>во јавноста</w:t>
            </w:r>
          </w:p>
          <w:p w:rsidR="00824182" w:rsidRPr="00F329F9" w:rsidRDefault="00767D97" w:rsidP="00011543">
            <w:pPr>
              <w:suppressAutoHyphens w:val="0"/>
              <w:rPr>
                <w:rFonts w:ascii="Arial" w:eastAsia="Times New Roman" w:hAnsi="Arial" w:cs="Arial"/>
                <w:kern w:val="0"/>
                <w:sz w:val="20"/>
                <w:szCs w:val="20"/>
                <w:lang w:val="mk-MK" w:eastAsia="en-GB"/>
              </w:rPr>
            </w:pPr>
            <w:r w:rsidRPr="00F329F9">
              <w:rPr>
                <w:rFonts w:ascii="Arial" w:eastAsia="Times New Roman" w:hAnsi="Arial" w:cs="Arial"/>
                <w:kern w:val="0"/>
                <w:sz w:val="20"/>
                <w:szCs w:val="20"/>
                <w:lang w:val="mk-MK" w:eastAsia="en-GB"/>
              </w:rPr>
              <w:t>• </w:t>
            </w:r>
            <w:r w:rsidR="00B74FA6" w:rsidRPr="00F329F9">
              <w:rPr>
                <w:rFonts w:ascii="Arial" w:eastAsia="Times New Roman" w:hAnsi="Arial" w:cs="Arial"/>
                <w:kern w:val="0"/>
                <w:sz w:val="20"/>
                <w:szCs w:val="20"/>
                <w:lang w:val="mk-MK" w:eastAsia="en-GB"/>
              </w:rPr>
              <w:t>Ниска свест меѓу занаетчиите и ракотворците за придобивките од културниот туризам</w:t>
            </w:r>
            <w:r w:rsidR="00416977" w:rsidRPr="00F329F9">
              <w:rPr>
                <w:rFonts w:ascii="Arial" w:eastAsia="Times New Roman" w:hAnsi="Arial" w:cs="Arial"/>
                <w:kern w:val="0"/>
                <w:sz w:val="20"/>
                <w:szCs w:val="20"/>
                <w:lang w:val="mk-MK" w:eastAsia="en-GB"/>
              </w:rPr>
              <w:br/>
              <w:t xml:space="preserve">• Занаетчии </w:t>
            </w:r>
            <w:r w:rsidR="0083535E" w:rsidRPr="00F329F9">
              <w:rPr>
                <w:rFonts w:ascii="Arial" w:eastAsia="Times New Roman" w:hAnsi="Arial" w:cs="Arial"/>
                <w:kern w:val="0"/>
                <w:sz w:val="20"/>
                <w:szCs w:val="20"/>
                <w:lang w:val="mk-MK" w:eastAsia="en-GB"/>
              </w:rPr>
              <w:t>од областа</w:t>
            </w:r>
            <w:r w:rsidR="00416977" w:rsidRPr="00F329F9">
              <w:rPr>
                <w:rFonts w:ascii="Arial" w:eastAsia="Times New Roman" w:hAnsi="Arial" w:cs="Arial"/>
                <w:kern w:val="0"/>
                <w:sz w:val="20"/>
                <w:szCs w:val="20"/>
                <w:lang w:val="mk-MK" w:eastAsia="en-GB"/>
              </w:rPr>
              <w:t xml:space="preserve"> автентичен туризам</w:t>
            </w:r>
            <w:r w:rsidR="00011543" w:rsidRPr="00F329F9">
              <w:rPr>
                <w:rFonts w:ascii="Arial" w:eastAsia="Times New Roman" w:hAnsi="Arial" w:cs="Arial"/>
                <w:kern w:val="0"/>
                <w:sz w:val="20"/>
                <w:szCs w:val="20"/>
                <w:lang w:val="mk-MK" w:eastAsia="en-GB"/>
              </w:rPr>
              <w:t xml:space="preserve"> не се </w:t>
            </w:r>
            <w:r w:rsidR="00416977" w:rsidRPr="00F329F9">
              <w:rPr>
                <w:rFonts w:ascii="Arial" w:eastAsia="Times New Roman" w:hAnsi="Arial" w:cs="Arial"/>
                <w:kern w:val="0"/>
                <w:sz w:val="20"/>
                <w:szCs w:val="20"/>
                <w:lang w:val="mk-MK" w:eastAsia="en-GB"/>
              </w:rPr>
              <w:t>вклучени</w:t>
            </w:r>
            <w:r w:rsidR="00011543" w:rsidRPr="00F329F9">
              <w:rPr>
                <w:rFonts w:ascii="Arial" w:eastAsia="Times New Roman" w:hAnsi="Arial" w:cs="Arial"/>
                <w:kern w:val="0"/>
                <w:sz w:val="20"/>
                <w:szCs w:val="20"/>
                <w:lang w:val="mk-MK" w:eastAsia="en-GB"/>
              </w:rPr>
              <w:t> во други </w:t>
            </w:r>
            <w:r w:rsidR="00416977" w:rsidRPr="00F329F9">
              <w:rPr>
                <w:rFonts w:ascii="Arial" w:eastAsia="Times New Roman" w:hAnsi="Arial" w:cs="Arial"/>
                <w:kern w:val="0"/>
                <w:sz w:val="20"/>
                <w:szCs w:val="20"/>
                <w:lang w:val="mk-MK" w:eastAsia="en-GB"/>
              </w:rPr>
              <w:t>стратешки</w:t>
            </w:r>
            <w:r w:rsidR="00011543" w:rsidRPr="00F329F9">
              <w:rPr>
                <w:rFonts w:ascii="Arial" w:eastAsia="Times New Roman" w:hAnsi="Arial" w:cs="Arial"/>
                <w:kern w:val="0"/>
                <w:sz w:val="20"/>
                <w:szCs w:val="20"/>
                <w:lang w:val="mk-MK" w:eastAsia="en-GB"/>
              </w:rPr>
              <w:t xml:space="preserve"> документи, </w:t>
            </w:r>
            <w:r w:rsidR="00824182" w:rsidRPr="00F329F9">
              <w:rPr>
                <w:rFonts w:ascii="Arial" w:eastAsia="Times New Roman" w:hAnsi="Arial" w:cs="Arial"/>
                <w:kern w:val="0"/>
                <w:sz w:val="20"/>
                <w:szCs w:val="20"/>
                <w:lang w:val="mk-MK" w:eastAsia="en-GB"/>
              </w:rPr>
              <w:t>на пример</w:t>
            </w:r>
            <w:r w:rsidR="00011543" w:rsidRPr="00F329F9">
              <w:rPr>
                <w:rFonts w:ascii="Arial" w:eastAsia="Times New Roman" w:hAnsi="Arial" w:cs="Arial"/>
                <w:kern w:val="0"/>
                <w:sz w:val="20"/>
                <w:szCs w:val="20"/>
                <w:lang w:val="mk-MK" w:eastAsia="en-GB"/>
              </w:rPr>
              <w:t> </w:t>
            </w:r>
            <w:r w:rsidR="0083535E" w:rsidRPr="00F329F9">
              <w:rPr>
                <w:rFonts w:ascii="Arial" w:eastAsia="Times New Roman" w:hAnsi="Arial" w:cs="Arial"/>
                <w:kern w:val="0"/>
                <w:sz w:val="20"/>
                <w:szCs w:val="20"/>
                <w:lang w:val="mk-MK" w:eastAsia="en-GB"/>
              </w:rPr>
              <w:t>С</w:t>
            </w:r>
            <w:r w:rsidR="00416977" w:rsidRPr="00F329F9">
              <w:rPr>
                <w:rFonts w:ascii="Arial" w:eastAsia="Times New Roman" w:hAnsi="Arial" w:cs="Arial"/>
                <w:kern w:val="0"/>
                <w:sz w:val="20"/>
                <w:szCs w:val="20"/>
                <w:lang w:val="mk-MK" w:eastAsia="en-GB"/>
              </w:rPr>
              <w:t>тратегија</w:t>
            </w:r>
            <w:r w:rsidR="00824182" w:rsidRPr="00F329F9">
              <w:rPr>
                <w:rFonts w:ascii="Arial" w:eastAsia="Times New Roman" w:hAnsi="Arial" w:cs="Arial"/>
                <w:kern w:val="0"/>
                <w:sz w:val="20"/>
                <w:szCs w:val="20"/>
                <w:lang w:val="mk-MK" w:eastAsia="en-GB"/>
              </w:rPr>
              <w:t>та</w:t>
            </w:r>
            <w:r w:rsidR="00416977" w:rsidRPr="00F329F9">
              <w:rPr>
                <w:rFonts w:ascii="Arial" w:eastAsia="Times New Roman" w:hAnsi="Arial" w:cs="Arial"/>
                <w:kern w:val="0"/>
                <w:sz w:val="20"/>
                <w:szCs w:val="20"/>
                <w:lang w:val="mk-MK" w:eastAsia="en-GB"/>
              </w:rPr>
              <w:t xml:space="preserve"> за туризам</w:t>
            </w:r>
          </w:p>
          <w:p w:rsidR="000A4262" w:rsidRPr="00F329F9" w:rsidRDefault="000A4262" w:rsidP="00011543">
            <w:pPr>
              <w:suppressAutoHyphens w:val="0"/>
              <w:rPr>
                <w:rFonts w:ascii="Arial" w:eastAsia="Times New Roman" w:hAnsi="Arial" w:cs="Arial"/>
                <w:kern w:val="0"/>
                <w:sz w:val="20"/>
                <w:szCs w:val="20"/>
                <w:lang w:val="mk-MK" w:eastAsia="en-GB"/>
              </w:rPr>
            </w:pPr>
            <w:r w:rsidRPr="00F329F9">
              <w:rPr>
                <w:rFonts w:ascii="Arial" w:eastAsia="Times New Roman" w:hAnsi="Arial" w:cs="Arial"/>
                <w:kern w:val="0"/>
                <w:sz w:val="20"/>
                <w:szCs w:val="20"/>
                <w:lang w:val="mk-MK" w:eastAsia="en-GB"/>
              </w:rPr>
              <w:t xml:space="preserve">• Ограничени сфаќања за </w:t>
            </w:r>
            <w:r w:rsidR="00767D97" w:rsidRPr="00F329F9">
              <w:rPr>
                <w:rFonts w:ascii="Arial" w:eastAsia="Times New Roman" w:hAnsi="Arial" w:cs="Arial"/>
                <w:kern w:val="0"/>
                <w:sz w:val="20"/>
                <w:szCs w:val="20"/>
                <w:lang w:val="mk-MK" w:eastAsia="en-GB"/>
              </w:rPr>
              <w:t>потребите, барањата и очекувањата на туристите</w:t>
            </w:r>
          </w:p>
          <w:p w:rsidR="00824182" w:rsidRPr="00F329F9" w:rsidRDefault="00824182" w:rsidP="00011543">
            <w:pPr>
              <w:suppressAutoHyphens w:val="0"/>
              <w:rPr>
                <w:rFonts w:ascii="Arial" w:eastAsia="Times New Roman" w:hAnsi="Arial" w:cs="Arial"/>
                <w:kern w:val="0"/>
                <w:sz w:val="20"/>
                <w:szCs w:val="20"/>
                <w:lang w:val="mk-MK" w:eastAsia="en-GB"/>
              </w:rPr>
            </w:pPr>
            <w:r w:rsidRPr="00F329F9">
              <w:rPr>
                <w:rFonts w:ascii="Arial" w:eastAsia="Times New Roman" w:hAnsi="Arial" w:cs="Arial"/>
                <w:kern w:val="0"/>
                <w:sz w:val="20"/>
                <w:szCs w:val="20"/>
                <w:lang w:val="mk-MK" w:eastAsia="en-GB"/>
              </w:rPr>
              <w:t xml:space="preserve">• Занаетчиите и регионалните занаетчиски комори не воспоставиле соработка со туроператорите и </w:t>
            </w:r>
            <w:r w:rsidRPr="00F329F9">
              <w:rPr>
                <w:rFonts w:ascii="Arial" w:eastAsia="Times New Roman" w:hAnsi="Arial" w:cs="Arial"/>
                <w:kern w:val="0"/>
                <w:sz w:val="20"/>
                <w:szCs w:val="20"/>
                <w:lang w:val="mk-MK" w:eastAsia="en-GB"/>
              </w:rPr>
              <w:lastRenderedPageBreak/>
              <w:t>националните агенции за промоција на туризмот</w:t>
            </w:r>
          </w:p>
          <w:p w:rsidR="00011543" w:rsidRPr="00F329F9" w:rsidRDefault="00416977" w:rsidP="00867F15">
            <w:pPr>
              <w:suppressAutoHyphens w:val="0"/>
              <w:rPr>
                <w:rFonts w:ascii="Arial" w:eastAsia="Times New Roman" w:hAnsi="Arial" w:cs="Arial"/>
                <w:kern w:val="0"/>
                <w:sz w:val="20"/>
                <w:szCs w:val="20"/>
                <w:lang w:val="mk-MK" w:eastAsia="en-GB"/>
              </w:rPr>
            </w:pPr>
            <w:r w:rsidRPr="00F329F9">
              <w:rPr>
                <w:rFonts w:ascii="Arial" w:eastAsia="Times New Roman" w:hAnsi="Arial" w:cs="Arial"/>
                <w:kern w:val="0"/>
                <w:sz w:val="20"/>
                <w:szCs w:val="20"/>
                <w:lang w:val="mk-MK" w:eastAsia="en-GB"/>
              </w:rPr>
              <w:t>• Нелегална конкуренција</w:t>
            </w:r>
            <w:r w:rsidRPr="00F329F9">
              <w:rPr>
                <w:rFonts w:ascii="Arial" w:eastAsia="Times New Roman" w:hAnsi="Arial" w:cs="Arial"/>
                <w:kern w:val="0"/>
                <w:sz w:val="20"/>
                <w:szCs w:val="20"/>
                <w:lang w:val="mk-MK" w:eastAsia="en-GB"/>
              </w:rPr>
              <w:br/>
              <w:t>• </w:t>
            </w:r>
            <w:r w:rsidR="005613BB" w:rsidRPr="00F329F9">
              <w:rPr>
                <w:rFonts w:ascii="Arial" w:eastAsia="Times New Roman" w:hAnsi="Arial" w:cs="Arial"/>
                <w:kern w:val="0"/>
                <w:sz w:val="20"/>
                <w:szCs w:val="20"/>
                <w:lang w:val="mk-MK" w:eastAsia="en-GB"/>
              </w:rPr>
              <w:t>Моментално слаба</w:t>
            </w:r>
            <w:r w:rsidRPr="00F329F9">
              <w:rPr>
                <w:rFonts w:ascii="Arial" w:eastAsia="Times New Roman" w:hAnsi="Arial" w:cs="Arial"/>
                <w:kern w:val="0"/>
                <w:sz w:val="20"/>
                <w:szCs w:val="20"/>
                <w:lang w:val="mk-MK" w:eastAsia="en-GB"/>
              </w:rPr>
              <w:t> в</w:t>
            </w:r>
            <w:r w:rsidR="00011543" w:rsidRPr="00F329F9">
              <w:rPr>
                <w:rFonts w:ascii="Arial" w:eastAsia="Times New Roman" w:hAnsi="Arial" w:cs="Arial"/>
                <w:kern w:val="0"/>
                <w:sz w:val="20"/>
                <w:szCs w:val="20"/>
                <w:lang w:val="mk-MK" w:eastAsia="en-GB"/>
              </w:rPr>
              <w:t xml:space="preserve">ладина </w:t>
            </w:r>
            <w:r w:rsidR="007E6FB5" w:rsidRPr="00F329F9">
              <w:rPr>
                <w:rFonts w:ascii="Arial" w:eastAsia="Times New Roman" w:hAnsi="Arial" w:cs="Arial"/>
                <w:kern w:val="0"/>
                <w:sz w:val="20"/>
                <w:szCs w:val="20"/>
                <w:lang w:val="mk-MK" w:eastAsia="en-GB"/>
              </w:rPr>
              <w:t>под</w:t>
            </w:r>
            <w:r w:rsidR="002B45F6" w:rsidRPr="00F329F9">
              <w:rPr>
                <w:rFonts w:ascii="Arial" w:eastAsia="Times New Roman" w:hAnsi="Arial" w:cs="Arial"/>
                <w:kern w:val="0"/>
                <w:sz w:val="20"/>
                <w:szCs w:val="20"/>
                <w:lang w:val="mk-MK" w:eastAsia="en-GB"/>
              </w:rPr>
              <w:t>д</w:t>
            </w:r>
            <w:r w:rsidR="007E6FB5" w:rsidRPr="00F329F9">
              <w:rPr>
                <w:rFonts w:ascii="Arial" w:eastAsia="Times New Roman" w:hAnsi="Arial" w:cs="Arial"/>
                <w:kern w:val="0"/>
                <w:sz w:val="20"/>
                <w:szCs w:val="20"/>
                <w:lang w:val="mk-MK" w:eastAsia="en-GB"/>
              </w:rPr>
              <w:t>ршка</w:t>
            </w:r>
            <w:r w:rsidR="00011543" w:rsidRPr="00F329F9">
              <w:rPr>
                <w:rFonts w:ascii="Arial" w:eastAsia="Times New Roman" w:hAnsi="Arial" w:cs="Arial"/>
                <w:kern w:val="0"/>
                <w:sz w:val="20"/>
                <w:szCs w:val="20"/>
                <w:lang w:val="mk-MK" w:eastAsia="en-GB"/>
              </w:rPr>
              <w:t> за</w:t>
            </w:r>
            <w:r w:rsidRPr="00F329F9">
              <w:rPr>
                <w:rFonts w:ascii="Arial" w:eastAsia="Times New Roman" w:hAnsi="Arial" w:cs="Arial"/>
                <w:kern w:val="0"/>
                <w:sz w:val="20"/>
                <w:szCs w:val="20"/>
                <w:lang w:val="mk-MK" w:eastAsia="en-GB"/>
              </w:rPr>
              <w:t xml:space="preserve"> </w:t>
            </w:r>
            <w:r w:rsidR="00011543" w:rsidRPr="00F329F9">
              <w:rPr>
                <w:rFonts w:ascii="Arial" w:eastAsia="Times New Roman" w:hAnsi="Arial" w:cs="Arial"/>
                <w:kern w:val="0"/>
                <w:sz w:val="20"/>
                <w:szCs w:val="20"/>
                <w:lang w:val="mk-MK" w:eastAsia="en-GB"/>
              </w:rPr>
              <w:t xml:space="preserve">развој на </w:t>
            </w:r>
            <w:r w:rsidRPr="00F329F9">
              <w:rPr>
                <w:rFonts w:ascii="Arial" w:eastAsia="Times New Roman" w:hAnsi="Arial" w:cs="Arial"/>
                <w:kern w:val="0"/>
                <w:sz w:val="20"/>
                <w:szCs w:val="20"/>
                <w:lang w:val="mk-MK" w:eastAsia="en-GB"/>
              </w:rPr>
              <w:t>занаетчис</w:t>
            </w:r>
            <w:r w:rsidR="005613BB" w:rsidRPr="00F329F9">
              <w:rPr>
                <w:rFonts w:ascii="Arial" w:eastAsia="Times New Roman" w:hAnsi="Arial" w:cs="Arial"/>
                <w:kern w:val="0"/>
                <w:sz w:val="20"/>
                <w:szCs w:val="20"/>
                <w:lang w:val="mk-MK" w:eastAsia="en-GB"/>
              </w:rPr>
              <w:t>твото</w:t>
            </w:r>
          </w:p>
        </w:tc>
      </w:tr>
    </w:tbl>
    <w:p w:rsidR="004E2B2A" w:rsidRPr="00F329F9" w:rsidRDefault="00E41A56" w:rsidP="00F329F9">
      <w:pPr>
        <w:pStyle w:val="BodyText"/>
        <w:spacing w:before="240"/>
        <w:jc w:val="both"/>
        <w:rPr>
          <w:lang w:val="mk-MK"/>
        </w:rPr>
      </w:pPr>
      <w:r w:rsidRPr="00F329F9">
        <w:rPr>
          <w:lang w:val="mk-MK"/>
        </w:rPr>
        <w:lastRenderedPageBreak/>
        <w:t>Некои знатечиски дејности во Македонија иммаат долга традиција како и значајни културни,</w:t>
      </w:r>
      <w:r w:rsidR="00823C16">
        <w:rPr>
          <w:lang w:val="mk-MK"/>
        </w:rPr>
        <w:t xml:space="preserve"> </w:t>
      </w:r>
      <w:r w:rsidRPr="00F329F9">
        <w:rPr>
          <w:lang w:val="mk-MK"/>
        </w:rPr>
        <w:t xml:space="preserve">социолошки и историски вредности. СВОТ анализата покажува дека ваквите дејности може да ги истражат можностите кај растечките пазари за културен туризам во светски рамки. Како и да е, развивањето на атрактивна туристичка дестинација </w:t>
      </w:r>
      <w:r w:rsidR="003201A7" w:rsidRPr="00F329F9">
        <w:rPr>
          <w:lang w:val="mk-MK"/>
        </w:rPr>
        <w:t>кој</w:t>
      </w:r>
      <w:r w:rsidR="00421E75">
        <w:rPr>
          <w:lang w:val="mk-MK"/>
        </w:rPr>
        <w:t>а</w:t>
      </w:r>
      <w:r w:rsidR="003201A7" w:rsidRPr="00F329F9">
        <w:rPr>
          <w:lang w:val="mk-MK"/>
        </w:rPr>
        <w:t xml:space="preserve"> треба да го комбинира автентичен туристички производ со добра снабденост на организирани туристички услуги и маркетинг, се уште претставува слабост и треба да биде поефективно третирана од страна на организациите за тренинг и обука и од страна на институциите за поддршка на занаетчиството и туризмот.  </w:t>
      </w:r>
      <w:r w:rsidRPr="00F329F9">
        <w:rPr>
          <w:lang w:val="mk-MK"/>
        </w:rPr>
        <w:t xml:space="preserve">  </w:t>
      </w:r>
    </w:p>
    <w:p w:rsidR="004E2B2A" w:rsidRPr="00F329F9" w:rsidRDefault="004E2B2A">
      <w:pPr>
        <w:pStyle w:val="Heading2"/>
        <w:tabs>
          <w:tab w:val="clear" w:pos="0"/>
        </w:tabs>
        <w:ind w:left="0" w:firstLine="0"/>
      </w:pPr>
    </w:p>
    <w:p w:rsidR="004E2B2A" w:rsidRPr="00F329F9" w:rsidRDefault="004E2B2A">
      <w:pPr>
        <w:pStyle w:val="Heading2"/>
        <w:pageBreakBefore/>
      </w:pPr>
      <w:bookmarkStart w:id="4" w:name="_Toc286043901"/>
      <w:r w:rsidRPr="00F329F9">
        <w:lastRenderedPageBreak/>
        <w:t xml:space="preserve">2.2 </w:t>
      </w:r>
      <w:r w:rsidR="00416977" w:rsidRPr="00F329F9">
        <w:rPr>
          <w:lang w:val="mk-MK"/>
        </w:rPr>
        <w:t>Елементи на стратегијата за занаетчиството</w:t>
      </w:r>
      <w:bookmarkEnd w:id="4"/>
    </w:p>
    <w:p w:rsidR="00A50798" w:rsidRPr="00F329F9" w:rsidRDefault="00A470E0" w:rsidP="00FF4259">
      <w:pPr>
        <w:suppressAutoHyphens w:val="0"/>
        <w:jc w:val="both"/>
        <w:rPr>
          <w:rFonts w:ascii="Arial" w:eastAsia="Times New Roman" w:hAnsi="Arial" w:cs="Arial"/>
          <w:kern w:val="0"/>
          <w:sz w:val="22"/>
          <w:szCs w:val="22"/>
          <w:lang w:val="mk-MK" w:eastAsia="en-GB"/>
        </w:rPr>
      </w:pPr>
      <w:r w:rsidRPr="00F329F9">
        <w:rPr>
          <w:rFonts w:ascii="Arial" w:eastAsia="Times New Roman" w:hAnsi="Arial" w:cs="Arial"/>
          <w:kern w:val="0"/>
          <w:sz w:val="22"/>
          <w:szCs w:val="22"/>
          <w:lang w:val="mk-MK" w:eastAsia="en-GB"/>
        </w:rPr>
        <w:t>Со</w:t>
      </w:r>
      <w:r w:rsidR="00961013" w:rsidRPr="00F329F9">
        <w:rPr>
          <w:rFonts w:ascii="Arial" w:eastAsia="Times New Roman" w:hAnsi="Arial" w:cs="Arial"/>
          <w:kern w:val="0"/>
          <w:sz w:val="22"/>
          <w:szCs w:val="22"/>
          <w:lang w:eastAsia="en-GB"/>
        </w:rPr>
        <w:t xml:space="preserve"> </w:t>
      </w:r>
      <w:r w:rsidRPr="00F329F9">
        <w:rPr>
          <w:rFonts w:ascii="Arial" w:eastAsia="Times New Roman" w:hAnsi="Arial" w:cs="Arial"/>
          <w:kern w:val="0"/>
          <w:sz w:val="22"/>
          <w:szCs w:val="22"/>
          <w:lang w:val="mk-MK" w:eastAsia="en-GB"/>
        </w:rPr>
        <w:t>цел да</w:t>
      </w:r>
      <w:r w:rsidR="00961013" w:rsidRPr="00F329F9">
        <w:rPr>
          <w:rFonts w:ascii="Arial" w:eastAsia="Times New Roman" w:hAnsi="Arial" w:cs="Arial"/>
          <w:kern w:val="0"/>
          <w:sz w:val="22"/>
          <w:szCs w:val="22"/>
          <w:lang w:eastAsia="en-GB"/>
        </w:rPr>
        <w:t xml:space="preserve"> </w:t>
      </w:r>
      <w:r w:rsidRPr="00F329F9">
        <w:rPr>
          <w:rFonts w:ascii="Arial" w:eastAsia="Times New Roman" w:hAnsi="Arial" w:cs="Arial"/>
          <w:kern w:val="0"/>
          <w:sz w:val="22"/>
          <w:szCs w:val="22"/>
          <w:lang w:val="mk-MK" w:eastAsia="en-GB"/>
        </w:rPr>
        <w:t xml:space="preserve">се </w:t>
      </w:r>
      <w:r w:rsidR="00A50798" w:rsidRPr="00F329F9">
        <w:rPr>
          <w:rFonts w:ascii="Arial" w:eastAsia="Times New Roman" w:hAnsi="Arial" w:cs="Arial"/>
          <w:kern w:val="0"/>
          <w:sz w:val="22"/>
          <w:szCs w:val="22"/>
          <w:lang w:val="mk-MK" w:eastAsia="en-GB"/>
        </w:rPr>
        <w:t>оствари зацртана</w:t>
      </w:r>
      <w:r w:rsidR="00196121" w:rsidRPr="00F329F9">
        <w:rPr>
          <w:rFonts w:ascii="Arial" w:eastAsia="Times New Roman" w:hAnsi="Arial" w:cs="Arial"/>
          <w:kern w:val="0"/>
          <w:sz w:val="22"/>
          <w:szCs w:val="22"/>
          <w:lang w:val="mk-MK" w:eastAsia="en-GB"/>
        </w:rPr>
        <w:t>та</w:t>
      </w:r>
      <w:r w:rsidR="00A50798" w:rsidRPr="00F329F9">
        <w:rPr>
          <w:rFonts w:ascii="Arial" w:eastAsia="Times New Roman" w:hAnsi="Arial" w:cs="Arial"/>
          <w:kern w:val="0"/>
          <w:sz w:val="22"/>
          <w:szCs w:val="22"/>
          <w:lang w:val="mk-MK" w:eastAsia="en-GB"/>
        </w:rPr>
        <w:t xml:space="preserve"> </w:t>
      </w:r>
      <w:r w:rsidR="00416977" w:rsidRPr="00F329F9">
        <w:rPr>
          <w:rFonts w:ascii="Arial" w:eastAsia="Times New Roman" w:hAnsi="Arial" w:cs="Arial"/>
          <w:kern w:val="0"/>
          <w:sz w:val="22"/>
          <w:szCs w:val="22"/>
          <w:lang w:val="mk-MK" w:eastAsia="en-GB"/>
        </w:rPr>
        <w:t>визија</w:t>
      </w:r>
      <w:r w:rsidR="00196121" w:rsidRPr="00F329F9">
        <w:rPr>
          <w:rFonts w:ascii="Arial" w:eastAsia="Times New Roman" w:hAnsi="Arial" w:cs="Arial"/>
          <w:kern w:val="0"/>
          <w:sz w:val="22"/>
          <w:szCs w:val="22"/>
          <w:lang w:val="mk-MK" w:eastAsia="en-GB"/>
        </w:rPr>
        <w:t xml:space="preserve"> </w:t>
      </w:r>
      <w:r w:rsidR="00416977" w:rsidRPr="00F329F9">
        <w:rPr>
          <w:rFonts w:ascii="Arial" w:eastAsia="Times New Roman" w:hAnsi="Arial" w:cs="Arial"/>
          <w:kern w:val="0"/>
          <w:sz w:val="22"/>
          <w:szCs w:val="22"/>
          <w:lang w:val="mk-MK" w:eastAsia="en-GB"/>
        </w:rPr>
        <w:t> </w:t>
      </w:r>
      <w:r w:rsidR="00A50798" w:rsidRPr="00F329F9">
        <w:rPr>
          <w:rFonts w:ascii="Arial" w:eastAsia="Times New Roman" w:hAnsi="Arial" w:cs="Arial"/>
          <w:kern w:val="0"/>
          <w:sz w:val="22"/>
          <w:szCs w:val="22"/>
          <w:lang w:val="mk-MK" w:eastAsia="en-GB"/>
        </w:rPr>
        <w:t>и</w:t>
      </w:r>
      <w:r w:rsidR="00961013" w:rsidRPr="00F329F9">
        <w:rPr>
          <w:rFonts w:ascii="Arial" w:eastAsia="Times New Roman" w:hAnsi="Arial" w:cs="Arial"/>
          <w:kern w:val="0"/>
          <w:sz w:val="22"/>
          <w:szCs w:val="22"/>
          <w:lang w:eastAsia="en-GB"/>
        </w:rPr>
        <w:t xml:space="preserve"> </w:t>
      </w:r>
      <w:r w:rsidR="00A50798" w:rsidRPr="00F329F9">
        <w:rPr>
          <w:rFonts w:ascii="Arial" w:eastAsia="Times New Roman" w:hAnsi="Arial" w:cs="Arial"/>
          <w:kern w:val="0"/>
          <w:sz w:val="22"/>
          <w:szCs w:val="22"/>
          <w:lang w:val="mk-MK" w:eastAsia="en-GB"/>
        </w:rPr>
        <w:t xml:space="preserve">во иднина да се има </w:t>
      </w:r>
      <w:r w:rsidR="00416977" w:rsidRPr="00F329F9">
        <w:rPr>
          <w:rFonts w:ascii="Arial" w:eastAsia="Times New Roman" w:hAnsi="Arial" w:cs="Arial"/>
          <w:kern w:val="0"/>
          <w:sz w:val="22"/>
          <w:szCs w:val="22"/>
          <w:lang w:val="mk-MK" w:eastAsia="en-GB"/>
        </w:rPr>
        <w:t xml:space="preserve">просперитетен, иновативен и динамичен </w:t>
      </w:r>
      <w:r w:rsidRPr="00F329F9">
        <w:rPr>
          <w:rFonts w:ascii="Arial" w:eastAsia="Times New Roman" w:hAnsi="Arial" w:cs="Arial"/>
          <w:kern w:val="0"/>
          <w:sz w:val="22"/>
          <w:szCs w:val="22"/>
          <w:lang w:val="mk-MK" w:eastAsia="en-GB"/>
        </w:rPr>
        <w:t xml:space="preserve">занаетчиски сектор, </w:t>
      </w:r>
      <w:r w:rsidR="00416977" w:rsidRPr="00F329F9">
        <w:rPr>
          <w:rFonts w:ascii="Arial" w:eastAsia="Times New Roman" w:hAnsi="Arial" w:cs="Arial"/>
          <w:kern w:val="0"/>
          <w:sz w:val="22"/>
          <w:szCs w:val="22"/>
          <w:lang w:val="mk-MK" w:eastAsia="en-GB"/>
        </w:rPr>
        <w:t>с</w:t>
      </w:r>
      <w:r w:rsidRPr="00F329F9">
        <w:rPr>
          <w:rFonts w:ascii="Arial" w:eastAsia="Times New Roman" w:hAnsi="Arial" w:cs="Arial"/>
          <w:kern w:val="0"/>
          <w:sz w:val="22"/>
          <w:szCs w:val="22"/>
          <w:lang w:val="mk-MK" w:eastAsia="en-GB"/>
        </w:rPr>
        <w:t>тратегија</w:t>
      </w:r>
      <w:r w:rsidR="00416977" w:rsidRPr="00F329F9">
        <w:rPr>
          <w:rFonts w:ascii="Arial" w:eastAsia="Times New Roman" w:hAnsi="Arial" w:cs="Arial"/>
          <w:kern w:val="0"/>
          <w:sz w:val="22"/>
          <w:szCs w:val="22"/>
          <w:lang w:val="mk-MK" w:eastAsia="en-GB"/>
        </w:rPr>
        <w:t>та за</w:t>
      </w:r>
      <w:r w:rsidRPr="00F329F9">
        <w:rPr>
          <w:rFonts w:ascii="Arial" w:eastAsia="Times New Roman" w:hAnsi="Arial" w:cs="Arial"/>
          <w:kern w:val="0"/>
          <w:sz w:val="22"/>
          <w:szCs w:val="22"/>
          <w:lang w:val="mk-MK" w:eastAsia="en-GB"/>
        </w:rPr>
        <w:t> </w:t>
      </w:r>
      <w:r w:rsidR="00416977" w:rsidRPr="00F329F9">
        <w:rPr>
          <w:rFonts w:ascii="Arial" w:eastAsia="Times New Roman" w:hAnsi="Arial" w:cs="Arial"/>
          <w:kern w:val="0"/>
          <w:sz w:val="22"/>
          <w:szCs w:val="22"/>
          <w:lang w:val="mk-MK" w:eastAsia="en-GB"/>
        </w:rPr>
        <w:t xml:space="preserve">занаетчиството </w:t>
      </w:r>
      <w:r w:rsidRPr="00F329F9">
        <w:rPr>
          <w:rFonts w:ascii="Arial" w:eastAsia="Times New Roman" w:hAnsi="Arial" w:cs="Arial"/>
          <w:kern w:val="0"/>
          <w:sz w:val="22"/>
          <w:szCs w:val="22"/>
          <w:lang w:val="mk-MK" w:eastAsia="en-GB"/>
        </w:rPr>
        <w:t>има две</w:t>
      </w:r>
      <w:r w:rsidR="00416977" w:rsidRPr="00F329F9">
        <w:rPr>
          <w:rFonts w:ascii="Arial" w:eastAsia="Times New Roman" w:hAnsi="Arial" w:cs="Arial"/>
          <w:kern w:val="0"/>
          <w:sz w:val="22"/>
          <w:szCs w:val="22"/>
          <w:lang w:val="mk-MK" w:eastAsia="en-GB"/>
        </w:rPr>
        <w:t xml:space="preserve"> </w:t>
      </w:r>
      <w:r w:rsidR="00A50798" w:rsidRPr="00F329F9">
        <w:rPr>
          <w:rFonts w:ascii="Arial" w:eastAsia="Times New Roman" w:hAnsi="Arial" w:cs="Arial"/>
          <w:kern w:val="0"/>
          <w:sz w:val="22"/>
          <w:szCs w:val="22"/>
          <w:lang w:val="mk-MK" w:eastAsia="en-GB"/>
        </w:rPr>
        <w:t>главни</w:t>
      </w:r>
      <w:r w:rsidR="00416977" w:rsidRPr="00F329F9">
        <w:rPr>
          <w:rFonts w:ascii="Arial" w:eastAsia="Times New Roman" w:hAnsi="Arial" w:cs="Arial"/>
          <w:kern w:val="0"/>
          <w:sz w:val="22"/>
          <w:szCs w:val="22"/>
          <w:lang w:val="mk-MK" w:eastAsia="en-GB"/>
        </w:rPr>
        <w:t> пазарни</w:t>
      </w:r>
      <w:r w:rsidR="00A50798" w:rsidRPr="00F329F9">
        <w:rPr>
          <w:rFonts w:ascii="Arial" w:eastAsia="Times New Roman" w:hAnsi="Arial" w:cs="Arial"/>
          <w:kern w:val="0"/>
          <w:sz w:val="22"/>
          <w:szCs w:val="22"/>
          <w:lang w:val="mk-MK" w:eastAsia="en-GB"/>
        </w:rPr>
        <w:t> ориентации:</w:t>
      </w:r>
    </w:p>
    <w:p w:rsidR="00A50798" w:rsidRPr="00F329F9" w:rsidRDefault="00675821" w:rsidP="00FF4259">
      <w:pPr>
        <w:suppressAutoHyphens w:val="0"/>
        <w:jc w:val="both"/>
        <w:rPr>
          <w:rFonts w:ascii="Arial" w:eastAsia="Times New Roman" w:hAnsi="Arial" w:cs="Arial"/>
          <w:kern w:val="0"/>
          <w:sz w:val="22"/>
          <w:szCs w:val="22"/>
          <w:lang w:val="mk-MK" w:eastAsia="en-GB"/>
        </w:rPr>
      </w:pPr>
      <w:r w:rsidRPr="00F329F9">
        <w:rPr>
          <w:rFonts w:ascii="Arial" w:eastAsia="Times New Roman" w:hAnsi="Arial" w:cs="Arial"/>
          <w:kern w:val="0"/>
          <w:sz w:val="22"/>
          <w:szCs w:val="22"/>
          <w:lang w:val="mk-MK" w:eastAsia="en-GB"/>
        </w:rPr>
        <w:t>1. Модерен</w:t>
      </w:r>
      <w:r w:rsidR="00A50798" w:rsidRPr="00F329F9">
        <w:rPr>
          <w:rFonts w:ascii="Arial" w:eastAsia="Times New Roman" w:hAnsi="Arial" w:cs="Arial"/>
          <w:kern w:val="0"/>
          <w:sz w:val="22"/>
          <w:szCs w:val="22"/>
          <w:lang w:val="mk-MK" w:eastAsia="en-GB"/>
        </w:rPr>
        <w:t> п</w:t>
      </w:r>
      <w:r w:rsidR="00A470E0" w:rsidRPr="00F329F9">
        <w:rPr>
          <w:rFonts w:ascii="Arial" w:eastAsia="Times New Roman" w:hAnsi="Arial" w:cs="Arial"/>
          <w:kern w:val="0"/>
          <w:sz w:val="22"/>
          <w:szCs w:val="22"/>
          <w:lang w:val="mk-MK" w:eastAsia="en-GB"/>
        </w:rPr>
        <w:t>отрошувач</w:t>
      </w:r>
      <w:r w:rsidR="00A50798" w:rsidRPr="00F329F9">
        <w:rPr>
          <w:rFonts w:ascii="Arial" w:eastAsia="Times New Roman" w:hAnsi="Arial" w:cs="Arial"/>
          <w:kern w:val="0"/>
          <w:sz w:val="22"/>
          <w:szCs w:val="22"/>
          <w:lang w:val="mk-MK" w:eastAsia="en-GB"/>
        </w:rPr>
        <w:t>ки/и</w:t>
      </w:r>
      <w:r w:rsidR="00A470E0" w:rsidRPr="00F329F9">
        <w:rPr>
          <w:rFonts w:ascii="Arial" w:eastAsia="Times New Roman" w:hAnsi="Arial" w:cs="Arial"/>
          <w:kern w:val="0"/>
          <w:sz w:val="22"/>
          <w:szCs w:val="22"/>
          <w:lang w:val="mk-MK" w:eastAsia="en-GB"/>
        </w:rPr>
        <w:t>ндустриски пазар</w:t>
      </w:r>
      <w:r w:rsidR="00416977" w:rsidRPr="00F329F9">
        <w:rPr>
          <w:rFonts w:ascii="Arial" w:eastAsia="Times New Roman" w:hAnsi="Arial" w:cs="Arial"/>
          <w:kern w:val="0"/>
          <w:sz w:val="22"/>
          <w:szCs w:val="22"/>
          <w:lang w:val="mk-MK" w:eastAsia="en-GB"/>
        </w:rPr>
        <w:t xml:space="preserve"> </w:t>
      </w:r>
      <w:r w:rsidR="00A470E0" w:rsidRPr="00F329F9">
        <w:rPr>
          <w:rFonts w:ascii="Arial" w:eastAsia="Times New Roman" w:hAnsi="Arial" w:cs="Arial"/>
          <w:kern w:val="0"/>
          <w:sz w:val="22"/>
          <w:szCs w:val="22"/>
          <w:lang w:val="mk-MK" w:eastAsia="en-GB"/>
        </w:rPr>
        <w:t>-</w:t>
      </w:r>
      <w:r w:rsidR="00416977" w:rsidRPr="00F329F9">
        <w:rPr>
          <w:rFonts w:ascii="Arial" w:eastAsia="Times New Roman" w:hAnsi="Arial" w:cs="Arial"/>
          <w:kern w:val="0"/>
          <w:sz w:val="22"/>
          <w:szCs w:val="22"/>
          <w:lang w:val="mk-MK" w:eastAsia="en-GB"/>
        </w:rPr>
        <w:t xml:space="preserve"> подобрување на </w:t>
      </w:r>
      <w:r w:rsidR="00A470E0" w:rsidRPr="00F329F9">
        <w:rPr>
          <w:rFonts w:ascii="Arial" w:eastAsia="Times New Roman" w:hAnsi="Arial" w:cs="Arial"/>
          <w:kern w:val="0"/>
          <w:sz w:val="22"/>
          <w:szCs w:val="22"/>
          <w:lang w:val="mk-MK" w:eastAsia="en-GB"/>
        </w:rPr>
        <w:t>квалитет</w:t>
      </w:r>
      <w:r w:rsidR="00416977" w:rsidRPr="00F329F9">
        <w:rPr>
          <w:rFonts w:ascii="Arial" w:eastAsia="Times New Roman" w:hAnsi="Arial" w:cs="Arial"/>
          <w:kern w:val="0"/>
          <w:sz w:val="22"/>
          <w:szCs w:val="22"/>
          <w:lang w:val="mk-MK" w:eastAsia="en-GB"/>
        </w:rPr>
        <w:t>от</w:t>
      </w:r>
      <w:r w:rsidR="00A470E0" w:rsidRPr="00F329F9">
        <w:rPr>
          <w:rFonts w:ascii="Arial" w:eastAsia="Times New Roman" w:hAnsi="Arial" w:cs="Arial"/>
          <w:kern w:val="0"/>
          <w:sz w:val="22"/>
          <w:szCs w:val="22"/>
          <w:lang w:val="mk-MK" w:eastAsia="en-GB"/>
        </w:rPr>
        <w:t xml:space="preserve"> </w:t>
      </w:r>
      <w:r w:rsidR="00A50798" w:rsidRPr="00F329F9">
        <w:rPr>
          <w:rFonts w:ascii="Arial" w:eastAsia="Times New Roman" w:hAnsi="Arial" w:cs="Arial"/>
          <w:kern w:val="0"/>
          <w:sz w:val="22"/>
          <w:szCs w:val="22"/>
          <w:lang w:val="mk-MK" w:eastAsia="en-GB"/>
        </w:rPr>
        <w:t xml:space="preserve">и </w:t>
      </w:r>
      <w:r w:rsidR="00416977" w:rsidRPr="00F329F9">
        <w:rPr>
          <w:rFonts w:ascii="Arial" w:eastAsia="Times New Roman" w:hAnsi="Arial" w:cs="Arial"/>
          <w:kern w:val="0"/>
          <w:sz w:val="22"/>
          <w:szCs w:val="22"/>
          <w:lang w:val="mk-MK" w:eastAsia="en-GB"/>
        </w:rPr>
        <w:t>ефикасност</w:t>
      </w:r>
      <w:r w:rsidR="00961013" w:rsidRPr="00F329F9">
        <w:rPr>
          <w:rFonts w:ascii="Arial" w:eastAsia="Times New Roman" w:hAnsi="Arial" w:cs="Arial"/>
          <w:kern w:val="0"/>
          <w:sz w:val="22"/>
          <w:szCs w:val="22"/>
          <w:lang w:eastAsia="en-GB"/>
        </w:rPr>
        <w:t>a</w:t>
      </w:r>
      <w:r w:rsidR="00416977" w:rsidRPr="00F329F9">
        <w:rPr>
          <w:rFonts w:ascii="Arial" w:eastAsia="Times New Roman" w:hAnsi="Arial" w:cs="Arial"/>
          <w:kern w:val="0"/>
          <w:sz w:val="22"/>
          <w:szCs w:val="22"/>
          <w:lang w:val="mk-MK" w:eastAsia="en-GB"/>
        </w:rPr>
        <w:t xml:space="preserve"> </w:t>
      </w:r>
      <w:r w:rsidR="00A50798" w:rsidRPr="00F329F9">
        <w:rPr>
          <w:rFonts w:ascii="Arial" w:eastAsia="Times New Roman" w:hAnsi="Arial" w:cs="Arial"/>
          <w:kern w:val="0"/>
          <w:sz w:val="22"/>
          <w:szCs w:val="22"/>
          <w:lang w:val="mk-MK" w:eastAsia="en-GB"/>
        </w:rPr>
        <w:t xml:space="preserve">на трошоците </w:t>
      </w:r>
      <w:r w:rsidR="00416977" w:rsidRPr="00F329F9">
        <w:rPr>
          <w:rFonts w:ascii="Arial" w:eastAsia="Times New Roman" w:hAnsi="Arial" w:cs="Arial"/>
          <w:kern w:val="0"/>
          <w:sz w:val="22"/>
          <w:szCs w:val="22"/>
          <w:lang w:val="mk-MK" w:eastAsia="en-GB"/>
        </w:rPr>
        <w:t xml:space="preserve">на занаетчиството </w:t>
      </w:r>
      <w:r w:rsidR="00A470E0" w:rsidRPr="00F329F9">
        <w:rPr>
          <w:rFonts w:ascii="Arial" w:eastAsia="Times New Roman" w:hAnsi="Arial" w:cs="Arial"/>
          <w:kern w:val="0"/>
          <w:sz w:val="22"/>
          <w:szCs w:val="22"/>
          <w:lang w:val="mk-MK" w:eastAsia="en-GB"/>
        </w:rPr>
        <w:t xml:space="preserve">преку интегрирање на знаењето и создавање </w:t>
      </w:r>
      <w:r w:rsidR="00416977" w:rsidRPr="00F329F9">
        <w:rPr>
          <w:rFonts w:ascii="Arial" w:eastAsia="Times New Roman" w:hAnsi="Arial" w:cs="Arial"/>
          <w:kern w:val="0"/>
          <w:sz w:val="22"/>
          <w:szCs w:val="22"/>
          <w:lang w:val="mk-MK" w:eastAsia="en-GB"/>
        </w:rPr>
        <w:t xml:space="preserve">на  производи </w:t>
      </w:r>
      <w:r w:rsidR="007D22D6" w:rsidRPr="00F329F9">
        <w:rPr>
          <w:rFonts w:ascii="Arial" w:eastAsia="Times New Roman" w:hAnsi="Arial" w:cs="Arial"/>
          <w:kern w:val="0"/>
          <w:sz w:val="22"/>
          <w:szCs w:val="22"/>
          <w:lang w:val="mk-MK" w:eastAsia="en-GB"/>
        </w:rPr>
        <w:t xml:space="preserve">и услуги </w:t>
      </w:r>
      <w:r w:rsidR="00416977" w:rsidRPr="00F329F9">
        <w:rPr>
          <w:rFonts w:ascii="Arial" w:eastAsia="Times New Roman" w:hAnsi="Arial" w:cs="Arial"/>
          <w:kern w:val="0"/>
          <w:sz w:val="22"/>
          <w:szCs w:val="22"/>
          <w:lang w:val="mk-MK" w:eastAsia="en-GB"/>
        </w:rPr>
        <w:t xml:space="preserve">со </w:t>
      </w:r>
      <w:r w:rsidR="00A470E0" w:rsidRPr="00F329F9">
        <w:rPr>
          <w:rFonts w:ascii="Arial" w:eastAsia="Times New Roman" w:hAnsi="Arial" w:cs="Arial"/>
          <w:kern w:val="0"/>
          <w:sz w:val="22"/>
          <w:szCs w:val="22"/>
          <w:lang w:val="mk-MK" w:eastAsia="en-GB"/>
        </w:rPr>
        <w:t>поголема додадена вредност</w:t>
      </w:r>
      <w:r w:rsidR="00A50798" w:rsidRPr="00F329F9">
        <w:rPr>
          <w:rFonts w:ascii="Arial" w:eastAsia="Times New Roman" w:hAnsi="Arial" w:cs="Arial"/>
          <w:kern w:val="0"/>
          <w:sz w:val="22"/>
          <w:szCs w:val="22"/>
          <w:lang w:val="mk-MK" w:eastAsia="en-GB"/>
        </w:rPr>
        <w:t>.</w:t>
      </w:r>
      <w:r w:rsidR="00A470E0" w:rsidRPr="00F329F9">
        <w:rPr>
          <w:rFonts w:ascii="Arial" w:eastAsia="Times New Roman" w:hAnsi="Arial" w:cs="Arial"/>
          <w:kern w:val="0"/>
          <w:sz w:val="22"/>
          <w:szCs w:val="22"/>
          <w:lang w:val="mk-MK" w:eastAsia="en-GB"/>
        </w:rPr>
        <w:t> </w:t>
      </w:r>
    </w:p>
    <w:p w:rsidR="00A50798" w:rsidRPr="00F329F9" w:rsidRDefault="007D22D6" w:rsidP="00FF4259">
      <w:pPr>
        <w:suppressAutoHyphens w:val="0"/>
        <w:jc w:val="both"/>
        <w:rPr>
          <w:rFonts w:ascii="Arial" w:eastAsia="Times New Roman" w:hAnsi="Arial" w:cs="Arial"/>
          <w:kern w:val="0"/>
          <w:sz w:val="22"/>
          <w:szCs w:val="22"/>
          <w:lang w:val="mk-MK" w:eastAsia="en-GB"/>
        </w:rPr>
      </w:pPr>
      <w:r w:rsidRPr="00F329F9">
        <w:rPr>
          <w:rFonts w:ascii="Arial" w:eastAsia="Times New Roman" w:hAnsi="Arial" w:cs="Arial"/>
          <w:kern w:val="0"/>
          <w:sz w:val="22"/>
          <w:szCs w:val="22"/>
          <w:lang w:val="mk-MK" w:eastAsia="en-GB"/>
        </w:rPr>
        <w:t>2. Пазар за автентичен</w:t>
      </w:r>
      <w:r w:rsidR="00961013" w:rsidRPr="00F329F9">
        <w:rPr>
          <w:rFonts w:ascii="Arial" w:eastAsia="Times New Roman" w:hAnsi="Arial" w:cs="Arial"/>
          <w:kern w:val="0"/>
          <w:sz w:val="22"/>
          <w:szCs w:val="22"/>
          <w:lang w:eastAsia="en-GB"/>
        </w:rPr>
        <w:t>,</w:t>
      </w:r>
      <w:r w:rsidR="00A470E0" w:rsidRPr="00F329F9">
        <w:rPr>
          <w:rFonts w:ascii="Arial" w:eastAsia="Times New Roman" w:hAnsi="Arial" w:cs="Arial"/>
          <w:kern w:val="0"/>
          <w:sz w:val="22"/>
          <w:szCs w:val="22"/>
          <w:lang w:val="mk-MK" w:eastAsia="en-GB"/>
        </w:rPr>
        <w:t> културен туризам -</w:t>
      </w:r>
      <w:r w:rsidR="00FF4259" w:rsidRPr="00F329F9">
        <w:rPr>
          <w:rFonts w:ascii="Arial" w:eastAsia="Times New Roman" w:hAnsi="Arial" w:cs="Arial"/>
          <w:kern w:val="0"/>
          <w:sz w:val="22"/>
          <w:szCs w:val="22"/>
          <w:lang w:val="mk-MK" w:eastAsia="en-GB"/>
        </w:rPr>
        <w:t xml:space="preserve"> </w:t>
      </w:r>
      <w:r w:rsidRPr="00F329F9">
        <w:rPr>
          <w:rFonts w:ascii="Arial" w:eastAsia="Times New Roman" w:hAnsi="Arial" w:cs="Arial"/>
          <w:kern w:val="0"/>
          <w:sz w:val="22"/>
          <w:szCs w:val="22"/>
          <w:lang w:val="mk-MK" w:eastAsia="en-GB"/>
        </w:rPr>
        <w:t xml:space="preserve">координирање на </w:t>
      </w:r>
      <w:r w:rsidR="00FF4259" w:rsidRPr="00F329F9">
        <w:rPr>
          <w:rFonts w:ascii="Arial" w:eastAsia="Times New Roman" w:hAnsi="Arial" w:cs="Arial"/>
          <w:kern w:val="0"/>
          <w:sz w:val="22"/>
          <w:szCs w:val="22"/>
          <w:lang w:val="mk-MK" w:eastAsia="en-GB"/>
        </w:rPr>
        <w:t>спе</w:t>
      </w:r>
      <w:r w:rsidR="00961013" w:rsidRPr="00F329F9">
        <w:rPr>
          <w:rFonts w:ascii="Arial" w:eastAsia="Times New Roman" w:hAnsi="Arial" w:cs="Arial"/>
          <w:kern w:val="0"/>
          <w:sz w:val="22"/>
          <w:szCs w:val="22"/>
          <w:lang w:val="mk-MK" w:eastAsia="en-GB"/>
        </w:rPr>
        <w:t>ци</w:t>
      </w:r>
      <w:r w:rsidR="00FF4259" w:rsidRPr="00F329F9">
        <w:rPr>
          <w:rFonts w:ascii="Arial" w:eastAsia="Times New Roman" w:hAnsi="Arial" w:cs="Arial"/>
          <w:kern w:val="0"/>
          <w:sz w:val="22"/>
          <w:szCs w:val="22"/>
          <w:lang w:val="mk-MK" w:eastAsia="en-GB"/>
        </w:rPr>
        <w:t>фични</w:t>
      </w:r>
      <w:r w:rsidR="00961013" w:rsidRPr="00F329F9">
        <w:rPr>
          <w:rFonts w:ascii="Arial" w:eastAsia="Times New Roman" w:hAnsi="Arial" w:cs="Arial"/>
          <w:kern w:val="0"/>
          <w:sz w:val="22"/>
          <w:szCs w:val="22"/>
          <w:lang w:val="mk-MK" w:eastAsia="en-GB"/>
        </w:rPr>
        <w:t>те</w:t>
      </w:r>
      <w:r w:rsidR="00FF4259" w:rsidRPr="00F329F9">
        <w:rPr>
          <w:rFonts w:ascii="Arial" w:eastAsia="Times New Roman" w:hAnsi="Arial" w:cs="Arial"/>
          <w:kern w:val="0"/>
          <w:sz w:val="22"/>
          <w:szCs w:val="22"/>
          <w:lang w:val="mk-MK" w:eastAsia="en-GB"/>
        </w:rPr>
        <w:t xml:space="preserve"> </w:t>
      </w:r>
      <w:r w:rsidR="00A470E0" w:rsidRPr="00F329F9">
        <w:rPr>
          <w:rFonts w:ascii="Arial" w:eastAsia="Times New Roman" w:hAnsi="Arial" w:cs="Arial"/>
          <w:kern w:val="0"/>
          <w:sz w:val="22"/>
          <w:szCs w:val="22"/>
          <w:lang w:val="mk-MK" w:eastAsia="en-GB"/>
        </w:rPr>
        <w:t>занает</w:t>
      </w:r>
      <w:r w:rsidRPr="00F329F9">
        <w:rPr>
          <w:rFonts w:ascii="Arial" w:eastAsia="Times New Roman" w:hAnsi="Arial" w:cs="Arial"/>
          <w:kern w:val="0"/>
          <w:sz w:val="22"/>
          <w:szCs w:val="22"/>
          <w:lang w:val="mk-MK" w:eastAsia="en-GB"/>
        </w:rPr>
        <w:t>чиски</w:t>
      </w:r>
      <w:r w:rsidR="00A470E0" w:rsidRPr="00F329F9">
        <w:rPr>
          <w:rFonts w:ascii="Arial" w:eastAsia="Times New Roman" w:hAnsi="Arial" w:cs="Arial"/>
          <w:kern w:val="0"/>
          <w:sz w:val="22"/>
          <w:szCs w:val="22"/>
          <w:lang w:val="mk-MK" w:eastAsia="en-GB"/>
        </w:rPr>
        <w:t> деловни активности </w:t>
      </w:r>
      <w:r w:rsidR="00961013" w:rsidRPr="00F329F9">
        <w:rPr>
          <w:rFonts w:ascii="Arial" w:eastAsia="Times New Roman" w:hAnsi="Arial" w:cs="Arial"/>
          <w:kern w:val="0"/>
          <w:sz w:val="22"/>
          <w:szCs w:val="22"/>
          <w:lang w:val="mk-MK" w:eastAsia="en-GB"/>
        </w:rPr>
        <w:t>во</w:t>
      </w:r>
      <w:r w:rsidR="00A470E0" w:rsidRPr="00F329F9">
        <w:rPr>
          <w:rFonts w:ascii="Arial" w:eastAsia="Times New Roman" w:hAnsi="Arial" w:cs="Arial"/>
          <w:kern w:val="0"/>
          <w:sz w:val="22"/>
          <w:szCs w:val="22"/>
          <w:lang w:val="mk-MK" w:eastAsia="en-GB"/>
        </w:rPr>
        <w:t> туризмот.</w:t>
      </w:r>
    </w:p>
    <w:p w:rsidR="00FF4259" w:rsidRPr="00F329F9" w:rsidRDefault="00FF4259" w:rsidP="00FF4259">
      <w:pPr>
        <w:suppressAutoHyphens w:val="0"/>
        <w:jc w:val="both"/>
        <w:rPr>
          <w:rFonts w:ascii="Arial" w:eastAsia="Times New Roman" w:hAnsi="Arial" w:cs="Arial"/>
          <w:kern w:val="0"/>
          <w:sz w:val="22"/>
          <w:szCs w:val="22"/>
          <w:lang w:val="mk-MK" w:eastAsia="en-GB"/>
        </w:rPr>
      </w:pPr>
    </w:p>
    <w:p w:rsidR="00A50798" w:rsidRPr="00F329F9" w:rsidRDefault="00FF4259" w:rsidP="00FF4259">
      <w:pPr>
        <w:suppressAutoHyphens w:val="0"/>
        <w:jc w:val="both"/>
        <w:rPr>
          <w:rFonts w:ascii="Arial" w:eastAsia="Times New Roman" w:hAnsi="Arial" w:cs="Arial"/>
          <w:kern w:val="0"/>
          <w:sz w:val="22"/>
          <w:szCs w:val="22"/>
          <w:lang w:val="mk-MK" w:eastAsia="en-GB"/>
        </w:rPr>
      </w:pPr>
      <w:r w:rsidRPr="00F329F9">
        <w:rPr>
          <w:rFonts w:ascii="Arial" w:eastAsia="Times New Roman" w:hAnsi="Arial" w:cs="Arial"/>
          <w:kern w:val="0"/>
          <w:sz w:val="22"/>
          <w:szCs w:val="22"/>
          <w:lang w:val="mk-MK" w:eastAsia="en-GB"/>
        </w:rPr>
        <w:t>Овие два пазара ќе продолжат да бидат најважните ориентации</w:t>
      </w:r>
      <w:r w:rsidR="00A470E0" w:rsidRPr="00F329F9">
        <w:rPr>
          <w:rFonts w:ascii="Arial" w:eastAsia="Times New Roman" w:hAnsi="Arial" w:cs="Arial"/>
          <w:kern w:val="0"/>
          <w:sz w:val="22"/>
          <w:szCs w:val="22"/>
          <w:lang w:val="mk-MK" w:eastAsia="en-GB"/>
        </w:rPr>
        <w:t xml:space="preserve"> </w:t>
      </w:r>
      <w:r w:rsidR="00961013" w:rsidRPr="00F329F9">
        <w:rPr>
          <w:rFonts w:ascii="Arial" w:eastAsia="Times New Roman" w:hAnsi="Arial" w:cs="Arial"/>
          <w:kern w:val="0"/>
          <w:sz w:val="22"/>
          <w:szCs w:val="22"/>
          <w:lang w:val="mk-MK" w:eastAsia="en-GB"/>
        </w:rPr>
        <w:t>н</w:t>
      </w:r>
      <w:r w:rsidR="00A470E0" w:rsidRPr="00F329F9">
        <w:rPr>
          <w:rFonts w:ascii="Arial" w:eastAsia="Times New Roman" w:hAnsi="Arial" w:cs="Arial"/>
          <w:kern w:val="0"/>
          <w:sz w:val="22"/>
          <w:szCs w:val="22"/>
          <w:lang w:val="mk-MK" w:eastAsia="en-GB"/>
        </w:rPr>
        <w:t>а занает</w:t>
      </w:r>
      <w:r w:rsidR="007D22D6" w:rsidRPr="00F329F9">
        <w:rPr>
          <w:rFonts w:ascii="Arial" w:eastAsia="Times New Roman" w:hAnsi="Arial" w:cs="Arial"/>
          <w:kern w:val="0"/>
          <w:sz w:val="22"/>
          <w:szCs w:val="22"/>
          <w:lang w:val="mk-MK" w:eastAsia="en-GB"/>
        </w:rPr>
        <w:t>чиските</w:t>
      </w:r>
      <w:r w:rsidR="00A470E0" w:rsidRPr="00F329F9">
        <w:rPr>
          <w:rFonts w:ascii="Arial" w:eastAsia="Times New Roman" w:hAnsi="Arial" w:cs="Arial"/>
          <w:kern w:val="0"/>
          <w:sz w:val="22"/>
          <w:szCs w:val="22"/>
          <w:lang w:val="mk-MK" w:eastAsia="en-GB"/>
        </w:rPr>
        <w:t> биз</w:t>
      </w:r>
      <w:r w:rsidR="007D22D6" w:rsidRPr="00F329F9">
        <w:rPr>
          <w:rFonts w:ascii="Arial" w:eastAsia="Times New Roman" w:hAnsi="Arial" w:cs="Arial"/>
          <w:kern w:val="0"/>
          <w:sz w:val="22"/>
          <w:szCs w:val="22"/>
          <w:lang w:val="mk-MK" w:eastAsia="en-GB"/>
        </w:rPr>
        <w:t>ниси и</w:t>
      </w:r>
      <w:r w:rsidR="00961013" w:rsidRPr="00F329F9">
        <w:rPr>
          <w:rFonts w:ascii="Arial" w:eastAsia="Times New Roman" w:hAnsi="Arial" w:cs="Arial"/>
          <w:kern w:val="0"/>
          <w:sz w:val="22"/>
          <w:szCs w:val="22"/>
          <w:lang w:val="mk-MK" w:eastAsia="en-GB"/>
        </w:rPr>
        <w:t xml:space="preserve"> </w:t>
      </w:r>
      <w:r w:rsidR="007D22D6" w:rsidRPr="00F329F9">
        <w:rPr>
          <w:rFonts w:ascii="Arial" w:eastAsia="Times New Roman" w:hAnsi="Arial" w:cs="Arial"/>
          <w:kern w:val="0"/>
          <w:sz w:val="22"/>
          <w:szCs w:val="22"/>
          <w:lang w:val="mk-MK" w:eastAsia="en-GB"/>
        </w:rPr>
        <w:t xml:space="preserve">претприемачи, и тие ќе </w:t>
      </w:r>
      <w:r w:rsidR="00A50798" w:rsidRPr="00F329F9">
        <w:rPr>
          <w:rFonts w:ascii="Arial" w:eastAsia="Times New Roman" w:hAnsi="Arial" w:cs="Arial"/>
          <w:kern w:val="0"/>
          <w:sz w:val="22"/>
          <w:szCs w:val="22"/>
          <w:lang w:val="mk-MK" w:eastAsia="en-GB"/>
        </w:rPr>
        <w:t>бидат предводници на</w:t>
      </w:r>
      <w:r w:rsidR="007D22D6" w:rsidRPr="00F329F9">
        <w:rPr>
          <w:rFonts w:ascii="Arial" w:eastAsia="Times New Roman" w:hAnsi="Arial" w:cs="Arial"/>
          <w:kern w:val="0"/>
          <w:sz w:val="22"/>
          <w:szCs w:val="22"/>
          <w:lang w:val="mk-MK" w:eastAsia="en-GB"/>
        </w:rPr>
        <w:t xml:space="preserve"> </w:t>
      </w:r>
      <w:r w:rsidR="00A470E0" w:rsidRPr="00F329F9">
        <w:rPr>
          <w:rFonts w:ascii="Arial" w:eastAsia="Times New Roman" w:hAnsi="Arial" w:cs="Arial"/>
          <w:kern w:val="0"/>
          <w:sz w:val="22"/>
          <w:szCs w:val="22"/>
          <w:lang w:val="mk-MK" w:eastAsia="en-GB"/>
        </w:rPr>
        <w:t>трансформација</w:t>
      </w:r>
      <w:r w:rsidR="007D22D6" w:rsidRPr="00F329F9">
        <w:rPr>
          <w:rFonts w:ascii="Arial" w:eastAsia="Times New Roman" w:hAnsi="Arial" w:cs="Arial"/>
          <w:kern w:val="0"/>
          <w:sz w:val="22"/>
          <w:szCs w:val="22"/>
          <w:lang w:val="mk-MK" w:eastAsia="en-GB"/>
        </w:rPr>
        <w:t>та на занаетчиството. Туризмот</w:t>
      </w:r>
      <w:r w:rsidR="00A470E0" w:rsidRPr="00F329F9">
        <w:rPr>
          <w:rFonts w:ascii="Arial" w:eastAsia="Times New Roman" w:hAnsi="Arial" w:cs="Arial"/>
          <w:kern w:val="0"/>
          <w:sz w:val="22"/>
          <w:szCs w:val="22"/>
          <w:lang w:val="mk-MK" w:eastAsia="en-GB"/>
        </w:rPr>
        <w:t> </w:t>
      </w:r>
      <w:r w:rsidR="00A50798" w:rsidRPr="00F329F9">
        <w:rPr>
          <w:rFonts w:ascii="Arial" w:eastAsia="Times New Roman" w:hAnsi="Arial" w:cs="Arial"/>
          <w:kern w:val="0"/>
          <w:sz w:val="22"/>
          <w:szCs w:val="22"/>
          <w:lang w:val="mk-MK" w:eastAsia="en-GB"/>
        </w:rPr>
        <w:t>се развива на меѓународно, национално</w:t>
      </w:r>
      <w:r w:rsidR="00A470E0" w:rsidRPr="00F329F9">
        <w:rPr>
          <w:rFonts w:ascii="Arial" w:eastAsia="Times New Roman" w:hAnsi="Arial" w:cs="Arial"/>
          <w:kern w:val="0"/>
          <w:sz w:val="22"/>
          <w:szCs w:val="22"/>
          <w:lang w:val="mk-MK" w:eastAsia="en-GB"/>
        </w:rPr>
        <w:t> </w:t>
      </w:r>
      <w:r w:rsidR="007D22D6" w:rsidRPr="00F329F9">
        <w:rPr>
          <w:rFonts w:ascii="Arial" w:eastAsia="Times New Roman" w:hAnsi="Arial" w:cs="Arial"/>
          <w:kern w:val="0"/>
          <w:sz w:val="22"/>
          <w:szCs w:val="22"/>
          <w:lang w:val="mk-MK" w:eastAsia="en-GB"/>
        </w:rPr>
        <w:t xml:space="preserve">и </w:t>
      </w:r>
      <w:r w:rsidR="00A470E0" w:rsidRPr="00F329F9">
        <w:rPr>
          <w:rFonts w:ascii="Arial" w:eastAsia="Times New Roman" w:hAnsi="Arial" w:cs="Arial"/>
          <w:kern w:val="0"/>
          <w:sz w:val="22"/>
          <w:szCs w:val="22"/>
          <w:lang w:val="mk-MK" w:eastAsia="en-GB"/>
        </w:rPr>
        <w:t>локално</w:t>
      </w:r>
      <w:r w:rsidR="007D22D6" w:rsidRPr="00F329F9">
        <w:rPr>
          <w:rFonts w:ascii="Arial" w:eastAsia="Times New Roman" w:hAnsi="Arial" w:cs="Arial"/>
          <w:kern w:val="0"/>
          <w:sz w:val="22"/>
          <w:szCs w:val="22"/>
          <w:lang w:val="mk-MK" w:eastAsia="en-GB"/>
        </w:rPr>
        <w:t xml:space="preserve"> ниво</w:t>
      </w:r>
      <w:r w:rsidR="002E07C7" w:rsidRPr="00F329F9">
        <w:rPr>
          <w:rFonts w:ascii="Arial" w:eastAsia="Times New Roman" w:hAnsi="Arial" w:cs="Arial"/>
          <w:kern w:val="0"/>
          <w:sz w:val="22"/>
          <w:szCs w:val="22"/>
          <w:lang w:val="mk-MK" w:eastAsia="en-GB"/>
        </w:rPr>
        <w:t>,</w:t>
      </w:r>
      <w:r w:rsidR="00A470E0" w:rsidRPr="00F329F9">
        <w:rPr>
          <w:rFonts w:ascii="Arial" w:eastAsia="Times New Roman" w:hAnsi="Arial" w:cs="Arial"/>
          <w:kern w:val="0"/>
          <w:sz w:val="22"/>
          <w:szCs w:val="22"/>
          <w:lang w:val="mk-MK" w:eastAsia="en-GB"/>
        </w:rPr>
        <w:t> </w:t>
      </w:r>
      <w:r w:rsidR="002E07C7" w:rsidRPr="00F329F9">
        <w:rPr>
          <w:rFonts w:ascii="Arial" w:eastAsia="Times New Roman" w:hAnsi="Arial" w:cs="Arial"/>
          <w:kern w:val="0"/>
          <w:sz w:val="22"/>
          <w:szCs w:val="22"/>
          <w:lang w:val="mk-MK" w:eastAsia="en-GB"/>
        </w:rPr>
        <w:t xml:space="preserve">и </w:t>
      </w:r>
      <w:r w:rsidR="00A470E0" w:rsidRPr="00F329F9">
        <w:rPr>
          <w:rFonts w:ascii="Arial" w:eastAsia="Times New Roman" w:hAnsi="Arial" w:cs="Arial"/>
          <w:kern w:val="0"/>
          <w:sz w:val="22"/>
          <w:szCs w:val="22"/>
          <w:lang w:val="mk-MK" w:eastAsia="en-GB"/>
        </w:rPr>
        <w:t>во Македонија  </w:t>
      </w:r>
      <w:r w:rsidR="00A50798" w:rsidRPr="00F329F9">
        <w:rPr>
          <w:rFonts w:ascii="Arial" w:eastAsia="Times New Roman" w:hAnsi="Arial" w:cs="Arial"/>
          <w:kern w:val="0"/>
          <w:sz w:val="22"/>
          <w:szCs w:val="22"/>
          <w:lang w:val="mk-MK" w:eastAsia="en-GB"/>
        </w:rPr>
        <w:t>нуди п</w:t>
      </w:r>
      <w:r w:rsidR="007D22D6" w:rsidRPr="00F329F9">
        <w:rPr>
          <w:rFonts w:ascii="Arial" w:eastAsia="Times New Roman" w:hAnsi="Arial" w:cs="Arial"/>
          <w:kern w:val="0"/>
          <w:sz w:val="22"/>
          <w:szCs w:val="22"/>
          <w:lang w:val="mk-MK" w:eastAsia="en-GB"/>
        </w:rPr>
        <w:t xml:space="preserve">азар со голем потенцијал за </w:t>
      </w:r>
      <w:r w:rsidR="00A470E0" w:rsidRPr="00F329F9">
        <w:rPr>
          <w:rFonts w:ascii="Arial" w:eastAsia="Times New Roman" w:hAnsi="Arial" w:cs="Arial"/>
          <w:kern w:val="0"/>
          <w:sz w:val="22"/>
          <w:szCs w:val="22"/>
          <w:lang w:val="mk-MK" w:eastAsia="en-GB"/>
        </w:rPr>
        <w:t>традиционалните занает</w:t>
      </w:r>
      <w:r w:rsidR="007D22D6" w:rsidRPr="00F329F9">
        <w:rPr>
          <w:rFonts w:ascii="Arial" w:eastAsia="Times New Roman" w:hAnsi="Arial" w:cs="Arial"/>
          <w:kern w:val="0"/>
          <w:sz w:val="22"/>
          <w:szCs w:val="22"/>
          <w:lang w:val="mk-MK" w:eastAsia="en-GB"/>
        </w:rPr>
        <w:t>чиски</w:t>
      </w:r>
      <w:r w:rsidR="00A470E0" w:rsidRPr="00F329F9">
        <w:rPr>
          <w:rFonts w:ascii="Arial" w:eastAsia="Times New Roman" w:hAnsi="Arial" w:cs="Arial"/>
          <w:kern w:val="0"/>
          <w:sz w:val="22"/>
          <w:szCs w:val="22"/>
          <w:lang w:val="mk-MK" w:eastAsia="en-GB"/>
        </w:rPr>
        <w:t> бизниси, вклучувајќи </w:t>
      </w:r>
      <w:r w:rsidR="00647958" w:rsidRPr="00F329F9">
        <w:rPr>
          <w:rFonts w:ascii="Arial" w:eastAsia="Times New Roman" w:hAnsi="Arial" w:cs="Arial"/>
          <w:kern w:val="0"/>
          <w:sz w:val="22"/>
          <w:szCs w:val="22"/>
          <w:lang w:val="mk-MK" w:eastAsia="en-GB"/>
        </w:rPr>
        <w:t>ги ракотворците</w:t>
      </w:r>
      <w:r w:rsidR="00A470E0" w:rsidRPr="00F329F9">
        <w:rPr>
          <w:rFonts w:ascii="Arial" w:eastAsia="Times New Roman" w:hAnsi="Arial" w:cs="Arial"/>
          <w:kern w:val="0"/>
          <w:sz w:val="22"/>
          <w:szCs w:val="22"/>
          <w:lang w:val="mk-MK" w:eastAsia="en-GB"/>
        </w:rPr>
        <w:t xml:space="preserve">, златарите, </w:t>
      </w:r>
      <w:r w:rsidR="00647958" w:rsidRPr="00F329F9">
        <w:rPr>
          <w:rFonts w:ascii="Arial" w:eastAsia="Times New Roman" w:hAnsi="Arial" w:cs="Arial"/>
          <w:kern w:val="0"/>
          <w:sz w:val="22"/>
          <w:szCs w:val="22"/>
          <w:lang w:val="mk-MK" w:eastAsia="en-GB"/>
        </w:rPr>
        <w:t>производ</w:t>
      </w:r>
      <w:r w:rsidR="00A50798" w:rsidRPr="00F329F9">
        <w:rPr>
          <w:rFonts w:ascii="Arial" w:eastAsia="Times New Roman" w:hAnsi="Arial" w:cs="Arial"/>
          <w:kern w:val="0"/>
          <w:sz w:val="22"/>
          <w:szCs w:val="22"/>
          <w:lang w:val="mk-MK" w:eastAsia="en-GB"/>
        </w:rPr>
        <w:t xml:space="preserve">ителите </w:t>
      </w:r>
      <w:r w:rsidR="00647958" w:rsidRPr="00F329F9">
        <w:rPr>
          <w:rFonts w:ascii="Arial" w:eastAsia="Times New Roman" w:hAnsi="Arial" w:cs="Arial"/>
          <w:kern w:val="0"/>
          <w:sz w:val="22"/>
          <w:szCs w:val="22"/>
          <w:lang w:val="mk-MK" w:eastAsia="en-GB"/>
        </w:rPr>
        <w:t xml:space="preserve">на </w:t>
      </w:r>
      <w:r w:rsidR="00A470E0" w:rsidRPr="00F329F9">
        <w:rPr>
          <w:rFonts w:ascii="Arial" w:eastAsia="Times New Roman" w:hAnsi="Arial" w:cs="Arial"/>
          <w:kern w:val="0"/>
          <w:sz w:val="22"/>
          <w:szCs w:val="22"/>
          <w:lang w:val="mk-MK" w:eastAsia="en-GB"/>
        </w:rPr>
        <w:t>храна и</w:t>
      </w:r>
      <w:r w:rsidR="00647958" w:rsidRPr="00F329F9">
        <w:rPr>
          <w:rFonts w:ascii="Arial" w:eastAsia="Times New Roman" w:hAnsi="Arial" w:cs="Arial"/>
          <w:kern w:val="0"/>
          <w:sz w:val="22"/>
          <w:szCs w:val="22"/>
          <w:lang w:val="mk-MK" w:eastAsia="en-GB"/>
        </w:rPr>
        <w:t xml:space="preserve"> </w:t>
      </w:r>
      <w:r w:rsidR="00A470E0" w:rsidRPr="00F329F9">
        <w:rPr>
          <w:rFonts w:ascii="Arial" w:eastAsia="Times New Roman" w:hAnsi="Arial" w:cs="Arial"/>
          <w:kern w:val="0"/>
          <w:sz w:val="22"/>
          <w:szCs w:val="22"/>
          <w:lang w:val="mk-MK" w:eastAsia="en-GB"/>
        </w:rPr>
        <w:t>угостителс</w:t>
      </w:r>
      <w:r w:rsidR="00961013" w:rsidRPr="00F329F9">
        <w:rPr>
          <w:rFonts w:ascii="Arial" w:eastAsia="Times New Roman" w:hAnsi="Arial" w:cs="Arial"/>
          <w:kern w:val="0"/>
          <w:sz w:val="22"/>
          <w:szCs w:val="22"/>
          <w:lang w:val="mk-MK" w:eastAsia="en-GB"/>
        </w:rPr>
        <w:t>к</w:t>
      </w:r>
      <w:r w:rsidR="00A50798" w:rsidRPr="00F329F9">
        <w:rPr>
          <w:rFonts w:ascii="Arial" w:eastAsia="Times New Roman" w:hAnsi="Arial" w:cs="Arial"/>
          <w:kern w:val="0"/>
          <w:sz w:val="22"/>
          <w:szCs w:val="22"/>
          <w:lang w:val="mk-MK" w:eastAsia="en-GB"/>
        </w:rPr>
        <w:t>ите</w:t>
      </w:r>
      <w:r w:rsidR="00A470E0" w:rsidRPr="00F329F9">
        <w:rPr>
          <w:rFonts w:ascii="Arial" w:eastAsia="Times New Roman" w:hAnsi="Arial" w:cs="Arial"/>
          <w:kern w:val="0"/>
          <w:sz w:val="22"/>
          <w:szCs w:val="22"/>
          <w:lang w:val="mk-MK" w:eastAsia="en-GB"/>
        </w:rPr>
        <w:t>, пекар</w:t>
      </w:r>
      <w:r w:rsidR="00961013" w:rsidRPr="00F329F9">
        <w:rPr>
          <w:rFonts w:ascii="Arial" w:eastAsia="Times New Roman" w:hAnsi="Arial" w:cs="Arial"/>
          <w:kern w:val="0"/>
          <w:sz w:val="22"/>
          <w:szCs w:val="22"/>
          <w:lang w:val="mk-MK" w:eastAsia="en-GB"/>
        </w:rPr>
        <w:t>ск</w:t>
      </w:r>
      <w:r w:rsidR="00A470E0" w:rsidRPr="00F329F9">
        <w:rPr>
          <w:rFonts w:ascii="Arial" w:eastAsia="Times New Roman" w:hAnsi="Arial" w:cs="Arial"/>
          <w:kern w:val="0"/>
          <w:sz w:val="22"/>
          <w:szCs w:val="22"/>
          <w:lang w:val="mk-MK" w:eastAsia="en-GB"/>
        </w:rPr>
        <w:t>и</w:t>
      </w:r>
      <w:r w:rsidR="00A50798" w:rsidRPr="00F329F9">
        <w:rPr>
          <w:rFonts w:ascii="Arial" w:eastAsia="Times New Roman" w:hAnsi="Arial" w:cs="Arial"/>
          <w:kern w:val="0"/>
          <w:sz w:val="22"/>
          <w:szCs w:val="22"/>
          <w:lang w:val="mk-MK" w:eastAsia="en-GB"/>
        </w:rPr>
        <w:t>те, спортските и културните работници</w:t>
      </w:r>
      <w:r w:rsidR="00647958" w:rsidRPr="00F329F9">
        <w:rPr>
          <w:rFonts w:ascii="Arial" w:eastAsia="Times New Roman" w:hAnsi="Arial" w:cs="Arial"/>
          <w:kern w:val="0"/>
          <w:sz w:val="22"/>
          <w:szCs w:val="22"/>
          <w:lang w:val="mk-MK" w:eastAsia="en-GB"/>
        </w:rPr>
        <w:t> и други</w:t>
      </w:r>
      <w:r w:rsidR="00A470E0" w:rsidRPr="00F329F9">
        <w:rPr>
          <w:rFonts w:ascii="Arial" w:eastAsia="Times New Roman" w:hAnsi="Arial" w:cs="Arial"/>
          <w:kern w:val="0"/>
          <w:sz w:val="22"/>
          <w:szCs w:val="22"/>
          <w:lang w:val="mk-MK" w:eastAsia="en-GB"/>
        </w:rPr>
        <w:t xml:space="preserve"> традиционални занаетчии</w:t>
      </w:r>
      <w:r w:rsidR="00647958" w:rsidRPr="00F329F9">
        <w:rPr>
          <w:rFonts w:ascii="Arial" w:eastAsia="Times New Roman" w:hAnsi="Arial" w:cs="Arial"/>
          <w:kern w:val="0"/>
          <w:sz w:val="22"/>
          <w:szCs w:val="22"/>
          <w:lang w:val="mk-MK" w:eastAsia="en-GB"/>
        </w:rPr>
        <w:t xml:space="preserve"> </w:t>
      </w:r>
      <w:r w:rsidR="00A50798" w:rsidRPr="00F329F9">
        <w:rPr>
          <w:rFonts w:ascii="Arial" w:eastAsia="Times New Roman" w:hAnsi="Arial" w:cs="Arial"/>
          <w:kern w:val="0"/>
          <w:sz w:val="22"/>
          <w:szCs w:val="22"/>
          <w:lang w:val="mk-MK" w:eastAsia="en-GB"/>
        </w:rPr>
        <w:t xml:space="preserve">од производителите на обувки и кожа па </w:t>
      </w:r>
      <w:r w:rsidR="00961013" w:rsidRPr="00F329F9">
        <w:rPr>
          <w:rFonts w:ascii="Arial" w:eastAsia="Times New Roman" w:hAnsi="Arial" w:cs="Arial"/>
          <w:kern w:val="0"/>
          <w:sz w:val="22"/>
          <w:szCs w:val="22"/>
          <w:lang w:val="mk-MK" w:eastAsia="en-GB"/>
        </w:rPr>
        <w:t>сè</w:t>
      </w:r>
      <w:r w:rsidR="00A50798" w:rsidRPr="00F329F9">
        <w:rPr>
          <w:rFonts w:ascii="Arial" w:eastAsia="Times New Roman" w:hAnsi="Arial" w:cs="Arial"/>
          <w:kern w:val="0"/>
          <w:sz w:val="22"/>
          <w:szCs w:val="22"/>
          <w:lang w:val="mk-MK" w:eastAsia="en-GB"/>
        </w:rPr>
        <w:t xml:space="preserve"> до </w:t>
      </w:r>
      <w:r w:rsidR="00A470E0" w:rsidRPr="00F329F9">
        <w:rPr>
          <w:rFonts w:ascii="Arial" w:eastAsia="Times New Roman" w:hAnsi="Arial" w:cs="Arial"/>
          <w:kern w:val="0"/>
          <w:sz w:val="22"/>
          <w:szCs w:val="22"/>
          <w:lang w:val="mk-MK" w:eastAsia="en-GB"/>
        </w:rPr>
        <w:t>ковачи</w:t>
      </w:r>
      <w:r w:rsidR="00A50798" w:rsidRPr="00F329F9">
        <w:rPr>
          <w:rFonts w:ascii="Arial" w:eastAsia="Times New Roman" w:hAnsi="Arial" w:cs="Arial"/>
          <w:kern w:val="0"/>
          <w:sz w:val="22"/>
          <w:szCs w:val="22"/>
          <w:lang w:val="mk-MK" w:eastAsia="en-GB"/>
        </w:rPr>
        <w:t>те</w:t>
      </w:r>
      <w:r w:rsidR="00A470E0" w:rsidRPr="00F329F9">
        <w:rPr>
          <w:rFonts w:ascii="Arial" w:eastAsia="Times New Roman" w:hAnsi="Arial" w:cs="Arial"/>
          <w:kern w:val="0"/>
          <w:sz w:val="22"/>
          <w:szCs w:val="22"/>
          <w:lang w:val="mk-MK" w:eastAsia="en-GB"/>
        </w:rPr>
        <w:t>.</w:t>
      </w:r>
    </w:p>
    <w:p w:rsidR="00FF4259" w:rsidRPr="00F329F9" w:rsidRDefault="00A470E0" w:rsidP="00FF4259">
      <w:pPr>
        <w:suppressAutoHyphens w:val="0"/>
        <w:jc w:val="both"/>
        <w:rPr>
          <w:rFonts w:ascii="Arial" w:eastAsia="Times New Roman" w:hAnsi="Arial" w:cs="Arial"/>
          <w:kern w:val="0"/>
          <w:sz w:val="22"/>
          <w:szCs w:val="22"/>
          <w:lang w:val="mk-MK" w:eastAsia="en-GB"/>
        </w:rPr>
      </w:pPr>
      <w:r w:rsidRPr="00F329F9">
        <w:rPr>
          <w:rFonts w:ascii="Arial" w:eastAsia="Times New Roman" w:hAnsi="Arial" w:cs="Arial"/>
          <w:kern w:val="0"/>
          <w:sz w:val="22"/>
          <w:szCs w:val="22"/>
          <w:lang w:val="mk-MK" w:eastAsia="en-GB"/>
        </w:rPr>
        <w:br/>
        <w:t>Слично на тоа, интеграција</w:t>
      </w:r>
      <w:r w:rsidR="00E563F2" w:rsidRPr="00F329F9">
        <w:rPr>
          <w:rFonts w:ascii="Arial" w:eastAsia="Times New Roman" w:hAnsi="Arial" w:cs="Arial"/>
          <w:kern w:val="0"/>
          <w:sz w:val="22"/>
          <w:szCs w:val="22"/>
          <w:lang w:val="mk-MK" w:eastAsia="en-GB"/>
        </w:rPr>
        <w:t>та во</w:t>
      </w:r>
      <w:r w:rsidR="00961013" w:rsidRPr="00F329F9">
        <w:rPr>
          <w:rFonts w:ascii="Arial" w:eastAsia="Times New Roman" w:hAnsi="Arial" w:cs="Arial"/>
          <w:kern w:val="0"/>
          <w:sz w:val="22"/>
          <w:szCs w:val="22"/>
          <w:lang w:val="mk-MK" w:eastAsia="en-GB"/>
        </w:rPr>
        <w:t xml:space="preserve"> </w:t>
      </w:r>
      <w:r w:rsidR="00E563F2" w:rsidRPr="00F329F9">
        <w:rPr>
          <w:rFonts w:ascii="Arial" w:eastAsia="Times New Roman" w:hAnsi="Arial" w:cs="Arial"/>
          <w:kern w:val="0"/>
          <w:sz w:val="22"/>
          <w:szCs w:val="22"/>
          <w:lang w:val="mk-MK" w:eastAsia="en-GB"/>
        </w:rPr>
        <w:t>современите потрошувачки</w:t>
      </w:r>
      <w:r w:rsidR="001C763A" w:rsidRPr="00F329F9">
        <w:rPr>
          <w:rFonts w:ascii="Arial" w:eastAsia="Times New Roman" w:hAnsi="Arial" w:cs="Arial"/>
          <w:kern w:val="0"/>
          <w:sz w:val="22"/>
          <w:szCs w:val="22"/>
          <w:lang w:val="mk-MK" w:eastAsia="en-GB"/>
        </w:rPr>
        <w:t xml:space="preserve"> и индустриски </w:t>
      </w:r>
      <w:r w:rsidRPr="00F329F9">
        <w:rPr>
          <w:rFonts w:ascii="Arial" w:eastAsia="Times New Roman" w:hAnsi="Arial" w:cs="Arial"/>
          <w:kern w:val="0"/>
          <w:sz w:val="22"/>
          <w:szCs w:val="22"/>
          <w:lang w:val="mk-MK" w:eastAsia="en-GB"/>
        </w:rPr>
        <w:t>пазари е од витално значење за мнозинството занаетчиски активности.</w:t>
      </w:r>
    </w:p>
    <w:p w:rsidR="00FF4259" w:rsidRPr="00F329F9" w:rsidRDefault="00A470E0" w:rsidP="00FF4259">
      <w:pPr>
        <w:suppressAutoHyphens w:val="0"/>
        <w:jc w:val="both"/>
        <w:rPr>
          <w:rFonts w:ascii="Arial" w:eastAsia="Times New Roman" w:hAnsi="Arial" w:cs="Arial"/>
          <w:kern w:val="0"/>
          <w:sz w:val="22"/>
          <w:szCs w:val="22"/>
          <w:lang w:val="mk-MK" w:eastAsia="en-GB"/>
        </w:rPr>
      </w:pPr>
      <w:r w:rsidRPr="00F329F9">
        <w:rPr>
          <w:rFonts w:ascii="Arial" w:eastAsia="Times New Roman" w:hAnsi="Arial" w:cs="Arial"/>
          <w:kern w:val="0"/>
          <w:sz w:val="22"/>
          <w:szCs w:val="22"/>
          <w:lang w:val="mk-MK" w:eastAsia="en-GB"/>
        </w:rPr>
        <w:t>Занает</w:t>
      </w:r>
      <w:r w:rsidR="00E563F2" w:rsidRPr="00F329F9">
        <w:rPr>
          <w:rFonts w:ascii="Arial" w:eastAsia="Times New Roman" w:hAnsi="Arial" w:cs="Arial"/>
          <w:kern w:val="0"/>
          <w:sz w:val="22"/>
          <w:szCs w:val="22"/>
          <w:lang w:val="mk-MK" w:eastAsia="en-GB"/>
        </w:rPr>
        <w:t>чиските бизниси постојано </w:t>
      </w:r>
      <w:r w:rsidR="00FF4259" w:rsidRPr="00F329F9">
        <w:rPr>
          <w:rFonts w:ascii="Arial" w:eastAsia="Times New Roman" w:hAnsi="Arial" w:cs="Arial"/>
          <w:kern w:val="0"/>
          <w:sz w:val="22"/>
          <w:szCs w:val="22"/>
          <w:lang w:val="mk-MK" w:eastAsia="en-GB"/>
        </w:rPr>
        <w:t xml:space="preserve">мора да го надградуваат квалитетот и ефикасноста </w:t>
      </w:r>
      <w:r w:rsidR="002E07C7" w:rsidRPr="00F329F9">
        <w:rPr>
          <w:rFonts w:ascii="Arial" w:eastAsia="Times New Roman" w:hAnsi="Arial" w:cs="Arial"/>
          <w:kern w:val="0"/>
          <w:sz w:val="22"/>
          <w:szCs w:val="22"/>
          <w:lang w:val="mk-MK" w:eastAsia="en-GB"/>
        </w:rPr>
        <w:t xml:space="preserve">на трошоците </w:t>
      </w:r>
      <w:r w:rsidR="00FF4259" w:rsidRPr="00F329F9">
        <w:rPr>
          <w:rFonts w:ascii="Arial" w:eastAsia="Times New Roman" w:hAnsi="Arial" w:cs="Arial"/>
          <w:kern w:val="0"/>
          <w:sz w:val="22"/>
          <w:szCs w:val="22"/>
          <w:lang w:val="mk-MK" w:eastAsia="en-GB"/>
        </w:rPr>
        <w:t xml:space="preserve">на постојните </w:t>
      </w:r>
      <w:r w:rsidRPr="00F329F9">
        <w:rPr>
          <w:rFonts w:ascii="Arial" w:eastAsia="Times New Roman" w:hAnsi="Arial" w:cs="Arial"/>
          <w:kern w:val="0"/>
          <w:sz w:val="22"/>
          <w:szCs w:val="22"/>
          <w:lang w:val="mk-MK" w:eastAsia="en-GB"/>
        </w:rPr>
        <w:t>производи, производствени процеси и услуги,</w:t>
      </w:r>
      <w:r w:rsidR="001C763A" w:rsidRPr="00F329F9">
        <w:rPr>
          <w:rFonts w:ascii="Arial" w:eastAsia="Times New Roman" w:hAnsi="Arial" w:cs="Arial"/>
          <w:kern w:val="0"/>
          <w:sz w:val="22"/>
          <w:szCs w:val="22"/>
          <w:lang w:val="mk-MK" w:eastAsia="en-GB"/>
        </w:rPr>
        <w:t xml:space="preserve"> како и да</w:t>
      </w:r>
      <w:r w:rsidR="00196121" w:rsidRPr="00F329F9">
        <w:rPr>
          <w:rFonts w:ascii="Arial" w:eastAsia="Times New Roman" w:hAnsi="Arial" w:cs="Arial"/>
          <w:kern w:val="0"/>
          <w:sz w:val="22"/>
          <w:szCs w:val="22"/>
          <w:lang w:val="mk-MK" w:eastAsia="en-GB"/>
        </w:rPr>
        <w:t xml:space="preserve"> </w:t>
      </w:r>
      <w:r w:rsidR="001C763A" w:rsidRPr="00F329F9">
        <w:rPr>
          <w:rFonts w:ascii="Arial" w:eastAsia="Times New Roman" w:hAnsi="Arial" w:cs="Arial"/>
          <w:kern w:val="0"/>
          <w:sz w:val="22"/>
          <w:szCs w:val="22"/>
          <w:lang w:val="mk-MK" w:eastAsia="en-GB"/>
        </w:rPr>
        <w:t>пронаоѓаат и создаваат</w:t>
      </w:r>
      <w:r w:rsidRPr="00F329F9">
        <w:rPr>
          <w:rFonts w:ascii="Arial" w:eastAsia="Times New Roman" w:hAnsi="Arial" w:cs="Arial"/>
          <w:kern w:val="0"/>
          <w:sz w:val="22"/>
          <w:szCs w:val="22"/>
          <w:lang w:val="mk-MK" w:eastAsia="en-GB"/>
        </w:rPr>
        <w:t xml:space="preserve"> нови производи со цел ефикасно да се натпреварува</w:t>
      </w:r>
      <w:r w:rsidR="00E563F2" w:rsidRPr="00F329F9">
        <w:rPr>
          <w:rFonts w:ascii="Arial" w:eastAsia="Times New Roman" w:hAnsi="Arial" w:cs="Arial"/>
          <w:kern w:val="0"/>
          <w:sz w:val="22"/>
          <w:szCs w:val="22"/>
          <w:lang w:val="mk-MK" w:eastAsia="en-GB"/>
        </w:rPr>
        <w:t>ат</w:t>
      </w:r>
      <w:r w:rsidRPr="00F329F9">
        <w:rPr>
          <w:rFonts w:ascii="Arial" w:eastAsia="Times New Roman" w:hAnsi="Arial" w:cs="Arial"/>
          <w:kern w:val="0"/>
          <w:sz w:val="22"/>
          <w:szCs w:val="22"/>
          <w:lang w:val="mk-MK" w:eastAsia="en-GB"/>
        </w:rPr>
        <w:t> на локалните и на меѓународните пазари.</w:t>
      </w:r>
    </w:p>
    <w:p w:rsidR="00A470E0" w:rsidRPr="00F329F9" w:rsidRDefault="00A470E0" w:rsidP="00FF4259">
      <w:pPr>
        <w:suppressAutoHyphens w:val="0"/>
        <w:jc w:val="both"/>
        <w:rPr>
          <w:rFonts w:ascii="Arial" w:eastAsia="Times New Roman" w:hAnsi="Arial" w:cs="Arial"/>
          <w:kern w:val="0"/>
          <w:sz w:val="22"/>
          <w:szCs w:val="22"/>
          <w:lang w:val="mk-MK" w:eastAsia="en-GB"/>
        </w:rPr>
      </w:pPr>
      <w:r w:rsidRPr="00F329F9">
        <w:rPr>
          <w:rFonts w:ascii="Arial" w:eastAsia="Times New Roman" w:hAnsi="Arial" w:cs="Arial"/>
          <w:kern w:val="0"/>
          <w:sz w:val="22"/>
          <w:szCs w:val="22"/>
          <w:lang w:val="mk-MK" w:eastAsia="en-GB"/>
        </w:rPr>
        <w:br/>
        <w:t>Стратегии</w:t>
      </w:r>
      <w:r w:rsidR="00E563F2" w:rsidRPr="00F329F9">
        <w:rPr>
          <w:rFonts w:ascii="Arial" w:eastAsia="Times New Roman" w:hAnsi="Arial" w:cs="Arial"/>
          <w:kern w:val="0"/>
          <w:sz w:val="22"/>
          <w:szCs w:val="22"/>
          <w:lang w:val="mk-MK" w:eastAsia="en-GB"/>
        </w:rPr>
        <w:t>те</w:t>
      </w:r>
      <w:r w:rsidRPr="00F329F9">
        <w:rPr>
          <w:rFonts w:ascii="Arial" w:eastAsia="Times New Roman" w:hAnsi="Arial" w:cs="Arial"/>
          <w:kern w:val="0"/>
          <w:sz w:val="22"/>
          <w:szCs w:val="22"/>
          <w:lang w:val="mk-MK" w:eastAsia="en-GB"/>
        </w:rPr>
        <w:t xml:space="preserve"> за занаетчис</w:t>
      </w:r>
      <w:r w:rsidR="001C763A" w:rsidRPr="00F329F9">
        <w:rPr>
          <w:rFonts w:ascii="Arial" w:eastAsia="Times New Roman" w:hAnsi="Arial" w:cs="Arial"/>
          <w:kern w:val="0"/>
          <w:sz w:val="22"/>
          <w:szCs w:val="22"/>
          <w:lang w:val="mk-MK" w:eastAsia="en-GB"/>
        </w:rPr>
        <w:t xml:space="preserve">твото </w:t>
      </w:r>
      <w:r w:rsidR="00E563F2" w:rsidRPr="00F329F9">
        <w:rPr>
          <w:rFonts w:ascii="Arial" w:eastAsia="Times New Roman" w:hAnsi="Arial" w:cs="Arial"/>
          <w:kern w:val="0"/>
          <w:sz w:val="22"/>
          <w:szCs w:val="22"/>
          <w:lang w:val="mk-MK" w:eastAsia="en-GB"/>
        </w:rPr>
        <w:t>се </w:t>
      </w:r>
      <w:r w:rsidR="001C763A" w:rsidRPr="00F329F9">
        <w:rPr>
          <w:rFonts w:ascii="Arial" w:eastAsia="Times New Roman" w:hAnsi="Arial" w:cs="Arial"/>
          <w:kern w:val="0"/>
          <w:sz w:val="22"/>
          <w:szCs w:val="22"/>
          <w:lang w:val="mk-MK" w:eastAsia="en-GB"/>
        </w:rPr>
        <w:t>дефинираат</w:t>
      </w:r>
      <w:r w:rsidRPr="00F329F9">
        <w:rPr>
          <w:rFonts w:ascii="Arial" w:eastAsia="Times New Roman" w:hAnsi="Arial" w:cs="Arial"/>
          <w:kern w:val="0"/>
          <w:sz w:val="22"/>
          <w:szCs w:val="22"/>
          <w:lang w:val="mk-MK" w:eastAsia="en-GB"/>
        </w:rPr>
        <w:t> во согласност со овие две</w:t>
      </w:r>
      <w:r w:rsidR="00E563F2" w:rsidRPr="00F329F9">
        <w:rPr>
          <w:rFonts w:ascii="Arial" w:eastAsia="Times New Roman" w:hAnsi="Arial" w:cs="Arial"/>
          <w:kern w:val="0"/>
          <w:sz w:val="22"/>
          <w:szCs w:val="22"/>
          <w:lang w:val="mk-MK" w:eastAsia="en-GB"/>
        </w:rPr>
        <w:t xml:space="preserve"> </w:t>
      </w:r>
      <w:r w:rsidRPr="00F329F9">
        <w:rPr>
          <w:rFonts w:ascii="Arial" w:eastAsia="Times New Roman" w:hAnsi="Arial" w:cs="Arial"/>
          <w:kern w:val="0"/>
          <w:sz w:val="22"/>
          <w:szCs w:val="22"/>
          <w:lang w:val="mk-MK" w:eastAsia="en-GB"/>
        </w:rPr>
        <w:t>клучни стратешки</w:t>
      </w:r>
      <w:r w:rsidR="00FF4259" w:rsidRPr="00F329F9">
        <w:rPr>
          <w:rFonts w:ascii="Arial" w:eastAsia="Times New Roman" w:hAnsi="Arial" w:cs="Arial"/>
          <w:kern w:val="0"/>
          <w:sz w:val="22"/>
          <w:szCs w:val="22"/>
          <w:lang w:val="mk-MK" w:eastAsia="en-GB"/>
        </w:rPr>
        <w:t xml:space="preserve"> пазарни ориентации кои се прикажани во следната </w:t>
      </w:r>
      <w:r w:rsidR="001C763A" w:rsidRPr="00F329F9">
        <w:rPr>
          <w:rFonts w:ascii="Arial" w:eastAsia="Times New Roman" w:hAnsi="Arial" w:cs="Arial"/>
          <w:kern w:val="0"/>
          <w:sz w:val="22"/>
          <w:szCs w:val="22"/>
          <w:lang w:val="mk-MK" w:eastAsia="en-GB"/>
        </w:rPr>
        <w:t>табела и во делот што следи</w:t>
      </w:r>
      <w:r w:rsidRPr="00F329F9">
        <w:rPr>
          <w:rFonts w:ascii="Arial" w:eastAsia="Times New Roman" w:hAnsi="Arial" w:cs="Arial"/>
          <w:kern w:val="0"/>
          <w:sz w:val="22"/>
          <w:szCs w:val="22"/>
          <w:lang w:val="mk-MK" w:eastAsia="en-GB"/>
        </w:rPr>
        <w:t> подолу.</w:t>
      </w:r>
    </w:p>
    <w:p w:rsidR="00387A32" w:rsidRPr="00F329F9" w:rsidRDefault="00387A32" w:rsidP="00A50798">
      <w:pPr>
        <w:suppressAutoHyphens w:val="0"/>
        <w:rPr>
          <w:rFonts w:ascii="Arial" w:eastAsia="Times New Roman" w:hAnsi="Arial" w:cs="Arial"/>
          <w:kern w:val="0"/>
          <w:sz w:val="22"/>
          <w:szCs w:val="22"/>
          <w:lang w:val="mk-MK" w:eastAsia="en-GB"/>
        </w:rPr>
      </w:pPr>
    </w:p>
    <w:p w:rsidR="00387A32" w:rsidRPr="00F329F9" w:rsidRDefault="00387A32" w:rsidP="00387A32">
      <w:pPr>
        <w:suppressAutoHyphens w:val="0"/>
        <w:rPr>
          <w:rFonts w:ascii="Arial" w:eastAsia="Times New Roman" w:hAnsi="Arial" w:cs="Arial"/>
          <w:b/>
          <w:kern w:val="0"/>
          <w:sz w:val="26"/>
          <w:szCs w:val="26"/>
          <w:lang w:val="mk-MK" w:eastAsia="en-GB"/>
        </w:rPr>
      </w:pPr>
    </w:p>
    <w:p w:rsidR="00247F22" w:rsidRPr="00F329F9" w:rsidRDefault="00247F22" w:rsidP="00387A32">
      <w:pPr>
        <w:suppressAutoHyphens w:val="0"/>
        <w:rPr>
          <w:rFonts w:ascii="Arial" w:eastAsia="Times New Roman" w:hAnsi="Arial" w:cs="Arial"/>
          <w:b/>
          <w:kern w:val="0"/>
          <w:sz w:val="26"/>
          <w:szCs w:val="26"/>
          <w:lang w:val="mk-MK" w:eastAsia="en-GB"/>
        </w:rPr>
      </w:pPr>
    </w:p>
    <w:p w:rsidR="00387A32" w:rsidRPr="00F329F9" w:rsidRDefault="00387A32" w:rsidP="00387A32">
      <w:pPr>
        <w:suppressAutoHyphens w:val="0"/>
        <w:rPr>
          <w:rFonts w:ascii="Arial" w:eastAsia="Times New Roman" w:hAnsi="Arial" w:cs="Arial"/>
          <w:b/>
          <w:kern w:val="0"/>
          <w:sz w:val="26"/>
          <w:szCs w:val="26"/>
          <w:lang w:val="mk-MK" w:eastAsia="en-GB"/>
        </w:rPr>
      </w:pPr>
    </w:p>
    <w:tbl>
      <w:tblPr>
        <w:tblW w:w="0" w:type="auto"/>
        <w:tblInd w:w="-236" w:type="dxa"/>
        <w:tblLayout w:type="fixed"/>
        <w:tblCellMar>
          <w:top w:w="55" w:type="dxa"/>
          <w:left w:w="55" w:type="dxa"/>
          <w:bottom w:w="55" w:type="dxa"/>
          <w:right w:w="55" w:type="dxa"/>
        </w:tblCellMar>
        <w:tblLook w:val="0000"/>
      </w:tblPr>
      <w:tblGrid>
        <w:gridCol w:w="4544"/>
        <w:gridCol w:w="4394"/>
      </w:tblGrid>
      <w:tr w:rsidR="00DE3F44" w:rsidRPr="00F329F9" w:rsidTr="00EA29E4">
        <w:tc>
          <w:tcPr>
            <w:tcW w:w="8938" w:type="dxa"/>
            <w:gridSpan w:val="2"/>
            <w:tcBorders>
              <w:top w:val="single" w:sz="4" w:space="0" w:color="000000"/>
              <w:left w:val="single" w:sz="4" w:space="0" w:color="000000"/>
              <w:bottom w:val="single" w:sz="4" w:space="0" w:color="000000"/>
              <w:right w:val="single" w:sz="4" w:space="0" w:color="000000"/>
            </w:tcBorders>
            <w:shd w:val="clear" w:color="auto" w:fill="FFCC99"/>
          </w:tcPr>
          <w:p w:rsidR="00DE3F44" w:rsidRPr="00F329F9" w:rsidRDefault="00DE3F44" w:rsidP="00EA29E4">
            <w:pPr>
              <w:pStyle w:val="Odstavekseznama"/>
              <w:shd w:val="clear" w:color="auto" w:fill="FFCC99"/>
              <w:snapToGrid w:val="0"/>
              <w:ind w:left="0"/>
              <w:jc w:val="center"/>
              <w:rPr>
                <w:rFonts w:ascii="Arial" w:hAnsi="Arial" w:cs="Arial"/>
                <w:b/>
                <w:sz w:val="18"/>
                <w:szCs w:val="18"/>
              </w:rPr>
            </w:pPr>
            <w:r w:rsidRPr="00F329F9">
              <w:rPr>
                <w:rFonts w:ascii="Arial" w:hAnsi="Arial" w:cs="Arial"/>
                <w:b/>
                <w:sz w:val="18"/>
                <w:szCs w:val="18"/>
                <w:lang w:val="mk-MK"/>
              </w:rPr>
              <w:t>Стратешки насоки</w:t>
            </w:r>
          </w:p>
        </w:tc>
      </w:tr>
      <w:tr w:rsidR="00DE3F44" w:rsidRPr="00F329F9" w:rsidTr="00EA29E4">
        <w:tblPrEx>
          <w:tblCellMar>
            <w:top w:w="0" w:type="dxa"/>
            <w:left w:w="108" w:type="dxa"/>
            <w:bottom w:w="0" w:type="dxa"/>
            <w:right w:w="108" w:type="dxa"/>
          </w:tblCellMar>
        </w:tblPrEx>
        <w:tc>
          <w:tcPr>
            <w:tcW w:w="4544" w:type="dxa"/>
            <w:tcBorders>
              <w:left w:val="single" w:sz="4" w:space="0" w:color="000000"/>
              <w:bottom w:val="single" w:sz="4" w:space="0" w:color="000000"/>
            </w:tcBorders>
            <w:shd w:val="clear" w:color="auto" w:fill="FFFFFF"/>
          </w:tcPr>
          <w:p w:rsidR="00DE3F44" w:rsidRPr="00F329F9" w:rsidRDefault="00DE3F44" w:rsidP="00EA29E4">
            <w:pPr>
              <w:snapToGrid w:val="0"/>
              <w:rPr>
                <w:rFonts w:ascii="Arial" w:hAnsi="Arial" w:cs="Arial"/>
                <w:b/>
                <w:sz w:val="18"/>
                <w:szCs w:val="18"/>
                <w:lang w:val="mk-MK"/>
              </w:rPr>
            </w:pPr>
            <w:r w:rsidRPr="00F329F9">
              <w:rPr>
                <w:rFonts w:ascii="Arial" w:hAnsi="Arial" w:cs="Arial"/>
                <w:b/>
                <w:sz w:val="18"/>
                <w:szCs w:val="18"/>
                <w:lang w:val="mk-MK"/>
              </w:rPr>
              <w:t>А</w:t>
            </w:r>
            <w:r w:rsidRPr="00F329F9">
              <w:rPr>
                <w:rFonts w:ascii="Arial" w:hAnsi="Arial" w:cs="Arial"/>
                <w:b/>
                <w:sz w:val="18"/>
                <w:szCs w:val="18"/>
              </w:rPr>
              <w:t xml:space="preserve">. </w:t>
            </w:r>
            <w:r w:rsidRPr="00F329F9">
              <w:rPr>
                <w:rFonts w:ascii="Arial" w:hAnsi="Arial" w:cs="Arial"/>
                <w:b/>
                <w:sz w:val="18"/>
                <w:szCs w:val="18"/>
                <w:lang w:val="mk-MK"/>
              </w:rPr>
              <w:t>Модерен потрошувачки</w:t>
            </w:r>
            <w:r w:rsidRPr="00F329F9">
              <w:rPr>
                <w:rFonts w:ascii="Arial" w:hAnsi="Arial" w:cs="Arial"/>
                <w:b/>
                <w:sz w:val="18"/>
                <w:szCs w:val="18"/>
              </w:rPr>
              <w:t>/</w:t>
            </w:r>
            <w:r w:rsidRPr="00F329F9">
              <w:rPr>
                <w:rFonts w:ascii="Arial" w:hAnsi="Arial" w:cs="Arial"/>
                <w:b/>
                <w:sz w:val="18"/>
                <w:szCs w:val="18"/>
                <w:lang w:val="mk-MK"/>
              </w:rPr>
              <w:t>индустриски пазар</w:t>
            </w:r>
          </w:p>
          <w:p w:rsidR="00DE3F44" w:rsidRPr="00F329F9" w:rsidRDefault="00DE3F44" w:rsidP="00EA29E4">
            <w:pPr>
              <w:rPr>
                <w:rFonts w:ascii="Arial" w:hAnsi="Arial" w:cs="Arial"/>
                <w:i/>
                <w:sz w:val="18"/>
                <w:szCs w:val="18"/>
              </w:rPr>
            </w:pPr>
            <w:r w:rsidRPr="00F329F9">
              <w:rPr>
                <w:rFonts w:ascii="Arial" w:hAnsi="Arial" w:cs="Arial"/>
                <w:i/>
                <w:iCs/>
                <w:sz w:val="18"/>
                <w:szCs w:val="18"/>
                <w:lang w:val="mk-MK"/>
              </w:rPr>
              <w:t>Унапредување на квалитетот и ефикасноста на трошоците на занаетчиството преку интегрирање на знаење и создавање производи/услуги со повисока вредност .</w:t>
            </w:r>
            <w:r w:rsidRPr="00F329F9">
              <w:rPr>
                <w:rFonts w:ascii="Arial" w:hAnsi="Arial" w:cs="Arial"/>
                <w:i/>
                <w:sz w:val="18"/>
                <w:szCs w:val="18"/>
              </w:rPr>
              <w:t xml:space="preserve"> </w:t>
            </w:r>
          </w:p>
          <w:p w:rsidR="00DE3F44" w:rsidRPr="00F329F9" w:rsidRDefault="00DE3F44" w:rsidP="00EA29E4">
            <w:pPr>
              <w:rPr>
                <w:rFonts w:ascii="Arial" w:hAnsi="Arial" w:cs="Arial"/>
                <w:i/>
                <w:sz w:val="18"/>
                <w:szCs w:val="18"/>
              </w:rPr>
            </w:pPr>
          </w:p>
        </w:tc>
        <w:tc>
          <w:tcPr>
            <w:tcW w:w="4394" w:type="dxa"/>
            <w:tcBorders>
              <w:left w:val="single" w:sz="4" w:space="0" w:color="000000"/>
              <w:bottom w:val="single" w:sz="4" w:space="0" w:color="000000"/>
              <w:right w:val="single" w:sz="4" w:space="0" w:color="000000"/>
            </w:tcBorders>
            <w:shd w:val="clear" w:color="auto" w:fill="FFFFFF"/>
          </w:tcPr>
          <w:p w:rsidR="00DE3F44" w:rsidRPr="00F329F9" w:rsidRDefault="00DE3F44" w:rsidP="00EA29E4">
            <w:pPr>
              <w:snapToGrid w:val="0"/>
              <w:rPr>
                <w:rFonts w:ascii="Arial" w:hAnsi="Arial" w:cs="Arial"/>
                <w:b/>
                <w:sz w:val="18"/>
                <w:szCs w:val="18"/>
              </w:rPr>
            </w:pPr>
            <w:r w:rsidRPr="00F329F9">
              <w:rPr>
                <w:rFonts w:ascii="Arial" w:hAnsi="Arial" w:cs="Arial"/>
                <w:b/>
                <w:sz w:val="18"/>
                <w:szCs w:val="18"/>
                <w:lang w:val="mk-MK"/>
              </w:rPr>
              <w:t>Б</w:t>
            </w:r>
            <w:r w:rsidRPr="00F329F9">
              <w:rPr>
                <w:rFonts w:ascii="Arial" w:hAnsi="Arial" w:cs="Arial"/>
                <w:b/>
                <w:sz w:val="18"/>
                <w:szCs w:val="18"/>
              </w:rPr>
              <w:t xml:space="preserve">. </w:t>
            </w:r>
            <w:r w:rsidRPr="00F329F9">
              <w:rPr>
                <w:rFonts w:ascii="Arial" w:hAnsi="Arial" w:cs="Arial"/>
                <w:b/>
                <w:sz w:val="18"/>
                <w:szCs w:val="18"/>
                <w:lang w:val="mk-MK"/>
              </w:rPr>
              <w:t>Пазар за автентичен културен туризам</w:t>
            </w:r>
          </w:p>
          <w:p w:rsidR="00DE3F44" w:rsidRPr="00F329F9" w:rsidRDefault="00DE3F44" w:rsidP="00EA29E4">
            <w:pPr>
              <w:rPr>
                <w:rFonts w:ascii="Arial" w:hAnsi="Arial" w:cs="Arial"/>
                <w:i/>
                <w:sz w:val="18"/>
                <w:szCs w:val="18"/>
              </w:rPr>
            </w:pPr>
            <w:r w:rsidRPr="00F329F9">
              <w:rPr>
                <w:rFonts w:ascii="Arial" w:hAnsi="Arial" w:cs="Arial"/>
                <w:i/>
                <w:iCs/>
                <w:sz w:val="18"/>
                <w:szCs w:val="18"/>
                <w:lang w:val="mk-MK"/>
              </w:rPr>
              <w:t>Усогласување на производите/услугите на занаетчиските бизниси со изворите кои ветуваат најмногу приходи (туризмот).</w:t>
            </w:r>
            <w:r w:rsidRPr="00F329F9">
              <w:rPr>
                <w:rFonts w:ascii="Arial" w:hAnsi="Arial" w:cs="Arial"/>
                <w:i/>
                <w:sz w:val="18"/>
                <w:szCs w:val="18"/>
              </w:rPr>
              <w:t xml:space="preserve"> </w:t>
            </w:r>
          </w:p>
          <w:p w:rsidR="00DE3F44" w:rsidRPr="00F329F9" w:rsidRDefault="00DE3F44" w:rsidP="00EA29E4">
            <w:pPr>
              <w:rPr>
                <w:rFonts w:ascii="Arial" w:hAnsi="Arial" w:cs="Arial"/>
                <w:i/>
                <w:sz w:val="18"/>
                <w:szCs w:val="18"/>
                <w:lang w:val="mk-MK"/>
              </w:rPr>
            </w:pPr>
          </w:p>
        </w:tc>
      </w:tr>
      <w:tr w:rsidR="00DE3F44" w:rsidRPr="00F329F9" w:rsidTr="00EA29E4">
        <w:tc>
          <w:tcPr>
            <w:tcW w:w="8938" w:type="dxa"/>
            <w:gridSpan w:val="2"/>
            <w:tcBorders>
              <w:top w:val="single" w:sz="4" w:space="0" w:color="000000"/>
              <w:left w:val="single" w:sz="4" w:space="0" w:color="000000"/>
              <w:bottom w:val="single" w:sz="4" w:space="0" w:color="000000"/>
              <w:right w:val="single" w:sz="4" w:space="0" w:color="000000"/>
            </w:tcBorders>
            <w:shd w:val="clear" w:color="auto" w:fill="00DCFF"/>
          </w:tcPr>
          <w:p w:rsidR="00DE3F44" w:rsidRPr="00F329F9" w:rsidRDefault="00DE3F44" w:rsidP="00EA29E4">
            <w:pPr>
              <w:pStyle w:val="Odstavekseznama"/>
              <w:snapToGrid w:val="0"/>
              <w:ind w:left="0"/>
              <w:jc w:val="center"/>
              <w:rPr>
                <w:rFonts w:ascii="Arial" w:hAnsi="Arial" w:cs="Arial"/>
                <w:b/>
                <w:sz w:val="18"/>
                <w:szCs w:val="18"/>
              </w:rPr>
            </w:pPr>
            <w:r w:rsidRPr="00F329F9">
              <w:rPr>
                <w:rFonts w:ascii="Arial" w:hAnsi="Arial" w:cs="Arial"/>
                <w:b/>
                <w:sz w:val="18"/>
                <w:szCs w:val="18"/>
                <w:lang w:val="mk-MK"/>
              </w:rPr>
              <w:t>Занаетчиски бизниси</w:t>
            </w:r>
          </w:p>
        </w:tc>
      </w:tr>
      <w:tr w:rsidR="00DE3F44" w:rsidRPr="00F329F9" w:rsidTr="00EA29E4">
        <w:tblPrEx>
          <w:tblCellMar>
            <w:top w:w="0" w:type="dxa"/>
            <w:left w:w="108" w:type="dxa"/>
            <w:bottom w:w="0" w:type="dxa"/>
            <w:right w:w="108" w:type="dxa"/>
          </w:tblCellMar>
        </w:tblPrEx>
        <w:tc>
          <w:tcPr>
            <w:tcW w:w="4544" w:type="dxa"/>
            <w:tcBorders>
              <w:top w:val="single" w:sz="4" w:space="0" w:color="000000"/>
              <w:left w:val="single" w:sz="4" w:space="0" w:color="000000"/>
              <w:bottom w:val="single" w:sz="4" w:space="0" w:color="000000"/>
            </w:tcBorders>
            <w:shd w:val="clear" w:color="auto" w:fill="FFFFFF"/>
          </w:tcPr>
          <w:p w:rsidR="00DE3F44" w:rsidRPr="00F329F9" w:rsidRDefault="00DE3F44" w:rsidP="00EA29E4">
            <w:pPr>
              <w:snapToGrid w:val="0"/>
              <w:rPr>
                <w:rFonts w:ascii="Arial" w:hAnsi="Arial" w:cs="Arial"/>
                <w:sz w:val="18"/>
                <w:szCs w:val="18"/>
              </w:rPr>
            </w:pPr>
            <w:r w:rsidRPr="00F329F9">
              <w:rPr>
                <w:rFonts w:ascii="Arial" w:hAnsi="Arial" w:cs="Arial"/>
                <w:sz w:val="18"/>
                <w:szCs w:val="18"/>
                <w:lang w:val="mk-MK"/>
              </w:rPr>
              <w:t>Лични и други услуги (фризери, оптичари, козметичари, хемиско чистење, фотографи, цвеќари</w:t>
            </w:r>
            <w:r w:rsidRPr="00F329F9">
              <w:rPr>
                <w:rFonts w:ascii="Arial" w:hAnsi="Arial" w:cs="Arial"/>
                <w:sz w:val="18"/>
                <w:szCs w:val="18"/>
              </w:rPr>
              <w:t>)</w:t>
            </w:r>
          </w:p>
          <w:p w:rsidR="00DE3F44" w:rsidRPr="00F329F9" w:rsidRDefault="00DE3F44" w:rsidP="00EA29E4">
            <w:pPr>
              <w:rPr>
                <w:rFonts w:ascii="Arial" w:hAnsi="Arial" w:cs="Arial"/>
                <w:sz w:val="18"/>
                <w:szCs w:val="18"/>
              </w:rPr>
            </w:pPr>
            <w:r w:rsidRPr="00F329F9">
              <w:rPr>
                <w:rFonts w:ascii="Arial" w:hAnsi="Arial" w:cs="Arial"/>
                <w:sz w:val="18"/>
                <w:szCs w:val="18"/>
                <w:lang w:val="mk-MK"/>
              </w:rPr>
              <w:t>Дрво, мебел, метал, пластика, текстил, чевли, електрика, градба</w:t>
            </w:r>
            <w:r w:rsidRPr="00F329F9">
              <w:rPr>
                <w:rFonts w:ascii="Arial" w:hAnsi="Arial" w:cs="Arial"/>
                <w:sz w:val="18"/>
                <w:szCs w:val="18"/>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DE3F44" w:rsidRPr="00F329F9" w:rsidRDefault="00DE3F44" w:rsidP="00EA29E4">
            <w:pPr>
              <w:snapToGrid w:val="0"/>
              <w:rPr>
                <w:rFonts w:ascii="Arial" w:hAnsi="Arial" w:cs="Arial"/>
                <w:sz w:val="18"/>
                <w:szCs w:val="18"/>
              </w:rPr>
            </w:pPr>
            <w:r w:rsidRPr="00F329F9">
              <w:rPr>
                <w:rFonts w:ascii="Arial" w:hAnsi="Arial" w:cs="Arial"/>
                <w:sz w:val="18"/>
                <w:szCs w:val="18"/>
                <w:lang w:val="mk-MK"/>
              </w:rPr>
              <w:t>Ракотворци, златари,</w:t>
            </w:r>
            <w:r w:rsidRPr="00F329F9">
              <w:rPr>
                <w:rFonts w:ascii="Arial" w:hAnsi="Arial" w:cs="Arial"/>
                <w:sz w:val="18"/>
                <w:szCs w:val="18"/>
              </w:rPr>
              <w:t xml:space="preserve"> </w:t>
            </w:r>
            <w:r w:rsidRPr="00F329F9">
              <w:rPr>
                <w:rFonts w:ascii="Arial" w:hAnsi="Arial" w:cs="Arial"/>
                <w:sz w:val="18"/>
                <w:szCs w:val="18"/>
                <w:lang w:val="mk-MK"/>
              </w:rPr>
              <w:t>угостители, пекари, производители на накит и сувенири, охридски бисер, филиграни, традиционални и уметнички занаети и други</w:t>
            </w:r>
          </w:p>
        </w:tc>
      </w:tr>
      <w:tr w:rsidR="00DE3F44" w:rsidRPr="00F329F9" w:rsidTr="00EA29E4">
        <w:tc>
          <w:tcPr>
            <w:tcW w:w="8938" w:type="dxa"/>
            <w:gridSpan w:val="2"/>
            <w:tcBorders>
              <w:top w:val="single" w:sz="4" w:space="0" w:color="000000"/>
              <w:left w:val="single" w:sz="4" w:space="0" w:color="000000"/>
              <w:bottom w:val="single" w:sz="4" w:space="0" w:color="000000"/>
              <w:right w:val="single" w:sz="4" w:space="0" w:color="000000"/>
            </w:tcBorders>
            <w:shd w:val="clear" w:color="auto" w:fill="FFFF99"/>
          </w:tcPr>
          <w:p w:rsidR="00DE3F44" w:rsidRPr="00F329F9" w:rsidRDefault="00DE3F44" w:rsidP="00EA29E4">
            <w:pPr>
              <w:pStyle w:val="Odstavekseznama"/>
              <w:snapToGrid w:val="0"/>
              <w:ind w:left="0"/>
              <w:jc w:val="center"/>
              <w:rPr>
                <w:rFonts w:ascii="Arial" w:hAnsi="Arial" w:cs="Arial"/>
                <w:b/>
                <w:sz w:val="18"/>
                <w:szCs w:val="18"/>
                <w:lang w:val="mk-MK"/>
              </w:rPr>
            </w:pPr>
            <w:r w:rsidRPr="00F329F9">
              <w:rPr>
                <w:rFonts w:ascii="Arial" w:hAnsi="Arial" w:cs="Arial"/>
                <w:b/>
                <w:sz w:val="18"/>
                <w:szCs w:val="18"/>
                <w:lang w:val="mk-MK"/>
              </w:rPr>
              <w:lastRenderedPageBreak/>
              <w:t>Стратешки цели</w:t>
            </w:r>
          </w:p>
        </w:tc>
      </w:tr>
      <w:tr w:rsidR="00DE3F44" w:rsidRPr="00F329F9" w:rsidTr="00EA29E4">
        <w:tblPrEx>
          <w:tblCellMar>
            <w:top w:w="0" w:type="dxa"/>
            <w:left w:w="108" w:type="dxa"/>
            <w:bottom w:w="0" w:type="dxa"/>
            <w:right w:w="108" w:type="dxa"/>
          </w:tblCellMar>
        </w:tblPrEx>
        <w:tc>
          <w:tcPr>
            <w:tcW w:w="4544" w:type="dxa"/>
            <w:tcBorders>
              <w:top w:val="single" w:sz="4" w:space="0" w:color="000000"/>
              <w:left w:val="single" w:sz="4" w:space="0" w:color="000000"/>
              <w:bottom w:val="single" w:sz="4" w:space="0" w:color="000000"/>
            </w:tcBorders>
            <w:shd w:val="clear" w:color="auto" w:fill="FFFFFF"/>
          </w:tcPr>
          <w:p w:rsidR="00DE3F44" w:rsidRPr="00F329F9" w:rsidRDefault="00DE3F44" w:rsidP="00EA29E4">
            <w:pPr>
              <w:pStyle w:val="Odstavekseznama"/>
              <w:snapToGrid w:val="0"/>
              <w:ind w:left="270" w:hanging="270"/>
              <w:rPr>
                <w:rFonts w:ascii="Arial" w:hAnsi="Arial" w:cs="Arial"/>
                <w:b/>
                <w:sz w:val="18"/>
                <w:szCs w:val="18"/>
              </w:rPr>
            </w:pPr>
            <w:r w:rsidRPr="00F329F9">
              <w:rPr>
                <w:rFonts w:ascii="Arial" w:hAnsi="Arial" w:cs="Arial"/>
                <w:b/>
                <w:sz w:val="18"/>
                <w:szCs w:val="18"/>
              </w:rPr>
              <w:t xml:space="preserve">1. </w:t>
            </w:r>
            <w:r w:rsidRPr="00F329F9">
              <w:rPr>
                <w:rFonts w:ascii="Arial" w:hAnsi="Arial" w:cs="Arial"/>
                <w:b/>
                <w:sz w:val="18"/>
                <w:szCs w:val="18"/>
                <w:lang w:val="mk-MK"/>
              </w:rPr>
              <w:t xml:space="preserve">Подобрување на квалитетот на производите/услугите и процесите </w:t>
            </w:r>
            <w:r w:rsidRPr="00F329F9">
              <w:rPr>
                <w:rFonts w:ascii="Arial" w:hAnsi="Arial" w:cs="Arial"/>
                <w:b/>
                <w:sz w:val="18"/>
                <w:szCs w:val="18"/>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DE3F44" w:rsidRPr="00F329F9" w:rsidRDefault="00DE3F44" w:rsidP="00EA29E4">
            <w:pPr>
              <w:pStyle w:val="Odstavekseznama"/>
              <w:snapToGrid w:val="0"/>
              <w:ind w:left="252" w:hanging="270"/>
              <w:rPr>
                <w:rFonts w:ascii="Arial" w:hAnsi="Arial" w:cs="Arial"/>
                <w:b/>
                <w:sz w:val="18"/>
                <w:szCs w:val="18"/>
              </w:rPr>
            </w:pPr>
            <w:r w:rsidRPr="00F329F9">
              <w:rPr>
                <w:rFonts w:ascii="Arial" w:hAnsi="Arial" w:cs="Arial"/>
                <w:b/>
                <w:sz w:val="18"/>
                <w:szCs w:val="18"/>
              </w:rPr>
              <w:t xml:space="preserve">1. </w:t>
            </w:r>
            <w:r w:rsidRPr="00F329F9">
              <w:rPr>
                <w:rFonts w:ascii="Arial" w:hAnsi="Arial" w:cs="Arial"/>
                <w:b/>
                <w:sz w:val="18"/>
                <w:szCs w:val="18"/>
                <w:lang w:val="mk-MK"/>
              </w:rPr>
              <w:t>Подобрување на квалитетот на производите/услугите</w:t>
            </w:r>
          </w:p>
        </w:tc>
      </w:tr>
      <w:tr w:rsidR="00DE3F44" w:rsidRPr="00F329F9" w:rsidTr="00EA29E4">
        <w:tblPrEx>
          <w:tblCellMar>
            <w:top w:w="0" w:type="dxa"/>
            <w:left w:w="108" w:type="dxa"/>
            <w:bottom w:w="0" w:type="dxa"/>
            <w:right w:w="108" w:type="dxa"/>
          </w:tblCellMar>
        </w:tblPrEx>
        <w:tc>
          <w:tcPr>
            <w:tcW w:w="4544" w:type="dxa"/>
            <w:tcBorders>
              <w:top w:val="single" w:sz="4" w:space="0" w:color="000000"/>
              <w:left w:val="single" w:sz="4" w:space="0" w:color="000000"/>
              <w:bottom w:val="single" w:sz="4" w:space="0" w:color="000000"/>
            </w:tcBorders>
            <w:shd w:val="clear" w:color="auto" w:fill="FFFFFF"/>
          </w:tcPr>
          <w:p w:rsidR="00DE3F44" w:rsidRPr="00F329F9" w:rsidRDefault="00DE3F44" w:rsidP="00EA29E4">
            <w:pPr>
              <w:pStyle w:val="Odstavekseznama"/>
              <w:snapToGrid w:val="0"/>
              <w:ind w:left="270" w:hanging="270"/>
              <w:rPr>
                <w:rFonts w:ascii="Arial" w:hAnsi="Arial" w:cs="Arial"/>
                <w:sz w:val="18"/>
                <w:szCs w:val="18"/>
              </w:rPr>
            </w:pPr>
            <w:r w:rsidRPr="00F329F9">
              <w:rPr>
                <w:rFonts w:ascii="Arial" w:hAnsi="Arial" w:cs="Arial"/>
                <w:b/>
                <w:sz w:val="18"/>
                <w:szCs w:val="18"/>
              </w:rPr>
              <w:t xml:space="preserve">2. </w:t>
            </w:r>
            <w:r w:rsidRPr="00F329F9">
              <w:rPr>
                <w:rFonts w:ascii="Arial" w:hAnsi="Arial" w:cs="Arial"/>
                <w:b/>
                <w:sz w:val="18"/>
                <w:szCs w:val="18"/>
                <w:lang w:val="mk-MK"/>
              </w:rPr>
              <w:t>Подобрување на ефикасноста на трошоците</w:t>
            </w:r>
            <w:r w:rsidRPr="00F329F9">
              <w:rPr>
                <w:rFonts w:ascii="Arial" w:hAnsi="Arial" w:cs="Arial"/>
                <w:b/>
                <w:sz w:val="18"/>
                <w:szCs w:val="18"/>
              </w:rPr>
              <w:t xml:space="preserve"> </w:t>
            </w:r>
            <w:r w:rsidRPr="00F329F9">
              <w:rPr>
                <w:rFonts w:ascii="Arial" w:hAnsi="Arial" w:cs="Arial"/>
                <w:sz w:val="18"/>
                <w:szCs w:val="18"/>
                <w:lang w:val="mk-MK"/>
              </w:rPr>
              <w:t>и зголемување на учеството на знаењето во вкупните трошоци на производството</w:t>
            </w:r>
            <w:r w:rsidRPr="00F329F9">
              <w:rPr>
                <w:rFonts w:ascii="Arial" w:hAnsi="Arial" w:cs="Arial"/>
                <w:sz w:val="18"/>
                <w:szCs w:val="18"/>
              </w:rPr>
              <w:t xml:space="preserve"> </w:t>
            </w:r>
          </w:p>
          <w:p w:rsidR="00DE3F44" w:rsidRPr="00F329F9" w:rsidRDefault="00DE3F44" w:rsidP="00EA29E4">
            <w:pPr>
              <w:pStyle w:val="Odstavekseznama"/>
              <w:ind w:left="270"/>
              <w:rPr>
                <w:rFonts w:ascii="Arial" w:hAnsi="Arial" w:cs="Arial"/>
                <w:sz w:val="18"/>
                <w:szCs w:val="18"/>
              </w:rPr>
            </w:pPr>
            <w:r w:rsidRPr="00F329F9">
              <w:rPr>
                <w:rFonts w:ascii="Arial" w:hAnsi="Arial" w:cs="Arial"/>
                <w:sz w:val="18"/>
                <w:szCs w:val="18"/>
              </w:rPr>
              <w:t>-</w:t>
            </w:r>
            <w:r w:rsidRPr="00F329F9">
              <w:rPr>
                <w:rFonts w:ascii="Arial" w:hAnsi="Arial" w:cs="Arial"/>
                <w:sz w:val="18"/>
                <w:szCs w:val="18"/>
                <w:lang w:val="mk-MK"/>
              </w:rPr>
              <w:t>Воведување нови материјали и технологии, како и методи на производство</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DE3F44" w:rsidRPr="00F329F9" w:rsidRDefault="00DE3F44" w:rsidP="00EA29E4">
            <w:pPr>
              <w:pStyle w:val="Odstavekseznama"/>
              <w:snapToGrid w:val="0"/>
              <w:ind w:left="252" w:hanging="270"/>
              <w:rPr>
                <w:rFonts w:ascii="Arial" w:hAnsi="Arial" w:cs="Arial"/>
                <w:sz w:val="18"/>
                <w:szCs w:val="18"/>
              </w:rPr>
            </w:pPr>
            <w:r w:rsidRPr="00F329F9">
              <w:rPr>
                <w:rFonts w:ascii="Arial" w:hAnsi="Arial" w:cs="Arial"/>
                <w:b/>
                <w:sz w:val="18"/>
                <w:szCs w:val="18"/>
              </w:rPr>
              <w:t xml:space="preserve">2. </w:t>
            </w:r>
            <w:r w:rsidRPr="00F329F9">
              <w:rPr>
                <w:rFonts w:ascii="Arial" w:hAnsi="Arial" w:cs="Arial"/>
                <w:b/>
                <w:sz w:val="18"/>
                <w:szCs w:val="18"/>
                <w:lang w:val="mk-MK"/>
              </w:rPr>
              <w:t xml:space="preserve">Создавање атрактивна дестинација – </w:t>
            </w:r>
            <w:r w:rsidRPr="00F329F9">
              <w:rPr>
                <w:rFonts w:ascii="Arial" w:hAnsi="Arial" w:cs="Arial"/>
                <w:sz w:val="18"/>
                <w:szCs w:val="18"/>
                <w:lang w:val="mk-MK"/>
              </w:rPr>
              <w:t>Развивање заеднички „производи“ кои ги комбинираат занаетчиските производи/услуги со цел понуда за туристите која содржи автентично „искуство</w:t>
            </w:r>
            <w:r w:rsidRPr="00F329F9">
              <w:rPr>
                <w:rFonts w:ascii="Arial" w:hAnsi="Arial" w:cs="Arial"/>
                <w:sz w:val="18"/>
                <w:szCs w:val="18"/>
              </w:rPr>
              <w:t>”</w:t>
            </w:r>
            <w:r w:rsidRPr="00F329F9">
              <w:rPr>
                <w:rFonts w:ascii="Arial" w:hAnsi="Arial" w:cs="Arial"/>
                <w:sz w:val="18"/>
                <w:szCs w:val="18"/>
                <w:lang w:val="mk-MK"/>
              </w:rPr>
              <w:t>.</w:t>
            </w:r>
          </w:p>
        </w:tc>
      </w:tr>
      <w:tr w:rsidR="00DE3F44" w:rsidRPr="00F329F9" w:rsidTr="00EA29E4">
        <w:tblPrEx>
          <w:tblCellMar>
            <w:top w:w="0" w:type="dxa"/>
            <w:left w:w="108" w:type="dxa"/>
            <w:bottom w:w="0" w:type="dxa"/>
            <w:right w:w="108" w:type="dxa"/>
          </w:tblCellMar>
        </w:tblPrEx>
        <w:tc>
          <w:tcPr>
            <w:tcW w:w="4544" w:type="dxa"/>
            <w:tcBorders>
              <w:top w:val="single" w:sz="4" w:space="0" w:color="000000"/>
              <w:left w:val="single" w:sz="4" w:space="0" w:color="000000"/>
              <w:bottom w:val="single" w:sz="4" w:space="0" w:color="000000"/>
            </w:tcBorders>
            <w:shd w:val="clear" w:color="auto" w:fill="FFFFFF"/>
          </w:tcPr>
          <w:p w:rsidR="00DE3F44" w:rsidRPr="00F329F9" w:rsidRDefault="00DE3F44" w:rsidP="00EA29E4">
            <w:pPr>
              <w:pStyle w:val="Odstavekseznama"/>
              <w:snapToGrid w:val="0"/>
              <w:ind w:left="270" w:hanging="270"/>
              <w:rPr>
                <w:rFonts w:ascii="Arial" w:hAnsi="Arial" w:cs="Arial"/>
                <w:b/>
                <w:sz w:val="18"/>
                <w:szCs w:val="18"/>
              </w:rPr>
            </w:pPr>
            <w:r w:rsidRPr="00F329F9">
              <w:rPr>
                <w:rFonts w:ascii="Arial" w:hAnsi="Arial" w:cs="Arial"/>
                <w:b/>
                <w:sz w:val="18"/>
                <w:szCs w:val="18"/>
              </w:rPr>
              <w:t xml:space="preserve">3. </w:t>
            </w:r>
            <w:r w:rsidRPr="00F329F9">
              <w:rPr>
                <w:rFonts w:ascii="Arial" w:hAnsi="Arial" w:cs="Arial"/>
                <w:b/>
                <w:sz w:val="18"/>
                <w:szCs w:val="18"/>
                <w:lang w:val="mk-MK"/>
              </w:rPr>
              <w:t>Подобрување на пристапот до пазарите</w:t>
            </w:r>
            <w:r w:rsidRPr="00F329F9">
              <w:rPr>
                <w:rFonts w:ascii="Arial" w:hAnsi="Arial" w:cs="Arial"/>
                <w:b/>
                <w:sz w:val="18"/>
                <w:szCs w:val="18"/>
              </w:rPr>
              <w:t xml:space="preserve"> </w:t>
            </w:r>
            <w:r w:rsidRPr="00F329F9">
              <w:rPr>
                <w:rFonts w:ascii="Arial" w:hAnsi="Arial" w:cs="Arial"/>
                <w:b/>
                <w:sz w:val="18"/>
                <w:szCs w:val="18"/>
                <w:lang w:val="mk-MK"/>
              </w:rPr>
              <w:t>на производите и услугите</w:t>
            </w:r>
            <w:r w:rsidRPr="00F329F9">
              <w:rPr>
                <w:rFonts w:ascii="Arial" w:hAnsi="Arial" w:cs="Arial"/>
                <w:b/>
                <w:sz w:val="18"/>
                <w:szCs w:val="18"/>
              </w:rPr>
              <w:t xml:space="preserve"> </w:t>
            </w:r>
          </w:p>
          <w:p w:rsidR="00DE3F44" w:rsidRPr="00F329F9" w:rsidRDefault="00DE3F44" w:rsidP="00EA29E4">
            <w:pPr>
              <w:pStyle w:val="Odstavekseznama"/>
              <w:ind w:left="522" w:hanging="270"/>
              <w:rPr>
                <w:rFonts w:ascii="Arial" w:hAnsi="Arial" w:cs="Arial"/>
                <w:sz w:val="18"/>
                <w:szCs w:val="18"/>
              </w:rPr>
            </w:pPr>
            <w:r w:rsidRPr="00F329F9">
              <w:rPr>
                <w:rFonts w:ascii="Arial" w:hAnsi="Arial" w:cs="Arial"/>
                <w:sz w:val="18"/>
                <w:szCs w:val="18"/>
              </w:rPr>
              <w:t>-</w:t>
            </w:r>
            <w:r w:rsidRPr="00F329F9">
              <w:rPr>
                <w:rFonts w:ascii="Arial" w:hAnsi="Arial" w:cs="Arial"/>
                <w:sz w:val="18"/>
                <w:szCs w:val="18"/>
                <w:lang w:val="mk-MK"/>
              </w:rPr>
              <w:t xml:space="preserve"> Учество на саеми</w:t>
            </w:r>
          </w:p>
          <w:p w:rsidR="00DE3F44" w:rsidRPr="00F329F9" w:rsidRDefault="00DE3F44" w:rsidP="00EA29E4">
            <w:pPr>
              <w:pStyle w:val="Odstavekseznama"/>
              <w:ind w:left="270"/>
              <w:rPr>
                <w:rFonts w:ascii="Arial" w:hAnsi="Arial" w:cs="Arial"/>
                <w:sz w:val="18"/>
                <w:szCs w:val="18"/>
              </w:rPr>
            </w:pPr>
            <w:r w:rsidRPr="00F329F9">
              <w:rPr>
                <w:rFonts w:ascii="Arial" w:hAnsi="Arial" w:cs="Arial"/>
                <w:sz w:val="18"/>
                <w:szCs w:val="18"/>
              </w:rPr>
              <w:t>-</w:t>
            </w:r>
            <w:r w:rsidRPr="00F329F9">
              <w:rPr>
                <w:rFonts w:ascii="Arial" w:hAnsi="Arial" w:cs="Arial"/>
                <w:sz w:val="18"/>
                <w:szCs w:val="18"/>
                <w:lang w:val="mk-MK"/>
              </w:rPr>
              <w:t xml:space="preserve"> Развивање мрежи и стратешки партнерства во земјата и странство </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DE3F44" w:rsidRPr="00F329F9" w:rsidRDefault="00DE3F44" w:rsidP="00EA29E4">
            <w:pPr>
              <w:pStyle w:val="Odstavekseznama"/>
              <w:snapToGrid w:val="0"/>
              <w:ind w:left="252" w:hanging="270"/>
              <w:rPr>
                <w:rFonts w:ascii="Arial" w:hAnsi="Arial" w:cs="Arial"/>
                <w:sz w:val="18"/>
                <w:szCs w:val="18"/>
                <w:lang w:val="mk-MK"/>
              </w:rPr>
            </w:pPr>
            <w:r w:rsidRPr="00F329F9">
              <w:rPr>
                <w:rFonts w:ascii="Arial" w:hAnsi="Arial" w:cs="Arial"/>
                <w:b/>
                <w:sz w:val="18"/>
                <w:szCs w:val="18"/>
              </w:rPr>
              <w:t xml:space="preserve">3. </w:t>
            </w:r>
            <w:r w:rsidRPr="00F329F9">
              <w:rPr>
                <w:rFonts w:ascii="Arial" w:hAnsi="Arial" w:cs="Arial"/>
                <w:b/>
                <w:sz w:val="18"/>
                <w:szCs w:val="18"/>
                <w:lang w:val="mk-MK"/>
              </w:rPr>
              <w:t>Подобрување на пристапот до пазарот</w:t>
            </w:r>
            <w:r w:rsidRPr="00F329F9">
              <w:rPr>
                <w:rFonts w:ascii="Arial" w:hAnsi="Arial" w:cs="Arial"/>
                <w:sz w:val="18"/>
                <w:szCs w:val="18"/>
              </w:rPr>
              <w:t>:</w:t>
            </w:r>
          </w:p>
          <w:p w:rsidR="00DE3F44" w:rsidRPr="00F329F9" w:rsidRDefault="00DE3F44" w:rsidP="00EA29E4">
            <w:pPr>
              <w:pStyle w:val="Odstavekseznama"/>
              <w:snapToGrid w:val="0"/>
              <w:ind w:left="252" w:hanging="270"/>
              <w:rPr>
                <w:rFonts w:ascii="Arial" w:hAnsi="Arial" w:cs="Arial"/>
                <w:b/>
                <w:sz w:val="18"/>
                <w:szCs w:val="18"/>
              </w:rPr>
            </w:pPr>
            <w:r w:rsidRPr="00F329F9">
              <w:rPr>
                <w:rFonts w:ascii="Arial" w:hAnsi="Arial" w:cs="Arial"/>
                <w:sz w:val="18"/>
                <w:szCs w:val="18"/>
              </w:rPr>
              <w:t xml:space="preserve">     </w:t>
            </w:r>
            <w:r w:rsidRPr="00F329F9">
              <w:rPr>
                <w:rFonts w:ascii="Arial" w:hAnsi="Arial" w:cs="Arial"/>
                <w:sz w:val="18"/>
                <w:szCs w:val="18"/>
                <w:lang w:val="mk-MK"/>
              </w:rPr>
              <w:t>зголемување на разбирањето за потребите /барањата/очекувањата на туристите</w:t>
            </w:r>
            <w:r w:rsidRPr="00F329F9">
              <w:rPr>
                <w:rFonts w:ascii="Arial" w:hAnsi="Arial" w:cs="Arial"/>
                <w:sz w:val="18"/>
                <w:szCs w:val="18"/>
              </w:rPr>
              <w:t xml:space="preserve">; </w:t>
            </w:r>
            <w:r w:rsidRPr="00F329F9">
              <w:rPr>
                <w:rFonts w:ascii="Arial" w:hAnsi="Arial" w:cs="Arial"/>
                <w:sz w:val="18"/>
                <w:szCs w:val="18"/>
                <w:lang w:val="mk-MK"/>
              </w:rPr>
              <w:t>поврзување со туроператорите и националните агенции за промоција на туризмот.</w:t>
            </w:r>
          </w:p>
        </w:tc>
      </w:tr>
      <w:tr w:rsidR="00DE3F44" w:rsidRPr="00F329F9" w:rsidTr="00EA29E4">
        <w:tblPrEx>
          <w:tblCellMar>
            <w:top w:w="0" w:type="dxa"/>
            <w:left w:w="108" w:type="dxa"/>
            <w:bottom w:w="0" w:type="dxa"/>
            <w:right w:w="108" w:type="dxa"/>
          </w:tblCellMar>
        </w:tblPrEx>
        <w:tc>
          <w:tcPr>
            <w:tcW w:w="4544" w:type="dxa"/>
            <w:tcBorders>
              <w:top w:val="single" w:sz="4" w:space="0" w:color="000000"/>
              <w:left w:val="single" w:sz="4" w:space="0" w:color="000000"/>
              <w:bottom w:val="single" w:sz="4" w:space="0" w:color="000000"/>
            </w:tcBorders>
            <w:shd w:val="clear" w:color="auto" w:fill="FFFFFF"/>
          </w:tcPr>
          <w:p w:rsidR="00DE3F44" w:rsidRPr="00F329F9" w:rsidRDefault="00DE3F44" w:rsidP="00EA29E4">
            <w:pPr>
              <w:pStyle w:val="Odstavekseznama"/>
              <w:snapToGrid w:val="0"/>
              <w:ind w:left="270" w:hanging="270"/>
              <w:rPr>
                <w:rFonts w:ascii="Arial" w:hAnsi="Arial" w:cs="Arial"/>
                <w:b/>
                <w:sz w:val="18"/>
                <w:szCs w:val="18"/>
                <w:lang w:val="mk-MK"/>
              </w:rPr>
            </w:pPr>
            <w:r w:rsidRPr="00F329F9">
              <w:rPr>
                <w:rFonts w:ascii="Arial" w:hAnsi="Arial" w:cs="Arial"/>
                <w:b/>
                <w:sz w:val="18"/>
                <w:szCs w:val="18"/>
              </w:rPr>
              <w:t xml:space="preserve">4. </w:t>
            </w:r>
            <w:r w:rsidRPr="00F329F9">
              <w:rPr>
                <w:rFonts w:ascii="Arial" w:hAnsi="Arial" w:cs="Arial"/>
                <w:b/>
                <w:sz w:val="18"/>
                <w:szCs w:val="18"/>
                <w:lang w:val="mk-MK"/>
              </w:rPr>
              <w:t xml:space="preserve">Развивање пазарни комуникациски алатки </w:t>
            </w:r>
          </w:p>
          <w:p w:rsidR="00DE3F44" w:rsidRPr="00F329F9" w:rsidRDefault="00DE3F44" w:rsidP="00EA29E4">
            <w:pPr>
              <w:pStyle w:val="Odstavekseznama"/>
              <w:snapToGrid w:val="0"/>
              <w:ind w:left="270" w:hanging="270"/>
              <w:rPr>
                <w:rFonts w:ascii="Arial" w:hAnsi="Arial" w:cs="Arial"/>
                <w:sz w:val="18"/>
                <w:szCs w:val="18"/>
              </w:rPr>
            </w:pPr>
            <w:r w:rsidRPr="00F329F9">
              <w:rPr>
                <w:rFonts w:ascii="Arial" w:hAnsi="Arial" w:cs="Arial"/>
                <w:b/>
                <w:sz w:val="18"/>
                <w:szCs w:val="18"/>
                <w:lang w:val="mk-MK"/>
              </w:rPr>
              <w:t xml:space="preserve">   -</w:t>
            </w:r>
            <w:r w:rsidRPr="00F329F9">
              <w:rPr>
                <w:rFonts w:ascii="Arial" w:hAnsi="Arial" w:cs="Arial"/>
                <w:b/>
                <w:sz w:val="18"/>
                <w:szCs w:val="18"/>
              </w:rPr>
              <w:t xml:space="preserve"> </w:t>
            </w:r>
            <w:r w:rsidRPr="00F329F9">
              <w:rPr>
                <w:rFonts w:ascii="Arial" w:hAnsi="Arial" w:cs="Arial"/>
                <w:sz w:val="18"/>
                <w:szCs w:val="18"/>
                <w:lang w:val="mk-MK"/>
              </w:rPr>
              <w:t>веб страни,  е</w:t>
            </w:r>
            <w:r w:rsidRPr="00F329F9">
              <w:rPr>
                <w:rFonts w:ascii="Arial" w:hAnsi="Arial" w:cs="Arial"/>
                <w:sz w:val="18"/>
                <w:szCs w:val="18"/>
              </w:rPr>
              <w:t>-</w:t>
            </w:r>
            <w:r w:rsidRPr="00F329F9">
              <w:rPr>
                <w:rFonts w:ascii="Arial" w:hAnsi="Arial" w:cs="Arial"/>
                <w:sz w:val="18"/>
                <w:szCs w:val="18"/>
                <w:lang w:val="mk-MK"/>
              </w:rPr>
              <w:t>бизнис</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DE3F44" w:rsidRPr="00F329F9" w:rsidRDefault="00DE3F44" w:rsidP="00EA29E4">
            <w:pPr>
              <w:pStyle w:val="Odstavekseznama"/>
              <w:snapToGrid w:val="0"/>
              <w:ind w:left="252" w:hanging="270"/>
              <w:rPr>
                <w:rFonts w:ascii="Arial" w:hAnsi="Arial" w:cs="Arial"/>
                <w:sz w:val="18"/>
                <w:szCs w:val="18"/>
                <w:lang w:val="mk-MK"/>
              </w:rPr>
            </w:pPr>
            <w:r w:rsidRPr="00F329F9">
              <w:rPr>
                <w:rFonts w:ascii="Arial" w:hAnsi="Arial" w:cs="Arial"/>
                <w:b/>
                <w:sz w:val="18"/>
                <w:szCs w:val="18"/>
              </w:rPr>
              <w:t xml:space="preserve">4. </w:t>
            </w:r>
            <w:r w:rsidRPr="00F329F9">
              <w:rPr>
                <w:rFonts w:ascii="Arial" w:hAnsi="Arial" w:cs="Arial"/>
                <w:b/>
                <w:sz w:val="18"/>
                <w:szCs w:val="18"/>
                <w:lang w:val="mk-MK"/>
              </w:rPr>
              <w:t>Развивање пазарни комуникациски алатки</w:t>
            </w:r>
            <w:r w:rsidRPr="00F329F9">
              <w:rPr>
                <w:rFonts w:ascii="Arial" w:hAnsi="Arial" w:cs="Arial"/>
                <w:sz w:val="18"/>
                <w:szCs w:val="18"/>
              </w:rPr>
              <w:t xml:space="preserve"> </w:t>
            </w:r>
          </w:p>
          <w:p w:rsidR="00DE3F44" w:rsidRPr="00F329F9" w:rsidRDefault="00DE3F44" w:rsidP="00EA29E4">
            <w:pPr>
              <w:pStyle w:val="Odstavekseznama"/>
              <w:snapToGrid w:val="0"/>
              <w:ind w:left="252" w:hanging="270"/>
              <w:rPr>
                <w:rFonts w:ascii="Arial" w:hAnsi="Arial" w:cs="Arial"/>
                <w:sz w:val="18"/>
                <w:szCs w:val="18"/>
              </w:rPr>
            </w:pPr>
            <w:r w:rsidRPr="00F329F9">
              <w:rPr>
                <w:rFonts w:ascii="Arial" w:hAnsi="Arial" w:cs="Arial"/>
                <w:sz w:val="18"/>
                <w:szCs w:val="18"/>
                <w:lang w:val="mk-MK"/>
              </w:rPr>
              <w:t xml:space="preserve">    -</w:t>
            </w:r>
            <w:r w:rsidRPr="00F329F9">
              <w:rPr>
                <w:rFonts w:ascii="Arial" w:hAnsi="Arial" w:cs="Arial"/>
                <w:sz w:val="18"/>
                <w:szCs w:val="18"/>
              </w:rPr>
              <w:t xml:space="preserve"> (</w:t>
            </w:r>
            <w:r w:rsidRPr="00F329F9">
              <w:rPr>
                <w:rFonts w:ascii="Arial" w:hAnsi="Arial" w:cs="Arial"/>
                <w:sz w:val="18"/>
                <w:szCs w:val="18"/>
                <w:lang w:val="mk-MK"/>
              </w:rPr>
              <w:t>пр</w:t>
            </w:r>
            <w:r w:rsidRPr="00F329F9">
              <w:rPr>
                <w:rFonts w:ascii="Arial" w:hAnsi="Arial" w:cs="Arial"/>
                <w:sz w:val="18"/>
                <w:szCs w:val="18"/>
              </w:rPr>
              <w:t xml:space="preserve">. </w:t>
            </w:r>
            <w:r w:rsidRPr="00F329F9">
              <w:rPr>
                <w:rFonts w:ascii="Arial" w:hAnsi="Arial" w:cs="Arial"/>
                <w:sz w:val="18"/>
                <w:szCs w:val="18"/>
                <w:lang w:val="mk-MK"/>
              </w:rPr>
              <w:t>промотивни материјали, веб страни, медиумско покривање)</w:t>
            </w:r>
          </w:p>
        </w:tc>
      </w:tr>
      <w:tr w:rsidR="00DE3F44" w:rsidRPr="00F329F9" w:rsidTr="00EA29E4">
        <w:tblPrEx>
          <w:tblCellMar>
            <w:top w:w="0" w:type="dxa"/>
            <w:left w:w="108" w:type="dxa"/>
            <w:bottom w:w="0" w:type="dxa"/>
            <w:right w:w="108" w:type="dxa"/>
          </w:tblCellMar>
        </w:tblPrEx>
        <w:tc>
          <w:tcPr>
            <w:tcW w:w="4544" w:type="dxa"/>
            <w:tcBorders>
              <w:top w:val="single" w:sz="4" w:space="0" w:color="000000"/>
              <w:left w:val="single" w:sz="4" w:space="0" w:color="000000"/>
              <w:bottom w:val="single" w:sz="4" w:space="0" w:color="000000"/>
            </w:tcBorders>
            <w:shd w:val="clear" w:color="auto" w:fill="FFFFFF"/>
          </w:tcPr>
          <w:p w:rsidR="00DE3F44" w:rsidRPr="00F329F9" w:rsidRDefault="00DE3F44" w:rsidP="00EA29E4">
            <w:pPr>
              <w:pStyle w:val="Odstavekseznama"/>
              <w:snapToGrid w:val="0"/>
              <w:ind w:left="270" w:hanging="270"/>
              <w:rPr>
                <w:rFonts w:ascii="Arial" w:hAnsi="Arial" w:cs="Arial"/>
                <w:b/>
                <w:sz w:val="18"/>
                <w:szCs w:val="18"/>
              </w:rPr>
            </w:pPr>
            <w:r w:rsidRPr="00F329F9">
              <w:rPr>
                <w:rFonts w:ascii="Arial" w:hAnsi="Arial" w:cs="Arial"/>
                <w:b/>
                <w:sz w:val="18"/>
                <w:szCs w:val="18"/>
              </w:rPr>
              <w:t xml:space="preserve">5. </w:t>
            </w:r>
            <w:r w:rsidR="00421E75">
              <w:rPr>
                <w:rFonts w:ascii="Arial" w:hAnsi="Arial" w:cs="Arial"/>
                <w:b/>
                <w:sz w:val="18"/>
                <w:szCs w:val="18"/>
                <w:lang w:val="mk-MK"/>
              </w:rPr>
              <w:t>Поддршка на</w:t>
            </w:r>
            <w:r w:rsidRPr="00F329F9">
              <w:rPr>
                <w:rFonts w:ascii="Arial" w:hAnsi="Arial" w:cs="Arial"/>
                <w:b/>
                <w:sz w:val="18"/>
                <w:szCs w:val="18"/>
                <w:lang w:val="mk-MK"/>
              </w:rPr>
              <w:t xml:space="preserve"> стручно</w:t>
            </w:r>
            <w:r w:rsidR="00421E75">
              <w:rPr>
                <w:rFonts w:ascii="Arial" w:hAnsi="Arial" w:cs="Arial"/>
                <w:b/>
                <w:sz w:val="18"/>
                <w:szCs w:val="18"/>
                <w:lang w:val="mk-MK"/>
              </w:rPr>
              <w:t>то</w:t>
            </w:r>
            <w:r w:rsidRPr="00F329F9">
              <w:rPr>
                <w:rFonts w:ascii="Arial" w:hAnsi="Arial" w:cs="Arial"/>
                <w:b/>
                <w:sz w:val="18"/>
                <w:szCs w:val="18"/>
                <w:lang w:val="mk-MK"/>
              </w:rPr>
              <w:t xml:space="preserve"> образование</w:t>
            </w:r>
            <w:r w:rsidR="00421E75">
              <w:rPr>
                <w:rFonts w:ascii="Arial" w:hAnsi="Arial" w:cs="Arial"/>
                <w:b/>
                <w:sz w:val="18"/>
                <w:szCs w:val="18"/>
                <w:lang w:val="mk-MK"/>
              </w:rPr>
              <w:t xml:space="preserve"> во две насоки</w:t>
            </w:r>
            <w:r w:rsidRPr="00F329F9">
              <w:rPr>
                <w:rFonts w:ascii="Arial" w:hAnsi="Arial" w:cs="Arial"/>
                <w:b/>
                <w:sz w:val="18"/>
                <w:szCs w:val="18"/>
                <w:lang w:val="mk-MK"/>
              </w:rPr>
              <w:t xml:space="preserve"> </w:t>
            </w:r>
            <w:r w:rsidRPr="00F329F9">
              <w:rPr>
                <w:rFonts w:ascii="Arial" w:hAnsi="Arial" w:cs="Arial"/>
                <w:b/>
                <w:sz w:val="18"/>
                <w:szCs w:val="18"/>
              </w:rPr>
              <w:t>(</w:t>
            </w:r>
            <w:r w:rsidRPr="00F329F9">
              <w:rPr>
                <w:rFonts w:ascii="Arial" w:hAnsi="Arial" w:cs="Arial"/>
                <w:b/>
                <w:sz w:val="18"/>
                <w:szCs w:val="18"/>
                <w:lang w:val="mk-MK"/>
              </w:rPr>
              <w:t>теоретско/практично</w:t>
            </w:r>
            <w:r w:rsidRPr="00F329F9">
              <w:rPr>
                <w:rFonts w:ascii="Arial" w:hAnsi="Arial" w:cs="Arial"/>
                <w:b/>
                <w:sz w:val="18"/>
                <w:szCs w:val="18"/>
              </w:rPr>
              <w:t xml:space="preserve">) </w:t>
            </w:r>
          </w:p>
          <w:p w:rsidR="00DE3F44" w:rsidRPr="00F329F9" w:rsidRDefault="00DE3F44" w:rsidP="00EA29E4">
            <w:pPr>
              <w:pStyle w:val="Odstavekseznama"/>
              <w:ind w:left="522" w:hanging="270"/>
              <w:rPr>
                <w:rFonts w:ascii="Arial" w:hAnsi="Arial" w:cs="Arial"/>
                <w:sz w:val="18"/>
                <w:szCs w:val="18"/>
              </w:rPr>
            </w:pPr>
            <w:r w:rsidRPr="00F329F9">
              <w:rPr>
                <w:rFonts w:ascii="Arial" w:hAnsi="Arial" w:cs="Arial"/>
                <w:sz w:val="18"/>
                <w:szCs w:val="18"/>
              </w:rPr>
              <w:t>-</w:t>
            </w:r>
            <w:r w:rsidRPr="00F329F9">
              <w:rPr>
                <w:rFonts w:ascii="Arial" w:hAnsi="Arial" w:cs="Arial"/>
                <w:sz w:val="18"/>
                <w:szCs w:val="18"/>
                <w:lang w:val="mk-MK"/>
              </w:rPr>
              <w:t xml:space="preserve"> Техничка обука со специјалисти</w:t>
            </w:r>
            <w:r w:rsidRPr="00F329F9">
              <w:rPr>
                <w:rFonts w:ascii="Arial" w:hAnsi="Arial" w:cs="Arial"/>
                <w:sz w:val="18"/>
                <w:szCs w:val="18"/>
              </w:rPr>
              <w:t xml:space="preserve"> </w:t>
            </w:r>
          </w:p>
          <w:p w:rsidR="00DE3F44" w:rsidRPr="00F329F9" w:rsidRDefault="00DE3F44" w:rsidP="00EA29E4">
            <w:pPr>
              <w:pStyle w:val="Odstavekseznama"/>
              <w:ind w:left="270"/>
              <w:rPr>
                <w:rFonts w:ascii="Arial" w:hAnsi="Arial" w:cs="Arial"/>
                <w:sz w:val="18"/>
                <w:szCs w:val="18"/>
              </w:rPr>
            </w:pPr>
            <w:r w:rsidRPr="00F329F9">
              <w:rPr>
                <w:rFonts w:ascii="Arial" w:hAnsi="Arial" w:cs="Arial"/>
                <w:sz w:val="18"/>
                <w:szCs w:val="18"/>
              </w:rPr>
              <w:t>-</w:t>
            </w:r>
            <w:r w:rsidRPr="00F329F9">
              <w:rPr>
                <w:rFonts w:ascii="Arial" w:hAnsi="Arial" w:cs="Arial"/>
                <w:sz w:val="18"/>
                <w:szCs w:val="18"/>
                <w:lang w:val="mk-MK"/>
              </w:rPr>
              <w:t xml:space="preserve"> Меѓународна размена и студиски посети </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DE3F44" w:rsidRPr="00F329F9" w:rsidRDefault="00DE3F44" w:rsidP="00EA29E4">
            <w:pPr>
              <w:pStyle w:val="Odstavekseznama"/>
              <w:snapToGrid w:val="0"/>
              <w:ind w:left="252" w:hanging="270"/>
              <w:rPr>
                <w:rFonts w:ascii="Arial" w:hAnsi="Arial" w:cs="Arial"/>
                <w:sz w:val="18"/>
                <w:szCs w:val="18"/>
              </w:rPr>
            </w:pPr>
            <w:r w:rsidRPr="00F329F9">
              <w:rPr>
                <w:rFonts w:ascii="Arial" w:hAnsi="Arial" w:cs="Arial"/>
                <w:b/>
                <w:sz w:val="18"/>
                <w:szCs w:val="18"/>
              </w:rPr>
              <w:t xml:space="preserve">5. </w:t>
            </w:r>
            <w:r w:rsidRPr="00F329F9">
              <w:rPr>
                <w:rFonts w:ascii="Arial" w:hAnsi="Arial" w:cs="Arial"/>
                <w:b/>
                <w:sz w:val="18"/>
                <w:szCs w:val="18"/>
                <w:lang w:val="mk-MK"/>
              </w:rPr>
              <w:t>Развивање вештини за човечки ресурси во туризмот</w:t>
            </w:r>
            <w:r w:rsidRPr="00F329F9">
              <w:rPr>
                <w:rFonts w:ascii="Arial" w:hAnsi="Arial" w:cs="Arial"/>
                <w:b/>
                <w:sz w:val="18"/>
                <w:szCs w:val="18"/>
              </w:rPr>
              <w:t xml:space="preserve"> </w:t>
            </w:r>
            <w:r w:rsidRPr="00F329F9">
              <w:rPr>
                <w:rFonts w:ascii="Arial" w:hAnsi="Arial" w:cs="Arial"/>
                <w:sz w:val="18"/>
                <w:szCs w:val="18"/>
              </w:rPr>
              <w:t>(</w:t>
            </w:r>
            <w:r w:rsidRPr="00F329F9">
              <w:rPr>
                <w:rFonts w:ascii="Arial" w:hAnsi="Arial" w:cs="Arial"/>
                <w:sz w:val="18"/>
                <w:szCs w:val="18"/>
                <w:lang w:val="mk-MK"/>
              </w:rPr>
              <w:t>вклучувајќи јазици, гостопримств</w:t>
            </w:r>
            <w:r w:rsidRPr="00F329F9">
              <w:rPr>
                <w:rFonts w:ascii="Arial" w:hAnsi="Arial" w:cs="Arial"/>
                <w:sz w:val="18"/>
                <w:szCs w:val="18"/>
              </w:rPr>
              <w:t xml:space="preserve">o </w:t>
            </w:r>
            <w:r w:rsidRPr="00F329F9">
              <w:rPr>
                <w:rFonts w:ascii="Arial" w:hAnsi="Arial" w:cs="Arial"/>
                <w:sz w:val="18"/>
                <w:szCs w:val="18"/>
                <w:lang w:val="mk-MK"/>
              </w:rPr>
              <w:t xml:space="preserve">туристички менаџмент, вештини за соработка, меѓународни студиски престои) </w:t>
            </w:r>
          </w:p>
        </w:tc>
      </w:tr>
      <w:tr w:rsidR="00DE3F44" w:rsidRPr="00F329F9" w:rsidTr="00EA29E4">
        <w:tblPrEx>
          <w:tblCellMar>
            <w:top w:w="0" w:type="dxa"/>
            <w:left w:w="108" w:type="dxa"/>
            <w:bottom w:w="0" w:type="dxa"/>
            <w:right w:w="108" w:type="dxa"/>
          </w:tblCellMar>
        </w:tblPrEx>
        <w:tc>
          <w:tcPr>
            <w:tcW w:w="4544" w:type="dxa"/>
            <w:tcBorders>
              <w:top w:val="single" w:sz="4" w:space="0" w:color="000000"/>
              <w:left w:val="single" w:sz="4" w:space="0" w:color="000000"/>
              <w:bottom w:val="single" w:sz="4" w:space="0" w:color="000000"/>
            </w:tcBorders>
            <w:shd w:val="clear" w:color="auto" w:fill="FFFFFF"/>
          </w:tcPr>
          <w:p w:rsidR="00DE3F44" w:rsidRPr="00F329F9" w:rsidRDefault="00DE3F44" w:rsidP="00EA29E4">
            <w:pPr>
              <w:pStyle w:val="Odstavekseznama"/>
              <w:snapToGrid w:val="0"/>
              <w:ind w:left="270" w:hanging="270"/>
              <w:rPr>
                <w:rFonts w:ascii="Arial" w:hAnsi="Arial" w:cs="Arial"/>
                <w:b/>
                <w:sz w:val="18"/>
                <w:szCs w:val="18"/>
              </w:rPr>
            </w:pPr>
            <w:r w:rsidRPr="00F329F9">
              <w:rPr>
                <w:rFonts w:ascii="Arial" w:hAnsi="Arial" w:cs="Arial"/>
                <w:b/>
                <w:sz w:val="18"/>
                <w:szCs w:val="18"/>
              </w:rPr>
              <w:t xml:space="preserve">6. </w:t>
            </w:r>
            <w:r w:rsidRPr="00F329F9">
              <w:rPr>
                <w:rFonts w:ascii="Arial" w:hAnsi="Arial" w:cs="Arial"/>
                <w:b/>
                <w:sz w:val="18"/>
                <w:szCs w:val="18"/>
                <w:lang w:val="mk-MK"/>
              </w:rPr>
              <w:t>Подобрување на пристапот до финансии</w:t>
            </w:r>
          </w:p>
          <w:p w:rsidR="00DE3F44" w:rsidRPr="00F329F9" w:rsidRDefault="00DE3F44" w:rsidP="00EA29E4">
            <w:pPr>
              <w:pStyle w:val="Odstavekseznama"/>
              <w:ind w:left="270"/>
              <w:rPr>
                <w:rStyle w:val="navadnabeseda4"/>
                <w:rFonts w:ascii="Arial" w:hAnsi="Arial" w:cs="Arial"/>
                <w:color w:val="auto"/>
                <w:sz w:val="18"/>
                <w:szCs w:val="18"/>
              </w:rPr>
            </w:pPr>
            <w:r w:rsidRPr="00F329F9">
              <w:rPr>
                <w:rFonts w:ascii="Arial" w:hAnsi="Arial" w:cs="Arial"/>
                <w:sz w:val="18"/>
                <w:szCs w:val="18"/>
              </w:rPr>
              <w:t>-</w:t>
            </w:r>
            <w:r w:rsidRPr="00F329F9">
              <w:rPr>
                <w:rFonts w:ascii="Arial" w:hAnsi="Arial" w:cs="Arial"/>
                <w:sz w:val="18"/>
                <w:szCs w:val="18"/>
                <w:lang w:val="mk-MK"/>
              </w:rPr>
              <w:t xml:space="preserve"> Подобрување на пристапот до финансии </w:t>
            </w:r>
            <w:r w:rsidRPr="00F329F9">
              <w:rPr>
                <w:rStyle w:val="navadenstavek"/>
                <w:rFonts w:ascii="Arial" w:hAnsi="Arial" w:cs="Arial"/>
                <w:sz w:val="18"/>
                <w:szCs w:val="18"/>
                <w:lang w:val="mk-MK"/>
              </w:rPr>
              <w:t>за финансирање на материјални трошоци и инвестиции.</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DE3F44" w:rsidRPr="00F329F9" w:rsidRDefault="00DE3F44" w:rsidP="00EA29E4">
            <w:pPr>
              <w:snapToGrid w:val="0"/>
              <w:ind w:left="250" w:right="-6"/>
              <w:rPr>
                <w:rFonts w:ascii="Arial" w:hAnsi="Arial" w:cs="Arial"/>
                <w:sz w:val="18"/>
                <w:szCs w:val="18"/>
              </w:rPr>
            </w:pPr>
            <w:r w:rsidRPr="00F329F9">
              <w:rPr>
                <w:rFonts w:ascii="Arial" w:hAnsi="Arial" w:cs="Arial"/>
                <w:b/>
                <w:bCs/>
                <w:sz w:val="18"/>
                <w:szCs w:val="18"/>
              </w:rPr>
              <w:t xml:space="preserve">6. </w:t>
            </w:r>
            <w:r w:rsidRPr="00F329F9">
              <w:rPr>
                <w:rFonts w:ascii="Arial" w:hAnsi="Arial" w:cs="Arial"/>
                <w:b/>
                <w:sz w:val="18"/>
                <w:szCs w:val="18"/>
                <w:lang w:val="mk-MK"/>
              </w:rPr>
              <w:t>Подобрување на пристапот до финансии</w:t>
            </w:r>
            <w:r w:rsidRPr="00F329F9">
              <w:rPr>
                <w:rFonts w:ascii="Arial" w:hAnsi="Arial" w:cs="Arial"/>
                <w:b/>
                <w:sz w:val="18"/>
                <w:szCs w:val="18"/>
              </w:rPr>
              <w:t>:</w:t>
            </w:r>
            <w:r w:rsidRPr="00F329F9">
              <w:rPr>
                <w:rFonts w:ascii="Arial" w:hAnsi="Arial" w:cs="Arial"/>
                <w:sz w:val="18"/>
                <w:szCs w:val="18"/>
              </w:rPr>
              <w:t xml:space="preserve"> </w:t>
            </w:r>
            <w:r w:rsidRPr="00F329F9">
              <w:rPr>
                <w:rFonts w:ascii="Arial" w:hAnsi="Arial" w:cs="Arial"/>
                <w:sz w:val="18"/>
                <w:szCs w:val="18"/>
                <w:lang w:val="mk-MK"/>
              </w:rPr>
              <w:t xml:space="preserve">организирање на обуки за занаетчиите во соработка со банките, за полесно добивање кредити, понуда на кредити со </w:t>
            </w:r>
            <w:r w:rsidRPr="00F329F9">
              <w:rPr>
                <w:rFonts w:ascii="Arial" w:hAnsi="Arial" w:cs="Arial"/>
                <w:sz w:val="18"/>
                <w:szCs w:val="18"/>
              </w:rPr>
              <w:t>поволни</w:t>
            </w:r>
            <w:r w:rsidRPr="00F329F9">
              <w:rPr>
                <w:rFonts w:ascii="Arial" w:hAnsi="Arial" w:cs="Arial"/>
                <w:sz w:val="18"/>
                <w:szCs w:val="18"/>
                <w:lang w:val="mk-MK"/>
              </w:rPr>
              <w:t xml:space="preserve"> каматни стапки </w:t>
            </w:r>
          </w:p>
        </w:tc>
      </w:tr>
      <w:tr w:rsidR="00DE3F44" w:rsidRPr="00F329F9" w:rsidTr="00EA29E4">
        <w:tblPrEx>
          <w:tblCellMar>
            <w:top w:w="0" w:type="dxa"/>
            <w:left w:w="108" w:type="dxa"/>
            <w:bottom w:w="0" w:type="dxa"/>
            <w:right w:w="108" w:type="dxa"/>
          </w:tblCellMar>
        </w:tblPrEx>
        <w:tc>
          <w:tcPr>
            <w:tcW w:w="4544" w:type="dxa"/>
            <w:tcBorders>
              <w:top w:val="single" w:sz="4" w:space="0" w:color="000000"/>
              <w:left w:val="single" w:sz="4" w:space="0" w:color="000000"/>
              <w:bottom w:val="single" w:sz="4" w:space="0" w:color="000000"/>
            </w:tcBorders>
            <w:shd w:val="clear" w:color="auto" w:fill="FFFFFF"/>
          </w:tcPr>
          <w:p w:rsidR="00DE3F44" w:rsidRPr="00F329F9" w:rsidRDefault="00DE3F44" w:rsidP="00EA29E4">
            <w:pPr>
              <w:pStyle w:val="Odstavekseznama"/>
              <w:snapToGrid w:val="0"/>
              <w:ind w:left="270" w:hanging="270"/>
              <w:rPr>
                <w:rFonts w:ascii="Arial" w:hAnsi="Arial" w:cs="Arial"/>
                <w:b/>
                <w:sz w:val="18"/>
                <w:szCs w:val="18"/>
              </w:rPr>
            </w:pPr>
            <w:r w:rsidRPr="00F329F9">
              <w:rPr>
                <w:rFonts w:ascii="Arial" w:hAnsi="Arial" w:cs="Arial"/>
                <w:b/>
                <w:sz w:val="18"/>
                <w:szCs w:val="18"/>
              </w:rPr>
              <w:t xml:space="preserve">7. </w:t>
            </w:r>
            <w:r w:rsidRPr="00F329F9">
              <w:rPr>
                <w:rFonts w:ascii="Arial" w:hAnsi="Arial" w:cs="Arial"/>
                <w:b/>
                <w:sz w:val="18"/>
                <w:szCs w:val="18"/>
                <w:lang w:val="mk-MK"/>
              </w:rPr>
              <w:t xml:space="preserve">Промовирање занаетчиско вмрежување и зајакнување на мрежата на занаетчиските комори </w:t>
            </w:r>
            <w:r w:rsidRPr="00F329F9">
              <w:rPr>
                <w:rFonts w:ascii="Arial" w:hAnsi="Arial" w:cs="Arial"/>
                <w:b/>
                <w:sz w:val="18"/>
                <w:szCs w:val="18"/>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DE3F44" w:rsidRPr="00F329F9" w:rsidRDefault="00DE3F44" w:rsidP="00EA29E4">
            <w:pPr>
              <w:snapToGrid w:val="0"/>
              <w:ind w:left="506" w:right="-6" w:hanging="270"/>
              <w:rPr>
                <w:rFonts w:ascii="Arial" w:hAnsi="Arial" w:cs="Arial"/>
                <w:sz w:val="18"/>
                <w:szCs w:val="18"/>
              </w:rPr>
            </w:pPr>
            <w:r w:rsidRPr="00F329F9">
              <w:rPr>
                <w:rFonts w:ascii="Arial" w:hAnsi="Arial" w:cs="Arial"/>
                <w:b/>
                <w:sz w:val="18"/>
                <w:szCs w:val="18"/>
              </w:rPr>
              <w:t xml:space="preserve">7. </w:t>
            </w:r>
            <w:r w:rsidRPr="00F329F9">
              <w:rPr>
                <w:rFonts w:ascii="Arial" w:hAnsi="Arial" w:cs="Arial"/>
                <w:b/>
                <w:sz w:val="18"/>
                <w:szCs w:val="18"/>
                <w:lang w:val="mk-MK"/>
              </w:rPr>
              <w:t xml:space="preserve">Подобрување на пристапот до грантови </w:t>
            </w:r>
            <w:r w:rsidRPr="00F329F9">
              <w:rPr>
                <w:rStyle w:val="stavekzalternativami"/>
                <w:rFonts w:ascii="Arial" w:hAnsi="Arial" w:cs="Arial"/>
                <w:sz w:val="18"/>
                <w:szCs w:val="18"/>
              </w:rPr>
              <w:t>(</w:t>
            </w:r>
            <w:r w:rsidRPr="00F329F9">
              <w:rPr>
                <w:rStyle w:val="stavekzalternativami"/>
                <w:rFonts w:ascii="Arial" w:hAnsi="Arial" w:cs="Arial"/>
                <w:sz w:val="18"/>
                <w:szCs w:val="18"/>
                <w:lang w:val="mk-MK"/>
              </w:rPr>
              <w:t>национални или ЕУ тендери</w:t>
            </w:r>
            <w:r w:rsidRPr="00F329F9">
              <w:rPr>
                <w:rFonts w:ascii="Arial" w:hAnsi="Arial" w:cs="Arial"/>
                <w:sz w:val="18"/>
                <w:szCs w:val="18"/>
              </w:rPr>
              <w:t>)</w:t>
            </w:r>
          </w:p>
        </w:tc>
      </w:tr>
      <w:tr w:rsidR="00DE3F44" w:rsidRPr="00F329F9" w:rsidTr="00EA29E4">
        <w:tblPrEx>
          <w:tblCellMar>
            <w:top w:w="0" w:type="dxa"/>
            <w:left w:w="108" w:type="dxa"/>
            <w:bottom w:w="0" w:type="dxa"/>
            <w:right w:w="108" w:type="dxa"/>
          </w:tblCellMar>
        </w:tblPrEx>
        <w:tc>
          <w:tcPr>
            <w:tcW w:w="8938" w:type="dxa"/>
            <w:gridSpan w:val="2"/>
            <w:tcBorders>
              <w:left w:val="single" w:sz="4" w:space="0" w:color="000000"/>
              <w:bottom w:val="single" w:sz="4" w:space="0" w:color="000000"/>
              <w:right w:val="single" w:sz="4" w:space="0" w:color="000000"/>
            </w:tcBorders>
            <w:shd w:val="clear" w:color="auto" w:fill="FFFFFF"/>
          </w:tcPr>
          <w:p w:rsidR="00DE3F44" w:rsidRPr="00F329F9" w:rsidRDefault="00DE3F44" w:rsidP="00EA29E4">
            <w:pPr>
              <w:snapToGrid w:val="0"/>
              <w:rPr>
                <w:rFonts w:ascii="Arial" w:hAnsi="Arial" w:cs="Arial"/>
                <w:b/>
                <w:sz w:val="18"/>
                <w:szCs w:val="18"/>
              </w:rPr>
            </w:pPr>
            <w:r w:rsidRPr="00F329F9">
              <w:rPr>
                <w:rFonts w:ascii="Arial" w:hAnsi="Arial" w:cs="Arial"/>
                <w:b/>
                <w:bCs/>
                <w:sz w:val="18"/>
                <w:szCs w:val="18"/>
              </w:rPr>
              <w:t xml:space="preserve">8. </w:t>
            </w:r>
            <w:r w:rsidRPr="00F329F9">
              <w:rPr>
                <w:rFonts w:ascii="Arial" w:hAnsi="Arial" w:cs="Arial"/>
                <w:b/>
                <w:bCs/>
                <w:sz w:val="18"/>
                <w:szCs w:val="18"/>
                <w:lang w:val="mk-MK"/>
              </w:rPr>
              <w:t>Подобрување на бизнис климата за занаетчиите и претприемачите на полето на  оданочувањето и администрацијата</w:t>
            </w:r>
            <w:r w:rsidRPr="00F329F9">
              <w:rPr>
                <w:rFonts w:ascii="Arial" w:hAnsi="Arial" w:cs="Arial"/>
                <w:b/>
                <w:sz w:val="18"/>
                <w:szCs w:val="18"/>
              </w:rPr>
              <w:t xml:space="preserve"> </w:t>
            </w:r>
          </w:p>
          <w:p w:rsidR="00DE3F44" w:rsidRPr="00F329F9" w:rsidRDefault="00DE3F44" w:rsidP="00EA29E4">
            <w:pPr>
              <w:snapToGrid w:val="0"/>
              <w:rPr>
                <w:rFonts w:ascii="Arial" w:hAnsi="Arial" w:cs="Arial"/>
                <w:b/>
                <w:sz w:val="18"/>
                <w:szCs w:val="18"/>
              </w:rPr>
            </w:pPr>
          </w:p>
        </w:tc>
      </w:tr>
    </w:tbl>
    <w:p w:rsidR="004E2B2A" w:rsidRPr="00F329F9" w:rsidRDefault="00871118">
      <w:pPr>
        <w:pStyle w:val="Heading2"/>
        <w:tabs>
          <w:tab w:val="clear" w:pos="0"/>
        </w:tabs>
        <w:ind w:left="0" w:firstLine="0"/>
      </w:pPr>
      <w:r w:rsidRPr="00F329F9">
        <w:br w:type="page"/>
      </w:r>
      <w:bookmarkStart w:id="5" w:name="_Toc286043902"/>
      <w:r w:rsidR="004E2B2A" w:rsidRPr="00F329F9">
        <w:lastRenderedPageBreak/>
        <w:t xml:space="preserve">2.3 </w:t>
      </w:r>
      <w:r w:rsidR="00B25064" w:rsidRPr="00F329F9">
        <w:rPr>
          <w:lang w:val="mk-MK"/>
        </w:rPr>
        <w:t>Модерен потрошувач</w:t>
      </w:r>
      <w:r w:rsidRPr="00F329F9">
        <w:rPr>
          <w:lang w:val="mk-MK"/>
        </w:rPr>
        <w:t>ки / и</w:t>
      </w:r>
      <w:r w:rsidR="00B25064" w:rsidRPr="00F329F9">
        <w:rPr>
          <w:lang w:val="mk-MK"/>
        </w:rPr>
        <w:t>ндустри</w:t>
      </w:r>
      <w:r w:rsidRPr="00F329F9">
        <w:rPr>
          <w:lang w:val="mk-MK"/>
        </w:rPr>
        <w:t xml:space="preserve">ски </w:t>
      </w:r>
      <w:r w:rsidR="00B25064" w:rsidRPr="00F329F9">
        <w:rPr>
          <w:lang w:val="mk-MK"/>
        </w:rPr>
        <w:t>пазар</w:t>
      </w:r>
      <w:bookmarkEnd w:id="5"/>
    </w:p>
    <w:p w:rsidR="00B25064" w:rsidRPr="00F329F9" w:rsidRDefault="00B25064" w:rsidP="0001295A">
      <w:pPr>
        <w:jc w:val="both"/>
        <w:rPr>
          <w:rFonts w:ascii="Arial" w:hAnsi="Arial" w:cs="Arial"/>
          <w:sz w:val="22"/>
          <w:lang w:val="mk-MK"/>
        </w:rPr>
      </w:pPr>
      <w:r w:rsidRPr="00F329F9">
        <w:rPr>
          <w:rFonts w:ascii="Arial" w:hAnsi="Arial" w:cs="Arial"/>
          <w:sz w:val="22"/>
          <w:lang w:val="mk-MK"/>
        </w:rPr>
        <w:t>Со цел занаетчиство</w:t>
      </w:r>
      <w:r w:rsidR="00B01954" w:rsidRPr="00F329F9">
        <w:rPr>
          <w:rFonts w:ascii="Arial" w:hAnsi="Arial" w:cs="Arial"/>
          <w:sz w:val="22"/>
          <w:lang w:val="mk-MK"/>
        </w:rPr>
        <w:t>то</w:t>
      </w:r>
      <w:r w:rsidRPr="00F329F9">
        <w:rPr>
          <w:rFonts w:ascii="Arial" w:hAnsi="Arial" w:cs="Arial"/>
          <w:sz w:val="22"/>
          <w:lang w:val="mk-MK"/>
        </w:rPr>
        <w:t xml:space="preserve"> ефективно да се натпреварува </w:t>
      </w:r>
      <w:r w:rsidR="0001295A" w:rsidRPr="00F329F9">
        <w:rPr>
          <w:rFonts w:ascii="Arial" w:hAnsi="Arial" w:cs="Arial"/>
          <w:sz w:val="22"/>
          <w:lang w:val="mk-MK"/>
        </w:rPr>
        <w:t xml:space="preserve">на </w:t>
      </w:r>
      <w:r w:rsidRPr="00F329F9">
        <w:rPr>
          <w:rFonts w:ascii="Arial" w:hAnsi="Arial" w:cs="Arial"/>
          <w:sz w:val="22"/>
          <w:lang w:val="mk-MK"/>
        </w:rPr>
        <w:t>модерни</w:t>
      </w:r>
      <w:r w:rsidR="0001295A" w:rsidRPr="00F329F9">
        <w:rPr>
          <w:rFonts w:ascii="Arial" w:hAnsi="Arial" w:cs="Arial"/>
          <w:sz w:val="22"/>
          <w:lang w:val="mk-MK"/>
        </w:rPr>
        <w:t>те</w:t>
      </w:r>
      <w:r w:rsidRPr="00F329F9">
        <w:rPr>
          <w:rFonts w:ascii="Arial" w:hAnsi="Arial" w:cs="Arial"/>
          <w:sz w:val="22"/>
          <w:lang w:val="mk-MK"/>
        </w:rPr>
        <w:t xml:space="preserve"> потрошувач</w:t>
      </w:r>
      <w:r w:rsidR="0001295A" w:rsidRPr="00F329F9">
        <w:rPr>
          <w:rFonts w:ascii="Arial" w:hAnsi="Arial" w:cs="Arial"/>
          <w:sz w:val="22"/>
          <w:lang w:val="mk-MK"/>
        </w:rPr>
        <w:t>к</w:t>
      </w:r>
      <w:r w:rsidRPr="00F329F9">
        <w:rPr>
          <w:rFonts w:ascii="Arial" w:hAnsi="Arial" w:cs="Arial"/>
          <w:sz w:val="22"/>
          <w:lang w:val="mk-MK"/>
        </w:rPr>
        <w:t>и и индустри</w:t>
      </w:r>
      <w:r w:rsidR="0001295A" w:rsidRPr="00F329F9">
        <w:rPr>
          <w:rFonts w:ascii="Arial" w:hAnsi="Arial" w:cs="Arial"/>
          <w:sz w:val="22"/>
          <w:lang w:val="mk-MK"/>
        </w:rPr>
        <w:t xml:space="preserve">ски </w:t>
      </w:r>
      <w:r w:rsidRPr="00F329F9">
        <w:rPr>
          <w:rFonts w:ascii="Arial" w:hAnsi="Arial" w:cs="Arial"/>
          <w:sz w:val="22"/>
          <w:lang w:val="mk-MK"/>
        </w:rPr>
        <w:t>пазари, квалитетот и</w:t>
      </w:r>
      <w:r w:rsidR="007F236F" w:rsidRPr="00F329F9">
        <w:rPr>
          <w:rFonts w:ascii="Arial" w:hAnsi="Arial" w:cs="Arial"/>
          <w:sz w:val="22"/>
          <w:lang w:val="mk-MK"/>
        </w:rPr>
        <w:t xml:space="preserve"> ефикасност</w:t>
      </w:r>
      <w:r w:rsidR="009A1A8D" w:rsidRPr="00F329F9">
        <w:rPr>
          <w:rFonts w:ascii="Arial" w:hAnsi="Arial" w:cs="Arial"/>
          <w:sz w:val="22"/>
          <w:lang w:val="mk-MK"/>
        </w:rPr>
        <w:t>а на трошоците</w:t>
      </w:r>
      <w:r w:rsidR="00B01954" w:rsidRPr="00F329F9">
        <w:rPr>
          <w:rFonts w:ascii="Arial" w:hAnsi="Arial" w:cs="Arial"/>
          <w:sz w:val="22"/>
          <w:lang w:val="mk-MK"/>
        </w:rPr>
        <w:t xml:space="preserve"> на занаетчиството</w:t>
      </w:r>
      <w:r w:rsidR="007F236F" w:rsidRPr="00F329F9">
        <w:rPr>
          <w:rFonts w:ascii="Arial" w:hAnsi="Arial" w:cs="Arial"/>
          <w:sz w:val="22"/>
          <w:lang w:val="mk-MK"/>
        </w:rPr>
        <w:t xml:space="preserve"> мора радикално да се подобри со интегрирање на знаењето и креирање на производи и услуги со поголема додадена вредност. </w:t>
      </w:r>
      <w:r w:rsidR="009A1A8D" w:rsidRPr="00F329F9">
        <w:rPr>
          <w:rFonts w:ascii="Arial" w:hAnsi="Arial" w:cs="Arial"/>
          <w:sz w:val="22"/>
          <w:lang w:val="mk-MK"/>
        </w:rPr>
        <w:t>Идентификувани се с</w:t>
      </w:r>
      <w:r w:rsidR="007F236F" w:rsidRPr="00F329F9">
        <w:rPr>
          <w:rFonts w:ascii="Arial" w:hAnsi="Arial" w:cs="Arial"/>
          <w:sz w:val="22"/>
          <w:lang w:val="mk-MK"/>
        </w:rPr>
        <w:t>ледниве стратегии</w:t>
      </w:r>
      <w:r w:rsidR="009A1A8D" w:rsidRPr="00F329F9">
        <w:rPr>
          <w:rFonts w:ascii="Arial" w:hAnsi="Arial" w:cs="Arial"/>
          <w:sz w:val="22"/>
          <w:lang w:val="mk-MK"/>
        </w:rPr>
        <w:t>:</w:t>
      </w:r>
    </w:p>
    <w:p w:rsidR="004E2B2A" w:rsidRPr="00F329F9" w:rsidRDefault="004E2B2A" w:rsidP="00F70763">
      <w:pPr>
        <w:pStyle w:val="Heading3"/>
        <w:tabs>
          <w:tab w:val="clear" w:pos="0"/>
        </w:tabs>
        <w:ind w:left="0" w:firstLine="0"/>
        <w:jc w:val="both"/>
      </w:pPr>
      <w:bookmarkStart w:id="6" w:name="_Toc286043903"/>
      <w:r w:rsidRPr="00F329F9">
        <w:t xml:space="preserve">2.3.1 </w:t>
      </w:r>
      <w:r w:rsidR="007F236F" w:rsidRPr="00F329F9">
        <w:rPr>
          <w:lang w:val="mk-MK"/>
        </w:rPr>
        <w:t>Подобрување на квалитетот на производите / услугите и процесите</w:t>
      </w:r>
      <w:bookmarkEnd w:id="6"/>
      <w:r w:rsidR="007F236F" w:rsidRPr="00F329F9">
        <w:rPr>
          <w:lang w:val="mk-MK"/>
        </w:rPr>
        <w:t xml:space="preserve"> </w:t>
      </w:r>
    </w:p>
    <w:p w:rsidR="007F236F" w:rsidRPr="00F329F9" w:rsidRDefault="007F236F" w:rsidP="00FE6EDD">
      <w:pPr>
        <w:jc w:val="both"/>
        <w:rPr>
          <w:rStyle w:val="navadenstavek"/>
          <w:rFonts w:ascii="Arial" w:hAnsi="Arial" w:cs="Arial"/>
          <w:sz w:val="22"/>
          <w:lang w:val="mk-MK"/>
        </w:rPr>
      </w:pPr>
      <w:r w:rsidRPr="00F329F9">
        <w:rPr>
          <w:rStyle w:val="navadenstavek"/>
          <w:rFonts w:ascii="Arial" w:hAnsi="Arial" w:cs="Arial"/>
          <w:sz w:val="22"/>
          <w:lang w:val="mk-MK"/>
        </w:rPr>
        <w:t xml:space="preserve">Со цел да се </w:t>
      </w:r>
      <w:r w:rsidR="0001295A" w:rsidRPr="00F329F9">
        <w:rPr>
          <w:rFonts w:ascii="Arial" w:hAnsi="Arial" w:cs="Arial"/>
          <w:sz w:val="22"/>
          <w:lang w:val="mk-MK"/>
        </w:rPr>
        <w:t>натпреварува на модерните потрошувачки и индустриски пазари</w:t>
      </w:r>
      <w:r w:rsidRPr="00F329F9">
        <w:rPr>
          <w:rStyle w:val="navadenstavek"/>
          <w:rFonts w:ascii="Arial" w:hAnsi="Arial" w:cs="Arial"/>
          <w:sz w:val="22"/>
          <w:lang w:val="mk-MK"/>
        </w:rPr>
        <w:t>, во земјата и странство, македонската зан</w:t>
      </w:r>
      <w:r w:rsidR="0001295A" w:rsidRPr="00F329F9">
        <w:rPr>
          <w:rStyle w:val="navadenstavek"/>
          <w:rFonts w:ascii="Arial" w:hAnsi="Arial" w:cs="Arial"/>
          <w:sz w:val="22"/>
          <w:lang w:val="mk-MK"/>
        </w:rPr>
        <w:t>аетчиска индустрија мора д</w:t>
      </w:r>
      <w:r w:rsidRPr="00F329F9">
        <w:rPr>
          <w:rStyle w:val="navadenstavek"/>
          <w:rFonts w:ascii="Arial" w:hAnsi="Arial" w:cs="Arial"/>
          <w:sz w:val="22"/>
          <w:lang w:val="mk-MK"/>
        </w:rPr>
        <w:t>а</w:t>
      </w:r>
      <w:r w:rsidR="0001295A" w:rsidRPr="00F329F9">
        <w:rPr>
          <w:rStyle w:val="navadenstavek"/>
          <w:rFonts w:ascii="Arial" w:hAnsi="Arial" w:cs="Arial"/>
          <w:sz w:val="22"/>
          <w:lang w:val="mk-MK"/>
        </w:rPr>
        <w:t xml:space="preserve"> </w:t>
      </w:r>
      <w:r w:rsidRPr="00F329F9">
        <w:rPr>
          <w:rStyle w:val="navadenstavek"/>
          <w:rFonts w:ascii="Arial" w:hAnsi="Arial" w:cs="Arial"/>
          <w:sz w:val="22"/>
          <w:lang w:val="mk-MK"/>
        </w:rPr>
        <w:t xml:space="preserve">има систем за </w:t>
      </w:r>
      <w:r w:rsidR="007E6FB5" w:rsidRPr="00F329F9">
        <w:rPr>
          <w:rStyle w:val="navadenstavek"/>
          <w:rFonts w:ascii="Arial" w:hAnsi="Arial" w:cs="Arial"/>
          <w:sz w:val="22"/>
          <w:lang w:val="mk-MK"/>
        </w:rPr>
        <w:t>по</w:t>
      </w:r>
      <w:r w:rsidR="0001295A" w:rsidRPr="00F329F9">
        <w:rPr>
          <w:rStyle w:val="navadenstavek"/>
          <w:rFonts w:ascii="Arial" w:hAnsi="Arial" w:cs="Arial"/>
          <w:sz w:val="22"/>
          <w:lang w:val="mk-MK"/>
        </w:rPr>
        <w:t>д</w:t>
      </w:r>
      <w:r w:rsidR="007E6FB5" w:rsidRPr="00F329F9">
        <w:rPr>
          <w:rStyle w:val="navadenstavek"/>
          <w:rFonts w:ascii="Arial" w:hAnsi="Arial" w:cs="Arial"/>
          <w:sz w:val="22"/>
          <w:lang w:val="mk-MK"/>
        </w:rPr>
        <w:t>дршка</w:t>
      </w:r>
      <w:r w:rsidRPr="00F329F9">
        <w:rPr>
          <w:rStyle w:val="navadenstavek"/>
          <w:rFonts w:ascii="Arial" w:hAnsi="Arial" w:cs="Arial"/>
          <w:sz w:val="22"/>
          <w:lang w:val="mk-MK"/>
        </w:rPr>
        <w:t xml:space="preserve"> на постојано</w:t>
      </w:r>
      <w:r w:rsidR="0001295A" w:rsidRPr="00F329F9">
        <w:rPr>
          <w:rStyle w:val="navadenstavek"/>
          <w:rFonts w:ascii="Arial" w:hAnsi="Arial" w:cs="Arial"/>
          <w:sz w:val="22"/>
          <w:lang w:val="mk-MK"/>
        </w:rPr>
        <w:t xml:space="preserve"> у</w:t>
      </w:r>
      <w:r w:rsidRPr="00F329F9">
        <w:rPr>
          <w:rStyle w:val="navadenstavek"/>
          <w:rFonts w:ascii="Arial" w:hAnsi="Arial" w:cs="Arial"/>
          <w:sz w:val="22"/>
          <w:lang w:val="mk-MK"/>
        </w:rPr>
        <w:t>напре</w:t>
      </w:r>
      <w:r w:rsidR="0001295A" w:rsidRPr="00F329F9">
        <w:rPr>
          <w:rStyle w:val="navadenstavek"/>
          <w:rFonts w:ascii="Arial" w:hAnsi="Arial" w:cs="Arial"/>
          <w:sz w:val="22"/>
          <w:lang w:val="mk-MK"/>
        </w:rPr>
        <w:t>дување, надградување и воведување на иновации</w:t>
      </w:r>
      <w:r w:rsidRPr="00F329F9">
        <w:rPr>
          <w:rStyle w:val="navadenstavek"/>
          <w:rFonts w:ascii="Arial" w:hAnsi="Arial" w:cs="Arial"/>
          <w:sz w:val="22"/>
          <w:lang w:val="mk-MK"/>
        </w:rPr>
        <w:t xml:space="preserve"> во квалитетот на своите производи</w:t>
      </w:r>
      <w:r w:rsidR="003344EE" w:rsidRPr="00F329F9">
        <w:rPr>
          <w:rStyle w:val="navadenstavek"/>
          <w:rFonts w:ascii="Arial" w:hAnsi="Arial" w:cs="Arial"/>
          <w:sz w:val="22"/>
          <w:lang w:val="mk-MK"/>
        </w:rPr>
        <w:t>, услуги и производни процеси</w:t>
      </w:r>
      <w:r w:rsidR="00196121" w:rsidRPr="00F329F9">
        <w:rPr>
          <w:rStyle w:val="navadenstavek"/>
          <w:rFonts w:ascii="Arial" w:hAnsi="Arial" w:cs="Arial"/>
          <w:sz w:val="22"/>
          <w:lang w:val="mk-MK"/>
        </w:rPr>
        <w:t xml:space="preserve"> и тоа в</w:t>
      </w:r>
      <w:r w:rsidR="001F0F0D">
        <w:rPr>
          <w:rStyle w:val="navadenstavek"/>
          <w:rFonts w:ascii="Arial" w:hAnsi="Arial" w:cs="Arial"/>
          <w:sz w:val="22"/>
          <w:lang w:val="mk-MK"/>
        </w:rPr>
        <w:t>о</w:t>
      </w:r>
      <w:r w:rsidR="00196121" w:rsidRPr="00F329F9">
        <w:rPr>
          <w:rStyle w:val="navadenstavek"/>
          <w:rFonts w:ascii="Arial" w:hAnsi="Arial" w:cs="Arial"/>
          <w:sz w:val="22"/>
          <w:lang w:val="mk-MK"/>
        </w:rPr>
        <w:t xml:space="preserve"> ц</w:t>
      </w:r>
      <w:r w:rsidR="003344EE" w:rsidRPr="00F329F9">
        <w:rPr>
          <w:rStyle w:val="navadenstavek"/>
          <w:rFonts w:ascii="Arial" w:hAnsi="Arial" w:cs="Arial"/>
          <w:sz w:val="22"/>
          <w:lang w:val="mk-MK"/>
        </w:rPr>
        <w:t>елиот еко</w:t>
      </w:r>
      <w:r w:rsidR="00DE3F44" w:rsidRPr="00F329F9">
        <w:rPr>
          <w:rStyle w:val="navadenstavek"/>
          <w:rFonts w:ascii="Arial" w:hAnsi="Arial" w:cs="Arial"/>
          <w:sz w:val="22"/>
          <w:lang w:val="mk-MK"/>
        </w:rPr>
        <w:t>-</w:t>
      </w:r>
      <w:r w:rsidR="003344EE" w:rsidRPr="00F329F9">
        <w:rPr>
          <w:rStyle w:val="navadenstavek"/>
          <w:rFonts w:ascii="Arial" w:hAnsi="Arial" w:cs="Arial"/>
          <w:sz w:val="22"/>
          <w:lang w:val="mk-MK"/>
        </w:rPr>
        <w:t xml:space="preserve">систем на занаетчиството, од раното образование, преку </w:t>
      </w:r>
      <w:r w:rsidR="00FE6EDD" w:rsidRPr="00F329F9">
        <w:rPr>
          <w:rStyle w:val="navadenstavek"/>
          <w:rFonts w:ascii="Arial" w:hAnsi="Arial" w:cs="Arial"/>
          <w:sz w:val="22"/>
          <w:lang w:val="mk-MK"/>
        </w:rPr>
        <w:t>стручното образование и тренинг</w:t>
      </w:r>
      <w:r w:rsidR="003344EE" w:rsidRPr="00F329F9">
        <w:rPr>
          <w:rStyle w:val="navadenstavek"/>
          <w:rFonts w:ascii="Arial" w:hAnsi="Arial" w:cs="Arial"/>
          <w:sz w:val="22"/>
          <w:lang w:val="mk-MK"/>
        </w:rPr>
        <w:t>, во занаетчиските комори</w:t>
      </w:r>
      <w:r w:rsidR="009A1A8D" w:rsidRPr="00F329F9">
        <w:rPr>
          <w:rStyle w:val="navadenstavek"/>
          <w:rFonts w:ascii="Arial" w:hAnsi="Arial" w:cs="Arial"/>
          <w:sz w:val="22"/>
          <w:lang w:val="mk-MK"/>
        </w:rPr>
        <w:t xml:space="preserve"> и</w:t>
      </w:r>
      <w:r w:rsidR="003344EE" w:rsidRPr="00F329F9">
        <w:rPr>
          <w:rStyle w:val="navadenstavek"/>
          <w:rFonts w:ascii="Arial" w:hAnsi="Arial" w:cs="Arial"/>
          <w:sz w:val="22"/>
          <w:lang w:val="mk-MK"/>
        </w:rPr>
        <w:t xml:space="preserve"> асоцијациите за </w:t>
      </w:r>
      <w:r w:rsidR="007E6FB5" w:rsidRPr="00F329F9">
        <w:rPr>
          <w:rStyle w:val="navadenstavek"/>
          <w:rFonts w:ascii="Arial" w:hAnsi="Arial" w:cs="Arial"/>
          <w:sz w:val="22"/>
          <w:lang w:val="mk-MK"/>
        </w:rPr>
        <w:t>по</w:t>
      </w:r>
      <w:r w:rsidR="009A1A8D" w:rsidRPr="00F329F9">
        <w:rPr>
          <w:rStyle w:val="navadenstavek"/>
          <w:rFonts w:ascii="Arial" w:hAnsi="Arial" w:cs="Arial"/>
          <w:sz w:val="22"/>
          <w:lang w:val="mk-MK"/>
        </w:rPr>
        <w:t>д</w:t>
      </w:r>
      <w:r w:rsidR="007E6FB5" w:rsidRPr="00F329F9">
        <w:rPr>
          <w:rStyle w:val="navadenstavek"/>
          <w:rFonts w:ascii="Arial" w:hAnsi="Arial" w:cs="Arial"/>
          <w:sz w:val="22"/>
          <w:lang w:val="mk-MK"/>
        </w:rPr>
        <w:t>дршка</w:t>
      </w:r>
      <w:r w:rsidR="003344EE" w:rsidRPr="00F329F9">
        <w:rPr>
          <w:rStyle w:val="navadenstavek"/>
          <w:rFonts w:ascii="Arial" w:hAnsi="Arial" w:cs="Arial"/>
          <w:sz w:val="22"/>
          <w:lang w:val="mk-MK"/>
        </w:rPr>
        <w:t xml:space="preserve"> на занаетчиските бизниси и универзитетите. </w:t>
      </w:r>
    </w:p>
    <w:p w:rsidR="004E2B2A" w:rsidRPr="00F329F9" w:rsidRDefault="004E2B2A" w:rsidP="007C4BFA">
      <w:pPr>
        <w:jc w:val="both"/>
        <w:rPr>
          <w:rFonts w:ascii="Arial" w:hAnsi="Arial" w:cs="Arial"/>
          <w:b/>
          <w:i/>
          <w:sz w:val="22"/>
        </w:rPr>
      </w:pPr>
    </w:p>
    <w:p w:rsidR="003344EE" w:rsidRPr="00F329F9" w:rsidRDefault="00FE6EDD" w:rsidP="007C4BFA">
      <w:pPr>
        <w:pStyle w:val="Odstavekseznama"/>
        <w:ind w:left="0" w:hanging="18"/>
        <w:jc w:val="both"/>
        <w:rPr>
          <w:rFonts w:ascii="Arial" w:hAnsi="Arial" w:cs="Arial"/>
          <w:sz w:val="22"/>
          <w:lang w:val="mk-MK"/>
        </w:rPr>
      </w:pPr>
      <w:r w:rsidRPr="00F329F9">
        <w:rPr>
          <w:rFonts w:ascii="Arial" w:hAnsi="Arial" w:cs="Arial"/>
          <w:sz w:val="22"/>
          <w:lang w:val="mk-MK"/>
        </w:rPr>
        <w:t>Н</w:t>
      </w:r>
      <w:r w:rsidR="003344EE" w:rsidRPr="00F329F9">
        <w:rPr>
          <w:rFonts w:ascii="Arial" w:hAnsi="Arial" w:cs="Arial"/>
          <w:sz w:val="22"/>
          <w:lang w:val="mk-MK"/>
        </w:rPr>
        <w:t xml:space="preserve">ова </w:t>
      </w:r>
      <w:r w:rsidRPr="00F329F9">
        <w:rPr>
          <w:rFonts w:ascii="Arial" w:hAnsi="Arial" w:cs="Arial"/>
          <w:sz w:val="22"/>
          <w:lang w:val="mk-MK"/>
        </w:rPr>
        <w:t>важна активност</w:t>
      </w:r>
      <w:r w:rsidR="003344EE" w:rsidRPr="00F329F9">
        <w:rPr>
          <w:rFonts w:ascii="Arial" w:hAnsi="Arial" w:cs="Arial"/>
          <w:sz w:val="22"/>
          <w:lang w:val="mk-MK"/>
        </w:rPr>
        <w:t xml:space="preserve"> што ќе го подобри квалитетот на производите е </w:t>
      </w:r>
      <w:r w:rsidRPr="00F329F9">
        <w:rPr>
          <w:rFonts w:ascii="Arial" w:hAnsi="Arial" w:cs="Arial"/>
          <w:sz w:val="22"/>
          <w:lang w:val="mk-MK"/>
        </w:rPr>
        <w:t>основање на</w:t>
      </w:r>
      <w:r w:rsidR="003344EE" w:rsidRPr="00F329F9">
        <w:rPr>
          <w:rFonts w:ascii="Arial" w:hAnsi="Arial" w:cs="Arial"/>
          <w:sz w:val="22"/>
          <w:lang w:val="mk-MK"/>
        </w:rPr>
        <w:t xml:space="preserve"> </w:t>
      </w:r>
      <w:r w:rsidR="009A1A8D" w:rsidRPr="00F329F9">
        <w:rPr>
          <w:rFonts w:ascii="Arial" w:hAnsi="Arial" w:cs="Arial"/>
          <w:sz w:val="22"/>
          <w:lang w:val="mk-MK"/>
        </w:rPr>
        <w:t>„</w:t>
      </w:r>
      <w:r w:rsidR="003344EE" w:rsidRPr="00F329F9">
        <w:rPr>
          <w:rFonts w:ascii="Arial" w:hAnsi="Arial" w:cs="Arial"/>
          <w:sz w:val="22"/>
          <w:lang w:val="mk-MK"/>
        </w:rPr>
        <w:t>Центар за занаетчиски дизајн и иноваци</w:t>
      </w:r>
      <w:r w:rsidRPr="00F329F9">
        <w:rPr>
          <w:rFonts w:ascii="Arial" w:hAnsi="Arial" w:cs="Arial"/>
          <w:sz w:val="22"/>
          <w:lang w:val="mk-MK"/>
        </w:rPr>
        <w:t>и“,</w:t>
      </w:r>
      <w:r w:rsidR="003344EE" w:rsidRPr="00F329F9">
        <w:rPr>
          <w:rFonts w:ascii="Arial" w:hAnsi="Arial" w:cs="Arial"/>
          <w:sz w:val="22"/>
          <w:lang w:val="mk-MK"/>
        </w:rPr>
        <w:t xml:space="preserve"> кој ќе </w:t>
      </w:r>
      <w:r w:rsidRPr="00F329F9">
        <w:rPr>
          <w:rFonts w:ascii="Arial" w:hAnsi="Arial" w:cs="Arial"/>
          <w:sz w:val="22"/>
          <w:lang w:val="mk-MK"/>
        </w:rPr>
        <w:t xml:space="preserve">ги </w:t>
      </w:r>
      <w:r w:rsidR="00421E75">
        <w:rPr>
          <w:rFonts w:ascii="Arial" w:hAnsi="Arial" w:cs="Arial"/>
          <w:sz w:val="22"/>
          <w:lang w:val="mk-MK"/>
        </w:rPr>
        <w:t>третира</w:t>
      </w:r>
      <w:r w:rsidR="00196121" w:rsidRPr="00F329F9">
        <w:rPr>
          <w:rFonts w:ascii="Arial" w:hAnsi="Arial" w:cs="Arial"/>
          <w:sz w:val="22"/>
          <w:lang w:val="mk-MK"/>
        </w:rPr>
        <w:t xml:space="preserve"> </w:t>
      </w:r>
      <w:r w:rsidR="003344EE" w:rsidRPr="00F329F9">
        <w:rPr>
          <w:rFonts w:ascii="Arial" w:hAnsi="Arial" w:cs="Arial"/>
          <w:sz w:val="22"/>
          <w:lang w:val="mk-MK"/>
        </w:rPr>
        <w:t>иноваци</w:t>
      </w:r>
      <w:r w:rsidRPr="00F329F9">
        <w:rPr>
          <w:rFonts w:ascii="Arial" w:hAnsi="Arial" w:cs="Arial"/>
          <w:sz w:val="22"/>
          <w:lang w:val="mk-MK"/>
        </w:rPr>
        <w:t>ите</w:t>
      </w:r>
      <w:r w:rsidR="003344EE" w:rsidRPr="00F329F9">
        <w:rPr>
          <w:rFonts w:ascii="Arial" w:hAnsi="Arial" w:cs="Arial"/>
          <w:sz w:val="22"/>
          <w:lang w:val="mk-MK"/>
        </w:rPr>
        <w:t>, дизајн</w:t>
      </w:r>
      <w:r w:rsidRPr="00F329F9">
        <w:rPr>
          <w:rFonts w:ascii="Arial" w:hAnsi="Arial" w:cs="Arial"/>
          <w:sz w:val="22"/>
          <w:lang w:val="mk-MK"/>
        </w:rPr>
        <w:t>от</w:t>
      </w:r>
      <w:r w:rsidR="003344EE" w:rsidRPr="00F329F9">
        <w:rPr>
          <w:rFonts w:ascii="Arial" w:hAnsi="Arial" w:cs="Arial"/>
          <w:sz w:val="22"/>
          <w:lang w:val="mk-MK"/>
        </w:rPr>
        <w:t xml:space="preserve"> и модата. </w:t>
      </w:r>
      <w:r w:rsidRPr="00F329F9">
        <w:rPr>
          <w:rFonts w:ascii="Arial" w:hAnsi="Arial" w:cs="Arial"/>
          <w:sz w:val="22"/>
          <w:lang w:val="mk-MK"/>
        </w:rPr>
        <w:t>Центар</w:t>
      </w:r>
      <w:r w:rsidR="00B5732C" w:rsidRPr="00F329F9">
        <w:rPr>
          <w:rFonts w:ascii="Arial" w:hAnsi="Arial" w:cs="Arial"/>
          <w:sz w:val="22"/>
          <w:lang w:val="mk-MK"/>
        </w:rPr>
        <w:t>от</w:t>
      </w:r>
      <w:r w:rsidRPr="00F329F9">
        <w:rPr>
          <w:rFonts w:ascii="Arial" w:hAnsi="Arial" w:cs="Arial"/>
          <w:sz w:val="22"/>
          <w:lang w:val="mk-MK"/>
        </w:rPr>
        <w:t xml:space="preserve"> за занаетчиски дизајн и иновации </w:t>
      </w:r>
      <w:r w:rsidR="003344EE" w:rsidRPr="00F329F9">
        <w:rPr>
          <w:rFonts w:ascii="Arial" w:hAnsi="Arial" w:cs="Arial"/>
          <w:sz w:val="22"/>
          <w:lang w:val="mk-MK"/>
        </w:rPr>
        <w:t xml:space="preserve">ќе овозможи раст на занаетчиството и комерцијално зајакнување, </w:t>
      </w:r>
      <w:r w:rsidR="009A1A8D" w:rsidRPr="00F329F9">
        <w:rPr>
          <w:rFonts w:ascii="Arial" w:hAnsi="Arial" w:cs="Arial"/>
          <w:sz w:val="22"/>
          <w:lang w:val="mk-MK"/>
        </w:rPr>
        <w:t xml:space="preserve">пренесувајќи </w:t>
      </w:r>
      <w:r w:rsidR="00894E4F" w:rsidRPr="00F329F9">
        <w:rPr>
          <w:rFonts w:ascii="Arial" w:hAnsi="Arial" w:cs="Arial"/>
          <w:sz w:val="22"/>
          <w:lang w:val="mk-MK"/>
        </w:rPr>
        <w:t xml:space="preserve">го неговиот уникатен идентитет и стимулирајќи квалитетен дизајн, иновација и конкурентност. </w:t>
      </w:r>
      <w:r w:rsidRPr="00F329F9">
        <w:rPr>
          <w:rFonts w:ascii="Arial" w:hAnsi="Arial" w:cs="Arial"/>
          <w:sz w:val="22"/>
          <w:lang w:val="mk-MK"/>
        </w:rPr>
        <w:t>Центар</w:t>
      </w:r>
      <w:r w:rsidR="00B5732C" w:rsidRPr="00F329F9">
        <w:rPr>
          <w:rFonts w:ascii="Arial" w:hAnsi="Arial" w:cs="Arial"/>
          <w:sz w:val="22"/>
          <w:lang w:val="mk-MK"/>
        </w:rPr>
        <w:t>от</w:t>
      </w:r>
      <w:r w:rsidRPr="00F329F9">
        <w:rPr>
          <w:rFonts w:ascii="Arial" w:hAnsi="Arial" w:cs="Arial"/>
          <w:sz w:val="22"/>
          <w:lang w:val="mk-MK"/>
        </w:rPr>
        <w:t xml:space="preserve"> за занаетчиски дизајн и иновации </w:t>
      </w:r>
      <w:r w:rsidR="00894E4F" w:rsidRPr="00F329F9">
        <w:rPr>
          <w:rFonts w:ascii="Arial" w:hAnsi="Arial" w:cs="Arial"/>
          <w:sz w:val="22"/>
          <w:lang w:val="mk-MK"/>
        </w:rPr>
        <w:t xml:space="preserve">ќе нуди практични обуки, решенија за дизајн, презентации и ќе воведе нови материјали и технологии и други услуги за </w:t>
      </w:r>
      <w:r w:rsidRPr="00F329F9">
        <w:rPr>
          <w:rFonts w:ascii="Arial" w:hAnsi="Arial" w:cs="Arial"/>
          <w:sz w:val="22"/>
          <w:lang w:val="mk-MK"/>
        </w:rPr>
        <w:t xml:space="preserve">зголемување на примената на </w:t>
      </w:r>
      <w:r w:rsidR="00894E4F" w:rsidRPr="00F329F9">
        <w:rPr>
          <w:rFonts w:ascii="Arial" w:hAnsi="Arial" w:cs="Arial"/>
          <w:sz w:val="22"/>
          <w:lang w:val="mk-MK"/>
        </w:rPr>
        <w:t>иноваци</w:t>
      </w:r>
      <w:r w:rsidRPr="00F329F9">
        <w:rPr>
          <w:rFonts w:ascii="Arial" w:hAnsi="Arial" w:cs="Arial"/>
          <w:sz w:val="22"/>
          <w:lang w:val="mk-MK"/>
        </w:rPr>
        <w:t>ите</w:t>
      </w:r>
      <w:r w:rsidR="00894E4F" w:rsidRPr="00F329F9">
        <w:rPr>
          <w:rFonts w:ascii="Arial" w:hAnsi="Arial" w:cs="Arial"/>
          <w:sz w:val="22"/>
          <w:lang w:val="mk-MK"/>
        </w:rPr>
        <w:t>. Центарот исто така ќе биде вклучен во истражување и документација на обемниот и комплексен свет на занаетчиството. Овие активности ќе помогнат да еволуира интелект</w:t>
      </w:r>
      <w:r w:rsidRPr="00F329F9">
        <w:rPr>
          <w:rFonts w:ascii="Arial" w:hAnsi="Arial" w:cs="Arial"/>
          <w:sz w:val="22"/>
          <w:lang w:val="mk-MK"/>
        </w:rPr>
        <w:t>уалниот капитал на ц</w:t>
      </w:r>
      <w:r w:rsidR="00894E4F" w:rsidRPr="00F329F9">
        <w:rPr>
          <w:rFonts w:ascii="Arial" w:hAnsi="Arial" w:cs="Arial"/>
          <w:sz w:val="22"/>
          <w:lang w:val="mk-MK"/>
        </w:rPr>
        <w:t xml:space="preserve">ентарот, </w:t>
      </w:r>
      <w:r w:rsidR="00196121" w:rsidRPr="00F329F9">
        <w:rPr>
          <w:rFonts w:ascii="Arial" w:hAnsi="Arial" w:cs="Arial"/>
          <w:sz w:val="22"/>
          <w:lang w:val="mk-MK"/>
        </w:rPr>
        <w:t xml:space="preserve">за </w:t>
      </w:r>
      <w:r w:rsidR="00894E4F" w:rsidRPr="00F329F9">
        <w:rPr>
          <w:rFonts w:ascii="Arial" w:hAnsi="Arial" w:cs="Arial"/>
          <w:sz w:val="22"/>
          <w:lang w:val="mk-MK"/>
        </w:rPr>
        <w:t>формирање на банки на знаење, истражување на релевантни прашања и иноваци</w:t>
      </w:r>
      <w:r w:rsidRPr="00F329F9">
        <w:rPr>
          <w:rFonts w:ascii="Arial" w:hAnsi="Arial" w:cs="Arial"/>
          <w:sz w:val="22"/>
          <w:lang w:val="mk-MK"/>
        </w:rPr>
        <w:t>и</w:t>
      </w:r>
      <w:r w:rsidR="00894E4F" w:rsidRPr="00F329F9">
        <w:rPr>
          <w:rFonts w:ascii="Arial" w:hAnsi="Arial" w:cs="Arial"/>
          <w:sz w:val="22"/>
          <w:lang w:val="mk-MK"/>
        </w:rPr>
        <w:t xml:space="preserve">. </w:t>
      </w:r>
    </w:p>
    <w:p w:rsidR="004E2B2A" w:rsidRPr="00F329F9" w:rsidRDefault="004E2B2A" w:rsidP="007C4BFA">
      <w:pPr>
        <w:pStyle w:val="Odstavekseznama"/>
        <w:ind w:left="0" w:hanging="18"/>
        <w:jc w:val="both"/>
        <w:rPr>
          <w:rFonts w:ascii="Arial" w:hAnsi="Arial" w:cs="Arial"/>
        </w:rPr>
      </w:pPr>
    </w:p>
    <w:p w:rsidR="004E2B2A" w:rsidRPr="00F329F9" w:rsidRDefault="00894E4F" w:rsidP="007C4BFA">
      <w:pPr>
        <w:pStyle w:val="Odstavekseznama"/>
        <w:ind w:left="0" w:hanging="18"/>
        <w:jc w:val="both"/>
      </w:pPr>
      <w:r w:rsidRPr="00F329F9">
        <w:rPr>
          <w:rStyle w:val="navadenstavek"/>
          <w:rFonts w:ascii="Arial" w:hAnsi="Arial" w:cs="Arial"/>
          <w:sz w:val="22"/>
          <w:lang w:val="mk-MK"/>
        </w:rPr>
        <w:t xml:space="preserve">Со цел да се издигне квалитетот на занаетчиските производи и производните процеси, </w:t>
      </w:r>
      <w:r w:rsidR="007C4BFA" w:rsidRPr="00F329F9">
        <w:rPr>
          <w:rStyle w:val="navadenstavek"/>
          <w:rFonts w:ascii="Arial" w:hAnsi="Arial" w:cs="Arial"/>
          <w:sz w:val="22"/>
          <w:lang w:val="mk-MK"/>
        </w:rPr>
        <w:t xml:space="preserve">потребно е спроведување на </w:t>
      </w:r>
      <w:r w:rsidRPr="00F329F9">
        <w:rPr>
          <w:rStyle w:val="navadenstavek"/>
          <w:rFonts w:ascii="Arial" w:hAnsi="Arial" w:cs="Arial"/>
          <w:sz w:val="22"/>
          <w:lang w:val="mk-MK"/>
        </w:rPr>
        <w:t>обуки и програми од поч</w:t>
      </w:r>
      <w:r w:rsidR="009F4439" w:rsidRPr="00F329F9">
        <w:rPr>
          <w:rStyle w:val="navadenstavek"/>
          <w:rFonts w:ascii="Arial" w:hAnsi="Arial" w:cs="Arial"/>
          <w:sz w:val="22"/>
          <w:lang w:val="mk-MK"/>
        </w:rPr>
        <w:t>етни нивоа за занаетчиите, претприемачите и невладини</w:t>
      </w:r>
      <w:r w:rsidR="009A1A8D" w:rsidRPr="00F329F9">
        <w:rPr>
          <w:rStyle w:val="navadenstavek"/>
          <w:rFonts w:ascii="Arial" w:hAnsi="Arial" w:cs="Arial"/>
          <w:sz w:val="22"/>
          <w:lang w:val="mk-MK"/>
        </w:rPr>
        <w:t>те</w:t>
      </w:r>
      <w:r w:rsidR="009F4439" w:rsidRPr="00F329F9">
        <w:rPr>
          <w:rStyle w:val="navadenstavek"/>
          <w:rFonts w:ascii="Arial" w:hAnsi="Arial" w:cs="Arial"/>
          <w:sz w:val="22"/>
          <w:lang w:val="mk-MK"/>
        </w:rPr>
        <w:t xml:space="preserve"> орг</w:t>
      </w:r>
      <w:r w:rsidR="007C4BFA" w:rsidRPr="00F329F9">
        <w:rPr>
          <w:rStyle w:val="navadenstavek"/>
          <w:rFonts w:ascii="Arial" w:hAnsi="Arial" w:cs="Arial"/>
          <w:sz w:val="22"/>
          <w:lang w:val="mk-MK"/>
        </w:rPr>
        <w:t>анизации. Овие програми треба д</w:t>
      </w:r>
      <w:r w:rsidR="009F4439" w:rsidRPr="00F329F9">
        <w:rPr>
          <w:rStyle w:val="navadenstavek"/>
          <w:rFonts w:ascii="Arial" w:hAnsi="Arial" w:cs="Arial"/>
          <w:sz w:val="22"/>
          <w:lang w:val="mk-MK"/>
        </w:rPr>
        <w:t>а</w:t>
      </w:r>
      <w:r w:rsidR="007C4BFA" w:rsidRPr="00F329F9">
        <w:rPr>
          <w:rStyle w:val="navadenstavek"/>
          <w:rFonts w:ascii="Arial" w:hAnsi="Arial" w:cs="Arial"/>
          <w:sz w:val="22"/>
          <w:lang w:val="mk-MK"/>
        </w:rPr>
        <w:t xml:space="preserve"> </w:t>
      </w:r>
      <w:r w:rsidR="009A1A8D" w:rsidRPr="00F329F9">
        <w:rPr>
          <w:rStyle w:val="navadenstavek"/>
          <w:rFonts w:ascii="Arial" w:hAnsi="Arial" w:cs="Arial"/>
          <w:sz w:val="22"/>
          <w:lang w:val="mk-MK"/>
        </w:rPr>
        <w:t>бидат</w:t>
      </w:r>
      <w:r w:rsidR="009F4439" w:rsidRPr="00F329F9">
        <w:rPr>
          <w:rStyle w:val="navadenstavek"/>
          <w:rFonts w:ascii="Arial" w:hAnsi="Arial" w:cs="Arial"/>
          <w:sz w:val="22"/>
          <w:lang w:val="mk-MK"/>
        </w:rPr>
        <w:t xml:space="preserve"> мул</w:t>
      </w:r>
      <w:r w:rsidR="009A1A8D" w:rsidRPr="00F329F9">
        <w:rPr>
          <w:rStyle w:val="navadenstavek"/>
          <w:rFonts w:ascii="Arial" w:hAnsi="Arial" w:cs="Arial"/>
          <w:sz w:val="22"/>
          <w:lang w:val="mk-MK"/>
        </w:rPr>
        <w:t>ти</w:t>
      </w:r>
      <w:r w:rsidR="009F4439" w:rsidRPr="00F329F9">
        <w:rPr>
          <w:rStyle w:val="navadenstavek"/>
          <w:rFonts w:ascii="Arial" w:hAnsi="Arial" w:cs="Arial"/>
          <w:sz w:val="22"/>
          <w:lang w:val="mk-MK"/>
        </w:rPr>
        <w:t xml:space="preserve">дисциплинарни во својот пристап и </w:t>
      </w:r>
      <w:r w:rsidR="009A1A8D" w:rsidRPr="00F329F9">
        <w:rPr>
          <w:rStyle w:val="navadenstavek"/>
          <w:rFonts w:ascii="Arial" w:hAnsi="Arial" w:cs="Arial"/>
          <w:sz w:val="22"/>
          <w:lang w:val="mk-MK"/>
        </w:rPr>
        <w:t>да бидат</w:t>
      </w:r>
      <w:r w:rsidR="009F4439" w:rsidRPr="00F329F9">
        <w:rPr>
          <w:rStyle w:val="navadenstavek"/>
          <w:rFonts w:ascii="Arial" w:hAnsi="Arial" w:cs="Arial"/>
          <w:sz w:val="22"/>
          <w:lang w:val="mk-MK"/>
        </w:rPr>
        <w:t xml:space="preserve"> дизајнирани да </w:t>
      </w:r>
      <w:r w:rsidR="007C4BFA" w:rsidRPr="00F329F9">
        <w:rPr>
          <w:rStyle w:val="navadenstavek"/>
          <w:rFonts w:ascii="Arial" w:hAnsi="Arial" w:cs="Arial"/>
          <w:sz w:val="22"/>
          <w:lang w:val="mk-MK"/>
        </w:rPr>
        <w:t xml:space="preserve">им помогнат и </w:t>
      </w:r>
      <w:r w:rsidR="009A1A8D" w:rsidRPr="00F329F9">
        <w:rPr>
          <w:rStyle w:val="navadenstavek"/>
          <w:rFonts w:ascii="Arial" w:hAnsi="Arial" w:cs="Arial"/>
          <w:sz w:val="22"/>
          <w:lang w:val="mk-MK"/>
        </w:rPr>
        <w:t xml:space="preserve">да го </w:t>
      </w:r>
      <w:r w:rsidR="007C4BFA" w:rsidRPr="00F329F9">
        <w:rPr>
          <w:rStyle w:val="navadenstavek"/>
          <w:rFonts w:ascii="Arial" w:hAnsi="Arial" w:cs="Arial"/>
          <w:sz w:val="22"/>
          <w:lang w:val="mk-MK"/>
        </w:rPr>
        <w:t xml:space="preserve">зголемат капацитетот </w:t>
      </w:r>
      <w:r w:rsidR="009F4439" w:rsidRPr="00F329F9">
        <w:rPr>
          <w:rStyle w:val="navadenstavek"/>
          <w:rFonts w:ascii="Arial" w:hAnsi="Arial" w:cs="Arial"/>
          <w:sz w:val="22"/>
          <w:lang w:val="mk-MK"/>
        </w:rPr>
        <w:t xml:space="preserve">не само на занаетчиите, туку и на агенциите кои работат за развој на занаетчиството и </w:t>
      </w:r>
      <w:r w:rsidR="009A1A8D" w:rsidRPr="00F329F9">
        <w:rPr>
          <w:rStyle w:val="navadenstavek"/>
          <w:rFonts w:ascii="Arial" w:hAnsi="Arial" w:cs="Arial"/>
          <w:sz w:val="22"/>
          <w:lang w:val="mk-MK"/>
        </w:rPr>
        <w:t xml:space="preserve">негова </w:t>
      </w:r>
      <w:r w:rsidR="009F4439" w:rsidRPr="00F329F9">
        <w:rPr>
          <w:rStyle w:val="navadenstavek"/>
          <w:rFonts w:ascii="Arial" w:hAnsi="Arial" w:cs="Arial"/>
          <w:sz w:val="22"/>
          <w:lang w:val="mk-MK"/>
        </w:rPr>
        <w:t xml:space="preserve">промоција, како и да создадат платформа за </w:t>
      </w:r>
      <w:r w:rsidR="00196121" w:rsidRPr="00F329F9">
        <w:rPr>
          <w:rStyle w:val="navadenstavek"/>
          <w:rFonts w:ascii="Arial" w:hAnsi="Arial" w:cs="Arial"/>
          <w:sz w:val="22"/>
          <w:lang w:val="mk-MK"/>
        </w:rPr>
        <w:t xml:space="preserve">взаемно влијание на </w:t>
      </w:r>
      <w:r w:rsidR="00421E75">
        <w:rPr>
          <w:rStyle w:val="navadenstavek"/>
          <w:rFonts w:ascii="Arial" w:hAnsi="Arial" w:cs="Arial"/>
          <w:sz w:val="22"/>
          <w:lang w:val="mk-MK"/>
        </w:rPr>
        <w:t>учениците</w:t>
      </w:r>
      <w:r w:rsidR="009F4439" w:rsidRPr="00F329F9">
        <w:rPr>
          <w:rStyle w:val="navadenstavek"/>
          <w:rFonts w:ascii="Arial" w:hAnsi="Arial" w:cs="Arial"/>
          <w:sz w:val="22"/>
          <w:lang w:val="mk-MK"/>
        </w:rPr>
        <w:t xml:space="preserve"> </w:t>
      </w:r>
      <w:r w:rsidR="00196121" w:rsidRPr="00F329F9">
        <w:rPr>
          <w:rStyle w:val="navadenstavek"/>
          <w:rFonts w:ascii="Arial" w:hAnsi="Arial" w:cs="Arial"/>
          <w:sz w:val="22"/>
          <w:lang w:val="mk-MK"/>
        </w:rPr>
        <w:t>и</w:t>
      </w:r>
      <w:r w:rsidR="009F4439" w:rsidRPr="00F329F9">
        <w:rPr>
          <w:rStyle w:val="navadenstavek"/>
          <w:rFonts w:ascii="Arial" w:hAnsi="Arial" w:cs="Arial"/>
          <w:sz w:val="22"/>
          <w:lang w:val="mk-MK"/>
        </w:rPr>
        <w:t xml:space="preserve"> занаетчиската заедница.</w:t>
      </w:r>
    </w:p>
    <w:p w:rsidR="004E2B2A" w:rsidRPr="00F329F9" w:rsidRDefault="004E2B2A" w:rsidP="00F70763">
      <w:pPr>
        <w:pStyle w:val="Heading3"/>
        <w:tabs>
          <w:tab w:val="clear" w:pos="0"/>
        </w:tabs>
        <w:ind w:left="0" w:firstLine="0"/>
        <w:jc w:val="both"/>
      </w:pPr>
      <w:bookmarkStart w:id="7" w:name="_Toc286043904"/>
      <w:r w:rsidRPr="00F329F9">
        <w:lastRenderedPageBreak/>
        <w:t>2.3.2</w:t>
      </w:r>
      <w:r w:rsidR="00FD7699" w:rsidRPr="00F329F9">
        <w:rPr>
          <w:lang w:val="mk-MK"/>
        </w:rPr>
        <w:t xml:space="preserve"> Подобрување на ефикасност</w:t>
      </w:r>
      <w:r w:rsidR="00763389" w:rsidRPr="00F329F9">
        <w:t>a</w:t>
      </w:r>
      <w:r w:rsidR="00763389" w:rsidRPr="00F329F9">
        <w:rPr>
          <w:lang w:val="mk-MK"/>
        </w:rPr>
        <w:t xml:space="preserve"> на трошоците </w:t>
      </w:r>
      <w:r w:rsidR="00FD7699" w:rsidRPr="00F329F9">
        <w:rPr>
          <w:lang w:val="mk-MK"/>
        </w:rPr>
        <w:t xml:space="preserve">и </w:t>
      </w:r>
      <w:r w:rsidR="00B5732C" w:rsidRPr="00F329F9">
        <w:rPr>
          <w:lang w:val="mk-MK"/>
        </w:rPr>
        <w:t xml:space="preserve">зголемување на </w:t>
      </w:r>
      <w:r w:rsidR="00763389" w:rsidRPr="00F329F9">
        <w:rPr>
          <w:lang w:val="mk-MK"/>
        </w:rPr>
        <w:t>у</w:t>
      </w:r>
      <w:r w:rsidR="00B5732C" w:rsidRPr="00F329F9">
        <w:rPr>
          <w:lang w:val="mk-MK"/>
        </w:rPr>
        <w:t>делот на знаење</w:t>
      </w:r>
      <w:r w:rsidR="00763389" w:rsidRPr="00F329F9">
        <w:rPr>
          <w:lang w:val="mk-MK"/>
        </w:rPr>
        <w:t>то</w:t>
      </w:r>
      <w:r w:rsidR="00FD7699" w:rsidRPr="00F329F9">
        <w:rPr>
          <w:lang w:val="mk-MK"/>
        </w:rPr>
        <w:t xml:space="preserve"> во </w:t>
      </w:r>
      <w:r w:rsidR="008B4DB1" w:rsidRPr="00F329F9">
        <w:rPr>
          <w:lang w:val="mk-MK"/>
        </w:rPr>
        <w:t xml:space="preserve">вкупната </w:t>
      </w:r>
      <w:r w:rsidR="00FD7699" w:rsidRPr="00F329F9">
        <w:rPr>
          <w:lang w:val="mk-MK"/>
        </w:rPr>
        <w:t>цена</w:t>
      </w:r>
      <w:r w:rsidR="00B5732C" w:rsidRPr="00F329F9">
        <w:rPr>
          <w:lang w:val="mk-MK"/>
        </w:rPr>
        <w:t xml:space="preserve"> на производство</w:t>
      </w:r>
      <w:r w:rsidR="008B4DB1" w:rsidRPr="00F329F9">
        <w:rPr>
          <w:lang w:val="mk-MK"/>
        </w:rPr>
        <w:t>то</w:t>
      </w:r>
      <w:bookmarkEnd w:id="7"/>
    </w:p>
    <w:p w:rsidR="00FD7699" w:rsidRPr="00F329F9" w:rsidRDefault="00FD7699" w:rsidP="00E14682">
      <w:pPr>
        <w:jc w:val="both"/>
        <w:rPr>
          <w:rFonts w:ascii="Arial" w:hAnsi="Arial" w:cs="Arial"/>
          <w:sz w:val="22"/>
          <w:lang w:val="mk-MK"/>
        </w:rPr>
      </w:pPr>
      <w:r w:rsidRPr="00F329F9">
        <w:rPr>
          <w:rFonts w:ascii="Arial" w:hAnsi="Arial" w:cs="Arial"/>
          <w:sz w:val="22"/>
          <w:lang w:val="mk-MK"/>
        </w:rPr>
        <w:t>Подобрувањето</w:t>
      </w:r>
      <w:r w:rsidR="00386148" w:rsidRPr="00F329F9">
        <w:rPr>
          <w:rFonts w:ascii="Arial" w:hAnsi="Arial" w:cs="Arial"/>
          <w:sz w:val="22"/>
          <w:lang w:val="mk-MK"/>
        </w:rPr>
        <w:t xml:space="preserve"> на </w:t>
      </w:r>
      <w:r w:rsidR="00B5732C" w:rsidRPr="00F329F9">
        <w:rPr>
          <w:rFonts w:ascii="Arial" w:hAnsi="Arial" w:cs="Arial"/>
          <w:sz w:val="22"/>
          <w:lang w:val="mk-MK"/>
        </w:rPr>
        <w:t>ефикасност</w:t>
      </w:r>
      <w:r w:rsidR="00763389" w:rsidRPr="00F329F9">
        <w:rPr>
          <w:rFonts w:ascii="Arial" w:hAnsi="Arial" w:cs="Arial"/>
          <w:sz w:val="22"/>
          <w:lang w:val="mk-MK"/>
        </w:rPr>
        <w:t>а на трошоците</w:t>
      </w:r>
      <w:r w:rsidR="00B5732C" w:rsidRPr="00F329F9">
        <w:rPr>
          <w:rFonts w:ascii="Arial" w:hAnsi="Arial" w:cs="Arial"/>
          <w:sz w:val="22"/>
          <w:lang w:val="mk-MK"/>
        </w:rPr>
        <w:t xml:space="preserve"> и зголемување</w:t>
      </w:r>
      <w:r w:rsidR="00386148" w:rsidRPr="00F329F9">
        <w:rPr>
          <w:rFonts w:ascii="Arial" w:hAnsi="Arial" w:cs="Arial"/>
          <w:sz w:val="22"/>
          <w:lang w:val="mk-MK"/>
        </w:rPr>
        <w:t xml:space="preserve"> на </w:t>
      </w:r>
      <w:r w:rsidR="00763389" w:rsidRPr="00F329F9">
        <w:rPr>
          <w:rFonts w:ascii="Arial" w:hAnsi="Arial" w:cs="Arial"/>
          <w:sz w:val="22"/>
          <w:lang w:val="mk-MK"/>
        </w:rPr>
        <w:t>у</w:t>
      </w:r>
      <w:r w:rsidR="00386148" w:rsidRPr="00F329F9">
        <w:rPr>
          <w:rFonts w:ascii="Arial" w:hAnsi="Arial" w:cs="Arial"/>
          <w:sz w:val="22"/>
          <w:lang w:val="mk-MK"/>
        </w:rPr>
        <w:t>делот н</w:t>
      </w:r>
      <w:r w:rsidR="00B5732C" w:rsidRPr="00F329F9">
        <w:rPr>
          <w:rFonts w:ascii="Arial" w:hAnsi="Arial" w:cs="Arial"/>
          <w:sz w:val="22"/>
          <w:lang w:val="mk-MK"/>
        </w:rPr>
        <w:t>а знаење</w:t>
      </w:r>
      <w:r w:rsidR="00763389" w:rsidRPr="00F329F9">
        <w:rPr>
          <w:rFonts w:ascii="Arial" w:hAnsi="Arial" w:cs="Arial"/>
          <w:sz w:val="22"/>
          <w:lang w:val="mk-MK"/>
        </w:rPr>
        <w:t>то</w:t>
      </w:r>
      <w:r w:rsidR="00386148" w:rsidRPr="00F329F9">
        <w:rPr>
          <w:rFonts w:ascii="Arial" w:hAnsi="Arial" w:cs="Arial"/>
          <w:sz w:val="22"/>
          <w:lang w:val="mk-MK"/>
        </w:rPr>
        <w:t xml:space="preserve"> во</w:t>
      </w:r>
      <w:r w:rsidR="00B5732C" w:rsidRPr="00F329F9">
        <w:rPr>
          <w:rFonts w:ascii="Arial" w:hAnsi="Arial" w:cs="Arial"/>
          <w:sz w:val="22"/>
          <w:lang w:val="mk-MK"/>
        </w:rPr>
        <w:t xml:space="preserve"> вкупната</w:t>
      </w:r>
      <w:r w:rsidR="00386148" w:rsidRPr="00F329F9">
        <w:rPr>
          <w:rFonts w:ascii="Arial" w:hAnsi="Arial" w:cs="Arial"/>
          <w:sz w:val="22"/>
          <w:lang w:val="mk-MK"/>
        </w:rPr>
        <w:t xml:space="preserve"> цена на производството како </w:t>
      </w:r>
      <w:r w:rsidR="00B5732C" w:rsidRPr="00F329F9">
        <w:rPr>
          <w:rFonts w:ascii="Arial" w:hAnsi="Arial" w:cs="Arial"/>
          <w:sz w:val="22"/>
          <w:lang w:val="mk-MK"/>
        </w:rPr>
        <w:t xml:space="preserve">средство за развивање на нови производи </w:t>
      </w:r>
      <w:r w:rsidR="00386148" w:rsidRPr="00F329F9">
        <w:rPr>
          <w:rFonts w:ascii="Arial" w:hAnsi="Arial" w:cs="Arial"/>
          <w:sz w:val="22"/>
          <w:lang w:val="mk-MK"/>
        </w:rPr>
        <w:t>со поголема додадена вредност</w:t>
      </w:r>
      <w:r w:rsidR="00B5732C" w:rsidRPr="00F329F9">
        <w:rPr>
          <w:rFonts w:ascii="Arial" w:hAnsi="Arial" w:cs="Arial"/>
          <w:sz w:val="22"/>
          <w:lang w:val="mk-MK"/>
        </w:rPr>
        <w:t>, претставува</w:t>
      </w:r>
      <w:r w:rsidR="00386148" w:rsidRPr="00F329F9">
        <w:rPr>
          <w:rFonts w:ascii="Arial" w:hAnsi="Arial" w:cs="Arial"/>
          <w:sz w:val="22"/>
          <w:lang w:val="mk-MK"/>
        </w:rPr>
        <w:t xml:space="preserve"> камен темелник во стратегијата за развивање на з</w:t>
      </w:r>
      <w:r w:rsidR="00B01954" w:rsidRPr="00F329F9">
        <w:rPr>
          <w:rFonts w:ascii="Arial" w:hAnsi="Arial" w:cs="Arial"/>
          <w:sz w:val="22"/>
          <w:lang w:val="mk-MK"/>
        </w:rPr>
        <w:t>анаетчиството</w:t>
      </w:r>
      <w:r w:rsidR="00B5732C" w:rsidRPr="00F329F9">
        <w:rPr>
          <w:rFonts w:ascii="Arial" w:hAnsi="Arial" w:cs="Arial"/>
          <w:sz w:val="22"/>
          <w:lang w:val="mk-MK"/>
        </w:rPr>
        <w:t xml:space="preserve"> и микро</w:t>
      </w:r>
      <w:r w:rsidR="00763389" w:rsidRPr="00F329F9">
        <w:rPr>
          <w:rFonts w:ascii="Arial" w:hAnsi="Arial" w:cs="Arial"/>
          <w:sz w:val="22"/>
          <w:lang w:val="mk-MK"/>
        </w:rPr>
        <w:t>-</w:t>
      </w:r>
      <w:r w:rsidR="00B5732C" w:rsidRPr="00F329F9">
        <w:rPr>
          <w:rFonts w:ascii="Arial" w:hAnsi="Arial" w:cs="Arial"/>
          <w:sz w:val="22"/>
          <w:lang w:val="mk-MK"/>
        </w:rPr>
        <w:t>претпријатијата</w:t>
      </w:r>
      <w:r w:rsidR="00386148" w:rsidRPr="00F329F9">
        <w:rPr>
          <w:rFonts w:ascii="Arial" w:hAnsi="Arial" w:cs="Arial"/>
          <w:sz w:val="22"/>
          <w:lang w:val="mk-MK"/>
        </w:rPr>
        <w:t xml:space="preserve">. Многу занаетчиски сектори се преориентираат од производи за масовна употреба кон иновативни дизајнерски производи со поголема додадена вредност. Има </w:t>
      </w:r>
      <w:r w:rsidR="00B5732C" w:rsidRPr="00F329F9">
        <w:rPr>
          <w:rFonts w:ascii="Arial" w:hAnsi="Arial" w:cs="Arial"/>
          <w:sz w:val="22"/>
          <w:lang w:val="mk-MK"/>
        </w:rPr>
        <w:t xml:space="preserve">голема </w:t>
      </w:r>
      <w:r w:rsidR="00386148" w:rsidRPr="00F329F9">
        <w:rPr>
          <w:rFonts w:ascii="Arial" w:hAnsi="Arial" w:cs="Arial"/>
          <w:sz w:val="22"/>
          <w:lang w:val="mk-MK"/>
        </w:rPr>
        <w:t xml:space="preserve">потреба од развој на прототипи на нови производи, </w:t>
      </w:r>
      <w:r w:rsidR="00B5732C" w:rsidRPr="00F329F9">
        <w:rPr>
          <w:rFonts w:ascii="Arial" w:hAnsi="Arial" w:cs="Arial"/>
          <w:sz w:val="22"/>
          <w:lang w:val="mk-MK"/>
        </w:rPr>
        <w:t xml:space="preserve">кои се развиваат во соработка со </w:t>
      </w:r>
      <w:r w:rsidR="00386148" w:rsidRPr="00F329F9">
        <w:rPr>
          <w:rFonts w:ascii="Arial" w:hAnsi="Arial" w:cs="Arial"/>
          <w:sz w:val="22"/>
          <w:lang w:val="mk-MK"/>
        </w:rPr>
        <w:t xml:space="preserve">тимови составени од различни професии, занаетчии, архитекти, дизајнери и други експерти, </w:t>
      </w:r>
      <w:r w:rsidR="00B5732C" w:rsidRPr="00F329F9">
        <w:rPr>
          <w:rFonts w:ascii="Arial" w:hAnsi="Arial" w:cs="Arial"/>
          <w:sz w:val="22"/>
          <w:lang w:val="mk-MK"/>
        </w:rPr>
        <w:t xml:space="preserve">кои се </w:t>
      </w:r>
      <w:r w:rsidR="00386148" w:rsidRPr="00F329F9">
        <w:rPr>
          <w:rFonts w:ascii="Arial" w:hAnsi="Arial" w:cs="Arial"/>
          <w:sz w:val="22"/>
          <w:lang w:val="mk-MK"/>
        </w:rPr>
        <w:t>поддржан</w:t>
      </w:r>
      <w:r w:rsidR="00B5732C" w:rsidRPr="00F329F9">
        <w:rPr>
          <w:rFonts w:ascii="Arial" w:hAnsi="Arial" w:cs="Arial"/>
          <w:sz w:val="22"/>
          <w:lang w:val="mk-MK"/>
        </w:rPr>
        <w:t>и</w:t>
      </w:r>
      <w:r w:rsidR="00386148" w:rsidRPr="00F329F9">
        <w:rPr>
          <w:rFonts w:ascii="Arial" w:hAnsi="Arial" w:cs="Arial"/>
          <w:sz w:val="22"/>
          <w:lang w:val="mk-MK"/>
        </w:rPr>
        <w:t xml:space="preserve"> со </w:t>
      </w:r>
      <w:r w:rsidR="00B5732C" w:rsidRPr="00F329F9">
        <w:rPr>
          <w:rFonts w:ascii="Arial" w:hAnsi="Arial" w:cs="Arial"/>
          <w:sz w:val="22"/>
          <w:lang w:val="mk-MK"/>
        </w:rPr>
        <w:t>големи</w:t>
      </w:r>
      <w:r w:rsidR="00386148" w:rsidRPr="00F329F9">
        <w:rPr>
          <w:rFonts w:ascii="Arial" w:hAnsi="Arial" w:cs="Arial"/>
          <w:sz w:val="22"/>
          <w:lang w:val="mk-MK"/>
        </w:rPr>
        <w:t xml:space="preserve"> промо</w:t>
      </w:r>
      <w:r w:rsidR="00B5732C" w:rsidRPr="00F329F9">
        <w:rPr>
          <w:rFonts w:ascii="Arial" w:hAnsi="Arial" w:cs="Arial"/>
          <w:sz w:val="22"/>
          <w:lang w:val="mk-MK"/>
        </w:rPr>
        <w:t>тивни</w:t>
      </w:r>
      <w:r w:rsidR="00386148" w:rsidRPr="00F329F9">
        <w:rPr>
          <w:rFonts w:ascii="Arial" w:hAnsi="Arial" w:cs="Arial"/>
          <w:sz w:val="22"/>
          <w:lang w:val="mk-MK"/>
        </w:rPr>
        <w:t xml:space="preserve"> маркетинг кампањи. </w:t>
      </w:r>
      <w:r w:rsidR="00B5732C" w:rsidRPr="00F329F9">
        <w:rPr>
          <w:rFonts w:ascii="Arial" w:hAnsi="Arial" w:cs="Arial"/>
          <w:sz w:val="22"/>
          <w:lang w:val="mk-MK"/>
        </w:rPr>
        <w:t>Центарот за занаетчиски дизајн и иновации</w:t>
      </w:r>
      <w:r w:rsidR="00386148" w:rsidRPr="00F329F9">
        <w:rPr>
          <w:rFonts w:ascii="Arial" w:hAnsi="Arial" w:cs="Arial"/>
          <w:sz w:val="22"/>
          <w:lang w:val="mk-MK"/>
        </w:rPr>
        <w:t xml:space="preserve"> игра значителна улога во овој </w:t>
      </w:r>
      <w:r w:rsidR="00B5732C" w:rsidRPr="00F329F9">
        <w:rPr>
          <w:rFonts w:ascii="Arial" w:hAnsi="Arial" w:cs="Arial"/>
          <w:sz w:val="22"/>
          <w:lang w:val="mk-MK"/>
        </w:rPr>
        <w:t>обид да се оствари горенаведеното</w:t>
      </w:r>
      <w:r w:rsidR="00386148" w:rsidRPr="00F329F9">
        <w:rPr>
          <w:rFonts w:ascii="Arial" w:hAnsi="Arial" w:cs="Arial"/>
          <w:sz w:val="22"/>
          <w:lang w:val="mk-MK"/>
        </w:rPr>
        <w:t xml:space="preserve">. </w:t>
      </w:r>
    </w:p>
    <w:p w:rsidR="004E2B2A" w:rsidRPr="00F329F9" w:rsidRDefault="004E2B2A" w:rsidP="00E14682">
      <w:pPr>
        <w:jc w:val="both"/>
        <w:rPr>
          <w:rFonts w:ascii="Arial" w:hAnsi="Arial" w:cs="Arial"/>
          <w:sz w:val="22"/>
        </w:rPr>
      </w:pPr>
    </w:p>
    <w:p w:rsidR="00386148" w:rsidRPr="00F329F9" w:rsidRDefault="00386148" w:rsidP="00E14682">
      <w:pPr>
        <w:jc w:val="both"/>
        <w:rPr>
          <w:rFonts w:ascii="Arial" w:hAnsi="Arial" w:cs="Arial"/>
          <w:sz w:val="22"/>
          <w:lang w:val="mk-MK"/>
        </w:rPr>
      </w:pPr>
      <w:r w:rsidRPr="00F329F9">
        <w:rPr>
          <w:rFonts w:ascii="Arial" w:hAnsi="Arial" w:cs="Arial"/>
          <w:sz w:val="22"/>
          <w:lang w:val="mk-MK"/>
        </w:rPr>
        <w:t>Следниве стратегии ќе ја подобрат ефикаснос</w:t>
      </w:r>
      <w:r w:rsidR="00B5732C" w:rsidRPr="00F329F9">
        <w:rPr>
          <w:rFonts w:ascii="Arial" w:hAnsi="Arial" w:cs="Arial"/>
          <w:sz w:val="22"/>
          <w:lang w:val="mk-MK"/>
        </w:rPr>
        <w:t>т</w:t>
      </w:r>
      <w:r w:rsidR="00763389" w:rsidRPr="00F329F9">
        <w:rPr>
          <w:rFonts w:ascii="Arial" w:hAnsi="Arial" w:cs="Arial"/>
          <w:sz w:val="22"/>
          <w:lang w:val="mk-MK"/>
        </w:rPr>
        <w:t>а на трошоците</w:t>
      </w:r>
      <w:r w:rsidRPr="00F329F9">
        <w:rPr>
          <w:rFonts w:ascii="Arial" w:hAnsi="Arial" w:cs="Arial"/>
          <w:sz w:val="22"/>
          <w:lang w:val="mk-MK"/>
        </w:rPr>
        <w:t xml:space="preserve"> и ќе го зголемат </w:t>
      </w:r>
      <w:r w:rsidR="00763389" w:rsidRPr="00F329F9">
        <w:rPr>
          <w:rFonts w:ascii="Arial" w:hAnsi="Arial" w:cs="Arial"/>
          <w:sz w:val="22"/>
          <w:lang w:val="mk-MK"/>
        </w:rPr>
        <w:t>у</w:t>
      </w:r>
      <w:r w:rsidRPr="00F329F9">
        <w:rPr>
          <w:rFonts w:ascii="Arial" w:hAnsi="Arial" w:cs="Arial"/>
          <w:sz w:val="22"/>
          <w:lang w:val="mk-MK"/>
        </w:rPr>
        <w:t>делот на знаење</w:t>
      </w:r>
      <w:r w:rsidR="00B5732C" w:rsidRPr="00F329F9">
        <w:rPr>
          <w:rFonts w:ascii="Arial" w:hAnsi="Arial" w:cs="Arial"/>
          <w:sz w:val="22"/>
          <w:lang w:val="mk-MK"/>
        </w:rPr>
        <w:t>то</w:t>
      </w:r>
      <w:r w:rsidRPr="00F329F9">
        <w:rPr>
          <w:rFonts w:ascii="Arial" w:hAnsi="Arial" w:cs="Arial"/>
          <w:sz w:val="22"/>
        </w:rPr>
        <w:t>:</w:t>
      </w:r>
    </w:p>
    <w:p w:rsidR="004E2B2A" w:rsidRPr="00F329F9" w:rsidRDefault="00386148" w:rsidP="00007923">
      <w:pPr>
        <w:pStyle w:val="Odstavekseznama"/>
        <w:numPr>
          <w:ilvl w:val="0"/>
          <w:numId w:val="27"/>
        </w:numPr>
        <w:jc w:val="both"/>
        <w:rPr>
          <w:rFonts w:ascii="Arial" w:hAnsi="Arial" w:cs="Arial"/>
          <w:i/>
          <w:sz w:val="22"/>
        </w:rPr>
      </w:pPr>
      <w:r w:rsidRPr="00F329F9">
        <w:rPr>
          <w:rFonts w:ascii="Arial" w:hAnsi="Arial" w:cs="Arial"/>
          <w:i/>
          <w:sz w:val="22"/>
          <w:lang w:val="mk-MK"/>
        </w:rPr>
        <w:t>Идентификување на занаетчиските сектори со технолошки и пазарен потенцијал</w:t>
      </w:r>
      <w:r w:rsidR="00763389" w:rsidRPr="00F329F9">
        <w:rPr>
          <w:rFonts w:ascii="Arial" w:hAnsi="Arial" w:cs="Arial"/>
          <w:i/>
          <w:sz w:val="22"/>
          <w:lang w:val="mk-MK"/>
        </w:rPr>
        <w:t>;</w:t>
      </w:r>
    </w:p>
    <w:p w:rsidR="00386148" w:rsidRPr="00F329F9" w:rsidRDefault="00386148" w:rsidP="00007923">
      <w:pPr>
        <w:pStyle w:val="Odstavekseznama"/>
        <w:numPr>
          <w:ilvl w:val="0"/>
          <w:numId w:val="27"/>
        </w:numPr>
        <w:jc w:val="both"/>
        <w:rPr>
          <w:rFonts w:ascii="Arial" w:hAnsi="Arial" w:cs="Arial"/>
          <w:i/>
          <w:sz w:val="22"/>
        </w:rPr>
      </w:pPr>
      <w:r w:rsidRPr="00F329F9">
        <w:rPr>
          <w:rFonts w:ascii="Arial" w:hAnsi="Arial" w:cs="Arial"/>
          <w:i/>
          <w:sz w:val="22"/>
          <w:lang w:val="mk-MK"/>
        </w:rPr>
        <w:t xml:space="preserve">Дефинирање на </w:t>
      </w:r>
      <w:r w:rsidR="00CE0835" w:rsidRPr="00F329F9">
        <w:rPr>
          <w:rFonts w:ascii="Arial" w:hAnsi="Arial" w:cs="Arial"/>
          <w:i/>
          <w:sz w:val="22"/>
          <w:lang w:val="mk-MK"/>
        </w:rPr>
        <w:t>повеќе</w:t>
      </w:r>
      <w:r w:rsidR="00007923" w:rsidRPr="00F329F9">
        <w:rPr>
          <w:rFonts w:ascii="Arial" w:hAnsi="Arial" w:cs="Arial"/>
          <w:i/>
          <w:sz w:val="22"/>
          <w:lang w:val="mk-MK"/>
        </w:rPr>
        <w:t xml:space="preserve"> нови</w:t>
      </w:r>
      <w:r w:rsidR="00CE0835" w:rsidRPr="00F329F9">
        <w:rPr>
          <w:rFonts w:ascii="Arial" w:hAnsi="Arial" w:cs="Arial"/>
          <w:i/>
          <w:sz w:val="22"/>
          <w:lang w:val="mk-MK"/>
        </w:rPr>
        <w:t xml:space="preserve"> </w:t>
      </w:r>
      <w:r w:rsidR="00007923" w:rsidRPr="00F329F9">
        <w:rPr>
          <w:rFonts w:ascii="Arial" w:hAnsi="Arial" w:cs="Arial"/>
          <w:i/>
          <w:sz w:val="22"/>
          <w:lang w:val="mk-MK"/>
        </w:rPr>
        <w:t>занаетчиски производи кои имаат</w:t>
      </w:r>
      <w:r w:rsidR="00CE0835" w:rsidRPr="00F329F9">
        <w:rPr>
          <w:rFonts w:ascii="Arial" w:hAnsi="Arial" w:cs="Arial"/>
          <w:i/>
          <w:sz w:val="22"/>
          <w:lang w:val="mk-MK"/>
        </w:rPr>
        <w:t xml:space="preserve"> потенцијал за успех на пазарот </w:t>
      </w:r>
      <w:r w:rsidR="00007923" w:rsidRPr="00F329F9">
        <w:rPr>
          <w:rFonts w:ascii="Arial" w:hAnsi="Arial" w:cs="Arial"/>
          <w:i/>
          <w:sz w:val="22"/>
          <w:lang w:val="mk-MK"/>
        </w:rPr>
        <w:t>и бројни нови брендови</w:t>
      </w:r>
      <w:r w:rsidR="00763389" w:rsidRPr="00F329F9">
        <w:rPr>
          <w:rFonts w:ascii="Arial" w:hAnsi="Arial" w:cs="Arial"/>
          <w:i/>
          <w:sz w:val="22"/>
          <w:lang w:val="mk-MK"/>
        </w:rPr>
        <w:t>;</w:t>
      </w:r>
    </w:p>
    <w:p w:rsidR="00CE0835" w:rsidRPr="00F329F9" w:rsidRDefault="00CE0835" w:rsidP="00007923">
      <w:pPr>
        <w:pStyle w:val="Odstavekseznama"/>
        <w:numPr>
          <w:ilvl w:val="0"/>
          <w:numId w:val="27"/>
        </w:numPr>
        <w:jc w:val="both"/>
        <w:rPr>
          <w:rFonts w:ascii="Arial" w:hAnsi="Arial" w:cs="Arial"/>
          <w:i/>
          <w:sz w:val="22"/>
        </w:rPr>
      </w:pPr>
      <w:r w:rsidRPr="00F329F9">
        <w:rPr>
          <w:rFonts w:ascii="Arial" w:hAnsi="Arial" w:cs="Arial"/>
          <w:i/>
          <w:sz w:val="22"/>
          <w:lang w:val="mk-MK"/>
        </w:rPr>
        <w:t xml:space="preserve">Развивање на база на податоци </w:t>
      </w:r>
      <w:r w:rsidR="00196121" w:rsidRPr="00F329F9">
        <w:rPr>
          <w:rFonts w:ascii="Arial" w:hAnsi="Arial" w:cs="Arial"/>
          <w:i/>
          <w:sz w:val="22"/>
          <w:lang w:val="mk-MK"/>
        </w:rPr>
        <w:t>з</w:t>
      </w:r>
      <w:r w:rsidRPr="00F329F9">
        <w:rPr>
          <w:rFonts w:ascii="Arial" w:hAnsi="Arial" w:cs="Arial"/>
          <w:i/>
          <w:sz w:val="22"/>
          <w:lang w:val="mk-MK"/>
        </w:rPr>
        <w:t xml:space="preserve">а занаетчии </w:t>
      </w:r>
      <w:r w:rsidR="00007923" w:rsidRPr="00F329F9">
        <w:rPr>
          <w:rFonts w:ascii="Arial" w:hAnsi="Arial" w:cs="Arial"/>
          <w:i/>
          <w:sz w:val="22"/>
          <w:lang w:val="mk-MK"/>
        </w:rPr>
        <w:t>која ќе биде</w:t>
      </w:r>
      <w:r w:rsidR="00DE3F44" w:rsidRPr="00F329F9">
        <w:rPr>
          <w:rFonts w:ascii="Arial" w:hAnsi="Arial" w:cs="Arial"/>
          <w:i/>
          <w:sz w:val="22"/>
          <w:lang w:val="mk-MK"/>
        </w:rPr>
        <w:t xml:space="preserve"> достапн</w:t>
      </w:r>
      <w:r w:rsidR="00196121" w:rsidRPr="00F329F9">
        <w:rPr>
          <w:rFonts w:ascii="Arial" w:hAnsi="Arial" w:cs="Arial"/>
          <w:i/>
          <w:sz w:val="22"/>
          <w:lang w:val="mk-MK"/>
        </w:rPr>
        <w:t>а</w:t>
      </w:r>
      <w:r w:rsidRPr="00F329F9">
        <w:rPr>
          <w:rFonts w:ascii="Arial" w:hAnsi="Arial" w:cs="Arial"/>
          <w:i/>
          <w:sz w:val="22"/>
          <w:lang w:val="mk-MK"/>
        </w:rPr>
        <w:t xml:space="preserve"> на интернет </w:t>
      </w:r>
      <w:r w:rsidR="00196121" w:rsidRPr="00F329F9">
        <w:rPr>
          <w:rFonts w:ascii="Arial" w:hAnsi="Arial" w:cs="Arial"/>
          <w:i/>
          <w:sz w:val="22"/>
          <w:lang w:val="mk-MK"/>
        </w:rPr>
        <w:t>со цел</w:t>
      </w:r>
      <w:r w:rsidRPr="00F329F9">
        <w:rPr>
          <w:rFonts w:ascii="Arial" w:hAnsi="Arial" w:cs="Arial"/>
          <w:i/>
          <w:sz w:val="22"/>
          <w:lang w:val="mk-MK"/>
        </w:rPr>
        <w:t xml:space="preserve"> подобрување на понатамошната комуникација и соработка</w:t>
      </w:r>
      <w:r w:rsidR="00763389" w:rsidRPr="00F329F9">
        <w:rPr>
          <w:rFonts w:ascii="Arial" w:hAnsi="Arial" w:cs="Arial"/>
          <w:i/>
          <w:sz w:val="22"/>
          <w:lang w:val="mk-MK"/>
        </w:rPr>
        <w:t>;</w:t>
      </w:r>
    </w:p>
    <w:p w:rsidR="004E2B2A" w:rsidRPr="00F329F9" w:rsidRDefault="00CE0835" w:rsidP="00007923">
      <w:pPr>
        <w:pStyle w:val="Odstavekseznama"/>
        <w:numPr>
          <w:ilvl w:val="0"/>
          <w:numId w:val="27"/>
        </w:numPr>
        <w:jc w:val="both"/>
        <w:rPr>
          <w:rFonts w:ascii="Arial" w:hAnsi="Arial" w:cs="Arial"/>
          <w:i/>
          <w:sz w:val="22"/>
        </w:rPr>
      </w:pPr>
      <w:r w:rsidRPr="00F329F9">
        <w:rPr>
          <w:rFonts w:ascii="Arial" w:hAnsi="Arial" w:cs="Arial"/>
          <w:i/>
          <w:sz w:val="22"/>
          <w:lang w:val="mk-MK"/>
        </w:rPr>
        <w:t>Подобрување на  соработката во изработка на производите со додадена вредност помеѓу занаетот, висококвалитетниот дизајн и носителите на знаење</w:t>
      </w:r>
      <w:r w:rsidR="00763389" w:rsidRPr="00F329F9">
        <w:rPr>
          <w:rFonts w:ascii="Arial" w:hAnsi="Arial" w:cs="Arial"/>
          <w:i/>
          <w:sz w:val="22"/>
          <w:lang w:val="mk-MK"/>
        </w:rPr>
        <w:t>;</w:t>
      </w:r>
      <w:r w:rsidRPr="00F329F9">
        <w:rPr>
          <w:rFonts w:ascii="Arial" w:hAnsi="Arial" w:cs="Arial"/>
          <w:i/>
          <w:sz w:val="22"/>
          <w:lang w:val="mk-MK"/>
        </w:rPr>
        <w:t xml:space="preserve"> </w:t>
      </w:r>
    </w:p>
    <w:p w:rsidR="004E2B2A" w:rsidRPr="00F329F9" w:rsidRDefault="00CE0835" w:rsidP="00007923">
      <w:pPr>
        <w:pStyle w:val="Odstavekseznama"/>
        <w:numPr>
          <w:ilvl w:val="0"/>
          <w:numId w:val="27"/>
        </w:numPr>
        <w:jc w:val="both"/>
        <w:rPr>
          <w:rFonts w:ascii="Arial" w:hAnsi="Arial" w:cs="Arial"/>
          <w:i/>
          <w:sz w:val="22"/>
        </w:rPr>
      </w:pPr>
      <w:r w:rsidRPr="00F329F9">
        <w:rPr>
          <w:rFonts w:ascii="Arial" w:hAnsi="Arial" w:cs="Arial"/>
          <w:i/>
          <w:sz w:val="22"/>
          <w:lang w:val="mk-MK"/>
        </w:rPr>
        <w:t xml:space="preserve">Примена на нови материјали и технологии </w:t>
      </w:r>
      <w:r w:rsidR="00007923" w:rsidRPr="00F329F9">
        <w:rPr>
          <w:rFonts w:ascii="Arial" w:hAnsi="Arial" w:cs="Arial"/>
          <w:i/>
          <w:sz w:val="22"/>
          <w:lang w:val="mk-MK"/>
        </w:rPr>
        <w:t>и</w:t>
      </w:r>
      <w:r w:rsidRPr="00F329F9">
        <w:rPr>
          <w:rFonts w:ascii="Arial" w:hAnsi="Arial" w:cs="Arial"/>
          <w:i/>
          <w:sz w:val="22"/>
          <w:lang w:val="mk-MK"/>
        </w:rPr>
        <w:t xml:space="preserve"> производни методи</w:t>
      </w:r>
      <w:r w:rsidR="00763389" w:rsidRPr="00F329F9">
        <w:rPr>
          <w:rFonts w:ascii="Arial" w:hAnsi="Arial" w:cs="Arial"/>
          <w:i/>
          <w:sz w:val="22"/>
          <w:lang w:val="mk-MK"/>
        </w:rPr>
        <w:t>;</w:t>
      </w:r>
      <w:r w:rsidRPr="00F329F9">
        <w:rPr>
          <w:rFonts w:ascii="Arial" w:hAnsi="Arial" w:cs="Arial"/>
          <w:i/>
          <w:sz w:val="22"/>
          <w:lang w:val="mk-MK"/>
        </w:rPr>
        <w:t xml:space="preserve"> </w:t>
      </w:r>
    </w:p>
    <w:p w:rsidR="004E2B2A" w:rsidRPr="00F329F9" w:rsidRDefault="00CE0835" w:rsidP="00007923">
      <w:pPr>
        <w:pStyle w:val="Odstavekseznama"/>
        <w:numPr>
          <w:ilvl w:val="0"/>
          <w:numId w:val="27"/>
        </w:numPr>
        <w:jc w:val="both"/>
        <w:rPr>
          <w:rFonts w:ascii="Arial" w:hAnsi="Arial" w:cs="Arial"/>
          <w:i/>
          <w:sz w:val="22"/>
        </w:rPr>
      </w:pPr>
      <w:r w:rsidRPr="00F329F9">
        <w:rPr>
          <w:rFonts w:ascii="Arial" w:hAnsi="Arial" w:cs="Arial"/>
          <w:i/>
          <w:sz w:val="22"/>
          <w:lang w:val="mk-MK"/>
        </w:rPr>
        <w:t xml:space="preserve">Развивање на прототипи на производи  со размена на знаење </w:t>
      </w:r>
      <w:r w:rsidR="00196121" w:rsidRPr="00F329F9">
        <w:rPr>
          <w:rFonts w:ascii="Arial" w:hAnsi="Arial" w:cs="Arial"/>
          <w:i/>
          <w:sz w:val="22"/>
          <w:lang w:val="mk-MK"/>
        </w:rPr>
        <w:t>за</w:t>
      </w:r>
      <w:r w:rsidRPr="00F329F9">
        <w:rPr>
          <w:rFonts w:ascii="Arial" w:hAnsi="Arial" w:cs="Arial"/>
          <w:i/>
          <w:sz w:val="22"/>
          <w:lang w:val="mk-MK"/>
        </w:rPr>
        <w:t xml:space="preserve"> нови технологии</w:t>
      </w:r>
      <w:r w:rsidR="00763389" w:rsidRPr="00F329F9">
        <w:rPr>
          <w:rFonts w:ascii="Arial" w:hAnsi="Arial" w:cs="Arial"/>
          <w:i/>
          <w:sz w:val="22"/>
          <w:lang w:val="mk-MK"/>
        </w:rPr>
        <w:t>;</w:t>
      </w:r>
    </w:p>
    <w:p w:rsidR="004E2B2A" w:rsidRPr="00F329F9" w:rsidRDefault="00CE0835" w:rsidP="00007923">
      <w:pPr>
        <w:pStyle w:val="Odstavekseznama"/>
        <w:numPr>
          <w:ilvl w:val="0"/>
          <w:numId w:val="27"/>
        </w:numPr>
        <w:jc w:val="both"/>
        <w:rPr>
          <w:rFonts w:ascii="Arial" w:hAnsi="Arial" w:cs="Arial"/>
          <w:i/>
          <w:sz w:val="22"/>
        </w:rPr>
      </w:pPr>
      <w:r w:rsidRPr="00F329F9">
        <w:rPr>
          <w:rFonts w:ascii="Arial" w:hAnsi="Arial" w:cs="Arial"/>
          <w:i/>
          <w:sz w:val="22"/>
          <w:lang w:val="mk-MK"/>
        </w:rPr>
        <w:t xml:space="preserve">Здружување </w:t>
      </w:r>
      <w:r w:rsidR="00007923" w:rsidRPr="00F329F9">
        <w:rPr>
          <w:rFonts w:ascii="Arial" w:hAnsi="Arial" w:cs="Arial"/>
          <w:i/>
          <w:sz w:val="22"/>
          <w:lang w:val="mk-MK"/>
        </w:rPr>
        <w:t xml:space="preserve">за вршење </w:t>
      </w:r>
      <w:r w:rsidRPr="00F329F9">
        <w:rPr>
          <w:rFonts w:ascii="Arial" w:hAnsi="Arial" w:cs="Arial"/>
          <w:i/>
          <w:sz w:val="22"/>
          <w:lang w:val="mk-MK"/>
        </w:rPr>
        <w:t xml:space="preserve">заеднички набавки и маркетинг активности </w:t>
      </w:r>
      <w:r w:rsidR="00007923" w:rsidRPr="00F329F9">
        <w:rPr>
          <w:rFonts w:ascii="Arial" w:hAnsi="Arial" w:cs="Arial"/>
          <w:i/>
          <w:sz w:val="22"/>
          <w:lang w:val="mk-MK"/>
        </w:rPr>
        <w:t xml:space="preserve">со цел </w:t>
      </w:r>
      <w:r w:rsidRPr="00F329F9">
        <w:rPr>
          <w:rFonts w:ascii="Arial" w:hAnsi="Arial" w:cs="Arial"/>
          <w:i/>
          <w:sz w:val="22"/>
          <w:lang w:val="mk-MK"/>
        </w:rPr>
        <w:t>намал</w:t>
      </w:r>
      <w:r w:rsidR="00007923" w:rsidRPr="00F329F9">
        <w:rPr>
          <w:rFonts w:ascii="Arial" w:hAnsi="Arial" w:cs="Arial"/>
          <w:i/>
          <w:sz w:val="22"/>
          <w:lang w:val="mk-MK"/>
        </w:rPr>
        <w:t>ување на</w:t>
      </w:r>
      <w:r w:rsidRPr="00F329F9">
        <w:rPr>
          <w:rFonts w:ascii="Arial" w:hAnsi="Arial" w:cs="Arial"/>
          <w:i/>
          <w:sz w:val="22"/>
          <w:lang w:val="mk-MK"/>
        </w:rPr>
        <w:t xml:space="preserve"> трошоците на материјалите и други </w:t>
      </w:r>
      <w:r w:rsidR="00007923" w:rsidRPr="00F329F9">
        <w:rPr>
          <w:rFonts w:ascii="Arial" w:hAnsi="Arial" w:cs="Arial"/>
          <w:i/>
          <w:sz w:val="22"/>
          <w:lang w:val="mk-MK"/>
        </w:rPr>
        <w:t>влезни елементи</w:t>
      </w:r>
      <w:r w:rsidRPr="00F329F9">
        <w:rPr>
          <w:rFonts w:ascii="Arial" w:hAnsi="Arial" w:cs="Arial"/>
          <w:i/>
          <w:sz w:val="22"/>
          <w:lang w:val="mk-MK"/>
        </w:rPr>
        <w:t>, како и на маркетингот</w:t>
      </w:r>
      <w:r w:rsidR="00763389" w:rsidRPr="00F329F9">
        <w:rPr>
          <w:rFonts w:ascii="Arial" w:hAnsi="Arial" w:cs="Arial"/>
          <w:i/>
          <w:sz w:val="22"/>
          <w:lang w:val="mk-MK"/>
        </w:rPr>
        <w:t>;</w:t>
      </w:r>
      <w:r w:rsidRPr="00F329F9">
        <w:rPr>
          <w:rFonts w:ascii="Arial" w:hAnsi="Arial" w:cs="Arial"/>
          <w:i/>
          <w:sz w:val="22"/>
          <w:lang w:val="mk-MK"/>
        </w:rPr>
        <w:t xml:space="preserve"> </w:t>
      </w:r>
    </w:p>
    <w:p w:rsidR="004E2B2A" w:rsidRPr="00F329F9" w:rsidRDefault="008271BE" w:rsidP="00007923">
      <w:pPr>
        <w:pStyle w:val="Odstavekseznama"/>
        <w:numPr>
          <w:ilvl w:val="0"/>
          <w:numId w:val="27"/>
        </w:numPr>
        <w:jc w:val="both"/>
        <w:rPr>
          <w:rFonts w:ascii="Arial" w:hAnsi="Arial" w:cs="Arial"/>
          <w:i/>
          <w:sz w:val="22"/>
        </w:rPr>
      </w:pPr>
      <w:r w:rsidRPr="00F329F9">
        <w:rPr>
          <w:rFonts w:ascii="Arial" w:hAnsi="Arial" w:cs="Arial"/>
          <w:i/>
          <w:sz w:val="22"/>
          <w:lang w:val="mk-MK"/>
        </w:rPr>
        <w:t xml:space="preserve">Стремење кон енергетска ефикасност и </w:t>
      </w:r>
      <w:r w:rsidR="00763389" w:rsidRPr="00F329F9">
        <w:rPr>
          <w:rFonts w:ascii="Arial" w:hAnsi="Arial" w:cs="Arial"/>
          <w:i/>
          <w:sz w:val="22"/>
          <w:lang w:val="mk-MK"/>
        </w:rPr>
        <w:t>„</w:t>
      </w:r>
      <w:r w:rsidRPr="00F329F9">
        <w:rPr>
          <w:rFonts w:ascii="Arial" w:hAnsi="Arial" w:cs="Arial"/>
          <w:i/>
          <w:sz w:val="22"/>
          <w:lang w:val="mk-MK"/>
        </w:rPr>
        <w:t>зелени“ производи за намалување на трошоците и добивање на маркетинг вреднос</w:t>
      </w:r>
      <w:r w:rsidR="00B01954" w:rsidRPr="00F329F9">
        <w:rPr>
          <w:rFonts w:ascii="Arial" w:hAnsi="Arial" w:cs="Arial"/>
          <w:i/>
          <w:sz w:val="22"/>
          <w:lang w:val="mk-MK"/>
        </w:rPr>
        <w:t>т преку промовирање на занаетчиството</w:t>
      </w:r>
      <w:r w:rsidRPr="00F329F9">
        <w:rPr>
          <w:rFonts w:ascii="Arial" w:hAnsi="Arial" w:cs="Arial"/>
          <w:i/>
          <w:sz w:val="22"/>
          <w:lang w:val="mk-MK"/>
        </w:rPr>
        <w:t xml:space="preserve"> како еколошки и социјално одговорни</w:t>
      </w:r>
      <w:r w:rsidR="00763389" w:rsidRPr="00F329F9">
        <w:rPr>
          <w:rFonts w:ascii="Arial" w:hAnsi="Arial" w:cs="Arial"/>
          <w:i/>
          <w:sz w:val="22"/>
          <w:lang w:val="mk-MK"/>
        </w:rPr>
        <w:t>;</w:t>
      </w:r>
    </w:p>
    <w:p w:rsidR="004E2B2A" w:rsidRPr="00F329F9" w:rsidRDefault="008271BE" w:rsidP="00007923">
      <w:pPr>
        <w:pStyle w:val="Odstavekseznama"/>
        <w:numPr>
          <w:ilvl w:val="0"/>
          <w:numId w:val="27"/>
        </w:numPr>
        <w:jc w:val="both"/>
        <w:rPr>
          <w:rFonts w:ascii="Arial" w:hAnsi="Arial" w:cs="Arial"/>
          <w:i/>
          <w:sz w:val="22"/>
        </w:rPr>
      </w:pPr>
      <w:r w:rsidRPr="00F329F9">
        <w:rPr>
          <w:rFonts w:ascii="Arial" w:hAnsi="Arial" w:cs="Arial"/>
          <w:i/>
          <w:sz w:val="22"/>
          <w:lang w:val="mk-MK"/>
        </w:rPr>
        <w:t xml:space="preserve">Редовно надгледување на проектните активности и </w:t>
      </w:r>
      <w:r w:rsidR="00007923" w:rsidRPr="00F329F9">
        <w:rPr>
          <w:rFonts w:ascii="Arial" w:hAnsi="Arial" w:cs="Arial"/>
          <w:i/>
          <w:sz w:val="22"/>
          <w:lang w:val="mk-MK"/>
        </w:rPr>
        <w:t xml:space="preserve">постојано </w:t>
      </w:r>
      <w:r w:rsidRPr="00F329F9">
        <w:rPr>
          <w:rFonts w:ascii="Arial" w:hAnsi="Arial" w:cs="Arial"/>
          <w:i/>
          <w:sz w:val="22"/>
          <w:lang w:val="mk-MK"/>
        </w:rPr>
        <w:t>подобрувањ</w:t>
      </w:r>
      <w:r w:rsidR="00007923" w:rsidRPr="00F329F9">
        <w:rPr>
          <w:rFonts w:ascii="Arial" w:hAnsi="Arial" w:cs="Arial"/>
          <w:i/>
          <w:sz w:val="22"/>
          <w:lang w:val="mk-MK"/>
        </w:rPr>
        <w:t>е</w:t>
      </w:r>
      <w:r w:rsidRPr="00F329F9">
        <w:rPr>
          <w:rFonts w:ascii="Arial" w:hAnsi="Arial" w:cs="Arial"/>
          <w:i/>
          <w:sz w:val="22"/>
          <w:lang w:val="mk-MK"/>
        </w:rPr>
        <w:t>.</w:t>
      </w:r>
    </w:p>
    <w:p w:rsidR="004E2B2A" w:rsidRPr="00F329F9" w:rsidRDefault="004E2B2A">
      <w:pPr>
        <w:pStyle w:val="Odstavekseznama"/>
        <w:ind w:left="702"/>
        <w:rPr>
          <w:i/>
          <w:sz w:val="22"/>
        </w:rPr>
      </w:pPr>
    </w:p>
    <w:p w:rsidR="004E2B2A" w:rsidRPr="00F329F9" w:rsidRDefault="004E2B2A">
      <w:pPr>
        <w:pStyle w:val="Heading3"/>
        <w:tabs>
          <w:tab w:val="clear" w:pos="0"/>
        </w:tabs>
        <w:ind w:left="0" w:firstLine="0"/>
      </w:pPr>
      <w:bookmarkStart w:id="8" w:name="_Toc286043905"/>
      <w:r w:rsidRPr="00F329F9">
        <w:t xml:space="preserve">2.3.3 </w:t>
      </w:r>
      <w:r w:rsidR="008271BE" w:rsidRPr="00F329F9">
        <w:rPr>
          <w:lang w:val="mk-MK"/>
        </w:rPr>
        <w:t xml:space="preserve">Подобрување на </w:t>
      </w:r>
      <w:r w:rsidR="00953D7F" w:rsidRPr="00F329F9">
        <w:rPr>
          <w:lang w:val="mk-MK"/>
        </w:rPr>
        <w:t xml:space="preserve">пристапот до пазарот </w:t>
      </w:r>
      <w:r w:rsidR="008271BE" w:rsidRPr="00F329F9">
        <w:rPr>
          <w:lang w:val="mk-MK"/>
        </w:rPr>
        <w:t>на производите и услугите</w:t>
      </w:r>
      <w:bookmarkEnd w:id="8"/>
      <w:r w:rsidR="008271BE" w:rsidRPr="00F329F9">
        <w:rPr>
          <w:lang w:val="mk-MK"/>
        </w:rPr>
        <w:t xml:space="preserve"> </w:t>
      </w:r>
    </w:p>
    <w:p w:rsidR="008271BE" w:rsidRPr="00F329F9" w:rsidRDefault="008271BE" w:rsidP="00953D7F">
      <w:pPr>
        <w:pStyle w:val="Odstavekseznama"/>
        <w:ind w:left="0"/>
        <w:jc w:val="both"/>
        <w:rPr>
          <w:rFonts w:ascii="Arial" w:hAnsi="Arial" w:cs="Arial"/>
          <w:sz w:val="22"/>
          <w:lang w:val="mk-MK"/>
        </w:rPr>
      </w:pPr>
      <w:r w:rsidRPr="00F329F9">
        <w:rPr>
          <w:rFonts w:ascii="Arial" w:hAnsi="Arial" w:cs="Arial"/>
          <w:sz w:val="22"/>
          <w:lang w:val="mk-MK"/>
        </w:rPr>
        <w:t>Има повеќе стратеги</w:t>
      </w:r>
      <w:r w:rsidR="00953D7F" w:rsidRPr="00F329F9">
        <w:rPr>
          <w:rFonts w:ascii="Arial" w:hAnsi="Arial" w:cs="Arial"/>
          <w:sz w:val="22"/>
          <w:lang w:val="mk-MK"/>
        </w:rPr>
        <w:t>и за подобрување на пристапот до</w:t>
      </w:r>
      <w:r w:rsidRPr="00F329F9">
        <w:rPr>
          <w:rFonts w:ascii="Arial" w:hAnsi="Arial" w:cs="Arial"/>
          <w:sz w:val="22"/>
          <w:lang w:val="mk-MK"/>
        </w:rPr>
        <w:t xml:space="preserve"> пазарите за </w:t>
      </w:r>
      <w:r w:rsidR="00B01954" w:rsidRPr="00F329F9">
        <w:rPr>
          <w:rFonts w:ascii="Arial" w:hAnsi="Arial" w:cs="Arial"/>
          <w:sz w:val="22"/>
          <w:lang w:val="mk-MK"/>
        </w:rPr>
        <w:t>занаетчиството</w:t>
      </w:r>
      <w:r w:rsidRPr="00F329F9">
        <w:rPr>
          <w:rFonts w:ascii="Arial" w:hAnsi="Arial" w:cs="Arial"/>
          <w:sz w:val="22"/>
          <w:lang w:val="mk-MK"/>
        </w:rPr>
        <w:t>.</w:t>
      </w:r>
    </w:p>
    <w:p w:rsidR="008271BE" w:rsidRPr="00F329F9" w:rsidRDefault="008271BE" w:rsidP="003D6825">
      <w:pPr>
        <w:pStyle w:val="Odstavekseznama"/>
        <w:numPr>
          <w:ilvl w:val="0"/>
          <w:numId w:val="28"/>
        </w:numPr>
        <w:jc w:val="both"/>
        <w:rPr>
          <w:rFonts w:ascii="Arial" w:hAnsi="Arial" w:cs="Arial"/>
          <w:sz w:val="22"/>
        </w:rPr>
      </w:pPr>
      <w:r w:rsidRPr="00F329F9">
        <w:rPr>
          <w:rFonts w:ascii="Arial" w:hAnsi="Arial" w:cs="Arial"/>
          <w:i/>
          <w:sz w:val="22"/>
          <w:lang w:val="mk-MK"/>
        </w:rPr>
        <w:lastRenderedPageBreak/>
        <w:t>Подобрување на имиџот на занаетот</w:t>
      </w:r>
      <w:r w:rsidRPr="00F329F9">
        <w:rPr>
          <w:rFonts w:ascii="Arial" w:hAnsi="Arial" w:cs="Arial"/>
          <w:sz w:val="22"/>
          <w:lang w:val="mk-MK"/>
        </w:rPr>
        <w:t xml:space="preserve">. Од </w:t>
      </w:r>
      <w:r w:rsidR="003D6825" w:rsidRPr="00F329F9">
        <w:rPr>
          <w:rFonts w:ascii="Arial" w:hAnsi="Arial" w:cs="Arial"/>
          <w:sz w:val="22"/>
          <w:lang w:val="mk-MK"/>
        </w:rPr>
        <w:t>исклучителна</w:t>
      </w:r>
      <w:r w:rsidRPr="00F329F9">
        <w:rPr>
          <w:rFonts w:ascii="Arial" w:hAnsi="Arial" w:cs="Arial"/>
          <w:sz w:val="22"/>
          <w:lang w:val="mk-MK"/>
        </w:rPr>
        <w:t xml:space="preserve"> важност е занаетчии</w:t>
      </w:r>
      <w:r w:rsidR="001F047B" w:rsidRPr="00F329F9">
        <w:rPr>
          <w:rFonts w:ascii="Arial" w:hAnsi="Arial" w:cs="Arial"/>
          <w:sz w:val="22"/>
          <w:lang w:val="mk-MK"/>
        </w:rPr>
        <w:t>те</w:t>
      </w:r>
      <w:r w:rsidRPr="00F329F9">
        <w:rPr>
          <w:rFonts w:ascii="Arial" w:hAnsi="Arial" w:cs="Arial"/>
          <w:sz w:val="22"/>
          <w:lang w:val="mk-MK"/>
        </w:rPr>
        <w:t xml:space="preserve"> да создадат нов имиџ за занаетчиската индустрија – кој ќе ја прикаже новата виталност, талент и креативност што ќе го воздигне занаетчиството во Македонија. Меѓународните промотивни кампањи за занает</w:t>
      </w:r>
      <w:r w:rsidR="001F047B" w:rsidRPr="00F329F9">
        <w:rPr>
          <w:rFonts w:ascii="Arial" w:hAnsi="Arial" w:cs="Arial"/>
          <w:sz w:val="22"/>
          <w:lang w:val="mk-MK"/>
        </w:rPr>
        <w:t>чиство</w:t>
      </w:r>
      <w:r w:rsidRPr="00F329F9">
        <w:rPr>
          <w:rFonts w:ascii="Arial" w:hAnsi="Arial" w:cs="Arial"/>
          <w:sz w:val="22"/>
          <w:lang w:val="mk-MK"/>
        </w:rPr>
        <w:t xml:space="preserve"> мора да промовираат кохерен</w:t>
      </w:r>
      <w:r w:rsidR="001C79AA" w:rsidRPr="00F329F9">
        <w:rPr>
          <w:rFonts w:ascii="Arial" w:hAnsi="Arial" w:cs="Arial"/>
          <w:sz w:val="22"/>
          <w:lang w:val="mk-MK"/>
        </w:rPr>
        <w:t>тна порака до домашната и меѓународната јавност за Македонија како бизнис и туристичка дестинација каде може да се искусат и набават автентични производи и услуги со врвен квалитет.</w:t>
      </w:r>
    </w:p>
    <w:p w:rsidR="004E2B2A" w:rsidRPr="00F329F9" w:rsidRDefault="00E66448" w:rsidP="003D6825">
      <w:pPr>
        <w:pStyle w:val="Odstavekseznama"/>
        <w:numPr>
          <w:ilvl w:val="0"/>
          <w:numId w:val="28"/>
        </w:numPr>
        <w:jc w:val="both"/>
        <w:rPr>
          <w:rFonts w:ascii="Arial" w:hAnsi="Arial" w:cs="Arial"/>
          <w:sz w:val="22"/>
        </w:rPr>
      </w:pPr>
      <w:r w:rsidRPr="00F329F9">
        <w:rPr>
          <w:rFonts w:ascii="Arial" w:hAnsi="Arial" w:cs="Arial"/>
          <w:i/>
          <w:sz w:val="22"/>
          <w:lang w:val="mk-MK"/>
        </w:rPr>
        <w:t>Развивање на мрежа и стратешки партнерства во земјата и странство</w:t>
      </w:r>
      <w:r w:rsidRPr="00F329F9">
        <w:rPr>
          <w:rFonts w:ascii="Arial" w:hAnsi="Arial" w:cs="Arial"/>
          <w:sz w:val="22"/>
          <w:lang w:val="mk-MK"/>
        </w:rPr>
        <w:t>. Со воспоставување на маркетинг мрежи и брендови, занаетчии</w:t>
      </w:r>
      <w:r w:rsidR="00421E75">
        <w:rPr>
          <w:rFonts w:ascii="Arial" w:hAnsi="Arial" w:cs="Arial"/>
          <w:sz w:val="22"/>
          <w:lang w:val="mk-MK"/>
        </w:rPr>
        <w:t>те</w:t>
      </w:r>
      <w:r w:rsidRPr="00F329F9">
        <w:rPr>
          <w:rFonts w:ascii="Arial" w:hAnsi="Arial" w:cs="Arial"/>
          <w:sz w:val="22"/>
          <w:lang w:val="mk-MK"/>
        </w:rPr>
        <w:t xml:space="preserve"> ќе добијат национална и локална препознатливост, која обезбедува подобар пристап до нови потрошувачи. Треба да се создадат меѓугранични и други меѓународни партнерства бидејќи тие создаваат поголема препознатливост и создаваат начини не само за подобрување на маркетингот туку и за подобрување на производите и услугите. Стратешк</w:t>
      </w:r>
      <w:r w:rsidR="00196121" w:rsidRPr="00F329F9">
        <w:rPr>
          <w:rFonts w:ascii="Arial" w:hAnsi="Arial" w:cs="Arial"/>
          <w:sz w:val="22"/>
          <w:lang w:val="mk-MK"/>
        </w:rPr>
        <w:t>ото</w:t>
      </w:r>
      <w:r w:rsidRPr="00F329F9">
        <w:rPr>
          <w:rFonts w:ascii="Arial" w:hAnsi="Arial" w:cs="Arial"/>
          <w:sz w:val="22"/>
          <w:lang w:val="mk-MK"/>
        </w:rPr>
        <w:t xml:space="preserve"> партнерств</w:t>
      </w:r>
      <w:r w:rsidR="00196121" w:rsidRPr="00F329F9">
        <w:rPr>
          <w:rFonts w:ascii="Arial" w:hAnsi="Arial" w:cs="Arial"/>
          <w:sz w:val="22"/>
          <w:lang w:val="mk-MK"/>
        </w:rPr>
        <w:t>о</w:t>
      </w:r>
      <w:r w:rsidRPr="00F329F9">
        <w:rPr>
          <w:rFonts w:ascii="Arial" w:hAnsi="Arial" w:cs="Arial"/>
          <w:sz w:val="22"/>
          <w:lang w:val="mk-MK"/>
        </w:rPr>
        <w:t xml:space="preserve"> помеѓу Македонија и Занаетчиската комора од Кобленц е позитивен пример, посебно за подобрување на системот на комори, обуки и развој на производи. </w:t>
      </w:r>
      <w:r w:rsidR="00763389" w:rsidRPr="00F329F9">
        <w:rPr>
          <w:rFonts w:ascii="Arial" w:hAnsi="Arial" w:cs="Arial"/>
          <w:sz w:val="22"/>
          <w:lang w:val="mk-MK"/>
        </w:rPr>
        <w:t>Може да се креираат и д</w:t>
      </w:r>
      <w:r w:rsidRPr="00F329F9">
        <w:rPr>
          <w:rFonts w:ascii="Arial" w:hAnsi="Arial" w:cs="Arial"/>
          <w:sz w:val="22"/>
          <w:lang w:val="mk-MK"/>
        </w:rPr>
        <w:t xml:space="preserve">руги стратешки сојузи за да се прошири пристапот до пазари. </w:t>
      </w:r>
    </w:p>
    <w:p w:rsidR="004E2B2A" w:rsidRPr="00F329F9" w:rsidRDefault="00E66448" w:rsidP="003D6825">
      <w:pPr>
        <w:numPr>
          <w:ilvl w:val="0"/>
          <w:numId w:val="28"/>
        </w:numPr>
        <w:jc w:val="both"/>
        <w:rPr>
          <w:rFonts w:ascii="Arial" w:hAnsi="Arial" w:cs="Arial"/>
          <w:sz w:val="22"/>
        </w:rPr>
      </w:pPr>
      <w:r w:rsidRPr="00F329F9">
        <w:rPr>
          <w:rFonts w:ascii="Arial" w:hAnsi="Arial" w:cs="Arial"/>
          <w:i/>
          <w:sz w:val="22"/>
          <w:lang w:val="mk-MK"/>
        </w:rPr>
        <w:t>Користење на знаење</w:t>
      </w:r>
      <w:r w:rsidR="00763389" w:rsidRPr="00F329F9">
        <w:rPr>
          <w:rFonts w:ascii="Arial" w:hAnsi="Arial" w:cs="Arial"/>
          <w:i/>
          <w:sz w:val="22"/>
          <w:lang w:val="mk-MK"/>
        </w:rPr>
        <w:t>то</w:t>
      </w:r>
      <w:r w:rsidRPr="00F329F9">
        <w:rPr>
          <w:rFonts w:ascii="Arial" w:hAnsi="Arial" w:cs="Arial"/>
          <w:i/>
          <w:sz w:val="22"/>
          <w:lang w:val="mk-MK"/>
        </w:rPr>
        <w:t xml:space="preserve"> за влез на надворешни пазари од искусни претприемачи. </w:t>
      </w:r>
      <w:r w:rsidR="007E6FB5" w:rsidRPr="00F329F9">
        <w:rPr>
          <w:rFonts w:ascii="Arial" w:hAnsi="Arial" w:cs="Arial"/>
          <w:sz w:val="22"/>
          <w:lang w:val="mk-MK"/>
        </w:rPr>
        <w:t>Под</w:t>
      </w:r>
      <w:r w:rsidR="003D6825" w:rsidRPr="00F329F9">
        <w:rPr>
          <w:rFonts w:ascii="Arial" w:hAnsi="Arial" w:cs="Arial"/>
          <w:sz w:val="22"/>
          <w:lang w:val="mk-MK"/>
        </w:rPr>
        <w:t>д</w:t>
      </w:r>
      <w:r w:rsidR="007E6FB5" w:rsidRPr="00F329F9">
        <w:rPr>
          <w:rFonts w:ascii="Arial" w:hAnsi="Arial" w:cs="Arial"/>
          <w:sz w:val="22"/>
          <w:lang w:val="mk-MK"/>
        </w:rPr>
        <w:t>ршка</w:t>
      </w:r>
      <w:r w:rsidR="003D6825" w:rsidRPr="00F329F9">
        <w:rPr>
          <w:rFonts w:ascii="Arial" w:hAnsi="Arial" w:cs="Arial"/>
          <w:sz w:val="22"/>
          <w:lang w:val="mk-MK"/>
        </w:rPr>
        <w:t xml:space="preserve"> </w:t>
      </w:r>
      <w:r w:rsidR="00763389" w:rsidRPr="00F329F9">
        <w:rPr>
          <w:rFonts w:ascii="Arial" w:hAnsi="Arial" w:cs="Arial"/>
          <w:sz w:val="22"/>
          <w:lang w:val="mk-MK"/>
        </w:rPr>
        <w:t>н</w:t>
      </w:r>
      <w:r w:rsidR="003D6825" w:rsidRPr="00F329F9">
        <w:rPr>
          <w:rFonts w:ascii="Arial" w:hAnsi="Arial" w:cs="Arial"/>
          <w:sz w:val="22"/>
          <w:lang w:val="mk-MK"/>
        </w:rPr>
        <w:t>а</w:t>
      </w:r>
      <w:r w:rsidRPr="00F329F9">
        <w:rPr>
          <w:rFonts w:ascii="Arial" w:hAnsi="Arial" w:cs="Arial"/>
          <w:sz w:val="22"/>
          <w:lang w:val="mk-MK"/>
        </w:rPr>
        <w:t xml:space="preserve"> занаетчиите за развој на нивните производи и влез во нови пазари користејќи трансфер на технологии од селектирани искусни </w:t>
      </w:r>
      <w:r w:rsidR="00F270AD" w:rsidRPr="00F329F9">
        <w:rPr>
          <w:rFonts w:ascii="Arial" w:hAnsi="Arial" w:cs="Arial"/>
          <w:sz w:val="22"/>
          <w:lang w:val="mk-MK"/>
        </w:rPr>
        <w:t xml:space="preserve">предавачи кои ги познаваат пазарите и операциите во меѓународната трговија. Овие контакти може да се договорат преку коморите за занаетчиство и стопанство. Овие предавачи може да помогнат на постојните и потенцијални занаетчиски извозници да ја пребродат психолошката бариера и недостатокот на знаење за влез во надворешни пазари.  </w:t>
      </w:r>
    </w:p>
    <w:p w:rsidR="004E2B2A" w:rsidRPr="00F329F9" w:rsidRDefault="007E6FB5" w:rsidP="003D6825">
      <w:pPr>
        <w:pStyle w:val="Odstavekseznama"/>
        <w:numPr>
          <w:ilvl w:val="0"/>
          <w:numId w:val="28"/>
        </w:numPr>
        <w:jc w:val="both"/>
        <w:rPr>
          <w:rFonts w:ascii="Arial" w:hAnsi="Arial" w:cs="Arial"/>
          <w:sz w:val="22"/>
        </w:rPr>
      </w:pPr>
      <w:r w:rsidRPr="00F329F9">
        <w:rPr>
          <w:rFonts w:ascii="Arial" w:hAnsi="Arial" w:cs="Arial"/>
          <w:i/>
          <w:sz w:val="22"/>
          <w:lang w:val="mk-MK"/>
        </w:rPr>
        <w:t>По</w:t>
      </w:r>
      <w:r w:rsidR="003D6825" w:rsidRPr="00F329F9">
        <w:rPr>
          <w:rFonts w:ascii="Arial" w:hAnsi="Arial" w:cs="Arial"/>
          <w:i/>
          <w:sz w:val="22"/>
          <w:lang w:val="mk-MK"/>
        </w:rPr>
        <w:t>д</w:t>
      </w:r>
      <w:r w:rsidRPr="00F329F9">
        <w:rPr>
          <w:rFonts w:ascii="Arial" w:hAnsi="Arial" w:cs="Arial"/>
          <w:i/>
          <w:sz w:val="22"/>
          <w:lang w:val="mk-MK"/>
        </w:rPr>
        <w:t>дршка</w:t>
      </w:r>
      <w:r w:rsidR="00F270AD" w:rsidRPr="00F329F9">
        <w:rPr>
          <w:rFonts w:ascii="Arial" w:hAnsi="Arial" w:cs="Arial"/>
          <w:i/>
          <w:sz w:val="22"/>
          <w:lang w:val="mk-MK"/>
        </w:rPr>
        <w:t xml:space="preserve"> на интернационализацијата на занаетчиството во Македонија. </w:t>
      </w:r>
      <w:r w:rsidR="00F52296" w:rsidRPr="00F329F9">
        <w:rPr>
          <w:rFonts w:ascii="Arial" w:hAnsi="Arial" w:cs="Arial"/>
          <w:sz w:val="22"/>
          <w:lang w:val="mk-MK"/>
        </w:rPr>
        <w:t>Занаетчиската комора</w:t>
      </w:r>
      <w:r w:rsidR="00AE6C84">
        <w:rPr>
          <w:rFonts w:ascii="Arial" w:hAnsi="Arial" w:cs="Arial"/>
          <w:sz w:val="22"/>
          <w:lang w:val="mk-MK"/>
        </w:rPr>
        <w:t xml:space="preserve"> на Р. Македонија</w:t>
      </w:r>
      <w:r w:rsidR="00F52296" w:rsidRPr="00F329F9">
        <w:rPr>
          <w:rFonts w:ascii="Arial" w:hAnsi="Arial" w:cs="Arial"/>
          <w:sz w:val="22"/>
          <w:lang w:val="mk-MK"/>
        </w:rPr>
        <w:t xml:space="preserve"> треба да биде ефективен партнер </w:t>
      </w:r>
      <w:r w:rsidR="00041E49" w:rsidRPr="00F329F9">
        <w:rPr>
          <w:rFonts w:ascii="Arial" w:hAnsi="Arial" w:cs="Arial"/>
          <w:sz w:val="22"/>
          <w:lang w:val="mk-MK"/>
        </w:rPr>
        <w:t>в</w:t>
      </w:r>
      <w:r w:rsidR="00F52296" w:rsidRPr="00F329F9">
        <w:rPr>
          <w:rFonts w:ascii="Arial" w:hAnsi="Arial" w:cs="Arial"/>
          <w:sz w:val="22"/>
          <w:lang w:val="mk-MK"/>
        </w:rPr>
        <w:t>о интернационализацијата на занает</w:t>
      </w:r>
      <w:r w:rsidR="00B01954" w:rsidRPr="00F329F9">
        <w:rPr>
          <w:rFonts w:ascii="Arial" w:hAnsi="Arial" w:cs="Arial"/>
          <w:sz w:val="22"/>
          <w:lang w:val="mk-MK"/>
        </w:rPr>
        <w:t>чиството</w:t>
      </w:r>
      <w:r w:rsidR="00F52296" w:rsidRPr="00F329F9">
        <w:rPr>
          <w:rFonts w:ascii="Arial" w:hAnsi="Arial" w:cs="Arial"/>
          <w:sz w:val="22"/>
          <w:lang w:val="mk-MK"/>
        </w:rPr>
        <w:t xml:space="preserve">. Нејзината улога е да соработува во подготовката на добро планирани програми за интернационализација, </w:t>
      </w:r>
      <w:r w:rsidR="00763389" w:rsidRPr="00F329F9">
        <w:rPr>
          <w:rFonts w:ascii="Arial" w:hAnsi="Arial" w:cs="Arial"/>
          <w:sz w:val="22"/>
          <w:lang w:val="mk-MK"/>
        </w:rPr>
        <w:t xml:space="preserve">решавајќи го </w:t>
      </w:r>
      <w:r w:rsidR="00F52296" w:rsidRPr="00F329F9">
        <w:rPr>
          <w:rFonts w:ascii="Arial" w:hAnsi="Arial" w:cs="Arial"/>
          <w:sz w:val="22"/>
          <w:lang w:val="mk-MK"/>
        </w:rPr>
        <w:t xml:space="preserve">со тоа проблемот на ограничениот капацитет на занаетчиските комори и во исто време, да посвети поголемо внимание на извозните потенцијали на селектирани занаети. </w:t>
      </w:r>
    </w:p>
    <w:p w:rsidR="004E2B2A" w:rsidRPr="00F329F9" w:rsidRDefault="004E2B2A">
      <w:pPr>
        <w:rPr>
          <w:sz w:val="22"/>
        </w:rPr>
      </w:pPr>
    </w:p>
    <w:p w:rsidR="004E2B2A" w:rsidRPr="00F329F9" w:rsidRDefault="004E2B2A">
      <w:pPr>
        <w:pStyle w:val="Heading3"/>
        <w:tabs>
          <w:tab w:val="clear" w:pos="0"/>
        </w:tabs>
        <w:ind w:left="0" w:firstLine="0"/>
      </w:pPr>
      <w:bookmarkStart w:id="9" w:name="_Toc286043906"/>
      <w:r w:rsidRPr="00F329F9">
        <w:t xml:space="preserve">2.3.4 </w:t>
      </w:r>
      <w:r w:rsidR="00F52296" w:rsidRPr="00F329F9">
        <w:rPr>
          <w:lang w:val="mk-MK"/>
        </w:rPr>
        <w:t>Развој на пазарни комуникациски алатки</w:t>
      </w:r>
      <w:bookmarkEnd w:id="9"/>
      <w:r w:rsidR="00F52296" w:rsidRPr="00F329F9">
        <w:rPr>
          <w:lang w:val="mk-MK"/>
        </w:rPr>
        <w:t xml:space="preserve"> </w:t>
      </w:r>
    </w:p>
    <w:p w:rsidR="005515A8" w:rsidRPr="00F329F9" w:rsidRDefault="006F0FBC" w:rsidP="00AE242A">
      <w:pPr>
        <w:pStyle w:val="Odstavekseznama"/>
        <w:ind w:left="0"/>
        <w:jc w:val="both"/>
        <w:rPr>
          <w:rFonts w:ascii="Arial" w:hAnsi="Arial" w:cs="Arial"/>
          <w:sz w:val="22"/>
          <w:lang w:val="mk-MK"/>
        </w:rPr>
      </w:pPr>
      <w:r w:rsidRPr="00F329F9">
        <w:rPr>
          <w:rFonts w:ascii="Arial" w:hAnsi="Arial" w:cs="Arial"/>
          <w:sz w:val="22"/>
          <w:lang w:val="mk-MK"/>
        </w:rPr>
        <w:t>З</w:t>
      </w:r>
      <w:r w:rsidR="00F52296" w:rsidRPr="00F329F9">
        <w:rPr>
          <w:rFonts w:ascii="Arial" w:hAnsi="Arial" w:cs="Arial"/>
          <w:sz w:val="22"/>
          <w:lang w:val="mk-MK"/>
        </w:rPr>
        <w:t>анаетчии</w:t>
      </w:r>
      <w:r w:rsidRPr="00F329F9">
        <w:rPr>
          <w:rFonts w:ascii="Arial" w:hAnsi="Arial" w:cs="Arial"/>
          <w:sz w:val="22"/>
          <w:lang w:val="mk-MK"/>
        </w:rPr>
        <w:t>те</w:t>
      </w:r>
      <w:r w:rsidR="00F52296" w:rsidRPr="00F329F9">
        <w:rPr>
          <w:rFonts w:ascii="Arial" w:hAnsi="Arial" w:cs="Arial"/>
          <w:sz w:val="22"/>
          <w:lang w:val="mk-MK"/>
        </w:rPr>
        <w:t xml:space="preserve"> и бизниси</w:t>
      </w:r>
      <w:r w:rsidRPr="00F329F9">
        <w:rPr>
          <w:rFonts w:ascii="Arial" w:hAnsi="Arial" w:cs="Arial"/>
          <w:sz w:val="22"/>
          <w:lang w:val="mk-MK"/>
        </w:rPr>
        <w:t>те</w:t>
      </w:r>
      <w:r w:rsidR="00F52296" w:rsidRPr="00F329F9">
        <w:rPr>
          <w:rFonts w:ascii="Arial" w:hAnsi="Arial" w:cs="Arial"/>
          <w:sz w:val="22"/>
          <w:lang w:val="mk-MK"/>
        </w:rPr>
        <w:t xml:space="preserve"> мож</w:t>
      </w:r>
      <w:r w:rsidR="003B3E0D" w:rsidRPr="00F329F9">
        <w:rPr>
          <w:rFonts w:ascii="Arial" w:hAnsi="Arial" w:cs="Arial"/>
          <w:sz w:val="22"/>
          <w:lang w:val="mk-MK"/>
        </w:rPr>
        <w:t>ат да имаат придобивки</w:t>
      </w:r>
      <w:r w:rsidR="00F52296" w:rsidRPr="00F329F9">
        <w:rPr>
          <w:rFonts w:ascii="Arial" w:hAnsi="Arial" w:cs="Arial"/>
          <w:sz w:val="22"/>
          <w:lang w:val="mk-MK"/>
        </w:rPr>
        <w:t xml:space="preserve"> ако научат како да го користат интернетот – веб с</w:t>
      </w:r>
      <w:r w:rsidR="00041E49" w:rsidRPr="00F329F9">
        <w:rPr>
          <w:rFonts w:ascii="Arial" w:hAnsi="Arial" w:cs="Arial"/>
          <w:sz w:val="22"/>
          <w:lang w:val="mk-MK"/>
        </w:rPr>
        <w:t>трани</w:t>
      </w:r>
      <w:r w:rsidR="00F52296" w:rsidRPr="00F329F9">
        <w:rPr>
          <w:rFonts w:ascii="Arial" w:hAnsi="Arial" w:cs="Arial"/>
          <w:sz w:val="22"/>
          <w:lang w:val="mk-MK"/>
        </w:rPr>
        <w:t xml:space="preserve"> и </w:t>
      </w:r>
      <w:r w:rsidR="005515A8" w:rsidRPr="00F329F9">
        <w:rPr>
          <w:rFonts w:ascii="Arial" w:hAnsi="Arial" w:cs="Arial"/>
          <w:sz w:val="22"/>
          <w:lang w:val="mk-MK"/>
        </w:rPr>
        <w:t>е-</w:t>
      </w:r>
      <w:r w:rsidR="003B3E0D" w:rsidRPr="00F329F9">
        <w:rPr>
          <w:rFonts w:ascii="Arial" w:hAnsi="Arial" w:cs="Arial"/>
          <w:sz w:val="22"/>
          <w:lang w:val="mk-MK"/>
        </w:rPr>
        <w:t>трговијата</w:t>
      </w:r>
      <w:r w:rsidR="005515A8" w:rsidRPr="00F329F9">
        <w:rPr>
          <w:rFonts w:ascii="Arial" w:hAnsi="Arial" w:cs="Arial"/>
          <w:sz w:val="22"/>
          <w:lang w:val="mk-MK"/>
        </w:rPr>
        <w:t xml:space="preserve"> (електронско плаќање) – за информативни и маркетинг цели. Интернетот нуди можности за зголемување на бројот на крајни корисници и посредници, за наоѓање на повеќе и подобри набавувачи, како и подобрување на корисничките услуги и намалувањето на трошоц</w:t>
      </w:r>
      <w:r w:rsidR="003B3E0D" w:rsidRPr="00F329F9">
        <w:rPr>
          <w:rFonts w:ascii="Arial" w:hAnsi="Arial" w:cs="Arial"/>
          <w:sz w:val="22"/>
          <w:lang w:val="mk-MK"/>
        </w:rPr>
        <w:t>ите поврзани за овие активности</w:t>
      </w:r>
      <w:r w:rsidR="005515A8" w:rsidRPr="00F329F9">
        <w:rPr>
          <w:rFonts w:ascii="Arial" w:hAnsi="Arial" w:cs="Arial"/>
          <w:sz w:val="22"/>
          <w:lang w:val="mk-MK"/>
        </w:rPr>
        <w:t>. Интернет бази</w:t>
      </w:r>
      <w:r w:rsidR="00AE242A" w:rsidRPr="00F329F9">
        <w:rPr>
          <w:rFonts w:ascii="Arial" w:hAnsi="Arial" w:cs="Arial"/>
          <w:sz w:val="22"/>
          <w:lang w:val="mk-MK"/>
        </w:rPr>
        <w:t>те</w:t>
      </w:r>
      <w:r w:rsidR="005515A8" w:rsidRPr="00F329F9">
        <w:rPr>
          <w:rFonts w:ascii="Arial" w:hAnsi="Arial" w:cs="Arial"/>
          <w:sz w:val="22"/>
          <w:lang w:val="mk-MK"/>
        </w:rPr>
        <w:t xml:space="preserve"> со занаетчиски п</w:t>
      </w:r>
      <w:r w:rsidR="00AE242A" w:rsidRPr="00F329F9">
        <w:rPr>
          <w:rFonts w:ascii="Arial" w:hAnsi="Arial" w:cs="Arial"/>
          <w:sz w:val="22"/>
          <w:lang w:val="mk-MK"/>
        </w:rPr>
        <w:t>роизводители можат исто да помогнат</w:t>
      </w:r>
      <w:r w:rsidR="005515A8" w:rsidRPr="00F329F9">
        <w:rPr>
          <w:rFonts w:ascii="Arial" w:hAnsi="Arial" w:cs="Arial"/>
          <w:sz w:val="22"/>
          <w:lang w:val="mk-MK"/>
        </w:rPr>
        <w:t xml:space="preserve"> во промоци</w:t>
      </w:r>
      <w:r w:rsidR="00B01954" w:rsidRPr="00F329F9">
        <w:rPr>
          <w:rFonts w:ascii="Arial" w:hAnsi="Arial" w:cs="Arial"/>
          <w:sz w:val="22"/>
          <w:lang w:val="mk-MK"/>
        </w:rPr>
        <w:t>јата на занаетчиството</w:t>
      </w:r>
      <w:r w:rsidR="00AE242A" w:rsidRPr="00F329F9">
        <w:rPr>
          <w:rFonts w:ascii="Arial" w:hAnsi="Arial" w:cs="Arial"/>
          <w:sz w:val="22"/>
          <w:lang w:val="mk-MK"/>
        </w:rPr>
        <w:t xml:space="preserve"> и </w:t>
      </w:r>
      <w:r w:rsidR="00AE242A" w:rsidRPr="00F329F9">
        <w:rPr>
          <w:rFonts w:ascii="Arial" w:hAnsi="Arial" w:cs="Arial"/>
          <w:sz w:val="22"/>
          <w:lang w:val="mk-MK"/>
        </w:rPr>
        <w:lastRenderedPageBreak/>
        <w:t>нивните про</w:t>
      </w:r>
      <w:r w:rsidR="005515A8" w:rsidRPr="00F329F9">
        <w:rPr>
          <w:rFonts w:ascii="Arial" w:hAnsi="Arial" w:cs="Arial"/>
          <w:sz w:val="22"/>
          <w:lang w:val="mk-MK"/>
        </w:rPr>
        <w:t>и</w:t>
      </w:r>
      <w:r w:rsidR="00AE242A" w:rsidRPr="00F329F9">
        <w:rPr>
          <w:rFonts w:ascii="Arial" w:hAnsi="Arial" w:cs="Arial"/>
          <w:sz w:val="22"/>
          <w:lang w:val="mk-MK"/>
        </w:rPr>
        <w:t>з</w:t>
      </w:r>
      <w:r w:rsidR="005515A8" w:rsidRPr="00F329F9">
        <w:rPr>
          <w:rFonts w:ascii="Arial" w:hAnsi="Arial" w:cs="Arial"/>
          <w:sz w:val="22"/>
          <w:lang w:val="mk-MK"/>
        </w:rPr>
        <w:t>води во Македонија, посебно во областа на градежништво</w:t>
      </w:r>
      <w:r w:rsidR="00815773" w:rsidRPr="00F329F9">
        <w:rPr>
          <w:rFonts w:ascii="Arial" w:hAnsi="Arial" w:cs="Arial"/>
          <w:sz w:val="22"/>
          <w:lang w:val="mk-MK"/>
        </w:rPr>
        <w:t>то</w:t>
      </w:r>
      <w:r w:rsidR="005515A8" w:rsidRPr="00F329F9">
        <w:rPr>
          <w:rFonts w:ascii="Arial" w:hAnsi="Arial" w:cs="Arial"/>
          <w:sz w:val="22"/>
          <w:lang w:val="mk-MK"/>
        </w:rPr>
        <w:t>, дрвната индустрија, рачно изработените производи, машинерија</w:t>
      </w:r>
      <w:r w:rsidR="00815773" w:rsidRPr="00F329F9">
        <w:rPr>
          <w:rFonts w:ascii="Arial" w:hAnsi="Arial" w:cs="Arial"/>
          <w:sz w:val="22"/>
          <w:lang w:val="mk-MK"/>
        </w:rPr>
        <w:t>та</w:t>
      </w:r>
      <w:r w:rsidR="005515A8" w:rsidRPr="00F329F9">
        <w:rPr>
          <w:rFonts w:ascii="Arial" w:hAnsi="Arial" w:cs="Arial"/>
          <w:sz w:val="22"/>
          <w:lang w:val="mk-MK"/>
        </w:rPr>
        <w:t>, електроника</w:t>
      </w:r>
      <w:r w:rsidR="00815773" w:rsidRPr="00F329F9">
        <w:rPr>
          <w:rFonts w:ascii="Arial" w:hAnsi="Arial" w:cs="Arial"/>
          <w:sz w:val="22"/>
          <w:lang w:val="mk-MK"/>
        </w:rPr>
        <w:t>та</w:t>
      </w:r>
      <w:r w:rsidR="005515A8" w:rsidRPr="00F329F9">
        <w:rPr>
          <w:rFonts w:ascii="Arial" w:hAnsi="Arial" w:cs="Arial"/>
          <w:sz w:val="22"/>
          <w:lang w:val="mk-MK"/>
        </w:rPr>
        <w:t>, текстил</w:t>
      </w:r>
      <w:r w:rsidR="00815773" w:rsidRPr="00F329F9">
        <w:rPr>
          <w:rFonts w:ascii="Arial" w:hAnsi="Arial" w:cs="Arial"/>
          <w:sz w:val="22"/>
          <w:lang w:val="mk-MK"/>
        </w:rPr>
        <w:t>от</w:t>
      </w:r>
      <w:r w:rsidR="005515A8" w:rsidRPr="00F329F9">
        <w:rPr>
          <w:rFonts w:ascii="Arial" w:hAnsi="Arial" w:cs="Arial"/>
          <w:sz w:val="22"/>
          <w:lang w:val="mk-MK"/>
        </w:rPr>
        <w:t>, пекари</w:t>
      </w:r>
      <w:r w:rsidR="00815773" w:rsidRPr="00F329F9">
        <w:rPr>
          <w:rFonts w:ascii="Arial" w:hAnsi="Arial" w:cs="Arial"/>
          <w:sz w:val="22"/>
          <w:lang w:val="mk-MK"/>
        </w:rPr>
        <w:t>те</w:t>
      </w:r>
      <w:r w:rsidR="005515A8" w:rsidRPr="00F329F9">
        <w:rPr>
          <w:rFonts w:ascii="Arial" w:hAnsi="Arial" w:cs="Arial"/>
          <w:sz w:val="22"/>
          <w:lang w:val="mk-MK"/>
        </w:rPr>
        <w:t xml:space="preserve"> и друго. </w:t>
      </w:r>
      <w:r w:rsidR="00AE242A" w:rsidRPr="00F329F9">
        <w:rPr>
          <w:rFonts w:ascii="Arial" w:hAnsi="Arial" w:cs="Arial"/>
          <w:sz w:val="22"/>
          <w:lang w:val="mk-MK"/>
        </w:rPr>
        <w:t>Основен елемент</w:t>
      </w:r>
      <w:r w:rsidR="005515A8" w:rsidRPr="00F329F9">
        <w:rPr>
          <w:rFonts w:ascii="Arial" w:hAnsi="Arial" w:cs="Arial"/>
          <w:sz w:val="22"/>
          <w:lang w:val="mk-MK"/>
        </w:rPr>
        <w:t xml:space="preserve"> на експанзијата на интернетот е запознавањето и обуките. Обуките, презентации</w:t>
      </w:r>
      <w:r w:rsidR="00AE242A" w:rsidRPr="00F329F9">
        <w:rPr>
          <w:rFonts w:ascii="Arial" w:hAnsi="Arial" w:cs="Arial"/>
          <w:sz w:val="22"/>
          <w:lang w:val="mk-MK"/>
        </w:rPr>
        <w:t>те</w:t>
      </w:r>
      <w:r w:rsidR="005515A8" w:rsidRPr="00F329F9">
        <w:rPr>
          <w:rFonts w:ascii="Arial" w:hAnsi="Arial" w:cs="Arial"/>
          <w:sz w:val="22"/>
          <w:lang w:val="mk-MK"/>
        </w:rPr>
        <w:t xml:space="preserve"> со примери з</w:t>
      </w:r>
      <w:r w:rsidR="00AE242A" w:rsidRPr="00F329F9">
        <w:rPr>
          <w:rFonts w:ascii="Arial" w:hAnsi="Arial" w:cs="Arial"/>
          <w:sz w:val="22"/>
          <w:lang w:val="mk-MK"/>
        </w:rPr>
        <w:t>а успешна примена на интернетот</w:t>
      </w:r>
      <w:r w:rsidR="005515A8" w:rsidRPr="00F329F9">
        <w:rPr>
          <w:rFonts w:ascii="Arial" w:hAnsi="Arial" w:cs="Arial"/>
          <w:sz w:val="22"/>
          <w:lang w:val="mk-MK"/>
        </w:rPr>
        <w:t xml:space="preserve"> и консултации за решавање на конкретните проблеми се </w:t>
      </w:r>
      <w:r w:rsidR="00052236" w:rsidRPr="00F329F9">
        <w:rPr>
          <w:rFonts w:ascii="Arial" w:hAnsi="Arial" w:cs="Arial"/>
          <w:sz w:val="22"/>
          <w:lang w:val="mk-MK"/>
        </w:rPr>
        <w:t xml:space="preserve">најзначајни за подигање на интересот на </w:t>
      </w:r>
      <w:r w:rsidR="00632406" w:rsidRPr="00F329F9">
        <w:rPr>
          <w:rFonts w:ascii="Arial" w:hAnsi="Arial" w:cs="Arial"/>
          <w:sz w:val="22"/>
          <w:lang w:val="mk-MK"/>
        </w:rPr>
        <w:t>занаетчиите,</w:t>
      </w:r>
      <w:r w:rsidR="00052236" w:rsidRPr="00F329F9">
        <w:rPr>
          <w:rFonts w:ascii="Arial" w:hAnsi="Arial" w:cs="Arial"/>
          <w:sz w:val="22"/>
          <w:lang w:val="mk-MK"/>
        </w:rPr>
        <w:t xml:space="preserve"> за е-бизнис и совладување на </w:t>
      </w:r>
      <w:r w:rsidR="00815773" w:rsidRPr="00F329F9">
        <w:rPr>
          <w:rFonts w:ascii="Arial" w:hAnsi="Arial" w:cs="Arial"/>
          <w:sz w:val="22"/>
          <w:lang w:val="mk-MK"/>
        </w:rPr>
        <w:t>„</w:t>
      </w:r>
      <w:r w:rsidR="00052236" w:rsidRPr="00F329F9">
        <w:rPr>
          <w:rFonts w:ascii="Arial" w:hAnsi="Arial" w:cs="Arial"/>
          <w:sz w:val="22"/>
          <w:lang w:val="mk-MK"/>
        </w:rPr>
        <w:t>стравот од нови технологии“. Такви иницијативи може да дојдат од приватниот сектор, или</w:t>
      </w:r>
      <w:r w:rsidR="00AE242A" w:rsidRPr="00F329F9">
        <w:rPr>
          <w:rFonts w:ascii="Arial" w:hAnsi="Arial" w:cs="Arial"/>
          <w:sz w:val="22"/>
          <w:lang w:val="mk-MK"/>
        </w:rPr>
        <w:t xml:space="preserve"> да бидат предводени од владата</w:t>
      </w:r>
      <w:r w:rsidR="00052236" w:rsidRPr="00F329F9">
        <w:rPr>
          <w:rFonts w:ascii="Arial" w:hAnsi="Arial" w:cs="Arial"/>
          <w:sz w:val="22"/>
          <w:lang w:val="mk-MK"/>
        </w:rPr>
        <w:t xml:space="preserve"> и </w:t>
      </w:r>
      <w:r w:rsidR="00AE242A" w:rsidRPr="00F329F9">
        <w:rPr>
          <w:rFonts w:ascii="Arial" w:hAnsi="Arial" w:cs="Arial"/>
          <w:sz w:val="22"/>
          <w:lang w:val="mk-MK"/>
        </w:rPr>
        <w:t xml:space="preserve">истите </w:t>
      </w:r>
      <w:r w:rsidR="00052236" w:rsidRPr="00F329F9">
        <w:rPr>
          <w:rFonts w:ascii="Arial" w:hAnsi="Arial" w:cs="Arial"/>
          <w:sz w:val="22"/>
          <w:lang w:val="mk-MK"/>
        </w:rPr>
        <w:t xml:space="preserve">би помогнале на </w:t>
      </w:r>
      <w:r w:rsidR="00AE242A" w:rsidRPr="00F329F9">
        <w:rPr>
          <w:rFonts w:ascii="Arial" w:hAnsi="Arial" w:cs="Arial"/>
          <w:sz w:val="22"/>
          <w:lang w:val="mk-MK"/>
        </w:rPr>
        <w:t>занаетчии</w:t>
      </w:r>
      <w:r w:rsidRPr="00F329F9">
        <w:rPr>
          <w:rFonts w:ascii="Arial" w:hAnsi="Arial" w:cs="Arial"/>
          <w:sz w:val="22"/>
          <w:lang w:val="mk-MK"/>
        </w:rPr>
        <w:t>те</w:t>
      </w:r>
      <w:r w:rsidR="00AE242A" w:rsidRPr="00F329F9">
        <w:rPr>
          <w:rFonts w:ascii="Arial" w:hAnsi="Arial" w:cs="Arial"/>
          <w:sz w:val="22"/>
          <w:lang w:val="mk-MK"/>
        </w:rPr>
        <w:t>, а најм</w:t>
      </w:r>
      <w:r w:rsidR="00815773" w:rsidRPr="00F329F9">
        <w:rPr>
          <w:rFonts w:ascii="Arial" w:hAnsi="Arial" w:cs="Arial"/>
          <w:sz w:val="22"/>
          <w:lang w:val="mk-MK"/>
        </w:rPr>
        <w:t>н</w:t>
      </w:r>
      <w:r w:rsidR="00AE242A" w:rsidRPr="00F329F9">
        <w:rPr>
          <w:rFonts w:ascii="Arial" w:hAnsi="Arial" w:cs="Arial"/>
          <w:sz w:val="22"/>
          <w:lang w:val="mk-MK"/>
        </w:rPr>
        <w:t>огу на оние кои имаат</w:t>
      </w:r>
      <w:r w:rsidR="00052236" w:rsidRPr="00F329F9">
        <w:rPr>
          <w:rFonts w:ascii="Arial" w:hAnsi="Arial" w:cs="Arial"/>
          <w:sz w:val="22"/>
          <w:lang w:val="mk-MK"/>
        </w:rPr>
        <w:t xml:space="preserve"> потенцијал за извоз, бидејќи повеќето од нив немаат многу пристап и информации за предностите што ги нуди интернетот за отворање на нови продажни канали. </w:t>
      </w:r>
    </w:p>
    <w:p w:rsidR="004E2B2A" w:rsidRPr="00F329F9" w:rsidRDefault="004E2B2A"/>
    <w:p w:rsidR="004E2B2A" w:rsidRPr="00F329F9" w:rsidRDefault="004E2B2A">
      <w:pPr>
        <w:pStyle w:val="Heading3"/>
      </w:pPr>
      <w:bookmarkStart w:id="10" w:name="_Toc286043907"/>
      <w:r w:rsidRPr="00F329F9">
        <w:t xml:space="preserve">2.3.5 </w:t>
      </w:r>
      <w:r w:rsidR="00052236" w:rsidRPr="00F329F9">
        <w:rPr>
          <w:lang w:val="mk-MK"/>
        </w:rPr>
        <w:t>Ревитализација на стручн</w:t>
      </w:r>
      <w:r w:rsidR="00AE242A" w:rsidRPr="00F329F9">
        <w:rPr>
          <w:lang w:val="mk-MK"/>
        </w:rPr>
        <w:t xml:space="preserve">иот </w:t>
      </w:r>
      <w:r w:rsidR="00052236" w:rsidRPr="00F329F9">
        <w:rPr>
          <w:lang w:val="mk-MK"/>
        </w:rPr>
        <w:t>образов</w:t>
      </w:r>
      <w:r w:rsidR="00AE242A" w:rsidRPr="00F329F9">
        <w:rPr>
          <w:lang w:val="mk-MK"/>
        </w:rPr>
        <w:t>ен систем</w:t>
      </w:r>
      <w:r w:rsidR="00052236" w:rsidRPr="00F329F9">
        <w:rPr>
          <w:lang w:val="mk-MK"/>
        </w:rPr>
        <w:t xml:space="preserve"> и </w:t>
      </w:r>
      <w:r w:rsidR="007E6FB5" w:rsidRPr="00F329F9">
        <w:rPr>
          <w:lang w:val="mk-MK"/>
        </w:rPr>
        <w:t>под</w:t>
      </w:r>
      <w:r w:rsidR="00AE242A" w:rsidRPr="00F329F9">
        <w:rPr>
          <w:lang w:val="mk-MK"/>
        </w:rPr>
        <w:t>д</w:t>
      </w:r>
      <w:r w:rsidR="007E6FB5" w:rsidRPr="00F329F9">
        <w:rPr>
          <w:lang w:val="mk-MK"/>
        </w:rPr>
        <w:t>ршка</w:t>
      </w:r>
      <w:r w:rsidR="00052236" w:rsidRPr="00F329F9">
        <w:rPr>
          <w:lang w:val="mk-MK"/>
        </w:rPr>
        <w:t xml:space="preserve"> за </w:t>
      </w:r>
      <w:r w:rsidR="00AE242A" w:rsidRPr="00F329F9">
        <w:rPr>
          <w:lang w:val="mk-MK"/>
        </w:rPr>
        <w:t>д</w:t>
      </w:r>
      <w:r w:rsidR="00632406" w:rsidRPr="00F329F9">
        <w:rPr>
          <w:lang w:val="mk-MK"/>
        </w:rPr>
        <w:t>уално</w:t>
      </w:r>
      <w:r w:rsidR="00AE242A" w:rsidRPr="00F329F9">
        <w:rPr>
          <w:lang w:val="mk-MK"/>
        </w:rPr>
        <w:t xml:space="preserve"> стручно образование и обука - теорија и пракса</w:t>
      </w:r>
      <w:bookmarkEnd w:id="10"/>
      <w:r w:rsidRPr="00F329F9">
        <w:t xml:space="preserve"> </w:t>
      </w:r>
    </w:p>
    <w:p w:rsidR="00052236" w:rsidRPr="00F329F9" w:rsidRDefault="00052236" w:rsidP="0061607D">
      <w:pPr>
        <w:pStyle w:val="Odstavekseznama"/>
        <w:ind w:left="0"/>
        <w:jc w:val="both"/>
        <w:rPr>
          <w:rFonts w:ascii="Arial" w:hAnsi="Arial" w:cs="Arial"/>
          <w:sz w:val="22"/>
          <w:lang w:val="mk-MK"/>
        </w:rPr>
      </w:pPr>
      <w:r w:rsidRPr="00F329F9">
        <w:rPr>
          <w:rFonts w:ascii="Arial" w:hAnsi="Arial" w:cs="Arial"/>
          <w:sz w:val="22"/>
          <w:lang w:val="mk-MK"/>
        </w:rPr>
        <w:t>Еден од столбовите за успех на македонската занаетчиска стратегија е подобрувањето на стручното образование и обука (СОО) за занаетчии. СОО програмите за занаетчии треба да г</w:t>
      </w:r>
      <w:r w:rsidR="004C22B7" w:rsidRPr="00F329F9">
        <w:rPr>
          <w:rFonts w:ascii="Arial" w:hAnsi="Arial" w:cs="Arial"/>
          <w:sz w:val="22"/>
          <w:lang w:val="mk-MK"/>
        </w:rPr>
        <w:t xml:space="preserve">и наградуваат </w:t>
      </w:r>
      <w:r w:rsidR="0061607D" w:rsidRPr="00F329F9">
        <w:rPr>
          <w:rFonts w:ascii="Arial" w:hAnsi="Arial" w:cs="Arial"/>
          <w:sz w:val="22"/>
          <w:lang w:val="mk-MK"/>
        </w:rPr>
        <w:t xml:space="preserve">иновативните лидери </w:t>
      </w:r>
      <w:r w:rsidR="004C22B7" w:rsidRPr="00F329F9">
        <w:rPr>
          <w:rFonts w:ascii="Arial" w:hAnsi="Arial" w:cs="Arial"/>
          <w:sz w:val="22"/>
          <w:lang w:val="mk-MK"/>
        </w:rPr>
        <w:t xml:space="preserve">и </w:t>
      </w:r>
      <w:r w:rsidR="0061607D" w:rsidRPr="00F329F9">
        <w:rPr>
          <w:rFonts w:ascii="Arial" w:hAnsi="Arial" w:cs="Arial"/>
          <w:sz w:val="22"/>
          <w:lang w:val="mk-MK"/>
        </w:rPr>
        <w:t xml:space="preserve">да овозможуваат обновливи процеси во </w:t>
      </w:r>
      <w:r w:rsidR="00632406" w:rsidRPr="00F329F9">
        <w:rPr>
          <w:rFonts w:ascii="Arial" w:hAnsi="Arial" w:cs="Arial"/>
          <w:sz w:val="22"/>
          <w:lang w:val="mk-MK"/>
        </w:rPr>
        <w:t>ра</w:t>
      </w:r>
      <w:r w:rsidR="0061607D" w:rsidRPr="00F329F9">
        <w:rPr>
          <w:rFonts w:ascii="Arial" w:hAnsi="Arial" w:cs="Arial"/>
          <w:sz w:val="22"/>
          <w:lang w:val="mk-MK"/>
        </w:rPr>
        <w:t>мките на програмите</w:t>
      </w:r>
      <w:r w:rsidR="00C232EC">
        <w:rPr>
          <w:rFonts w:ascii="Arial" w:hAnsi="Arial" w:cs="Arial"/>
          <w:sz w:val="22"/>
          <w:lang w:val="mk-MK"/>
        </w:rPr>
        <w:t xml:space="preserve"> за</w:t>
      </w:r>
      <w:r w:rsidR="0061607D" w:rsidRPr="00F329F9">
        <w:rPr>
          <w:rFonts w:ascii="Arial" w:hAnsi="Arial" w:cs="Arial"/>
          <w:sz w:val="22"/>
          <w:lang w:val="mk-MK"/>
        </w:rPr>
        <w:t xml:space="preserve"> </w:t>
      </w:r>
      <w:r w:rsidR="00421E75" w:rsidRPr="00F329F9">
        <w:rPr>
          <w:rFonts w:ascii="Arial" w:hAnsi="Arial" w:cs="Arial"/>
          <w:sz w:val="22"/>
          <w:lang w:val="mk-MK"/>
        </w:rPr>
        <w:t xml:space="preserve">СОО </w:t>
      </w:r>
      <w:r w:rsidR="0061607D" w:rsidRPr="00F329F9">
        <w:rPr>
          <w:rFonts w:ascii="Arial" w:hAnsi="Arial" w:cs="Arial"/>
          <w:sz w:val="22"/>
          <w:lang w:val="mk-MK"/>
        </w:rPr>
        <w:t xml:space="preserve">кога станува збор за креативноста, иновативноста и ефективноста </w:t>
      </w:r>
      <w:r w:rsidR="004C22B7" w:rsidRPr="00F329F9">
        <w:rPr>
          <w:rFonts w:ascii="Arial" w:hAnsi="Arial" w:cs="Arial"/>
          <w:sz w:val="22"/>
          <w:lang w:val="mk-MK"/>
        </w:rPr>
        <w:t xml:space="preserve">за </w:t>
      </w:r>
      <w:r w:rsidR="0061607D" w:rsidRPr="00F329F9">
        <w:rPr>
          <w:rFonts w:ascii="Arial" w:hAnsi="Arial" w:cs="Arial"/>
          <w:sz w:val="22"/>
          <w:lang w:val="mk-MK"/>
        </w:rPr>
        <w:t>занаетчиството</w:t>
      </w:r>
      <w:r w:rsidR="004C22B7" w:rsidRPr="00F329F9">
        <w:rPr>
          <w:rFonts w:ascii="Arial" w:hAnsi="Arial" w:cs="Arial"/>
          <w:sz w:val="22"/>
          <w:lang w:val="mk-MK"/>
        </w:rPr>
        <w:t xml:space="preserve"> </w:t>
      </w:r>
      <w:r w:rsidR="00041E49" w:rsidRPr="00F329F9">
        <w:rPr>
          <w:rFonts w:ascii="Arial" w:hAnsi="Arial" w:cs="Arial"/>
          <w:sz w:val="22"/>
          <w:lang w:val="mk-MK"/>
        </w:rPr>
        <w:t xml:space="preserve">да </w:t>
      </w:r>
      <w:r w:rsidR="004C22B7" w:rsidRPr="00F329F9">
        <w:rPr>
          <w:rFonts w:ascii="Arial" w:hAnsi="Arial" w:cs="Arial"/>
          <w:sz w:val="22"/>
          <w:lang w:val="mk-MK"/>
        </w:rPr>
        <w:t>стане модерно и атр</w:t>
      </w:r>
      <w:r w:rsidR="0061607D" w:rsidRPr="00F329F9">
        <w:rPr>
          <w:rFonts w:ascii="Arial" w:hAnsi="Arial" w:cs="Arial"/>
          <w:sz w:val="22"/>
          <w:lang w:val="mk-MK"/>
        </w:rPr>
        <w:t>активно. Во последните години</w:t>
      </w:r>
      <w:r w:rsidR="004C22B7" w:rsidRPr="00F329F9">
        <w:rPr>
          <w:rFonts w:ascii="Arial" w:hAnsi="Arial" w:cs="Arial"/>
          <w:sz w:val="22"/>
          <w:lang w:val="mk-MK"/>
        </w:rPr>
        <w:t xml:space="preserve"> </w:t>
      </w:r>
      <w:r w:rsidR="0061607D" w:rsidRPr="00F329F9">
        <w:rPr>
          <w:rFonts w:ascii="Arial" w:hAnsi="Arial" w:cs="Arial"/>
          <w:sz w:val="22"/>
          <w:lang w:val="mk-MK"/>
        </w:rPr>
        <w:t xml:space="preserve">на </w:t>
      </w:r>
      <w:r w:rsidR="004C22B7" w:rsidRPr="00F329F9">
        <w:rPr>
          <w:rFonts w:ascii="Arial" w:hAnsi="Arial" w:cs="Arial"/>
          <w:sz w:val="22"/>
          <w:lang w:val="mk-MK"/>
        </w:rPr>
        <w:t xml:space="preserve">младите луѓе им </w:t>
      </w:r>
      <w:r w:rsidR="0061607D" w:rsidRPr="00F329F9">
        <w:rPr>
          <w:rFonts w:ascii="Arial" w:hAnsi="Arial" w:cs="Arial"/>
          <w:sz w:val="22"/>
          <w:lang w:val="mk-MK"/>
        </w:rPr>
        <w:t xml:space="preserve">недостасува поттик </w:t>
      </w:r>
      <w:r w:rsidR="004C22B7" w:rsidRPr="00F329F9">
        <w:rPr>
          <w:rFonts w:ascii="Arial" w:hAnsi="Arial" w:cs="Arial"/>
          <w:sz w:val="22"/>
          <w:lang w:val="mk-MK"/>
        </w:rPr>
        <w:t>за учење</w:t>
      </w:r>
      <w:r w:rsidR="0061607D" w:rsidRPr="00F329F9">
        <w:rPr>
          <w:rFonts w:ascii="Arial" w:hAnsi="Arial" w:cs="Arial"/>
          <w:sz w:val="22"/>
          <w:lang w:val="mk-MK"/>
        </w:rPr>
        <w:t xml:space="preserve"> на занаетчиските вештини и истите да влезат </w:t>
      </w:r>
      <w:r w:rsidR="004C22B7" w:rsidRPr="00F329F9">
        <w:rPr>
          <w:rFonts w:ascii="Arial" w:hAnsi="Arial" w:cs="Arial"/>
          <w:sz w:val="22"/>
          <w:lang w:val="mk-MK"/>
        </w:rPr>
        <w:t xml:space="preserve">во </w:t>
      </w:r>
      <w:r w:rsidR="0061607D" w:rsidRPr="00F329F9">
        <w:rPr>
          <w:rFonts w:ascii="Arial" w:hAnsi="Arial" w:cs="Arial"/>
          <w:sz w:val="22"/>
          <w:lang w:val="mk-MK"/>
        </w:rPr>
        <w:t>светот на занаетчиството и п</w:t>
      </w:r>
      <w:r w:rsidR="00815773" w:rsidRPr="00F329F9">
        <w:rPr>
          <w:rFonts w:ascii="Arial" w:hAnsi="Arial" w:cs="Arial"/>
          <w:sz w:val="22"/>
          <w:lang w:val="mk-MK"/>
        </w:rPr>
        <w:t>о</w:t>
      </w:r>
      <w:r w:rsidR="0061607D" w:rsidRPr="00F329F9">
        <w:rPr>
          <w:rFonts w:ascii="Arial" w:hAnsi="Arial" w:cs="Arial"/>
          <w:sz w:val="22"/>
          <w:lang w:val="mk-MK"/>
        </w:rPr>
        <w:t xml:space="preserve">ради тоа се одлучуваат за </w:t>
      </w:r>
      <w:r w:rsidR="004C22B7" w:rsidRPr="00F329F9">
        <w:rPr>
          <w:rFonts w:ascii="Arial" w:hAnsi="Arial" w:cs="Arial"/>
          <w:sz w:val="22"/>
          <w:lang w:val="mk-MK"/>
        </w:rPr>
        <w:t xml:space="preserve">попопуларни области, како што се право, бизнис администрација, медицина и сл. </w:t>
      </w:r>
      <w:r w:rsidR="0061607D" w:rsidRPr="00F329F9">
        <w:rPr>
          <w:rFonts w:ascii="Arial" w:hAnsi="Arial" w:cs="Arial"/>
          <w:sz w:val="22"/>
          <w:lang w:val="mk-MK"/>
        </w:rPr>
        <w:t xml:space="preserve">Тоа се случува поради тоа што </w:t>
      </w:r>
      <w:r w:rsidR="004C22B7" w:rsidRPr="00F329F9">
        <w:rPr>
          <w:rFonts w:ascii="Arial" w:hAnsi="Arial" w:cs="Arial"/>
          <w:sz w:val="22"/>
          <w:lang w:val="mk-MK"/>
        </w:rPr>
        <w:t>СОО не обезбедува динамична и атракт</w:t>
      </w:r>
      <w:r w:rsidR="00B01954" w:rsidRPr="00F329F9">
        <w:rPr>
          <w:rFonts w:ascii="Arial" w:hAnsi="Arial" w:cs="Arial"/>
          <w:sz w:val="22"/>
          <w:lang w:val="mk-MK"/>
        </w:rPr>
        <w:t xml:space="preserve">ивна околина за </w:t>
      </w:r>
      <w:r w:rsidR="007A4292" w:rsidRPr="00F329F9">
        <w:rPr>
          <w:rFonts w:ascii="Arial" w:hAnsi="Arial" w:cs="Arial"/>
          <w:sz w:val="22"/>
          <w:lang w:val="mk-MK"/>
        </w:rPr>
        <w:t>учење на занаети</w:t>
      </w:r>
      <w:r w:rsidR="00915B4A" w:rsidRPr="00F329F9">
        <w:rPr>
          <w:rFonts w:ascii="Arial" w:hAnsi="Arial" w:cs="Arial"/>
          <w:sz w:val="22"/>
          <w:lang w:val="mk-MK"/>
        </w:rPr>
        <w:t>те</w:t>
      </w:r>
      <w:r w:rsidR="004C22B7" w:rsidRPr="00F329F9">
        <w:rPr>
          <w:rFonts w:ascii="Arial" w:hAnsi="Arial" w:cs="Arial"/>
          <w:sz w:val="22"/>
          <w:lang w:val="mk-MK"/>
        </w:rPr>
        <w:t>, бар</w:t>
      </w:r>
      <w:r w:rsidR="0061607D" w:rsidRPr="00F329F9">
        <w:rPr>
          <w:rFonts w:ascii="Arial" w:hAnsi="Arial" w:cs="Arial"/>
          <w:sz w:val="22"/>
          <w:lang w:val="mk-MK"/>
        </w:rPr>
        <w:t>ем</w:t>
      </w:r>
      <w:r w:rsidR="004C22B7" w:rsidRPr="00F329F9">
        <w:rPr>
          <w:rFonts w:ascii="Arial" w:hAnsi="Arial" w:cs="Arial"/>
          <w:sz w:val="22"/>
          <w:lang w:val="mk-MK"/>
        </w:rPr>
        <w:t xml:space="preserve"> не доволно за да го задржи интересот на повеќето студенти.</w:t>
      </w:r>
    </w:p>
    <w:p w:rsidR="004C22B7" w:rsidRPr="00F329F9" w:rsidRDefault="004C22B7" w:rsidP="0061607D">
      <w:pPr>
        <w:pStyle w:val="Odstavekseznama"/>
        <w:ind w:left="0"/>
        <w:jc w:val="both"/>
        <w:rPr>
          <w:rFonts w:ascii="Arial" w:hAnsi="Arial" w:cs="Arial"/>
          <w:sz w:val="22"/>
          <w:lang w:val="mk-MK"/>
        </w:rPr>
      </w:pPr>
    </w:p>
    <w:p w:rsidR="007578CC" w:rsidRPr="00F329F9" w:rsidRDefault="007578CC" w:rsidP="0061607D">
      <w:pPr>
        <w:pStyle w:val="Odstavekseznama"/>
        <w:ind w:left="0"/>
        <w:jc w:val="both"/>
        <w:rPr>
          <w:rFonts w:ascii="Arial" w:hAnsi="Arial" w:cs="Arial"/>
          <w:sz w:val="22"/>
          <w:lang w:val="mk-MK"/>
        </w:rPr>
      </w:pPr>
      <w:r w:rsidRPr="00F329F9">
        <w:rPr>
          <w:rFonts w:ascii="Arial" w:hAnsi="Arial" w:cs="Arial"/>
          <w:sz w:val="22"/>
          <w:lang w:val="mk-MK"/>
        </w:rPr>
        <w:t xml:space="preserve">Постојат </w:t>
      </w:r>
      <w:r w:rsidR="00632406" w:rsidRPr="00F329F9">
        <w:rPr>
          <w:rFonts w:ascii="Arial" w:hAnsi="Arial" w:cs="Arial"/>
          <w:sz w:val="22"/>
          <w:lang w:val="mk-MK"/>
        </w:rPr>
        <w:t xml:space="preserve"> различни</w:t>
      </w:r>
      <w:r w:rsidRPr="00F329F9">
        <w:rPr>
          <w:rFonts w:ascii="Arial" w:hAnsi="Arial" w:cs="Arial"/>
          <w:sz w:val="22"/>
          <w:lang w:val="mk-MK"/>
        </w:rPr>
        <w:t xml:space="preserve"> подстратегии за подобрување на програмите</w:t>
      </w:r>
      <w:r w:rsidR="00421E75">
        <w:rPr>
          <w:rFonts w:ascii="Arial" w:hAnsi="Arial" w:cs="Arial"/>
          <w:sz w:val="22"/>
          <w:lang w:val="mk-MK"/>
        </w:rPr>
        <w:t xml:space="preserve"> за </w:t>
      </w:r>
      <w:r w:rsidRPr="00F329F9">
        <w:rPr>
          <w:rFonts w:ascii="Arial" w:hAnsi="Arial" w:cs="Arial"/>
          <w:sz w:val="22"/>
          <w:lang w:val="mk-MK"/>
        </w:rPr>
        <w:t xml:space="preserve"> </w:t>
      </w:r>
      <w:r w:rsidR="00421E75" w:rsidRPr="00F329F9">
        <w:rPr>
          <w:rFonts w:ascii="Arial" w:hAnsi="Arial" w:cs="Arial"/>
          <w:sz w:val="22"/>
          <w:lang w:val="mk-MK"/>
        </w:rPr>
        <w:t xml:space="preserve">СОО </w:t>
      </w:r>
      <w:r w:rsidRPr="00F329F9">
        <w:rPr>
          <w:rFonts w:ascii="Arial" w:hAnsi="Arial" w:cs="Arial"/>
          <w:sz w:val="22"/>
          <w:lang w:val="mk-MK"/>
        </w:rPr>
        <w:t xml:space="preserve">што ќе ги привлечат и подготват </w:t>
      </w:r>
      <w:r w:rsidR="00C232EC">
        <w:rPr>
          <w:rFonts w:ascii="Arial" w:hAnsi="Arial" w:cs="Arial"/>
          <w:sz w:val="22"/>
          <w:lang w:val="mk-MK"/>
        </w:rPr>
        <w:t>учениците</w:t>
      </w:r>
      <w:r w:rsidRPr="00F329F9">
        <w:rPr>
          <w:rFonts w:ascii="Arial" w:hAnsi="Arial" w:cs="Arial"/>
          <w:sz w:val="22"/>
          <w:lang w:val="mk-MK"/>
        </w:rPr>
        <w:t xml:space="preserve"> и возрасните за вклучување во конкретни занаетч</w:t>
      </w:r>
      <w:r w:rsidR="00815773" w:rsidRPr="00F329F9">
        <w:rPr>
          <w:rFonts w:ascii="Arial" w:hAnsi="Arial" w:cs="Arial"/>
          <w:sz w:val="22"/>
          <w:lang w:val="mk-MK"/>
        </w:rPr>
        <w:t>и</w:t>
      </w:r>
      <w:r w:rsidRPr="00F329F9">
        <w:rPr>
          <w:rFonts w:ascii="Arial" w:hAnsi="Arial" w:cs="Arial"/>
          <w:sz w:val="22"/>
          <w:lang w:val="mk-MK"/>
        </w:rPr>
        <w:t>ски дејности (златари, ковачи, пекари, готвачи, електричари, механичари, фризери, итн). Тие се разликуваат од тие кои студираат општествени науки, зашто С</w:t>
      </w:r>
      <w:r w:rsidR="00632406" w:rsidRPr="00F329F9">
        <w:rPr>
          <w:rFonts w:ascii="Arial" w:hAnsi="Arial" w:cs="Arial"/>
          <w:sz w:val="22"/>
          <w:lang w:val="mk-MK"/>
        </w:rPr>
        <w:t>О</w:t>
      </w:r>
      <w:r w:rsidR="00C232EC">
        <w:rPr>
          <w:rFonts w:ascii="Arial" w:hAnsi="Arial" w:cs="Arial"/>
          <w:sz w:val="22"/>
          <w:lang w:val="mk-MK"/>
        </w:rPr>
        <w:t>О содржи</w:t>
      </w:r>
      <w:r w:rsidRPr="00F329F9">
        <w:rPr>
          <w:rFonts w:ascii="Arial" w:hAnsi="Arial" w:cs="Arial"/>
          <w:sz w:val="22"/>
          <w:lang w:val="mk-MK"/>
        </w:rPr>
        <w:t xml:space="preserve"> повеќе рачни и практични вештини. </w:t>
      </w:r>
    </w:p>
    <w:p w:rsidR="004E2B2A" w:rsidRPr="00F329F9" w:rsidRDefault="007578CC" w:rsidP="0061607D">
      <w:pPr>
        <w:pStyle w:val="Odstavekseznama"/>
        <w:ind w:left="0"/>
        <w:jc w:val="both"/>
        <w:rPr>
          <w:rFonts w:ascii="Arial" w:hAnsi="Arial" w:cs="Arial"/>
          <w:sz w:val="22"/>
          <w:lang w:val="mk-MK"/>
        </w:rPr>
      </w:pPr>
      <w:r w:rsidRPr="00F329F9">
        <w:rPr>
          <w:rFonts w:ascii="Arial" w:hAnsi="Arial" w:cs="Arial"/>
          <w:sz w:val="22"/>
          <w:lang w:val="mk-MK"/>
        </w:rPr>
        <w:t>Клучни области за подобрување н</w:t>
      </w:r>
      <w:r w:rsidR="004C22B7" w:rsidRPr="00F329F9">
        <w:rPr>
          <w:rFonts w:ascii="Arial" w:hAnsi="Arial" w:cs="Arial"/>
          <w:sz w:val="22"/>
          <w:lang w:val="mk-MK"/>
        </w:rPr>
        <w:t>а</w:t>
      </w:r>
      <w:r w:rsidRPr="00F329F9">
        <w:rPr>
          <w:rFonts w:ascii="Arial" w:hAnsi="Arial" w:cs="Arial"/>
          <w:sz w:val="22"/>
          <w:lang w:val="mk-MK"/>
        </w:rPr>
        <w:t xml:space="preserve"> претприемничкото образ</w:t>
      </w:r>
      <w:r w:rsidR="00815773" w:rsidRPr="00F329F9">
        <w:rPr>
          <w:rFonts w:ascii="Arial" w:hAnsi="Arial" w:cs="Arial"/>
          <w:sz w:val="22"/>
          <w:lang w:val="mk-MK"/>
        </w:rPr>
        <w:t>о</w:t>
      </w:r>
      <w:r w:rsidRPr="00F329F9">
        <w:rPr>
          <w:rFonts w:ascii="Arial" w:hAnsi="Arial" w:cs="Arial"/>
          <w:sz w:val="22"/>
          <w:lang w:val="mk-MK"/>
        </w:rPr>
        <w:t>вание во</w:t>
      </w:r>
      <w:r w:rsidR="004C22B7" w:rsidRPr="00F329F9">
        <w:rPr>
          <w:rFonts w:ascii="Arial" w:hAnsi="Arial" w:cs="Arial"/>
          <w:sz w:val="22"/>
          <w:lang w:val="mk-MK"/>
        </w:rPr>
        <w:t xml:space="preserve"> СОО вклучуваат</w:t>
      </w:r>
      <w:r w:rsidR="004C22B7" w:rsidRPr="00F329F9">
        <w:rPr>
          <w:rFonts w:ascii="Arial" w:hAnsi="Arial" w:cs="Arial"/>
          <w:sz w:val="22"/>
        </w:rPr>
        <w:t>:</w:t>
      </w:r>
    </w:p>
    <w:p w:rsidR="004E2B2A" w:rsidRPr="00F329F9" w:rsidRDefault="004C22B7" w:rsidP="00AE7C90">
      <w:pPr>
        <w:pStyle w:val="Odstavekseznama"/>
        <w:numPr>
          <w:ilvl w:val="0"/>
          <w:numId w:val="29"/>
        </w:numPr>
        <w:jc w:val="both"/>
        <w:rPr>
          <w:rFonts w:ascii="Arial" w:hAnsi="Arial" w:cs="Arial"/>
          <w:i/>
          <w:sz w:val="22"/>
        </w:rPr>
      </w:pPr>
      <w:r w:rsidRPr="00F329F9">
        <w:rPr>
          <w:rFonts w:ascii="Arial" w:hAnsi="Arial" w:cs="Arial"/>
          <w:i/>
          <w:sz w:val="22"/>
          <w:lang w:val="mk-MK"/>
        </w:rPr>
        <w:t>Развивање на систем на наград</w:t>
      </w:r>
      <w:r w:rsidR="007578CC" w:rsidRPr="00F329F9">
        <w:rPr>
          <w:rFonts w:ascii="Arial" w:hAnsi="Arial" w:cs="Arial"/>
          <w:i/>
          <w:sz w:val="22"/>
          <w:lang w:val="mk-MK"/>
        </w:rPr>
        <w:t xml:space="preserve">ување </w:t>
      </w:r>
      <w:r w:rsidRPr="00F329F9">
        <w:rPr>
          <w:rFonts w:ascii="Arial" w:hAnsi="Arial" w:cs="Arial"/>
          <w:i/>
          <w:sz w:val="22"/>
          <w:lang w:val="mk-MK"/>
        </w:rPr>
        <w:t>за иновативн</w:t>
      </w:r>
      <w:r w:rsidR="007578CC" w:rsidRPr="00F329F9">
        <w:rPr>
          <w:rFonts w:ascii="Arial" w:hAnsi="Arial" w:cs="Arial"/>
          <w:i/>
          <w:sz w:val="22"/>
          <w:lang w:val="mk-MK"/>
        </w:rPr>
        <w:t xml:space="preserve">ите лидери во </w:t>
      </w:r>
      <w:r w:rsidRPr="00F329F9">
        <w:rPr>
          <w:rFonts w:ascii="Arial" w:hAnsi="Arial" w:cs="Arial"/>
          <w:i/>
          <w:sz w:val="22"/>
          <w:lang w:val="mk-MK"/>
        </w:rPr>
        <w:t xml:space="preserve"> СОО. </w:t>
      </w:r>
    </w:p>
    <w:p w:rsidR="00AB1E07" w:rsidRPr="00F329F9" w:rsidRDefault="00AB1E07" w:rsidP="00B82DD9">
      <w:pPr>
        <w:pStyle w:val="Odstavekseznama"/>
        <w:numPr>
          <w:ilvl w:val="0"/>
          <w:numId w:val="29"/>
        </w:numPr>
        <w:jc w:val="both"/>
        <w:rPr>
          <w:rFonts w:ascii="Arial" w:hAnsi="Arial" w:cs="Arial"/>
          <w:sz w:val="22"/>
        </w:rPr>
      </w:pPr>
      <w:r w:rsidRPr="00F329F9">
        <w:rPr>
          <w:rFonts w:ascii="Arial" w:hAnsi="Arial" w:cs="Arial"/>
          <w:i/>
          <w:sz w:val="22"/>
          <w:lang w:val="mk-MK"/>
        </w:rPr>
        <w:t xml:space="preserve">Подобрување на квалитетот на програмата, </w:t>
      </w:r>
      <w:r w:rsidR="00A57371" w:rsidRPr="00F329F9">
        <w:rPr>
          <w:rFonts w:ascii="Arial" w:hAnsi="Arial" w:cs="Arial"/>
          <w:sz w:val="22"/>
          <w:lang w:val="mk-MK"/>
        </w:rPr>
        <w:t>преку</w:t>
      </w:r>
      <w:r w:rsidRPr="00F329F9">
        <w:rPr>
          <w:rFonts w:ascii="Arial" w:hAnsi="Arial" w:cs="Arial"/>
          <w:sz w:val="22"/>
          <w:lang w:val="mk-MK"/>
        </w:rPr>
        <w:t xml:space="preserve"> обезбедување на добро дефинирани цели и мерки за успех, програми базирани на искуство и работа на практични проекти</w:t>
      </w:r>
      <w:r w:rsidR="00AE7C90" w:rsidRPr="00F329F9">
        <w:rPr>
          <w:rFonts w:ascii="Arial" w:hAnsi="Arial" w:cs="Arial"/>
          <w:sz w:val="22"/>
          <w:lang w:val="mk-MK"/>
        </w:rPr>
        <w:t>, тимска работа, решавање на проблеми</w:t>
      </w:r>
      <w:r w:rsidRPr="00F329F9">
        <w:rPr>
          <w:rFonts w:ascii="Arial" w:hAnsi="Arial" w:cs="Arial"/>
          <w:sz w:val="22"/>
        </w:rPr>
        <w:t>;</w:t>
      </w:r>
      <w:r w:rsidRPr="00F329F9">
        <w:rPr>
          <w:rFonts w:ascii="Arial" w:hAnsi="Arial" w:cs="Arial"/>
          <w:sz w:val="22"/>
          <w:lang w:val="mk-MK"/>
        </w:rPr>
        <w:t xml:space="preserve"> програм</w:t>
      </w:r>
      <w:r w:rsidR="00A57371" w:rsidRPr="00F329F9">
        <w:rPr>
          <w:rFonts w:ascii="Arial" w:hAnsi="Arial" w:cs="Arial"/>
          <w:sz w:val="22"/>
          <w:lang w:val="mk-MK"/>
        </w:rPr>
        <w:t>а</w:t>
      </w:r>
      <w:r w:rsidR="00AE7C90" w:rsidRPr="00F329F9">
        <w:rPr>
          <w:rFonts w:ascii="Arial" w:hAnsi="Arial" w:cs="Arial"/>
          <w:sz w:val="22"/>
          <w:lang w:val="mk-MK"/>
        </w:rPr>
        <w:t xml:space="preserve"> адаптирана за специфични потреби</w:t>
      </w:r>
      <w:r w:rsidR="00AE7C90" w:rsidRPr="00F329F9">
        <w:rPr>
          <w:rFonts w:ascii="Arial" w:hAnsi="Arial" w:cs="Arial"/>
          <w:sz w:val="22"/>
        </w:rPr>
        <w:t>;</w:t>
      </w:r>
      <w:r w:rsidR="00AE7C90" w:rsidRPr="00F329F9">
        <w:rPr>
          <w:rFonts w:ascii="Arial" w:hAnsi="Arial" w:cs="Arial"/>
          <w:sz w:val="22"/>
          <w:lang w:val="mk-MK"/>
        </w:rPr>
        <w:t xml:space="preserve">  програма која има визија за школското опкружување</w:t>
      </w:r>
      <w:r w:rsidR="00815773" w:rsidRPr="00F329F9">
        <w:rPr>
          <w:rFonts w:ascii="Arial" w:hAnsi="Arial" w:cs="Arial"/>
          <w:sz w:val="22"/>
          <w:lang w:val="mk-MK"/>
        </w:rPr>
        <w:t xml:space="preserve"> </w:t>
      </w:r>
      <w:r w:rsidRPr="00F329F9">
        <w:rPr>
          <w:rFonts w:ascii="Arial" w:hAnsi="Arial" w:cs="Arial"/>
          <w:sz w:val="22"/>
          <w:lang w:val="mk-MK"/>
        </w:rPr>
        <w:t>(ра</w:t>
      </w:r>
      <w:r w:rsidR="00AE7C90" w:rsidRPr="00F329F9">
        <w:rPr>
          <w:rFonts w:ascii="Arial" w:hAnsi="Arial" w:cs="Arial"/>
          <w:sz w:val="22"/>
          <w:lang w:val="mk-MK"/>
        </w:rPr>
        <w:t>змена на искуства со други училишта</w:t>
      </w:r>
      <w:r w:rsidRPr="00F329F9">
        <w:rPr>
          <w:rFonts w:ascii="Arial" w:hAnsi="Arial" w:cs="Arial"/>
          <w:sz w:val="22"/>
          <w:lang w:val="mk-MK"/>
        </w:rPr>
        <w:t xml:space="preserve">, други технички специјалности); </w:t>
      </w:r>
      <w:r w:rsidR="00AE7C90" w:rsidRPr="00F329F9">
        <w:rPr>
          <w:rFonts w:ascii="Arial" w:hAnsi="Arial" w:cs="Arial"/>
          <w:sz w:val="22"/>
          <w:lang w:val="mk-MK"/>
        </w:rPr>
        <w:t xml:space="preserve">поврзување со </w:t>
      </w:r>
      <w:r w:rsidRPr="00F329F9">
        <w:rPr>
          <w:rFonts w:ascii="Arial" w:hAnsi="Arial" w:cs="Arial"/>
          <w:sz w:val="22"/>
          <w:lang w:val="mk-MK"/>
        </w:rPr>
        <w:t xml:space="preserve">вистински </w:t>
      </w:r>
      <w:r w:rsidR="00AE7C90" w:rsidRPr="00F329F9">
        <w:rPr>
          <w:rFonts w:ascii="Arial" w:hAnsi="Arial" w:cs="Arial"/>
          <w:sz w:val="22"/>
          <w:lang w:val="mk-MK"/>
        </w:rPr>
        <w:t xml:space="preserve">претприемачки и работни </w:t>
      </w:r>
      <w:r w:rsidRPr="00F329F9">
        <w:rPr>
          <w:rFonts w:ascii="Arial" w:hAnsi="Arial" w:cs="Arial"/>
          <w:sz w:val="22"/>
          <w:lang w:val="mk-MK"/>
        </w:rPr>
        <w:t xml:space="preserve">можности </w:t>
      </w:r>
      <w:r w:rsidR="00AE7C90" w:rsidRPr="00F329F9">
        <w:rPr>
          <w:rFonts w:ascii="Arial" w:hAnsi="Arial" w:cs="Arial"/>
          <w:sz w:val="22"/>
          <w:lang w:val="mk-MK"/>
        </w:rPr>
        <w:t xml:space="preserve">(учениците се следат и по завршување со програмата и се </w:t>
      </w:r>
      <w:r w:rsidR="00815773" w:rsidRPr="00F329F9">
        <w:rPr>
          <w:rFonts w:ascii="Arial" w:hAnsi="Arial" w:cs="Arial"/>
          <w:sz w:val="22"/>
          <w:lang w:val="mk-MK"/>
        </w:rPr>
        <w:t>упатуваат кон</w:t>
      </w:r>
      <w:r w:rsidR="00AE7C90" w:rsidRPr="00F329F9">
        <w:rPr>
          <w:rFonts w:ascii="Arial" w:hAnsi="Arial" w:cs="Arial"/>
          <w:sz w:val="22"/>
          <w:lang w:val="mk-MK"/>
        </w:rPr>
        <w:t xml:space="preserve"> вистинските програми за поддршка и започнување на свој бизнис)</w:t>
      </w:r>
      <w:r w:rsidRPr="00F329F9">
        <w:rPr>
          <w:rFonts w:ascii="Arial" w:hAnsi="Arial" w:cs="Arial"/>
          <w:sz w:val="22"/>
          <w:lang w:val="mk-MK"/>
        </w:rPr>
        <w:t xml:space="preserve">. </w:t>
      </w:r>
    </w:p>
    <w:p w:rsidR="004E2B2A" w:rsidRPr="00F329F9" w:rsidRDefault="00AB1E07" w:rsidP="00B82DD9">
      <w:pPr>
        <w:pStyle w:val="Odstavekseznama"/>
        <w:numPr>
          <w:ilvl w:val="0"/>
          <w:numId w:val="29"/>
        </w:numPr>
        <w:jc w:val="both"/>
        <w:rPr>
          <w:rFonts w:ascii="Arial" w:hAnsi="Arial" w:cs="Arial"/>
          <w:sz w:val="22"/>
        </w:rPr>
      </w:pPr>
      <w:r w:rsidRPr="00F329F9">
        <w:rPr>
          <w:rFonts w:ascii="Arial" w:hAnsi="Arial" w:cs="Arial"/>
          <w:i/>
          <w:sz w:val="22"/>
          <w:lang w:val="mk-MK"/>
        </w:rPr>
        <w:lastRenderedPageBreak/>
        <w:t>Развивање на односи со занаетчиите</w:t>
      </w:r>
      <w:r w:rsidR="00041E49" w:rsidRPr="00F329F9">
        <w:rPr>
          <w:rFonts w:ascii="Arial" w:hAnsi="Arial" w:cs="Arial"/>
          <w:i/>
          <w:sz w:val="22"/>
          <w:lang w:val="mk-MK"/>
        </w:rPr>
        <w:t>,</w:t>
      </w:r>
      <w:r w:rsidRPr="00F329F9">
        <w:rPr>
          <w:rFonts w:ascii="Arial" w:hAnsi="Arial" w:cs="Arial"/>
          <w:i/>
          <w:sz w:val="22"/>
          <w:lang w:val="mk-MK"/>
        </w:rPr>
        <w:t xml:space="preserve"> нивните бизниси</w:t>
      </w:r>
      <w:r w:rsidR="00041E49" w:rsidRPr="00F329F9">
        <w:rPr>
          <w:rFonts w:ascii="Arial" w:hAnsi="Arial" w:cs="Arial"/>
          <w:sz w:val="22"/>
          <w:lang w:val="mk-MK"/>
        </w:rPr>
        <w:t xml:space="preserve"> и </w:t>
      </w:r>
      <w:r w:rsidR="00AE7C90" w:rsidRPr="00F329F9">
        <w:rPr>
          <w:rFonts w:ascii="Arial" w:hAnsi="Arial" w:cs="Arial"/>
          <w:sz w:val="22"/>
          <w:lang w:val="mk-MK"/>
        </w:rPr>
        <w:t xml:space="preserve">општините </w:t>
      </w:r>
      <w:r w:rsidR="00041E49" w:rsidRPr="00F329F9">
        <w:rPr>
          <w:rFonts w:ascii="Arial" w:hAnsi="Arial" w:cs="Arial"/>
          <w:sz w:val="22"/>
          <w:lang w:val="mk-MK"/>
        </w:rPr>
        <w:t>з</w:t>
      </w:r>
      <w:r w:rsidR="002B5C83" w:rsidRPr="00F329F9">
        <w:rPr>
          <w:rFonts w:ascii="Arial" w:hAnsi="Arial" w:cs="Arial"/>
          <w:sz w:val="22"/>
          <w:lang w:val="mk-MK"/>
        </w:rPr>
        <w:t>а</w:t>
      </w:r>
      <w:r w:rsidR="00041E49" w:rsidRPr="00F329F9">
        <w:rPr>
          <w:rFonts w:ascii="Arial" w:hAnsi="Arial" w:cs="Arial"/>
          <w:sz w:val="22"/>
          <w:lang w:val="mk-MK"/>
        </w:rPr>
        <w:t xml:space="preserve">ради </w:t>
      </w:r>
      <w:r w:rsidR="00AE7C90" w:rsidRPr="00F329F9">
        <w:rPr>
          <w:rFonts w:ascii="Arial" w:hAnsi="Arial" w:cs="Arial"/>
          <w:sz w:val="22"/>
          <w:lang w:val="mk-MK"/>
        </w:rPr>
        <w:t>осигурување дека претприемачите се вклучени во процесот на учење</w:t>
      </w:r>
      <w:r w:rsidR="000B2FDF" w:rsidRPr="00F329F9">
        <w:rPr>
          <w:rFonts w:ascii="Arial" w:hAnsi="Arial" w:cs="Arial"/>
          <w:sz w:val="22"/>
          <w:lang w:val="mk-MK"/>
        </w:rPr>
        <w:t>.</w:t>
      </w:r>
    </w:p>
    <w:p w:rsidR="004E2B2A" w:rsidRPr="00F329F9" w:rsidRDefault="000B2FDF" w:rsidP="00B82DD9">
      <w:pPr>
        <w:pStyle w:val="Odstavekseznama"/>
        <w:numPr>
          <w:ilvl w:val="0"/>
          <w:numId w:val="29"/>
        </w:numPr>
        <w:jc w:val="both"/>
        <w:rPr>
          <w:rFonts w:ascii="Arial" w:hAnsi="Arial" w:cs="Arial"/>
          <w:sz w:val="22"/>
        </w:rPr>
      </w:pPr>
      <w:r w:rsidRPr="00F329F9">
        <w:rPr>
          <w:rFonts w:ascii="Arial" w:hAnsi="Arial" w:cs="Arial"/>
          <w:i/>
          <w:sz w:val="22"/>
          <w:lang w:val="mk-MK"/>
        </w:rPr>
        <w:t xml:space="preserve">Проширување на </w:t>
      </w:r>
      <w:r w:rsidR="00AE7C90" w:rsidRPr="00F329F9">
        <w:rPr>
          <w:rFonts w:ascii="Arial" w:hAnsi="Arial" w:cs="Arial"/>
          <w:i/>
          <w:sz w:val="22"/>
          <w:lang w:val="mk-MK"/>
        </w:rPr>
        <w:t xml:space="preserve">врските со реалните ситуации од животот </w:t>
      </w:r>
      <w:r w:rsidR="00AE7C90" w:rsidRPr="00F329F9">
        <w:rPr>
          <w:rFonts w:ascii="Arial" w:hAnsi="Arial" w:cs="Arial"/>
          <w:sz w:val="22"/>
          <w:lang w:val="mk-MK"/>
        </w:rPr>
        <w:t>преку организирање на активности надвор од редовните часови (</w:t>
      </w:r>
      <w:r w:rsidR="00041E49" w:rsidRPr="00F329F9">
        <w:rPr>
          <w:rFonts w:ascii="Arial" w:hAnsi="Arial" w:cs="Arial"/>
          <w:sz w:val="22"/>
          <w:lang w:val="mk-MK"/>
        </w:rPr>
        <w:t xml:space="preserve">доплнителни </w:t>
      </w:r>
      <w:r w:rsidR="00AE7C90" w:rsidRPr="00F329F9">
        <w:rPr>
          <w:rFonts w:ascii="Arial" w:hAnsi="Arial" w:cs="Arial"/>
          <w:sz w:val="22"/>
          <w:lang w:val="mk-MK"/>
        </w:rPr>
        <w:t>настани, студиски посети, организирање на натпр</w:t>
      </w:r>
      <w:r w:rsidRPr="00F329F9">
        <w:rPr>
          <w:rFonts w:ascii="Arial" w:hAnsi="Arial" w:cs="Arial"/>
          <w:sz w:val="22"/>
          <w:lang w:val="mk-MK"/>
        </w:rPr>
        <w:t>евари</w:t>
      </w:r>
      <w:r w:rsidR="00AE7C90" w:rsidRPr="00F329F9">
        <w:rPr>
          <w:rFonts w:ascii="Arial" w:hAnsi="Arial" w:cs="Arial"/>
          <w:sz w:val="22"/>
          <w:lang w:val="mk-MK"/>
        </w:rPr>
        <w:t>, итн)</w:t>
      </w:r>
      <w:r w:rsidRPr="00F329F9">
        <w:rPr>
          <w:rFonts w:ascii="Arial" w:hAnsi="Arial" w:cs="Arial"/>
          <w:sz w:val="22"/>
          <w:lang w:val="mk-MK"/>
        </w:rPr>
        <w:t>.</w:t>
      </w:r>
    </w:p>
    <w:p w:rsidR="004E2B2A" w:rsidRPr="00F329F9" w:rsidRDefault="000B2FDF" w:rsidP="00B82DD9">
      <w:pPr>
        <w:pStyle w:val="Odstavekseznama"/>
        <w:numPr>
          <w:ilvl w:val="0"/>
          <w:numId w:val="29"/>
        </w:numPr>
        <w:jc w:val="both"/>
        <w:rPr>
          <w:rFonts w:ascii="Arial" w:hAnsi="Arial" w:cs="Arial"/>
          <w:sz w:val="22"/>
        </w:rPr>
      </w:pPr>
      <w:r w:rsidRPr="00F329F9">
        <w:rPr>
          <w:rFonts w:ascii="Arial" w:hAnsi="Arial" w:cs="Arial"/>
          <w:i/>
          <w:sz w:val="22"/>
          <w:lang w:val="mk-MK"/>
        </w:rPr>
        <w:t xml:space="preserve">Подигање на нивото на квалификациите на учителите, </w:t>
      </w:r>
      <w:r w:rsidR="00815773" w:rsidRPr="00F329F9">
        <w:rPr>
          <w:rFonts w:ascii="Arial" w:hAnsi="Arial" w:cs="Arial"/>
          <w:sz w:val="22"/>
          <w:lang w:val="mk-MK"/>
        </w:rPr>
        <w:t xml:space="preserve">барајќи од нив </w:t>
      </w:r>
      <w:r w:rsidRPr="00F329F9">
        <w:rPr>
          <w:rFonts w:ascii="Arial" w:hAnsi="Arial" w:cs="Arial"/>
          <w:sz w:val="22"/>
          <w:lang w:val="mk-MK"/>
        </w:rPr>
        <w:t xml:space="preserve">соодветни квалификации за претприемништво и други </w:t>
      </w:r>
      <w:r w:rsidR="00AE7C90" w:rsidRPr="00F329F9">
        <w:rPr>
          <w:rFonts w:ascii="Arial" w:hAnsi="Arial" w:cs="Arial"/>
          <w:sz w:val="22"/>
          <w:lang w:val="mk-MK"/>
        </w:rPr>
        <w:t>конкретни</w:t>
      </w:r>
      <w:r w:rsidRPr="00F329F9">
        <w:rPr>
          <w:rFonts w:ascii="Arial" w:hAnsi="Arial" w:cs="Arial"/>
          <w:sz w:val="22"/>
          <w:lang w:val="mk-MK"/>
        </w:rPr>
        <w:t xml:space="preserve"> занаетчиски квалификации и современи знаења за сите достиг</w:t>
      </w:r>
      <w:r w:rsidR="00815773" w:rsidRPr="00F329F9">
        <w:rPr>
          <w:rFonts w:ascii="Arial" w:hAnsi="Arial" w:cs="Arial"/>
          <w:sz w:val="22"/>
          <w:lang w:val="mk-MK"/>
        </w:rPr>
        <w:t>нува</w:t>
      </w:r>
      <w:r w:rsidRPr="00F329F9">
        <w:rPr>
          <w:rFonts w:ascii="Arial" w:hAnsi="Arial" w:cs="Arial"/>
          <w:sz w:val="22"/>
          <w:lang w:val="mk-MK"/>
        </w:rPr>
        <w:t>ња, иноваци</w:t>
      </w:r>
      <w:r w:rsidR="00B82DD9" w:rsidRPr="00F329F9">
        <w:rPr>
          <w:rFonts w:ascii="Arial" w:hAnsi="Arial" w:cs="Arial"/>
          <w:sz w:val="22"/>
          <w:lang w:val="mk-MK"/>
        </w:rPr>
        <w:t>и</w:t>
      </w:r>
      <w:r w:rsidRPr="00F329F9">
        <w:rPr>
          <w:rFonts w:ascii="Arial" w:hAnsi="Arial" w:cs="Arial"/>
          <w:sz w:val="22"/>
          <w:lang w:val="mk-MK"/>
        </w:rPr>
        <w:t xml:space="preserve">, материјали и слично. </w:t>
      </w:r>
    </w:p>
    <w:p w:rsidR="004E2B2A" w:rsidRPr="00F329F9" w:rsidRDefault="004E2B2A">
      <w:pPr>
        <w:pStyle w:val="Odstavekseznama"/>
        <w:ind w:left="-18"/>
        <w:rPr>
          <w:sz w:val="22"/>
          <w:lang w:val="mk-MK"/>
        </w:rPr>
      </w:pPr>
    </w:p>
    <w:p w:rsidR="000B2FDF" w:rsidRPr="00F329F9" w:rsidRDefault="00B82DD9" w:rsidP="00B82DD9">
      <w:pPr>
        <w:pStyle w:val="Odstavekseznama"/>
        <w:ind w:left="-18"/>
        <w:jc w:val="both"/>
        <w:rPr>
          <w:rFonts w:ascii="Arial" w:hAnsi="Arial" w:cs="Arial"/>
          <w:sz w:val="22"/>
          <w:lang w:val="mk-MK"/>
        </w:rPr>
      </w:pPr>
      <w:r w:rsidRPr="00F329F9">
        <w:rPr>
          <w:rFonts w:ascii="Arial" w:hAnsi="Arial" w:cs="Arial"/>
          <w:sz w:val="22"/>
          <w:lang w:val="mk-MK"/>
        </w:rPr>
        <w:t>Досега инволвирани</w:t>
      </w:r>
      <w:r w:rsidR="006F0FBC" w:rsidRPr="00F329F9">
        <w:rPr>
          <w:rFonts w:ascii="Arial" w:hAnsi="Arial" w:cs="Arial"/>
          <w:sz w:val="22"/>
          <w:lang w:val="mk-MK"/>
        </w:rPr>
        <w:t>те</w:t>
      </w:r>
      <w:r w:rsidRPr="00F329F9">
        <w:rPr>
          <w:rFonts w:ascii="Arial" w:hAnsi="Arial" w:cs="Arial"/>
          <w:sz w:val="22"/>
          <w:lang w:val="mk-MK"/>
        </w:rPr>
        <w:t xml:space="preserve"> страни вклучени во занаетчиството имаат доста научено од добрите пракси во Кобленц.</w:t>
      </w:r>
      <w:r w:rsidR="000B2FDF" w:rsidRPr="00F329F9">
        <w:rPr>
          <w:rFonts w:ascii="Arial" w:hAnsi="Arial" w:cs="Arial"/>
          <w:sz w:val="22"/>
          <w:lang w:val="mk-MK"/>
        </w:rPr>
        <w:t xml:space="preserve"> Стратегиите кои </w:t>
      </w:r>
      <w:r w:rsidRPr="00F329F9">
        <w:rPr>
          <w:rFonts w:ascii="Arial" w:hAnsi="Arial" w:cs="Arial"/>
          <w:sz w:val="22"/>
          <w:lang w:val="mk-MK"/>
        </w:rPr>
        <w:t>произлегуваат од</w:t>
      </w:r>
      <w:r w:rsidR="000B2FDF" w:rsidRPr="00F329F9">
        <w:rPr>
          <w:rFonts w:ascii="Arial" w:hAnsi="Arial" w:cs="Arial"/>
          <w:sz w:val="22"/>
          <w:lang w:val="mk-MK"/>
        </w:rPr>
        <w:t xml:space="preserve"> </w:t>
      </w:r>
      <w:r w:rsidRPr="00F329F9">
        <w:rPr>
          <w:rFonts w:ascii="Arial" w:hAnsi="Arial" w:cs="Arial"/>
          <w:sz w:val="22"/>
          <w:lang w:val="mk-MK"/>
        </w:rPr>
        <w:t>клучните лекции</w:t>
      </w:r>
      <w:r w:rsidR="000B2FDF" w:rsidRPr="00F329F9">
        <w:rPr>
          <w:rFonts w:ascii="Arial" w:hAnsi="Arial" w:cs="Arial"/>
          <w:sz w:val="22"/>
          <w:lang w:val="mk-MK"/>
        </w:rPr>
        <w:t xml:space="preserve"> научени од Занаетчиската комора Кобленц се:</w:t>
      </w:r>
    </w:p>
    <w:p w:rsidR="000B2FDF" w:rsidRPr="00F329F9" w:rsidRDefault="000B2FDF" w:rsidP="00B82DD9">
      <w:pPr>
        <w:numPr>
          <w:ilvl w:val="0"/>
          <w:numId w:val="30"/>
        </w:numPr>
        <w:jc w:val="both"/>
        <w:rPr>
          <w:rFonts w:ascii="Arial" w:hAnsi="Arial" w:cs="Arial"/>
          <w:sz w:val="22"/>
        </w:rPr>
      </w:pPr>
      <w:r w:rsidRPr="00F329F9">
        <w:rPr>
          <w:rFonts w:ascii="Arial" w:hAnsi="Arial" w:cs="Arial"/>
          <w:sz w:val="22"/>
          <w:lang w:val="mk-MK"/>
        </w:rPr>
        <w:t xml:space="preserve">Материјалот за обука треба да соодветствува </w:t>
      </w:r>
      <w:r w:rsidR="00B82DD9" w:rsidRPr="00F329F9">
        <w:rPr>
          <w:rFonts w:ascii="Arial" w:hAnsi="Arial" w:cs="Arial"/>
          <w:sz w:val="22"/>
          <w:lang w:val="mk-MK"/>
        </w:rPr>
        <w:t>со</w:t>
      </w:r>
      <w:r w:rsidRPr="00F329F9">
        <w:rPr>
          <w:rFonts w:ascii="Arial" w:hAnsi="Arial" w:cs="Arial"/>
          <w:sz w:val="22"/>
          <w:lang w:val="mk-MK"/>
        </w:rPr>
        <w:t xml:space="preserve"> барањата на занаетчиите</w:t>
      </w:r>
      <w:r w:rsidR="00815773" w:rsidRPr="00F329F9">
        <w:rPr>
          <w:rFonts w:ascii="Arial" w:hAnsi="Arial" w:cs="Arial"/>
          <w:sz w:val="22"/>
          <w:lang w:val="mk-MK"/>
        </w:rPr>
        <w:t>;</w:t>
      </w:r>
    </w:p>
    <w:p w:rsidR="004E2B2A" w:rsidRPr="00F329F9" w:rsidRDefault="000B2FDF" w:rsidP="00B82DD9">
      <w:pPr>
        <w:numPr>
          <w:ilvl w:val="0"/>
          <w:numId w:val="30"/>
        </w:numPr>
        <w:jc w:val="both"/>
        <w:rPr>
          <w:rFonts w:ascii="Arial" w:hAnsi="Arial" w:cs="Arial"/>
          <w:sz w:val="22"/>
        </w:rPr>
      </w:pPr>
      <w:r w:rsidRPr="00F329F9">
        <w:rPr>
          <w:rFonts w:ascii="Arial" w:hAnsi="Arial" w:cs="Arial"/>
          <w:sz w:val="22"/>
          <w:lang w:val="mk-MK"/>
        </w:rPr>
        <w:t xml:space="preserve">Методите за обука треба да </w:t>
      </w:r>
      <w:r w:rsidR="00B82DD9" w:rsidRPr="00F329F9">
        <w:rPr>
          <w:rFonts w:ascii="Arial" w:hAnsi="Arial" w:cs="Arial"/>
          <w:sz w:val="22"/>
          <w:lang w:val="mk-MK"/>
        </w:rPr>
        <w:t xml:space="preserve">ги </w:t>
      </w:r>
      <w:r w:rsidRPr="00F329F9">
        <w:rPr>
          <w:rFonts w:ascii="Arial" w:hAnsi="Arial" w:cs="Arial"/>
          <w:sz w:val="22"/>
          <w:lang w:val="mk-MK"/>
        </w:rPr>
        <w:t>постават темели</w:t>
      </w:r>
      <w:r w:rsidR="00B82DD9" w:rsidRPr="00F329F9">
        <w:rPr>
          <w:rFonts w:ascii="Arial" w:hAnsi="Arial" w:cs="Arial"/>
          <w:sz w:val="22"/>
          <w:lang w:val="mk-MK"/>
        </w:rPr>
        <w:t>те</w:t>
      </w:r>
      <w:r w:rsidRPr="00F329F9">
        <w:rPr>
          <w:rFonts w:ascii="Arial" w:hAnsi="Arial" w:cs="Arial"/>
          <w:sz w:val="22"/>
          <w:lang w:val="mk-MK"/>
        </w:rPr>
        <w:t xml:space="preserve"> за </w:t>
      </w:r>
      <w:r w:rsidR="00B82DD9" w:rsidRPr="00F329F9">
        <w:rPr>
          <w:rFonts w:ascii="Arial" w:hAnsi="Arial" w:cs="Arial"/>
          <w:sz w:val="22"/>
          <w:lang w:val="mk-MK"/>
        </w:rPr>
        <w:t xml:space="preserve">доживотно самомотивирачко </w:t>
      </w:r>
      <w:r w:rsidRPr="00F329F9">
        <w:rPr>
          <w:rFonts w:ascii="Arial" w:hAnsi="Arial" w:cs="Arial"/>
          <w:sz w:val="22"/>
          <w:lang w:val="mk-MK"/>
        </w:rPr>
        <w:t>учење</w:t>
      </w:r>
      <w:r w:rsidR="00815773" w:rsidRPr="00F329F9">
        <w:rPr>
          <w:rFonts w:ascii="Arial" w:hAnsi="Arial" w:cs="Arial"/>
          <w:sz w:val="22"/>
          <w:lang w:val="mk-MK"/>
        </w:rPr>
        <w:t>;</w:t>
      </w:r>
    </w:p>
    <w:p w:rsidR="004E2B2A" w:rsidRPr="00F329F9" w:rsidRDefault="000B2FDF" w:rsidP="00B82DD9">
      <w:pPr>
        <w:numPr>
          <w:ilvl w:val="0"/>
          <w:numId w:val="30"/>
        </w:numPr>
        <w:jc w:val="both"/>
        <w:rPr>
          <w:rFonts w:ascii="Arial" w:hAnsi="Arial" w:cs="Arial"/>
          <w:sz w:val="22"/>
        </w:rPr>
      </w:pPr>
      <w:r w:rsidRPr="00F329F9">
        <w:rPr>
          <w:rFonts w:ascii="Arial" w:hAnsi="Arial" w:cs="Arial"/>
          <w:sz w:val="22"/>
          <w:lang w:val="mk-MK"/>
        </w:rPr>
        <w:t xml:space="preserve">Обуките треба да ги подготват </w:t>
      </w:r>
      <w:r w:rsidR="00B82DD9" w:rsidRPr="00F329F9">
        <w:rPr>
          <w:rFonts w:ascii="Arial" w:hAnsi="Arial" w:cs="Arial"/>
          <w:sz w:val="22"/>
          <w:lang w:val="mk-MK"/>
        </w:rPr>
        <w:t>слушателите</w:t>
      </w:r>
      <w:r w:rsidRPr="00F329F9">
        <w:rPr>
          <w:rFonts w:ascii="Arial" w:hAnsi="Arial" w:cs="Arial"/>
          <w:sz w:val="22"/>
          <w:lang w:val="mk-MK"/>
        </w:rPr>
        <w:t xml:space="preserve"> брзо да се интегрираат во занаетчиските процеси</w:t>
      </w:r>
      <w:r w:rsidR="00815773" w:rsidRPr="00F329F9">
        <w:rPr>
          <w:rFonts w:ascii="Arial" w:hAnsi="Arial" w:cs="Arial"/>
          <w:sz w:val="22"/>
          <w:lang w:val="mk-MK"/>
        </w:rPr>
        <w:t>;</w:t>
      </w:r>
    </w:p>
    <w:p w:rsidR="004E2B2A" w:rsidRPr="00F329F9" w:rsidRDefault="0074017E" w:rsidP="00B82DD9">
      <w:pPr>
        <w:numPr>
          <w:ilvl w:val="0"/>
          <w:numId w:val="30"/>
        </w:numPr>
        <w:jc w:val="both"/>
        <w:rPr>
          <w:rFonts w:ascii="Arial" w:hAnsi="Arial" w:cs="Arial"/>
          <w:sz w:val="22"/>
        </w:rPr>
      </w:pPr>
      <w:r w:rsidRPr="00F329F9">
        <w:rPr>
          <w:rFonts w:ascii="Arial" w:hAnsi="Arial" w:cs="Arial"/>
          <w:sz w:val="22"/>
          <w:lang w:val="mk-MK"/>
        </w:rPr>
        <w:t xml:space="preserve">Подолготрајните обуки треба да се организираат така што нема да го нарушат </w:t>
      </w:r>
      <w:r w:rsidR="00B82DD9" w:rsidRPr="00F329F9">
        <w:rPr>
          <w:rFonts w:ascii="Arial" w:hAnsi="Arial" w:cs="Arial"/>
          <w:sz w:val="22"/>
          <w:lang w:val="mk-MK"/>
        </w:rPr>
        <w:t>деловниот процес</w:t>
      </w:r>
      <w:r w:rsidR="00815773" w:rsidRPr="00F329F9">
        <w:rPr>
          <w:rFonts w:ascii="Arial" w:hAnsi="Arial" w:cs="Arial"/>
          <w:sz w:val="22"/>
          <w:lang w:val="mk-MK"/>
        </w:rPr>
        <w:t>;</w:t>
      </w:r>
    </w:p>
    <w:p w:rsidR="004E2B2A" w:rsidRPr="00F329F9" w:rsidRDefault="00137652" w:rsidP="00B82DD9">
      <w:pPr>
        <w:numPr>
          <w:ilvl w:val="0"/>
          <w:numId w:val="30"/>
        </w:numPr>
        <w:jc w:val="both"/>
        <w:rPr>
          <w:rFonts w:ascii="Arial" w:hAnsi="Arial" w:cs="Arial"/>
          <w:sz w:val="22"/>
        </w:rPr>
      </w:pPr>
      <w:r w:rsidRPr="00F329F9">
        <w:rPr>
          <w:rFonts w:ascii="Arial" w:hAnsi="Arial" w:cs="Arial"/>
          <w:sz w:val="22"/>
          <w:lang w:val="mk-MK"/>
        </w:rPr>
        <w:t xml:space="preserve">Треба да се </w:t>
      </w:r>
      <w:r w:rsidR="00B82DD9" w:rsidRPr="00F329F9">
        <w:rPr>
          <w:rFonts w:ascii="Arial" w:hAnsi="Arial" w:cs="Arial"/>
          <w:sz w:val="22"/>
          <w:lang w:val="mk-MK"/>
        </w:rPr>
        <w:t>обезб</w:t>
      </w:r>
      <w:r w:rsidR="00815773" w:rsidRPr="00F329F9">
        <w:rPr>
          <w:rFonts w:ascii="Arial" w:hAnsi="Arial" w:cs="Arial"/>
          <w:sz w:val="22"/>
          <w:lang w:val="mk-MK"/>
        </w:rPr>
        <w:t>е</w:t>
      </w:r>
      <w:r w:rsidR="00B82DD9" w:rsidRPr="00F329F9">
        <w:rPr>
          <w:rFonts w:ascii="Arial" w:hAnsi="Arial" w:cs="Arial"/>
          <w:sz w:val="22"/>
          <w:lang w:val="mk-MK"/>
        </w:rPr>
        <w:t xml:space="preserve">дат </w:t>
      </w:r>
      <w:r w:rsidRPr="00F329F9">
        <w:rPr>
          <w:rFonts w:ascii="Arial" w:hAnsi="Arial" w:cs="Arial"/>
          <w:sz w:val="22"/>
          <w:lang w:val="mk-MK"/>
        </w:rPr>
        <w:t>обу</w:t>
      </w:r>
      <w:r w:rsidR="00B82DD9" w:rsidRPr="00F329F9">
        <w:rPr>
          <w:rFonts w:ascii="Arial" w:hAnsi="Arial" w:cs="Arial"/>
          <w:sz w:val="22"/>
          <w:lang w:val="mk-MK"/>
        </w:rPr>
        <w:t xml:space="preserve">ки </w:t>
      </w:r>
      <w:r w:rsidRPr="00F329F9">
        <w:rPr>
          <w:rFonts w:ascii="Arial" w:hAnsi="Arial" w:cs="Arial"/>
          <w:sz w:val="22"/>
          <w:lang w:val="mk-MK"/>
        </w:rPr>
        <w:t xml:space="preserve">за </w:t>
      </w:r>
      <w:r w:rsidR="00B82DD9" w:rsidRPr="00F329F9">
        <w:rPr>
          <w:rFonts w:ascii="Arial" w:hAnsi="Arial" w:cs="Arial"/>
          <w:sz w:val="22"/>
          <w:lang w:val="mk-MK"/>
        </w:rPr>
        <w:t xml:space="preserve">способности и </w:t>
      </w:r>
      <w:r w:rsidRPr="00F329F9">
        <w:rPr>
          <w:rFonts w:ascii="Arial" w:hAnsi="Arial" w:cs="Arial"/>
          <w:sz w:val="22"/>
          <w:lang w:val="mk-MK"/>
        </w:rPr>
        <w:t>вешти</w:t>
      </w:r>
      <w:r w:rsidR="00B82DD9" w:rsidRPr="00F329F9">
        <w:rPr>
          <w:rFonts w:ascii="Arial" w:hAnsi="Arial" w:cs="Arial"/>
          <w:sz w:val="22"/>
          <w:lang w:val="mk-MK"/>
        </w:rPr>
        <w:t xml:space="preserve">ни што занаетчиите </w:t>
      </w:r>
      <w:r w:rsidR="00041E49" w:rsidRPr="00F329F9">
        <w:rPr>
          <w:rFonts w:ascii="Arial" w:hAnsi="Arial" w:cs="Arial"/>
          <w:sz w:val="22"/>
          <w:lang w:val="mk-MK"/>
        </w:rPr>
        <w:t xml:space="preserve">до сега </w:t>
      </w:r>
      <w:r w:rsidR="00B82DD9" w:rsidRPr="00F329F9">
        <w:rPr>
          <w:rFonts w:ascii="Arial" w:hAnsi="Arial" w:cs="Arial"/>
          <w:sz w:val="22"/>
          <w:lang w:val="mk-MK"/>
        </w:rPr>
        <w:t>ги немале</w:t>
      </w:r>
      <w:r w:rsidR="00815773" w:rsidRPr="00F329F9">
        <w:rPr>
          <w:rFonts w:ascii="Arial" w:hAnsi="Arial" w:cs="Arial"/>
          <w:sz w:val="22"/>
          <w:lang w:val="mk-MK"/>
        </w:rPr>
        <w:t>;</w:t>
      </w:r>
    </w:p>
    <w:p w:rsidR="004E2B2A" w:rsidRPr="00F329F9" w:rsidRDefault="00B82DD9" w:rsidP="00B82DD9">
      <w:pPr>
        <w:numPr>
          <w:ilvl w:val="0"/>
          <w:numId w:val="30"/>
        </w:numPr>
        <w:jc w:val="both"/>
        <w:rPr>
          <w:rFonts w:ascii="Arial" w:hAnsi="Arial" w:cs="Arial"/>
          <w:sz w:val="22"/>
        </w:rPr>
      </w:pPr>
      <w:r w:rsidRPr="00F329F9">
        <w:rPr>
          <w:rFonts w:ascii="Arial" w:hAnsi="Arial" w:cs="Arial"/>
          <w:sz w:val="22"/>
          <w:lang w:val="mk-MK"/>
        </w:rPr>
        <w:t>Зајакнување</w:t>
      </w:r>
      <w:r w:rsidR="00137652" w:rsidRPr="00F329F9">
        <w:rPr>
          <w:rFonts w:ascii="Arial" w:hAnsi="Arial" w:cs="Arial"/>
          <w:sz w:val="22"/>
          <w:lang w:val="mk-MK"/>
        </w:rPr>
        <w:t xml:space="preserve"> на техничката обука за занаетчиите со специјалисти. </w:t>
      </w:r>
    </w:p>
    <w:p w:rsidR="004E2B2A" w:rsidRPr="00F329F9" w:rsidRDefault="004E2B2A">
      <w:pPr>
        <w:pStyle w:val="Odstavekseznama"/>
        <w:ind w:left="0"/>
        <w:rPr>
          <w:b/>
          <w:i/>
          <w:sz w:val="22"/>
        </w:rPr>
      </w:pPr>
    </w:p>
    <w:p w:rsidR="006A1CA1" w:rsidRPr="00F329F9" w:rsidRDefault="006A1CA1" w:rsidP="00B96047">
      <w:pPr>
        <w:pStyle w:val="Odstavekseznama"/>
        <w:ind w:left="0"/>
        <w:jc w:val="both"/>
        <w:rPr>
          <w:rFonts w:ascii="Arial" w:hAnsi="Arial" w:cs="Arial"/>
          <w:sz w:val="22"/>
          <w:lang w:val="mk-MK"/>
        </w:rPr>
      </w:pPr>
      <w:r w:rsidRPr="00F329F9">
        <w:rPr>
          <w:rFonts w:ascii="Arial" w:hAnsi="Arial" w:cs="Arial"/>
          <w:i/>
          <w:sz w:val="22"/>
          <w:lang w:val="mk-MK"/>
        </w:rPr>
        <w:t>Собирање</w:t>
      </w:r>
      <w:r w:rsidR="00137652" w:rsidRPr="00F329F9">
        <w:rPr>
          <w:rFonts w:ascii="Arial" w:hAnsi="Arial" w:cs="Arial"/>
          <w:i/>
          <w:sz w:val="22"/>
          <w:lang w:val="mk-MK"/>
        </w:rPr>
        <w:t xml:space="preserve"> и промовирање на успешни примери меѓу занаетчиите – </w:t>
      </w:r>
      <w:r w:rsidR="00137652" w:rsidRPr="00F329F9">
        <w:rPr>
          <w:rFonts w:ascii="Arial" w:hAnsi="Arial" w:cs="Arial"/>
          <w:sz w:val="22"/>
          <w:lang w:val="mk-MK"/>
        </w:rPr>
        <w:t>Со цел да се подобри имиџот на занаетчиите, Македонија треба да работи поинтензивно на идентификација на бизнис лидери со високи морални стандарди, лидери кои ќе бидат примери за младите ученици и претприемачи.</w:t>
      </w:r>
    </w:p>
    <w:p w:rsidR="00137652" w:rsidRPr="00F329F9" w:rsidRDefault="00137652" w:rsidP="00B96047">
      <w:pPr>
        <w:pStyle w:val="Odstavekseznama"/>
        <w:ind w:left="0"/>
        <w:jc w:val="both"/>
        <w:rPr>
          <w:rFonts w:ascii="Arial" w:hAnsi="Arial" w:cs="Arial"/>
          <w:sz w:val="22"/>
          <w:lang w:val="mk-MK"/>
        </w:rPr>
      </w:pPr>
      <w:r w:rsidRPr="00F329F9">
        <w:rPr>
          <w:rFonts w:ascii="Arial" w:hAnsi="Arial" w:cs="Arial"/>
          <w:sz w:val="22"/>
          <w:lang w:val="mk-MK"/>
        </w:rPr>
        <w:t xml:space="preserve"> </w:t>
      </w:r>
    </w:p>
    <w:p w:rsidR="004E2B2A" w:rsidRPr="00F329F9" w:rsidRDefault="00137652" w:rsidP="00B96047">
      <w:pPr>
        <w:pStyle w:val="Odstavekseznama"/>
        <w:ind w:left="0"/>
        <w:jc w:val="both"/>
        <w:rPr>
          <w:rFonts w:ascii="Arial" w:hAnsi="Arial" w:cs="Arial"/>
          <w:sz w:val="22"/>
          <w:lang w:val="mk-MK"/>
        </w:rPr>
      </w:pPr>
      <w:r w:rsidRPr="00F329F9">
        <w:rPr>
          <w:rFonts w:ascii="Arial" w:hAnsi="Arial" w:cs="Arial"/>
          <w:i/>
          <w:sz w:val="22"/>
          <w:lang w:val="mk-MK"/>
        </w:rPr>
        <w:t>Зголемув</w:t>
      </w:r>
      <w:r w:rsidR="006A1CA1" w:rsidRPr="00F329F9">
        <w:rPr>
          <w:rFonts w:ascii="Arial" w:hAnsi="Arial" w:cs="Arial"/>
          <w:i/>
          <w:sz w:val="22"/>
          <w:lang w:val="mk-MK"/>
        </w:rPr>
        <w:t>ање на меѓународната размена</w:t>
      </w:r>
      <w:r w:rsidRPr="00F329F9">
        <w:rPr>
          <w:rFonts w:ascii="Arial" w:hAnsi="Arial" w:cs="Arial"/>
          <w:i/>
          <w:sz w:val="22"/>
          <w:lang w:val="mk-MK"/>
        </w:rPr>
        <w:t xml:space="preserve"> и </w:t>
      </w:r>
      <w:r w:rsidR="006A1CA1" w:rsidRPr="00F329F9">
        <w:rPr>
          <w:rFonts w:ascii="Arial" w:hAnsi="Arial" w:cs="Arial"/>
          <w:i/>
          <w:sz w:val="22"/>
          <w:lang w:val="mk-MK"/>
        </w:rPr>
        <w:t xml:space="preserve">студиски </w:t>
      </w:r>
      <w:r w:rsidRPr="00F329F9">
        <w:rPr>
          <w:rFonts w:ascii="Arial" w:hAnsi="Arial" w:cs="Arial"/>
          <w:i/>
          <w:sz w:val="22"/>
          <w:lang w:val="mk-MK"/>
        </w:rPr>
        <w:t xml:space="preserve"> посети – </w:t>
      </w:r>
      <w:r w:rsidRPr="00F329F9">
        <w:rPr>
          <w:rFonts w:ascii="Arial" w:hAnsi="Arial" w:cs="Arial"/>
          <w:sz w:val="22"/>
          <w:lang w:val="mk-MK"/>
        </w:rPr>
        <w:t>Ова</w:t>
      </w:r>
      <w:r w:rsidR="006A1CA1" w:rsidRPr="00F329F9">
        <w:rPr>
          <w:rFonts w:ascii="Arial" w:hAnsi="Arial" w:cs="Arial"/>
          <w:sz w:val="22"/>
          <w:lang w:val="mk-MK"/>
        </w:rPr>
        <w:t>а</w:t>
      </w:r>
      <w:r w:rsidRPr="00F329F9">
        <w:rPr>
          <w:rFonts w:ascii="Arial" w:hAnsi="Arial" w:cs="Arial"/>
          <w:sz w:val="22"/>
          <w:lang w:val="mk-MK"/>
        </w:rPr>
        <w:t xml:space="preserve"> стратегија </w:t>
      </w:r>
      <w:r w:rsidR="006A1CA1" w:rsidRPr="00F329F9">
        <w:rPr>
          <w:rFonts w:ascii="Arial" w:hAnsi="Arial" w:cs="Arial"/>
          <w:sz w:val="22"/>
          <w:lang w:val="mk-MK"/>
        </w:rPr>
        <w:t>претставува</w:t>
      </w:r>
      <w:r w:rsidRPr="00F329F9">
        <w:rPr>
          <w:rFonts w:ascii="Arial" w:hAnsi="Arial" w:cs="Arial"/>
          <w:sz w:val="22"/>
          <w:lang w:val="mk-MK"/>
        </w:rPr>
        <w:t xml:space="preserve"> една од најефективните за брзо учење на занаетчиите</w:t>
      </w:r>
      <w:r w:rsidR="00041E49" w:rsidRPr="00F329F9">
        <w:rPr>
          <w:rFonts w:ascii="Arial" w:hAnsi="Arial" w:cs="Arial"/>
          <w:sz w:val="22"/>
          <w:lang w:val="mk-MK"/>
        </w:rPr>
        <w:t>,</w:t>
      </w:r>
      <w:r w:rsidRPr="00F329F9">
        <w:rPr>
          <w:rFonts w:ascii="Arial" w:hAnsi="Arial" w:cs="Arial"/>
          <w:sz w:val="22"/>
          <w:lang w:val="mk-MK"/>
        </w:rPr>
        <w:t xml:space="preserve"> како занаетчиските индустрии во другите држави успеваат и во обединување на традицијата со модерните технологии. </w:t>
      </w:r>
    </w:p>
    <w:p w:rsidR="004E2B2A" w:rsidRPr="00F329F9" w:rsidRDefault="004E2B2A" w:rsidP="00B96047">
      <w:pPr>
        <w:pStyle w:val="Odstavekseznama"/>
        <w:ind w:left="0"/>
        <w:jc w:val="both"/>
        <w:rPr>
          <w:rFonts w:ascii="Arial" w:hAnsi="Arial" w:cs="Arial"/>
          <w:b/>
          <w:i/>
          <w:sz w:val="22"/>
        </w:rPr>
      </w:pPr>
    </w:p>
    <w:p w:rsidR="004E2B2A" w:rsidRPr="00F329F9" w:rsidRDefault="00C232EC" w:rsidP="00B96047">
      <w:pPr>
        <w:jc w:val="both"/>
        <w:rPr>
          <w:rFonts w:ascii="Arial" w:hAnsi="Arial" w:cs="Arial"/>
          <w:sz w:val="22"/>
          <w:lang w:val="mk-MK"/>
        </w:rPr>
      </w:pPr>
      <w:r>
        <w:rPr>
          <w:rFonts w:ascii="Arial" w:hAnsi="Arial" w:cs="Arial"/>
          <w:sz w:val="22"/>
          <w:lang w:val="mk-MK"/>
        </w:rPr>
        <w:t>С</w:t>
      </w:r>
      <w:r w:rsidRPr="00F329F9">
        <w:rPr>
          <w:rFonts w:ascii="Arial" w:hAnsi="Arial" w:cs="Arial"/>
          <w:sz w:val="22"/>
          <w:lang w:val="mk-MK"/>
        </w:rPr>
        <w:t xml:space="preserve">истемот </w:t>
      </w:r>
      <w:r>
        <w:rPr>
          <w:rFonts w:ascii="Arial" w:hAnsi="Arial" w:cs="Arial"/>
          <w:sz w:val="22"/>
          <w:lang w:val="mk-MK"/>
        </w:rPr>
        <w:t xml:space="preserve">за </w:t>
      </w:r>
      <w:r w:rsidR="00FB50EC" w:rsidRPr="00F329F9">
        <w:rPr>
          <w:rFonts w:ascii="Arial" w:hAnsi="Arial" w:cs="Arial"/>
          <w:sz w:val="22"/>
          <w:lang w:val="mk-MK"/>
        </w:rPr>
        <w:t xml:space="preserve">СОО </w:t>
      </w:r>
      <w:r w:rsidR="006F0FBC" w:rsidRPr="00F329F9">
        <w:rPr>
          <w:rFonts w:ascii="Arial" w:hAnsi="Arial" w:cs="Arial"/>
          <w:sz w:val="22"/>
          <w:lang w:val="mk-MK"/>
        </w:rPr>
        <w:t xml:space="preserve"> во Македонија</w:t>
      </w:r>
      <w:r w:rsidR="00FB50EC" w:rsidRPr="00F329F9">
        <w:rPr>
          <w:rFonts w:ascii="Arial" w:hAnsi="Arial" w:cs="Arial"/>
          <w:sz w:val="22"/>
          <w:lang w:val="mk-MK"/>
        </w:rPr>
        <w:t xml:space="preserve"> треба да обезбеди практично искуство за </w:t>
      </w:r>
      <w:r w:rsidR="004A7EFE" w:rsidRPr="00F329F9">
        <w:rPr>
          <w:rFonts w:ascii="Arial" w:hAnsi="Arial" w:cs="Arial"/>
          <w:sz w:val="22"/>
          <w:lang w:val="mk-MK"/>
        </w:rPr>
        <w:t>студентите за потполно</w:t>
      </w:r>
      <w:r w:rsidR="00FB50EC" w:rsidRPr="00F329F9">
        <w:rPr>
          <w:rFonts w:ascii="Arial" w:hAnsi="Arial" w:cs="Arial"/>
          <w:sz w:val="22"/>
          <w:lang w:val="mk-MK"/>
        </w:rPr>
        <w:t xml:space="preserve"> разбирање </w:t>
      </w:r>
      <w:r w:rsidR="004A7EFE" w:rsidRPr="00F329F9">
        <w:rPr>
          <w:rFonts w:ascii="Arial" w:hAnsi="Arial" w:cs="Arial"/>
          <w:sz w:val="22"/>
          <w:lang w:val="mk-MK"/>
        </w:rPr>
        <w:t>н</w:t>
      </w:r>
      <w:r w:rsidR="00FB50EC" w:rsidRPr="00F329F9">
        <w:rPr>
          <w:rFonts w:ascii="Arial" w:hAnsi="Arial" w:cs="Arial"/>
          <w:sz w:val="22"/>
          <w:lang w:val="mk-MK"/>
        </w:rPr>
        <w:t xml:space="preserve">а материјалите, технологиите, вештините и концептите, заедно со изучувањето на македонската култура. Студентите мора да го запознаат целокупниот систем на занаетчиството и да се охрабрат да ги разберат аспектите на нивната заедница, како и индустријата. Занаетчискиот дизајн, технологија, управување и претприемнички вештини мора да станат основа на која тие ќе ги изградат нивните кариери. </w:t>
      </w:r>
    </w:p>
    <w:p w:rsidR="004E2B2A" w:rsidRPr="00F329F9" w:rsidRDefault="004E2B2A"/>
    <w:p w:rsidR="004E2B2A" w:rsidRPr="00F329F9" w:rsidRDefault="004E2B2A">
      <w:pPr>
        <w:pStyle w:val="Heading3"/>
        <w:tabs>
          <w:tab w:val="clear" w:pos="0"/>
        </w:tabs>
        <w:ind w:left="0" w:firstLine="0"/>
      </w:pPr>
      <w:bookmarkStart w:id="11" w:name="_Toc286043908"/>
      <w:r w:rsidRPr="00F329F9">
        <w:lastRenderedPageBreak/>
        <w:t xml:space="preserve">2.3.6 </w:t>
      </w:r>
      <w:r w:rsidR="00D360F5" w:rsidRPr="00F329F9">
        <w:rPr>
          <w:lang w:val="mk-MK"/>
        </w:rPr>
        <w:t xml:space="preserve">Подобрување на пристапот до финансии, грантови и </w:t>
      </w:r>
      <w:r w:rsidR="00E26075" w:rsidRPr="00F329F9">
        <w:rPr>
          <w:lang w:val="mk-MK"/>
        </w:rPr>
        <w:t>субвенционирани</w:t>
      </w:r>
      <w:r w:rsidR="00D360F5" w:rsidRPr="00F329F9">
        <w:rPr>
          <w:lang w:val="mk-MK"/>
        </w:rPr>
        <w:t xml:space="preserve"> каматни стапки</w:t>
      </w:r>
      <w:bookmarkEnd w:id="11"/>
      <w:r w:rsidR="00D360F5" w:rsidRPr="00F329F9">
        <w:rPr>
          <w:lang w:val="mk-MK"/>
        </w:rPr>
        <w:t xml:space="preserve"> </w:t>
      </w:r>
    </w:p>
    <w:p w:rsidR="00D360F5" w:rsidRPr="00F329F9" w:rsidRDefault="00D360F5" w:rsidP="007C4A7C">
      <w:pPr>
        <w:jc w:val="both"/>
        <w:rPr>
          <w:rStyle w:val="navadenstavek"/>
          <w:rFonts w:ascii="Arial" w:hAnsi="Arial" w:cs="Arial"/>
          <w:sz w:val="22"/>
          <w:lang w:val="mk-MK"/>
        </w:rPr>
      </w:pPr>
      <w:r w:rsidRPr="00F329F9">
        <w:rPr>
          <w:rStyle w:val="navadenstavek"/>
          <w:rFonts w:ascii="Arial" w:hAnsi="Arial" w:cs="Arial"/>
          <w:sz w:val="22"/>
          <w:lang w:val="mk-MK"/>
        </w:rPr>
        <w:t xml:space="preserve">За да се направи транзицијата кон занаетчиски производи со висока додадена вредност и производни процеси, </w:t>
      </w:r>
      <w:r w:rsidR="00C54CD7" w:rsidRPr="00F329F9">
        <w:rPr>
          <w:rStyle w:val="navadenstavek"/>
          <w:rFonts w:ascii="Arial" w:hAnsi="Arial" w:cs="Arial"/>
          <w:sz w:val="22"/>
          <w:lang w:val="mk-MK"/>
        </w:rPr>
        <w:t xml:space="preserve"> мора да </w:t>
      </w:r>
      <w:r w:rsidRPr="00F329F9">
        <w:rPr>
          <w:rStyle w:val="navadenstavek"/>
          <w:rFonts w:ascii="Arial" w:hAnsi="Arial" w:cs="Arial"/>
          <w:sz w:val="22"/>
          <w:lang w:val="mk-MK"/>
        </w:rPr>
        <w:t>се подоб</w:t>
      </w:r>
      <w:r w:rsidR="00C54CD7" w:rsidRPr="00F329F9">
        <w:rPr>
          <w:rStyle w:val="navadenstavek"/>
          <w:rFonts w:ascii="Arial" w:hAnsi="Arial" w:cs="Arial"/>
          <w:sz w:val="22"/>
          <w:lang w:val="mk-MK"/>
        </w:rPr>
        <w:t>ри пристапот до финансии за фина</w:t>
      </w:r>
      <w:r w:rsidRPr="00F329F9">
        <w:rPr>
          <w:rStyle w:val="navadenstavek"/>
          <w:rFonts w:ascii="Arial" w:hAnsi="Arial" w:cs="Arial"/>
          <w:sz w:val="22"/>
          <w:lang w:val="mk-MK"/>
        </w:rPr>
        <w:t xml:space="preserve">нсирање на материјалните трошоци и инвестициите </w:t>
      </w:r>
      <w:r w:rsidR="00C54CD7" w:rsidRPr="00F329F9">
        <w:rPr>
          <w:rStyle w:val="navadenstavek"/>
          <w:rFonts w:ascii="Arial" w:hAnsi="Arial" w:cs="Arial"/>
          <w:sz w:val="22"/>
          <w:lang w:val="mk-MK"/>
        </w:rPr>
        <w:t xml:space="preserve">од страна </w:t>
      </w:r>
      <w:r w:rsidRPr="00F329F9">
        <w:rPr>
          <w:rStyle w:val="navadenstavek"/>
          <w:rFonts w:ascii="Arial" w:hAnsi="Arial" w:cs="Arial"/>
          <w:sz w:val="22"/>
          <w:lang w:val="mk-MK"/>
        </w:rPr>
        <w:t xml:space="preserve">на занаетчиите. </w:t>
      </w:r>
      <w:r w:rsidR="007653EB" w:rsidRPr="00F329F9">
        <w:rPr>
          <w:rStyle w:val="navadenstavek"/>
          <w:rFonts w:ascii="Arial" w:hAnsi="Arial" w:cs="Arial"/>
          <w:sz w:val="22"/>
          <w:lang w:val="mk-MK"/>
        </w:rPr>
        <w:t>Потребни се п</w:t>
      </w:r>
      <w:r w:rsidRPr="00F329F9">
        <w:rPr>
          <w:rStyle w:val="navadenstavek"/>
          <w:rFonts w:ascii="Arial" w:hAnsi="Arial" w:cs="Arial"/>
          <w:sz w:val="22"/>
          <w:lang w:val="mk-MK"/>
        </w:rPr>
        <w:t xml:space="preserve">овеќе стратегии </w:t>
      </w:r>
      <w:r w:rsidR="007653EB" w:rsidRPr="00F329F9">
        <w:rPr>
          <w:rStyle w:val="navadenstavek"/>
          <w:rFonts w:ascii="Arial" w:hAnsi="Arial" w:cs="Arial"/>
          <w:sz w:val="22"/>
          <w:lang w:val="mk-MK"/>
        </w:rPr>
        <w:t xml:space="preserve">за </w:t>
      </w:r>
      <w:r w:rsidRPr="00F329F9">
        <w:rPr>
          <w:rStyle w:val="navadenstavek"/>
          <w:rFonts w:ascii="Arial" w:hAnsi="Arial" w:cs="Arial"/>
          <w:sz w:val="22"/>
          <w:lang w:val="mk-MK"/>
        </w:rPr>
        <w:t xml:space="preserve">да се подобри пристапот до финансии за занаетчиите кои сакаат да </w:t>
      </w:r>
      <w:r w:rsidR="00815773" w:rsidRPr="00F329F9">
        <w:rPr>
          <w:rStyle w:val="navadenstavek"/>
          <w:rFonts w:ascii="Arial" w:hAnsi="Arial" w:cs="Arial"/>
          <w:sz w:val="22"/>
          <w:lang w:val="mk-MK"/>
        </w:rPr>
        <w:t xml:space="preserve">започнат </w:t>
      </w:r>
      <w:r w:rsidRPr="00F329F9">
        <w:rPr>
          <w:rStyle w:val="navadenstavek"/>
          <w:rFonts w:ascii="Arial" w:hAnsi="Arial" w:cs="Arial"/>
          <w:sz w:val="22"/>
          <w:lang w:val="mk-MK"/>
        </w:rPr>
        <w:t>бизнис или да го прошират бизнисот за потребите на модерни</w:t>
      </w:r>
      <w:r w:rsidR="00E26075" w:rsidRPr="00F329F9">
        <w:rPr>
          <w:rStyle w:val="navadenstavek"/>
          <w:rFonts w:ascii="Arial" w:hAnsi="Arial" w:cs="Arial"/>
          <w:sz w:val="22"/>
          <w:lang w:val="mk-MK"/>
        </w:rPr>
        <w:t>от индустриски и потрошувачки</w:t>
      </w:r>
      <w:r w:rsidRPr="00F329F9">
        <w:rPr>
          <w:rStyle w:val="navadenstavek"/>
          <w:rFonts w:ascii="Arial" w:hAnsi="Arial" w:cs="Arial"/>
          <w:sz w:val="22"/>
          <w:lang w:val="mk-MK"/>
        </w:rPr>
        <w:t xml:space="preserve"> пазар, вклучувајќи:</w:t>
      </w:r>
    </w:p>
    <w:p w:rsidR="007E6FB5" w:rsidRPr="00F329F9" w:rsidRDefault="00AC4F67" w:rsidP="007C4A7C">
      <w:pPr>
        <w:pStyle w:val="ListParagraph"/>
        <w:numPr>
          <w:ilvl w:val="0"/>
          <w:numId w:val="31"/>
        </w:numPr>
        <w:jc w:val="both"/>
        <w:rPr>
          <w:rStyle w:val="navadenstavek"/>
          <w:rFonts w:ascii="Arial" w:hAnsi="Arial" w:cs="Arial"/>
          <w:sz w:val="22"/>
        </w:rPr>
      </w:pPr>
      <w:r w:rsidRPr="00F329F9">
        <w:rPr>
          <w:rStyle w:val="navadenstavek"/>
          <w:rFonts w:ascii="Arial" w:hAnsi="Arial" w:cs="Arial"/>
          <w:i/>
          <w:sz w:val="22"/>
          <w:lang w:val="mk-MK"/>
        </w:rPr>
        <w:t xml:space="preserve">Зголемена финансиска </w:t>
      </w:r>
      <w:r w:rsidR="007E6FB5" w:rsidRPr="00F329F9">
        <w:rPr>
          <w:rStyle w:val="navadenstavek"/>
          <w:rFonts w:ascii="Arial" w:hAnsi="Arial" w:cs="Arial"/>
          <w:i/>
          <w:sz w:val="22"/>
          <w:lang w:val="mk-MK"/>
        </w:rPr>
        <w:t>под</w:t>
      </w:r>
      <w:r w:rsidR="00E26075" w:rsidRPr="00F329F9">
        <w:rPr>
          <w:rStyle w:val="navadenstavek"/>
          <w:rFonts w:ascii="Arial" w:hAnsi="Arial" w:cs="Arial"/>
          <w:i/>
          <w:sz w:val="22"/>
          <w:lang w:val="mk-MK"/>
        </w:rPr>
        <w:t>д</w:t>
      </w:r>
      <w:r w:rsidR="007E6FB5" w:rsidRPr="00F329F9">
        <w:rPr>
          <w:rStyle w:val="navadenstavek"/>
          <w:rFonts w:ascii="Arial" w:hAnsi="Arial" w:cs="Arial"/>
          <w:i/>
          <w:sz w:val="22"/>
          <w:lang w:val="mk-MK"/>
        </w:rPr>
        <w:t>ршка</w:t>
      </w:r>
      <w:r w:rsidRPr="00F329F9">
        <w:rPr>
          <w:rStyle w:val="navadenstavek"/>
          <w:rFonts w:ascii="Arial" w:hAnsi="Arial" w:cs="Arial"/>
          <w:i/>
          <w:sz w:val="22"/>
          <w:lang w:val="mk-MK"/>
        </w:rPr>
        <w:t xml:space="preserve"> и понуда на </w:t>
      </w:r>
      <w:r w:rsidR="00E26075" w:rsidRPr="00F329F9">
        <w:rPr>
          <w:rStyle w:val="navadenstavek"/>
          <w:rFonts w:ascii="Arial" w:hAnsi="Arial" w:cs="Arial"/>
          <w:i/>
          <w:sz w:val="22"/>
          <w:lang w:val="mk-MK"/>
        </w:rPr>
        <w:t>субвенционирани</w:t>
      </w:r>
      <w:r w:rsidRPr="00F329F9">
        <w:rPr>
          <w:rStyle w:val="navadenstavek"/>
          <w:rFonts w:ascii="Arial" w:hAnsi="Arial" w:cs="Arial"/>
          <w:i/>
          <w:sz w:val="22"/>
          <w:lang w:val="mk-MK"/>
        </w:rPr>
        <w:t xml:space="preserve"> каматни стапки за оние што сакаат да почнат со извоз или за </w:t>
      </w:r>
      <w:r w:rsidR="00E26075" w:rsidRPr="00F329F9">
        <w:rPr>
          <w:rStyle w:val="navadenstavek"/>
          <w:rFonts w:ascii="Arial" w:hAnsi="Arial" w:cs="Arial"/>
          <w:i/>
          <w:sz w:val="22"/>
          <w:lang w:val="mk-MK"/>
        </w:rPr>
        <w:t>примена на технологија</w:t>
      </w:r>
      <w:r w:rsidRPr="00F329F9">
        <w:rPr>
          <w:rStyle w:val="navadenstavek"/>
          <w:rFonts w:ascii="Arial" w:hAnsi="Arial" w:cs="Arial"/>
          <w:i/>
          <w:sz w:val="22"/>
          <w:lang w:val="mk-MK"/>
        </w:rPr>
        <w:t>.</w:t>
      </w:r>
      <w:r w:rsidR="007653EB" w:rsidRPr="00F329F9">
        <w:rPr>
          <w:rStyle w:val="navadenstavek"/>
          <w:rFonts w:ascii="Arial" w:hAnsi="Arial" w:cs="Arial"/>
          <w:sz w:val="22"/>
          <w:lang w:val="mk-MK"/>
        </w:rPr>
        <w:t xml:space="preserve"> Треба да биде обезбедена п</w:t>
      </w:r>
      <w:r w:rsidR="007E6FB5" w:rsidRPr="00F329F9">
        <w:rPr>
          <w:rStyle w:val="navadenstavek"/>
          <w:rFonts w:ascii="Arial" w:hAnsi="Arial" w:cs="Arial"/>
          <w:sz w:val="22"/>
          <w:lang w:val="mk-MK"/>
        </w:rPr>
        <w:t>од</w:t>
      </w:r>
      <w:r w:rsidR="00E26075" w:rsidRPr="00F329F9">
        <w:rPr>
          <w:rStyle w:val="navadenstavek"/>
          <w:rFonts w:ascii="Arial" w:hAnsi="Arial" w:cs="Arial"/>
          <w:sz w:val="22"/>
          <w:lang w:val="mk-MK"/>
        </w:rPr>
        <w:t>д</w:t>
      </w:r>
      <w:r w:rsidR="007E6FB5" w:rsidRPr="00F329F9">
        <w:rPr>
          <w:rStyle w:val="navadenstavek"/>
          <w:rFonts w:ascii="Arial" w:hAnsi="Arial" w:cs="Arial"/>
          <w:sz w:val="22"/>
          <w:lang w:val="mk-MK"/>
        </w:rPr>
        <w:t>ршка од</w:t>
      </w:r>
      <w:r w:rsidRPr="00F329F9">
        <w:rPr>
          <w:rStyle w:val="navadenstavek"/>
          <w:rFonts w:ascii="Arial" w:hAnsi="Arial" w:cs="Arial"/>
          <w:sz w:val="22"/>
          <w:lang w:val="mk-MK"/>
        </w:rPr>
        <w:t xml:space="preserve"> државата (</w:t>
      </w:r>
      <w:r w:rsidR="00E26075" w:rsidRPr="00F329F9">
        <w:rPr>
          <w:rStyle w:val="navadenstavek"/>
          <w:rFonts w:ascii="Arial" w:hAnsi="Arial" w:cs="Arial"/>
          <w:sz w:val="22"/>
          <w:lang w:val="mk-MK"/>
        </w:rPr>
        <w:t xml:space="preserve">субвенционирани каматни стапки) </w:t>
      </w:r>
      <w:r w:rsidR="007E6FB5" w:rsidRPr="00F329F9">
        <w:rPr>
          <w:rStyle w:val="navadenstavek"/>
          <w:rFonts w:ascii="Arial" w:hAnsi="Arial" w:cs="Arial"/>
          <w:sz w:val="22"/>
          <w:lang w:val="mk-MK"/>
        </w:rPr>
        <w:t xml:space="preserve">за </w:t>
      </w:r>
      <w:r w:rsidR="00E26075" w:rsidRPr="00F329F9">
        <w:rPr>
          <w:rStyle w:val="navadenstavek"/>
          <w:rFonts w:ascii="Arial" w:hAnsi="Arial" w:cs="Arial"/>
          <w:sz w:val="22"/>
          <w:lang w:val="mk-MK"/>
        </w:rPr>
        <w:t xml:space="preserve">оние што сакаат да започнат со извоз или да применат нова технологија со цел надминување на </w:t>
      </w:r>
      <w:r w:rsidR="007E6FB5" w:rsidRPr="00F329F9">
        <w:rPr>
          <w:rStyle w:val="navadenstavek"/>
          <w:rFonts w:ascii="Arial" w:hAnsi="Arial" w:cs="Arial"/>
          <w:sz w:val="22"/>
          <w:lang w:val="mk-MK"/>
        </w:rPr>
        <w:t xml:space="preserve">финансиските ограничувања за влез </w:t>
      </w:r>
      <w:r w:rsidR="00E26075" w:rsidRPr="00F329F9">
        <w:rPr>
          <w:rStyle w:val="navadenstavek"/>
          <w:rFonts w:ascii="Arial" w:hAnsi="Arial" w:cs="Arial"/>
          <w:sz w:val="22"/>
          <w:lang w:val="mk-MK"/>
        </w:rPr>
        <w:t>на</w:t>
      </w:r>
      <w:r w:rsidR="007E6FB5" w:rsidRPr="00F329F9">
        <w:rPr>
          <w:rStyle w:val="navadenstavek"/>
          <w:rFonts w:ascii="Arial" w:hAnsi="Arial" w:cs="Arial"/>
          <w:sz w:val="22"/>
          <w:lang w:val="mk-MK"/>
        </w:rPr>
        <w:t xml:space="preserve"> нови пазари, што е една од поголемите пречки за интернационализација на повеќето занаетчиски бизниси, микро и мали претпријатија низ светот. </w:t>
      </w:r>
    </w:p>
    <w:p w:rsidR="004E2B2A" w:rsidRPr="00F329F9" w:rsidRDefault="007E6FB5" w:rsidP="007C4A7C">
      <w:pPr>
        <w:pStyle w:val="ListParagraph"/>
        <w:numPr>
          <w:ilvl w:val="0"/>
          <w:numId w:val="31"/>
        </w:numPr>
        <w:jc w:val="both"/>
        <w:rPr>
          <w:rStyle w:val="navadenstavek"/>
          <w:rFonts w:ascii="Arial" w:hAnsi="Arial" w:cs="Arial"/>
          <w:sz w:val="22"/>
        </w:rPr>
      </w:pPr>
      <w:r w:rsidRPr="00F329F9">
        <w:rPr>
          <w:rStyle w:val="navadenstavek"/>
          <w:rFonts w:ascii="Arial" w:hAnsi="Arial" w:cs="Arial"/>
          <w:i/>
          <w:sz w:val="22"/>
          <w:lang w:val="mk-MK"/>
        </w:rPr>
        <w:t xml:space="preserve">Грантови за почетен извоз и </w:t>
      </w:r>
      <w:r w:rsidR="00E26075" w:rsidRPr="00F329F9">
        <w:rPr>
          <w:rStyle w:val="navadenstavek"/>
          <w:rFonts w:ascii="Arial" w:hAnsi="Arial" w:cs="Arial"/>
          <w:i/>
          <w:sz w:val="22"/>
          <w:lang w:val="mk-MK"/>
        </w:rPr>
        <w:t>примена</w:t>
      </w:r>
      <w:r w:rsidRPr="00F329F9">
        <w:rPr>
          <w:rStyle w:val="navadenstavek"/>
          <w:rFonts w:ascii="Arial" w:hAnsi="Arial" w:cs="Arial"/>
          <w:i/>
          <w:sz w:val="22"/>
          <w:lang w:val="mk-MK"/>
        </w:rPr>
        <w:t xml:space="preserve"> на технологи</w:t>
      </w:r>
      <w:r w:rsidR="00E26075" w:rsidRPr="00F329F9">
        <w:rPr>
          <w:rStyle w:val="navadenstavek"/>
          <w:rFonts w:ascii="Arial" w:hAnsi="Arial" w:cs="Arial"/>
          <w:i/>
          <w:sz w:val="22"/>
          <w:lang w:val="mk-MK"/>
        </w:rPr>
        <w:t>ја</w:t>
      </w:r>
      <w:r w:rsidRPr="00F329F9">
        <w:rPr>
          <w:rStyle w:val="navadenstavek"/>
          <w:rFonts w:ascii="Arial" w:hAnsi="Arial" w:cs="Arial"/>
          <w:sz w:val="22"/>
          <w:lang w:val="mk-MK"/>
        </w:rPr>
        <w:t>. Немањето други финансиски опции во Македонија може да се за</w:t>
      </w:r>
      <w:r w:rsidR="00E26075" w:rsidRPr="00F329F9">
        <w:rPr>
          <w:rStyle w:val="navadenstavek"/>
          <w:rFonts w:ascii="Arial" w:hAnsi="Arial" w:cs="Arial"/>
          <w:sz w:val="22"/>
          <w:lang w:val="mk-MK"/>
        </w:rPr>
        <w:t>мени</w:t>
      </w:r>
      <w:r w:rsidRPr="00F329F9">
        <w:rPr>
          <w:rStyle w:val="navadenstavek"/>
          <w:rFonts w:ascii="Arial" w:hAnsi="Arial" w:cs="Arial"/>
          <w:sz w:val="22"/>
          <w:lang w:val="mk-MK"/>
        </w:rPr>
        <w:t xml:space="preserve"> со </w:t>
      </w:r>
      <w:r w:rsidR="00E26075" w:rsidRPr="00F329F9">
        <w:rPr>
          <w:rStyle w:val="navadenstavek"/>
          <w:rFonts w:ascii="Arial" w:hAnsi="Arial" w:cs="Arial"/>
          <w:sz w:val="22"/>
          <w:lang w:val="mk-MK"/>
        </w:rPr>
        <w:t xml:space="preserve">обезбедување на </w:t>
      </w:r>
      <w:r w:rsidRPr="00F329F9">
        <w:rPr>
          <w:rStyle w:val="navadenstavek"/>
          <w:rFonts w:ascii="Arial" w:hAnsi="Arial" w:cs="Arial"/>
          <w:sz w:val="22"/>
          <w:lang w:val="mk-MK"/>
        </w:rPr>
        <w:t xml:space="preserve">грантови </w:t>
      </w:r>
      <w:r w:rsidR="00E26075" w:rsidRPr="00F329F9">
        <w:rPr>
          <w:rStyle w:val="navadenstavek"/>
          <w:rFonts w:ascii="Arial" w:hAnsi="Arial" w:cs="Arial"/>
          <w:sz w:val="22"/>
          <w:lang w:val="mk-MK"/>
        </w:rPr>
        <w:t xml:space="preserve">од страна на државата </w:t>
      </w:r>
      <w:r w:rsidRPr="00F329F9">
        <w:rPr>
          <w:rStyle w:val="navadenstavek"/>
          <w:rFonts w:ascii="Arial" w:hAnsi="Arial" w:cs="Arial"/>
          <w:sz w:val="22"/>
          <w:lang w:val="mk-MK"/>
        </w:rPr>
        <w:t xml:space="preserve">за почетен извоз и  нови </w:t>
      </w:r>
      <w:r w:rsidR="00E26075" w:rsidRPr="00F329F9">
        <w:rPr>
          <w:rStyle w:val="navadenstavek"/>
          <w:rFonts w:ascii="Arial" w:hAnsi="Arial" w:cs="Arial"/>
          <w:sz w:val="22"/>
          <w:lang w:val="mk-MK"/>
        </w:rPr>
        <w:t>примен</w:t>
      </w:r>
      <w:r w:rsidR="007653EB" w:rsidRPr="00F329F9">
        <w:rPr>
          <w:rStyle w:val="navadenstavek"/>
          <w:rFonts w:ascii="Arial" w:hAnsi="Arial" w:cs="Arial"/>
          <w:sz w:val="22"/>
          <w:lang w:val="mk-MK"/>
        </w:rPr>
        <w:t>и</w:t>
      </w:r>
      <w:r w:rsidR="00E26075" w:rsidRPr="00F329F9">
        <w:rPr>
          <w:rStyle w:val="navadenstavek"/>
          <w:rFonts w:ascii="Arial" w:hAnsi="Arial" w:cs="Arial"/>
          <w:sz w:val="22"/>
          <w:lang w:val="mk-MK"/>
        </w:rPr>
        <w:t xml:space="preserve"> на </w:t>
      </w:r>
      <w:r w:rsidRPr="00F329F9">
        <w:rPr>
          <w:rStyle w:val="navadenstavek"/>
          <w:rFonts w:ascii="Arial" w:hAnsi="Arial" w:cs="Arial"/>
          <w:sz w:val="22"/>
          <w:lang w:val="mk-MK"/>
        </w:rPr>
        <w:t>технологи</w:t>
      </w:r>
      <w:r w:rsidR="007653EB" w:rsidRPr="00F329F9">
        <w:rPr>
          <w:rStyle w:val="navadenstavek"/>
          <w:rFonts w:ascii="Arial" w:hAnsi="Arial" w:cs="Arial"/>
          <w:sz w:val="22"/>
          <w:lang w:val="mk-MK"/>
        </w:rPr>
        <w:t>и</w:t>
      </w:r>
      <w:r w:rsidR="00E26075" w:rsidRPr="00F329F9">
        <w:rPr>
          <w:rStyle w:val="navadenstavek"/>
          <w:rFonts w:ascii="Arial" w:hAnsi="Arial" w:cs="Arial"/>
          <w:sz w:val="22"/>
          <w:lang w:val="mk-MK"/>
        </w:rPr>
        <w:t>, кои ќ</w:t>
      </w:r>
      <w:r w:rsidRPr="00F329F9">
        <w:rPr>
          <w:rStyle w:val="navadenstavek"/>
          <w:rFonts w:ascii="Arial" w:hAnsi="Arial" w:cs="Arial"/>
          <w:sz w:val="22"/>
          <w:lang w:val="mk-MK"/>
        </w:rPr>
        <w:t xml:space="preserve">е ги зголемат нивните шанси за </w:t>
      </w:r>
      <w:r w:rsidR="00E26075" w:rsidRPr="00F329F9">
        <w:rPr>
          <w:rStyle w:val="navadenstavek"/>
          <w:rFonts w:ascii="Arial" w:hAnsi="Arial" w:cs="Arial"/>
          <w:sz w:val="22"/>
          <w:lang w:val="mk-MK"/>
        </w:rPr>
        <w:t>проширување</w:t>
      </w:r>
      <w:r w:rsidRPr="00F329F9">
        <w:rPr>
          <w:rStyle w:val="navadenstavek"/>
          <w:rFonts w:ascii="Arial" w:hAnsi="Arial" w:cs="Arial"/>
          <w:sz w:val="22"/>
          <w:lang w:val="mk-MK"/>
        </w:rPr>
        <w:t xml:space="preserve"> на бизнисот во странство или за </w:t>
      </w:r>
      <w:r w:rsidR="00E26075" w:rsidRPr="00F329F9">
        <w:rPr>
          <w:rStyle w:val="navadenstavek"/>
          <w:rFonts w:ascii="Arial" w:hAnsi="Arial" w:cs="Arial"/>
          <w:sz w:val="22"/>
          <w:lang w:val="mk-MK"/>
        </w:rPr>
        <w:t xml:space="preserve">примена на </w:t>
      </w:r>
      <w:r w:rsidRPr="00F329F9">
        <w:rPr>
          <w:rStyle w:val="navadenstavek"/>
          <w:rFonts w:ascii="Arial" w:hAnsi="Arial" w:cs="Arial"/>
          <w:sz w:val="22"/>
          <w:lang w:val="mk-MK"/>
        </w:rPr>
        <w:t>нови технологии</w:t>
      </w:r>
      <w:r w:rsidR="00513046" w:rsidRPr="00F329F9">
        <w:rPr>
          <w:rStyle w:val="navadenstavek"/>
          <w:rFonts w:ascii="Arial" w:hAnsi="Arial" w:cs="Arial"/>
          <w:sz w:val="22"/>
          <w:lang w:val="mk-MK"/>
        </w:rPr>
        <w:t xml:space="preserve">. Тоа ќе биде и добар пример за другите претприемачи кои </w:t>
      </w:r>
      <w:r w:rsidR="00B26D5C" w:rsidRPr="00F329F9">
        <w:rPr>
          <w:rStyle w:val="navadenstavek"/>
          <w:rFonts w:ascii="Arial" w:hAnsi="Arial" w:cs="Arial"/>
          <w:sz w:val="22"/>
          <w:lang w:val="mk-MK"/>
        </w:rPr>
        <w:t>чувствуваат одбивност кон извозот или кои страдаат поради ограничени финансиски средства</w:t>
      </w:r>
      <w:r w:rsidR="00513046" w:rsidRPr="00F329F9">
        <w:rPr>
          <w:rStyle w:val="navadenstavek"/>
          <w:rFonts w:ascii="Arial" w:hAnsi="Arial" w:cs="Arial"/>
          <w:sz w:val="22"/>
          <w:lang w:val="mk-MK"/>
        </w:rPr>
        <w:t xml:space="preserve">. </w:t>
      </w:r>
    </w:p>
    <w:p w:rsidR="004E2B2A" w:rsidRPr="00F329F9" w:rsidRDefault="00513046" w:rsidP="007C4A7C">
      <w:pPr>
        <w:pStyle w:val="ListParagraph"/>
        <w:numPr>
          <w:ilvl w:val="0"/>
          <w:numId w:val="31"/>
        </w:numPr>
        <w:jc w:val="both"/>
        <w:rPr>
          <w:rStyle w:val="navadenstavek"/>
          <w:rFonts w:ascii="Arial" w:hAnsi="Arial" w:cs="Arial"/>
          <w:sz w:val="22"/>
        </w:rPr>
      </w:pPr>
      <w:r w:rsidRPr="00F329F9">
        <w:rPr>
          <w:rStyle w:val="navadenstavek"/>
          <w:rFonts w:ascii="Arial" w:hAnsi="Arial" w:cs="Arial"/>
          <w:i/>
          <w:sz w:val="22"/>
          <w:lang w:val="mk-MK"/>
        </w:rPr>
        <w:t xml:space="preserve">Подобрување на спремноста за инвестиции на занаетчиите. </w:t>
      </w:r>
    </w:p>
    <w:p w:rsidR="004E2B2A" w:rsidRPr="00F329F9" w:rsidRDefault="00513046" w:rsidP="007C4A7C">
      <w:pPr>
        <w:pStyle w:val="ListParagraph"/>
        <w:numPr>
          <w:ilvl w:val="0"/>
          <w:numId w:val="31"/>
        </w:numPr>
        <w:jc w:val="both"/>
        <w:rPr>
          <w:rStyle w:val="navadenstavek"/>
          <w:rFonts w:ascii="Arial" w:hAnsi="Arial" w:cs="Arial"/>
          <w:i/>
          <w:sz w:val="22"/>
        </w:rPr>
      </w:pPr>
      <w:r w:rsidRPr="00F329F9">
        <w:rPr>
          <w:rStyle w:val="navadenstavek"/>
          <w:rFonts w:ascii="Arial" w:hAnsi="Arial" w:cs="Arial"/>
          <w:i/>
          <w:sz w:val="22"/>
          <w:lang w:val="mk-MK"/>
        </w:rPr>
        <w:t>Под</w:t>
      </w:r>
      <w:r w:rsidR="00B26D5C" w:rsidRPr="00F329F9">
        <w:rPr>
          <w:rStyle w:val="navadenstavek"/>
          <w:rFonts w:ascii="Arial" w:hAnsi="Arial" w:cs="Arial"/>
          <w:i/>
          <w:sz w:val="22"/>
          <w:lang w:val="mk-MK"/>
        </w:rPr>
        <w:t>д</w:t>
      </w:r>
      <w:r w:rsidRPr="00F329F9">
        <w:rPr>
          <w:rStyle w:val="navadenstavek"/>
          <w:rFonts w:ascii="Arial" w:hAnsi="Arial" w:cs="Arial"/>
          <w:i/>
          <w:sz w:val="22"/>
          <w:lang w:val="mk-MK"/>
        </w:rPr>
        <w:t xml:space="preserve">ршка за занаетчиите </w:t>
      </w:r>
      <w:r w:rsidR="00B26D5C" w:rsidRPr="00F329F9">
        <w:rPr>
          <w:rStyle w:val="navadenstavek"/>
          <w:rFonts w:ascii="Arial" w:hAnsi="Arial" w:cs="Arial"/>
          <w:i/>
          <w:sz w:val="22"/>
          <w:lang w:val="mk-MK"/>
        </w:rPr>
        <w:t>заради подобрување на внатрешното финансирање</w:t>
      </w:r>
      <w:r w:rsidRPr="00F329F9">
        <w:rPr>
          <w:rStyle w:val="navadenstavek"/>
          <w:rFonts w:ascii="Arial" w:hAnsi="Arial" w:cs="Arial"/>
          <w:i/>
          <w:sz w:val="22"/>
          <w:lang w:val="mk-MK"/>
        </w:rPr>
        <w:t xml:space="preserve"> </w:t>
      </w:r>
      <w:r w:rsidR="00637AFC" w:rsidRPr="00F329F9">
        <w:rPr>
          <w:rStyle w:val="navadenstavek"/>
          <w:rFonts w:ascii="Arial" w:hAnsi="Arial" w:cs="Arial"/>
          <w:i/>
          <w:sz w:val="22"/>
          <w:lang w:val="mk-MK"/>
        </w:rPr>
        <w:t>–</w:t>
      </w:r>
      <w:r w:rsidR="007653EB" w:rsidRPr="00F329F9">
        <w:rPr>
          <w:rStyle w:val="navadenstavek"/>
          <w:rFonts w:ascii="Arial" w:hAnsi="Arial" w:cs="Arial"/>
          <w:i/>
          <w:sz w:val="22"/>
          <w:lang w:val="mk-MK"/>
        </w:rPr>
        <w:t xml:space="preserve"> </w:t>
      </w:r>
      <w:r w:rsidR="00637AFC" w:rsidRPr="00F329F9">
        <w:rPr>
          <w:rStyle w:val="navadenstavek"/>
          <w:rFonts w:ascii="Arial" w:hAnsi="Arial" w:cs="Arial"/>
          <w:sz w:val="22"/>
          <w:lang w:val="mk-MK"/>
        </w:rPr>
        <w:t xml:space="preserve">Многу занаети го финансираат својот развој со внатрешни </w:t>
      </w:r>
      <w:r w:rsidR="00B26D5C" w:rsidRPr="00F329F9">
        <w:rPr>
          <w:rStyle w:val="navadenstavek"/>
          <w:rFonts w:ascii="Arial" w:hAnsi="Arial" w:cs="Arial"/>
          <w:sz w:val="22"/>
          <w:lang w:val="mk-MK"/>
        </w:rPr>
        <w:t xml:space="preserve">финансиски </w:t>
      </w:r>
      <w:r w:rsidR="00637AFC" w:rsidRPr="00F329F9">
        <w:rPr>
          <w:rStyle w:val="navadenstavek"/>
          <w:rFonts w:ascii="Arial" w:hAnsi="Arial" w:cs="Arial"/>
          <w:sz w:val="22"/>
          <w:lang w:val="mk-MK"/>
        </w:rPr>
        <w:t>извори</w:t>
      </w:r>
      <w:r w:rsidR="00B26D5C" w:rsidRPr="00F329F9">
        <w:rPr>
          <w:rStyle w:val="navadenstavek"/>
          <w:rFonts w:ascii="Arial" w:hAnsi="Arial" w:cs="Arial"/>
          <w:sz w:val="22"/>
          <w:lang w:val="mk-MK"/>
        </w:rPr>
        <w:t>. С</w:t>
      </w:r>
      <w:r w:rsidR="00637AFC" w:rsidRPr="00F329F9">
        <w:rPr>
          <w:rStyle w:val="navadenstavek"/>
          <w:rFonts w:ascii="Arial" w:hAnsi="Arial" w:cs="Arial"/>
          <w:sz w:val="22"/>
          <w:lang w:val="mk-MK"/>
        </w:rPr>
        <w:t>лаб</w:t>
      </w:r>
      <w:r w:rsidR="00B26D5C" w:rsidRPr="00F329F9">
        <w:rPr>
          <w:rStyle w:val="navadenstavek"/>
          <w:rFonts w:ascii="Arial" w:hAnsi="Arial" w:cs="Arial"/>
          <w:sz w:val="22"/>
          <w:lang w:val="mk-MK"/>
        </w:rPr>
        <w:t>ото менаџирање со</w:t>
      </w:r>
      <w:r w:rsidR="00637AFC" w:rsidRPr="00F329F9">
        <w:rPr>
          <w:rStyle w:val="navadenstavek"/>
          <w:rFonts w:ascii="Arial" w:hAnsi="Arial" w:cs="Arial"/>
          <w:sz w:val="22"/>
          <w:lang w:val="mk-MK"/>
        </w:rPr>
        <w:t xml:space="preserve"> готовин</w:t>
      </w:r>
      <w:r w:rsidR="00B26D5C" w:rsidRPr="00F329F9">
        <w:rPr>
          <w:rStyle w:val="navadenstavek"/>
          <w:rFonts w:ascii="Arial" w:hAnsi="Arial" w:cs="Arial"/>
          <w:sz w:val="22"/>
          <w:lang w:val="mk-MK"/>
        </w:rPr>
        <w:t xml:space="preserve">ските текови </w:t>
      </w:r>
      <w:r w:rsidR="00637AFC" w:rsidRPr="00F329F9">
        <w:rPr>
          <w:rStyle w:val="navadenstavek"/>
          <w:rFonts w:ascii="Arial" w:hAnsi="Arial" w:cs="Arial"/>
          <w:sz w:val="22"/>
          <w:lang w:val="mk-MK"/>
        </w:rPr>
        <w:t>и капитал</w:t>
      </w:r>
      <w:r w:rsidR="00B26D5C" w:rsidRPr="00F329F9">
        <w:rPr>
          <w:rStyle w:val="navadenstavek"/>
          <w:rFonts w:ascii="Arial" w:hAnsi="Arial" w:cs="Arial"/>
          <w:sz w:val="22"/>
          <w:lang w:val="mk-MK"/>
        </w:rPr>
        <w:t>от</w:t>
      </w:r>
      <w:r w:rsidR="00637AFC" w:rsidRPr="00F329F9">
        <w:rPr>
          <w:rStyle w:val="navadenstavek"/>
          <w:rFonts w:ascii="Arial" w:hAnsi="Arial" w:cs="Arial"/>
          <w:sz w:val="22"/>
          <w:lang w:val="mk-MK"/>
        </w:rPr>
        <w:t xml:space="preserve"> за тековн</w:t>
      </w:r>
      <w:r w:rsidR="00B26D5C" w:rsidRPr="00F329F9">
        <w:rPr>
          <w:rStyle w:val="navadenstavek"/>
          <w:rFonts w:ascii="Arial" w:hAnsi="Arial" w:cs="Arial"/>
          <w:sz w:val="22"/>
          <w:lang w:val="mk-MK"/>
        </w:rPr>
        <w:t>о работење се клучни</w:t>
      </w:r>
      <w:r w:rsidR="00637AFC" w:rsidRPr="00F329F9">
        <w:rPr>
          <w:rStyle w:val="navadenstavek"/>
          <w:rFonts w:ascii="Arial" w:hAnsi="Arial" w:cs="Arial"/>
          <w:sz w:val="22"/>
          <w:lang w:val="mk-MK"/>
        </w:rPr>
        <w:t xml:space="preserve"> проблеми во работењето на многу бизниси. Треба да се развијат програми за да им се помогне на претприемачите да ги подобрат своите вештини за раководење со финансиите. </w:t>
      </w:r>
    </w:p>
    <w:p w:rsidR="004E2B2A" w:rsidRPr="00F329F9" w:rsidRDefault="007C4A7C" w:rsidP="007C4A7C">
      <w:pPr>
        <w:pStyle w:val="ListParagraph"/>
        <w:numPr>
          <w:ilvl w:val="0"/>
          <w:numId w:val="31"/>
        </w:numPr>
        <w:jc w:val="both"/>
        <w:rPr>
          <w:rStyle w:val="navadenstavek"/>
          <w:rFonts w:ascii="Arial" w:hAnsi="Arial" w:cs="Arial"/>
          <w:sz w:val="22"/>
        </w:rPr>
      </w:pPr>
      <w:r w:rsidRPr="00F329F9">
        <w:rPr>
          <w:rStyle w:val="navadenstavek"/>
          <w:rFonts w:ascii="Arial" w:hAnsi="Arial" w:cs="Arial"/>
          <w:i/>
          <w:sz w:val="22"/>
          <w:lang w:val="mk-MK"/>
        </w:rPr>
        <w:t>Лесен</w:t>
      </w:r>
      <w:r w:rsidR="00B26D5C" w:rsidRPr="00F329F9">
        <w:rPr>
          <w:rStyle w:val="navadenstavek"/>
          <w:rFonts w:ascii="Arial" w:hAnsi="Arial" w:cs="Arial"/>
          <w:i/>
          <w:sz w:val="22"/>
          <w:lang w:val="mk-MK"/>
        </w:rPr>
        <w:t xml:space="preserve"> пристап до мрежата за грантови за занаетчиите.</w:t>
      </w:r>
    </w:p>
    <w:p w:rsidR="004E2B2A" w:rsidRPr="00F329F9" w:rsidRDefault="00637AFC" w:rsidP="007C4A7C">
      <w:pPr>
        <w:pStyle w:val="ListParagraph"/>
        <w:numPr>
          <w:ilvl w:val="0"/>
          <w:numId w:val="31"/>
        </w:numPr>
        <w:jc w:val="both"/>
        <w:rPr>
          <w:rStyle w:val="navadenstavek"/>
          <w:rFonts w:ascii="Arial" w:hAnsi="Arial" w:cs="Arial"/>
          <w:i/>
          <w:sz w:val="22"/>
        </w:rPr>
      </w:pPr>
      <w:r w:rsidRPr="00F329F9">
        <w:rPr>
          <w:rStyle w:val="navadenstavek"/>
          <w:rFonts w:ascii="Arial" w:hAnsi="Arial" w:cs="Arial"/>
          <w:i/>
          <w:sz w:val="22"/>
          <w:lang w:val="mk-MK"/>
        </w:rPr>
        <w:t xml:space="preserve">Соработка помеѓу комората и банките </w:t>
      </w:r>
      <w:r w:rsidR="00041E49" w:rsidRPr="00F329F9">
        <w:rPr>
          <w:rStyle w:val="navadenstavek"/>
          <w:rFonts w:ascii="Arial" w:hAnsi="Arial" w:cs="Arial"/>
          <w:i/>
          <w:sz w:val="22"/>
          <w:lang w:val="mk-MK"/>
        </w:rPr>
        <w:t>со цел</w:t>
      </w:r>
      <w:r w:rsidRPr="00F329F9">
        <w:rPr>
          <w:rStyle w:val="navadenstavek"/>
          <w:rFonts w:ascii="Arial" w:hAnsi="Arial" w:cs="Arial"/>
          <w:i/>
          <w:sz w:val="22"/>
          <w:lang w:val="mk-MK"/>
        </w:rPr>
        <w:t xml:space="preserve"> по</w:t>
      </w:r>
      <w:r w:rsidR="007653EB" w:rsidRPr="00F329F9">
        <w:rPr>
          <w:rStyle w:val="navadenstavek"/>
          <w:rFonts w:ascii="Arial" w:hAnsi="Arial" w:cs="Arial"/>
          <w:i/>
          <w:sz w:val="22"/>
          <w:lang w:val="mk-MK"/>
        </w:rPr>
        <w:t>д</w:t>
      </w:r>
      <w:r w:rsidRPr="00F329F9">
        <w:rPr>
          <w:rStyle w:val="navadenstavek"/>
          <w:rFonts w:ascii="Arial" w:hAnsi="Arial" w:cs="Arial"/>
          <w:i/>
          <w:sz w:val="22"/>
          <w:lang w:val="mk-MK"/>
        </w:rPr>
        <w:t xml:space="preserve">дршка на банките </w:t>
      </w:r>
      <w:r w:rsidR="007653EB" w:rsidRPr="00F329F9">
        <w:rPr>
          <w:rStyle w:val="navadenstavek"/>
          <w:rFonts w:ascii="Arial" w:hAnsi="Arial" w:cs="Arial"/>
          <w:i/>
          <w:sz w:val="22"/>
          <w:lang w:val="mk-MK"/>
        </w:rPr>
        <w:t xml:space="preserve">за </w:t>
      </w:r>
      <w:r w:rsidRPr="00F329F9">
        <w:rPr>
          <w:rStyle w:val="navadenstavek"/>
          <w:rFonts w:ascii="Arial" w:hAnsi="Arial" w:cs="Arial"/>
          <w:i/>
          <w:sz w:val="22"/>
          <w:lang w:val="mk-MK"/>
        </w:rPr>
        <w:t xml:space="preserve">да </w:t>
      </w:r>
      <w:r w:rsidR="007653EB" w:rsidRPr="00F329F9">
        <w:rPr>
          <w:rStyle w:val="navadenstavek"/>
          <w:rFonts w:ascii="Arial" w:hAnsi="Arial" w:cs="Arial"/>
          <w:i/>
          <w:sz w:val="22"/>
          <w:lang w:val="mk-MK"/>
        </w:rPr>
        <w:t xml:space="preserve">се </w:t>
      </w:r>
      <w:r w:rsidRPr="00F329F9">
        <w:rPr>
          <w:rStyle w:val="navadenstavek"/>
          <w:rFonts w:ascii="Arial" w:hAnsi="Arial" w:cs="Arial"/>
          <w:i/>
          <w:sz w:val="22"/>
          <w:lang w:val="mk-MK"/>
        </w:rPr>
        <w:t>изнајдат начини за подобр</w:t>
      </w:r>
      <w:r w:rsidR="007653EB" w:rsidRPr="00F329F9">
        <w:rPr>
          <w:rStyle w:val="navadenstavek"/>
          <w:rFonts w:ascii="Arial" w:hAnsi="Arial" w:cs="Arial"/>
          <w:i/>
          <w:sz w:val="22"/>
          <w:lang w:val="mk-MK"/>
        </w:rPr>
        <w:t xml:space="preserve">ување на </w:t>
      </w:r>
      <w:r w:rsidRPr="00F329F9">
        <w:rPr>
          <w:rStyle w:val="navadenstavek"/>
          <w:rFonts w:ascii="Arial" w:hAnsi="Arial" w:cs="Arial"/>
          <w:i/>
          <w:sz w:val="22"/>
          <w:lang w:val="mk-MK"/>
        </w:rPr>
        <w:t xml:space="preserve"> кредитирањето без хипотеки на малите растечки занаетчиски бизниси. </w:t>
      </w:r>
    </w:p>
    <w:p w:rsidR="004E2B2A" w:rsidRPr="00F329F9" w:rsidRDefault="00637AFC" w:rsidP="007C4A7C">
      <w:pPr>
        <w:pStyle w:val="ListParagraph"/>
        <w:numPr>
          <w:ilvl w:val="0"/>
          <w:numId w:val="31"/>
        </w:numPr>
        <w:jc w:val="both"/>
        <w:rPr>
          <w:rStyle w:val="navadenstavek"/>
          <w:rFonts w:ascii="Arial" w:hAnsi="Arial" w:cs="Arial"/>
          <w:i/>
          <w:sz w:val="22"/>
        </w:rPr>
      </w:pPr>
      <w:r w:rsidRPr="00F329F9">
        <w:rPr>
          <w:rStyle w:val="navadenstavek"/>
          <w:rFonts w:ascii="Arial" w:hAnsi="Arial" w:cs="Arial"/>
          <w:i/>
          <w:sz w:val="22"/>
          <w:lang w:val="mk-MK"/>
        </w:rPr>
        <w:t>Подобрување и проширување на програмите за</w:t>
      </w:r>
      <w:r w:rsidR="007C4A7C" w:rsidRPr="00F329F9">
        <w:rPr>
          <w:rStyle w:val="navadenstavek"/>
          <w:rFonts w:ascii="Arial" w:hAnsi="Arial" w:cs="Arial"/>
          <w:i/>
          <w:sz w:val="22"/>
          <w:lang w:val="mk-MK"/>
        </w:rPr>
        <w:t xml:space="preserve"> гаранции за заеми на занаетчиите</w:t>
      </w:r>
      <w:r w:rsidRPr="00F329F9">
        <w:rPr>
          <w:rStyle w:val="navadenstavek"/>
          <w:rFonts w:ascii="Arial" w:hAnsi="Arial" w:cs="Arial"/>
          <w:i/>
          <w:sz w:val="22"/>
          <w:lang w:val="mk-MK"/>
        </w:rPr>
        <w:t xml:space="preserve"> </w:t>
      </w:r>
    </w:p>
    <w:p w:rsidR="004E2B2A" w:rsidRPr="00F329F9" w:rsidRDefault="004E2B2A">
      <w:pPr>
        <w:pStyle w:val="Heading3"/>
        <w:tabs>
          <w:tab w:val="clear" w:pos="0"/>
        </w:tabs>
        <w:ind w:left="0" w:firstLine="0"/>
      </w:pPr>
      <w:bookmarkStart w:id="12" w:name="_Toc286043909"/>
      <w:r w:rsidRPr="00F329F9">
        <w:t xml:space="preserve">2.3.7 </w:t>
      </w:r>
      <w:r w:rsidR="00637AFC" w:rsidRPr="00F329F9">
        <w:rPr>
          <w:lang w:val="mk-MK"/>
        </w:rPr>
        <w:t>П</w:t>
      </w:r>
      <w:r w:rsidR="00652A2B" w:rsidRPr="00F329F9">
        <w:rPr>
          <w:lang w:val="mk-MK"/>
        </w:rPr>
        <w:t xml:space="preserve">ромоција на </w:t>
      </w:r>
      <w:r w:rsidR="00637AFC" w:rsidRPr="00F329F9">
        <w:rPr>
          <w:lang w:val="mk-MK"/>
        </w:rPr>
        <w:t xml:space="preserve">поврзувањето на занаетчиите и зајакнување на </w:t>
      </w:r>
      <w:r w:rsidR="00652A2B" w:rsidRPr="00F329F9">
        <w:rPr>
          <w:lang w:val="mk-MK"/>
        </w:rPr>
        <w:t>мрежата на з</w:t>
      </w:r>
      <w:r w:rsidR="00637AFC" w:rsidRPr="00F329F9">
        <w:rPr>
          <w:lang w:val="mk-MK"/>
        </w:rPr>
        <w:t>анаетчиск</w:t>
      </w:r>
      <w:r w:rsidR="00652A2B" w:rsidRPr="00F329F9">
        <w:rPr>
          <w:lang w:val="mk-MK"/>
        </w:rPr>
        <w:t>и</w:t>
      </w:r>
      <w:r w:rsidR="00637AFC" w:rsidRPr="00F329F9">
        <w:rPr>
          <w:lang w:val="mk-MK"/>
        </w:rPr>
        <w:t xml:space="preserve"> комори</w:t>
      </w:r>
      <w:bookmarkEnd w:id="12"/>
      <w:r w:rsidR="00637AFC" w:rsidRPr="00F329F9">
        <w:rPr>
          <w:lang w:val="mk-MK"/>
        </w:rPr>
        <w:t xml:space="preserve"> </w:t>
      </w:r>
    </w:p>
    <w:p w:rsidR="00637AFC" w:rsidRPr="00F329F9" w:rsidRDefault="005F5709" w:rsidP="005F5709">
      <w:pPr>
        <w:jc w:val="both"/>
        <w:rPr>
          <w:rFonts w:ascii="Arial" w:hAnsi="Arial" w:cs="Arial"/>
          <w:sz w:val="22"/>
          <w:lang w:val="mk-MK"/>
        </w:rPr>
      </w:pPr>
      <w:r w:rsidRPr="00F329F9">
        <w:rPr>
          <w:rFonts w:ascii="Arial" w:hAnsi="Arial" w:cs="Arial"/>
          <w:sz w:val="22"/>
          <w:lang w:val="mk-MK"/>
        </w:rPr>
        <w:t>Промовирањето на мрежите и социјалното поврзување помеѓу занаетчиите има бројни предности</w:t>
      </w:r>
      <w:r w:rsidR="00637AFC" w:rsidRPr="00F329F9">
        <w:rPr>
          <w:rFonts w:ascii="Arial" w:hAnsi="Arial" w:cs="Arial"/>
          <w:sz w:val="22"/>
          <w:lang w:val="mk-MK"/>
        </w:rPr>
        <w:t>, како</w:t>
      </w:r>
      <w:r w:rsidR="00C232EC">
        <w:rPr>
          <w:rFonts w:ascii="Arial" w:hAnsi="Arial" w:cs="Arial"/>
          <w:sz w:val="22"/>
          <w:lang w:val="mk-MK"/>
        </w:rPr>
        <w:t>:</w:t>
      </w:r>
      <w:r w:rsidR="00637AFC" w:rsidRPr="00F329F9">
        <w:rPr>
          <w:rFonts w:ascii="Arial" w:hAnsi="Arial" w:cs="Arial"/>
          <w:sz w:val="22"/>
          <w:lang w:val="mk-MK"/>
        </w:rPr>
        <w:t xml:space="preserve"> подобрување на иновативноста и развојот на производи, </w:t>
      </w:r>
      <w:r w:rsidRPr="00F329F9">
        <w:rPr>
          <w:rFonts w:ascii="Arial" w:hAnsi="Arial" w:cs="Arial"/>
          <w:sz w:val="22"/>
          <w:lang w:val="mk-MK"/>
        </w:rPr>
        <w:t xml:space="preserve">распределба на </w:t>
      </w:r>
      <w:r w:rsidR="00637AFC" w:rsidRPr="00F329F9">
        <w:rPr>
          <w:rFonts w:ascii="Arial" w:hAnsi="Arial" w:cs="Arial"/>
          <w:sz w:val="22"/>
          <w:lang w:val="mk-MK"/>
        </w:rPr>
        <w:t>трошоци</w:t>
      </w:r>
      <w:r w:rsidRPr="00F329F9">
        <w:rPr>
          <w:rFonts w:ascii="Arial" w:hAnsi="Arial" w:cs="Arial"/>
          <w:sz w:val="22"/>
          <w:lang w:val="mk-MK"/>
        </w:rPr>
        <w:t>те</w:t>
      </w:r>
      <w:r w:rsidR="00637AFC" w:rsidRPr="00F329F9">
        <w:rPr>
          <w:rFonts w:ascii="Arial" w:hAnsi="Arial" w:cs="Arial"/>
          <w:sz w:val="22"/>
          <w:lang w:val="mk-MK"/>
        </w:rPr>
        <w:t xml:space="preserve">, </w:t>
      </w:r>
      <w:r w:rsidRPr="00F329F9">
        <w:rPr>
          <w:rFonts w:ascii="Arial" w:hAnsi="Arial" w:cs="Arial"/>
          <w:sz w:val="22"/>
          <w:lang w:val="mk-MK"/>
        </w:rPr>
        <w:t>к</w:t>
      </w:r>
      <w:r w:rsidR="00637AFC" w:rsidRPr="00F329F9">
        <w:rPr>
          <w:rFonts w:ascii="Arial" w:hAnsi="Arial" w:cs="Arial"/>
          <w:sz w:val="22"/>
          <w:lang w:val="mk-MK"/>
        </w:rPr>
        <w:t>реативно</w:t>
      </w:r>
      <w:r w:rsidRPr="00F329F9">
        <w:rPr>
          <w:rFonts w:ascii="Arial" w:hAnsi="Arial" w:cs="Arial"/>
          <w:sz w:val="22"/>
          <w:lang w:val="mk-MK"/>
        </w:rPr>
        <w:t xml:space="preserve"> размислување</w:t>
      </w:r>
      <w:r w:rsidR="00637AFC" w:rsidRPr="00F329F9">
        <w:rPr>
          <w:rFonts w:ascii="Arial" w:hAnsi="Arial" w:cs="Arial"/>
          <w:sz w:val="22"/>
          <w:lang w:val="mk-MK"/>
        </w:rPr>
        <w:t xml:space="preserve">, </w:t>
      </w:r>
      <w:r w:rsidRPr="00F329F9">
        <w:rPr>
          <w:rFonts w:ascii="Arial" w:hAnsi="Arial" w:cs="Arial"/>
          <w:sz w:val="22"/>
          <w:lang w:val="mk-MK"/>
        </w:rPr>
        <w:t xml:space="preserve">развивање на деловни </w:t>
      </w:r>
      <w:r w:rsidR="00637AFC" w:rsidRPr="00F329F9">
        <w:rPr>
          <w:rFonts w:ascii="Arial" w:hAnsi="Arial" w:cs="Arial"/>
          <w:sz w:val="22"/>
          <w:lang w:val="mk-MK"/>
        </w:rPr>
        <w:lastRenderedPageBreak/>
        <w:t>вештини, мотивација</w:t>
      </w:r>
      <w:r w:rsidRPr="00F329F9">
        <w:rPr>
          <w:rFonts w:ascii="Arial" w:hAnsi="Arial" w:cs="Arial"/>
          <w:sz w:val="22"/>
          <w:lang w:val="mk-MK"/>
        </w:rPr>
        <w:t xml:space="preserve"> и преданост</w:t>
      </w:r>
      <w:r w:rsidR="00637AFC" w:rsidRPr="00F329F9">
        <w:rPr>
          <w:rFonts w:ascii="Arial" w:hAnsi="Arial" w:cs="Arial"/>
          <w:sz w:val="22"/>
          <w:lang w:val="mk-MK"/>
        </w:rPr>
        <w:t xml:space="preserve">. </w:t>
      </w:r>
      <w:r w:rsidR="00FB300C" w:rsidRPr="00F329F9">
        <w:rPr>
          <w:rFonts w:ascii="Arial" w:hAnsi="Arial" w:cs="Arial"/>
          <w:sz w:val="22"/>
          <w:lang w:val="mk-MK"/>
        </w:rPr>
        <w:t>Прак</w:t>
      </w:r>
      <w:r w:rsidRPr="00F329F9">
        <w:rPr>
          <w:rFonts w:ascii="Arial" w:hAnsi="Arial" w:cs="Arial"/>
          <w:sz w:val="22"/>
          <w:lang w:val="mk-MK"/>
        </w:rPr>
        <w:t xml:space="preserve">тиката на промовирање на </w:t>
      </w:r>
      <w:r w:rsidR="00FB300C" w:rsidRPr="00F329F9">
        <w:rPr>
          <w:rFonts w:ascii="Arial" w:hAnsi="Arial" w:cs="Arial"/>
          <w:sz w:val="22"/>
          <w:lang w:val="mk-MK"/>
        </w:rPr>
        <w:t xml:space="preserve">поврзувањето </w:t>
      </w:r>
      <w:r w:rsidRPr="00F329F9">
        <w:rPr>
          <w:rFonts w:ascii="Arial" w:hAnsi="Arial" w:cs="Arial"/>
          <w:sz w:val="22"/>
          <w:lang w:val="mk-MK"/>
        </w:rPr>
        <w:t>им дава повеќе слобода и моќ на занаетчиите преку стимулирање на нивната креативност и претприемачки дух кое</w:t>
      </w:r>
      <w:r w:rsidR="00FB300C" w:rsidRPr="00F329F9">
        <w:rPr>
          <w:rFonts w:ascii="Arial" w:hAnsi="Arial" w:cs="Arial"/>
          <w:sz w:val="22"/>
          <w:lang w:val="mk-MK"/>
        </w:rPr>
        <w:t xml:space="preserve"> </w:t>
      </w:r>
      <w:r w:rsidRPr="00F329F9">
        <w:rPr>
          <w:rFonts w:ascii="Arial" w:hAnsi="Arial" w:cs="Arial"/>
          <w:sz w:val="22"/>
          <w:lang w:val="mk-MK"/>
        </w:rPr>
        <w:t xml:space="preserve">води до </w:t>
      </w:r>
      <w:r w:rsidR="00FB300C" w:rsidRPr="00F329F9">
        <w:rPr>
          <w:rFonts w:ascii="Arial" w:hAnsi="Arial" w:cs="Arial"/>
          <w:sz w:val="22"/>
          <w:lang w:val="mk-MK"/>
        </w:rPr>
        <w:t>заедничк</w:t>
      </w:r>
      <w:r w:rsidRPr="00F329F9">
        <w:rPr>
          <w:rFonts w:ascii="Arial" w:hAnsi="Arial" w:cs="Arial"/>
          <w:sz w:val="22"/>
          <w:lang w:val="mk-MK"/>
        </w:rPr>
        <w:t>а цел</w:t>
      </w:r>
      <w:r w:rsidR="00FB300C" w:rsidRPr="00F329F9">
        <w:rPr>
          <w:rFonts w:ascii="Arial" w:hAnsi="Arial" w:cs="Arial"/>
          <w:sz w:val="22"/>
          <w:lang w:val="mk-MK"/>
        </w:rPr>
        <w:t xml:space="preserve">: градење на компетенции и подобрување на имиџот на занаетчиството во Македонија. </w:t>
      </w:r>
    </w:p>
    <w:p w:rsidR="00FB300C" w:rsidRPr="00F329F9" w:rsidRDefault="00FB300C" w:rsidP="00DF43D8">
      <w:pPr>
        <w:numPr>
          <w:ilvl w:val="0"/>
          <w:numId w:val="32"/>
        </w:numPr>
        <w:jc w:val="both"/>
        <w:rPr>
          <w:rFonts w:ascii="Arial" w:hAnsi="Arial" w:cs="Arial"/>
          <w:sz w:val="22"/>
        </w:rPr>
      </w:pPr>
      <w:r w:rsidRPr="00F329F9">
        <w:rPr>
          <w:rFonts w:ascii="Arial" w:hAnsi="Arial" w:cs="Arial"/>
          <w:i/>
          <w:sz w:val="22"/>
          <w:lang w:val="mk-MK"/>
        </w:rPr>
        <w:t xml:space="preserve">Зајакнување на </w:t>
      </w:r>
      <w:r w:rsidR="005A2C41" w:rsidRPr="00F329F9">
        <w:rPr>
          <w:rFonts w:ascii="Arial" w:hAnsi="Arial" w:cs="Arial"/>
          <w:i/>
          <w:sz w:val="22"/>
          <w:lang w:val="mk-MK"/>
        </w:rPr>
        <w:t>мрежата на з</w:t>
      </w:r>
      <w:r w:rsidRPr="00F329F9">
        <w:rPr>
          <w:rFonts w:ascii="Arial" w:hAnsi="Arial" w:cs="Arial"/>
          <w:i/>
          <w:sz w:val="22"/>
          <w:lang w:val="mk-MK"/>
        </w:rPr>
        <w:t>анаетчиските комори</w:t>
      </w:r>
      <w:r w:rsidRPr="00F329F9">
        <w:rPr>
          <w:rFonts w:ascii="Arial" w:hAnsi="Arial" w:cs="Arial"/>
          <w:sz w:val="22"/>
          <w:lang w:val="mk-MK"/>
        </w:rPr>
        <w:t xml:space="preserve"> – </w:t>
      </w:r>
      <w:r w:rsidR="005A2C41" w:rsidRPr="00F329F9">
        <w:rPr>
          <w:rFonts w:ascii="Arial" w:hAnsi="Arial" w:cs="Arial"/>
          <w:sz w:val="22"/>
          <w:lang w:val="mk-MK"/>
        </w:rPr>
        <w:t xml:space="preserve">Републичката </w:t>
      </w:r>
      <w:r w:rsidRPr="00F329F9">
        <w:rPr>
          <w:rFonts w:ascii="Arial" w:hAnsi="Arial" w:cs="Arial"/>
          <w:sz w:val="22"/>
          <w:lang w:val="mk-MK"/>
        </w:rPr>
        <w:t xml:space="preserve">занаетчиска комора и </w:t>
      </w:r>
      <w:r w:rsidR="00AE6C84">
        <w:rPr>
          <w:rFonts w:ascii="Arial" w:hAnsi="Arial" w:cs="Arial"/>
          <w:sz w:val="22"/>
          <w:lang w:val="mk-MK"/>
        </w:rPr>
        <w:t xml:space="preserve">нејзината </w:t>
      </w:r>
      <w:r w:rsidRPr="00F329F9">
        <w:rPr>
          <w:rFonts w:ascii="Arial" w:hAnsi="Arial" w:cs="Arial"/>
          <w:sz w:val="22"/>
          <w:lang w:val="mk-MK"/>
        </w:rPr>
        <w:t xml:space="preserve">мрежа на регионални комори треба </w:t>
      </w:r>
      <w:r w:rsidR="005A2C41" w:rsidRPr="00F329F9">
        <w:rPr>
          <w:rFonts w:ascii="Arial" w:hAnsi="Arial" w:cs="Arial"/>
          <w:sz w:val="22"/>
          <w:lang w:val="mk-MK"/>
        </w:rPr>
        <w:t>постојано</w:t>
      </w:r>
      <w:r w:rsidRPr="00F329F9">
        <w:rPr>
          <w:rFonts w:ascii="Arial" w:hAnsi="Arial" w:cs="Arial"/>
          <w:sz w:val="22"/>
          <w:lang w:val="mk-MK"/>
        </w:rPr>
        <w:t xml:space="preserve"> да ги подобруваат нивните капацитети за подобрување на условите за водење занаетчиски бизнис и микро</w:t>
      </w:r>
      <w:r w:rsidR="007653EB" w:rsidRPr="00F329F9">
        <w:rPr>
          <w:rFonts w:ascii="Arial" w:hAnsi="Arial" w:cs="Arial"/>
          <w:sz w:val="22"/>
          <w:lang w:val="mk-MK"/>
        </w:rPr>
        <w:t>-</w:t>
      </w:r>
      <w:r w:rsidRPr="00F329F9">
        <w:rPr>
          <w:rFonts w:ascii="Arial" w:hAnsi="Arial" w:cs="Arial"/>
          <w:sz w:val="22"/>
          <w:lang w:val="mk-MK"/>
        </w:rPr>
        <w:t>претпријатија</w:t>
      </w:r>
      <w:r w:rsidR="005A2C41" w:rsidRPr="00F329F9">
        <w:rPr>
          <w:rFonts w:ascii="Arial" w:hAnsi="Arial" w:cs="Arial"/>
          <w:sz w:val="22"/>
          <w:lang w:val="mk-MK"/>
        </w:rPr>
        <w:t xml:space="preserve"> и за давање подобри мерки за поддршка на занаетчиите и претприемачите</w:t>
      </w:r>
      <w:r w:rsidRPr="00F329F9">
        <w:rPr>
          <w:rFonts w:ascii="Arial" w:hAnsi="Arial" w:cs="Arial"/>
          <w:sz w:val="22"/>
          <w:lang w:val="mk-MK"/>
        </w:rPr>
        <w:t>. Тие треба да се фокусираат на</w:t>
      </w:r>
      <w:r w:rsidR="005A2C41" w:rsidRPr="00F329F9">
        <w:rPr>
          <w:rFonts w:ascii="Arial" w:hAnsi="Arial" w:cs="Arial"/>
          <w:sz w:val="22"/>
        </w:rPr>
        <w:t xml:space="preserve"> </w:t>
      </w:r>
      <w:r w:rsidR="005A2C41" w:rsidRPr="00F329F9">
        <w:rPr>
          <w:rFonts w:ascii="Arial" w:hAnsi="Arial" w:cs="Arial"/>
          <w:sz w:val="22"/>
          <w:lang w:val="mk-MK"/>
        </w:rPr>
        <w:t>подобрување на</w:t>
      </w:r>
      <w:r w:rsidRPr="00F329F9">
        <w:rPr>
          <w:rFonts w:ascii="Arial" w:hAnsi="Arial" w:cs="Arial"/>
          <w:sz w:val="22"/>
          <w:lang w:val="mk-MK"/>
        </w:rPr>
        <w:t xml:space="preserve"> конкурентноста, зачувување на традицијата и особеноста на занаетчиството. Со тоа</w:t>
      </w:r>
      <w:r w:rsidR="005A2C41" w:rsidRPr="00F329F9">
        <w:rPr>
          <w:rFonts w:ascii="Arial" w:hAnsi="Arial" w:cs="Arial"/>
          <w:sz w:val="22"/>
          <w:lang w:val="mk-MK"/>
        </w:rPr>
        <w:t>,</w:t>
      </w:r>
      <w:r w:rsidRPr="00F329F9">
        <w:rPr>
          <w:rFonts w:ascii="Arial" w:hAnsi="Arial" w:cs="Arial"/>
          <w:sz w:val="22"/>
          <w:lang w:val="mk-MK"/>
        </w:rPr>
        <w:t xml:space="preserve"> инвестицијата во професионално</w:t>
      </w:r>
      <w:r w:rsidR="007653EB" w:rsidRPr="00F329F9">
        <w:rPr>
          <w:rFonts w:ascii="Arial" w:hAnsi="Arial" w:cs="Arial"/>
          <w:sz w:val="22"/>
          <w:lang w:val="mk-MK"/>
        </w:rPr>
        <w:t>то</w:t>
      </w:r>
      <w:r w:rsidRPr="00F329F9">
        <w:rPr>
          <w:rFonts w:ascii="Arial" w:hAnsi="Arial" w:cs="Arial"/>
          <w:sz w:val="22"/>
          <w:lang w:val="mk-MK"/>
        </w:rPr>
        <w:t xml:space="preserve"> знаење ќе стане профитабилн</w:t>
      </w:r>
      <w:r w:rsidR="00041E49" w:rsidRPr="00F329F9">
        <w:rPr>
          <w:rFonts w:ascii="Arial" w:hAnsi="Arial" w:cs="Arial"/>
          <w:sz w:val="22"/>
          <w:lang w:val="mk-MK"/>
        </w:rPr>
        <w:t>а</w:t>
      </w:r>
      <w:r w:rsidRPr="00F329F9">
        <w:rPr>
          <w:rFonts w:ascii="Arial" w:hAnsi="Arial" w:cs="Arial"/>
          <w:sz w:val="22"/>
          <w:lang w:val="mk-MK"/>
        </w:rPr>
        <w:t xml:space="preserve"> за членовите како и за нивните клиенти и за целото општество. Главната задача </w:t>
      </w:r>
      <w:r w:rsidR="007653EB" w:rsidRPr="00F329F9">
        <w:rPr>
          <w:rFonts w:ascii="Arial" w:hAnsi="Arial" w:cs="Arial"/>
          <w:sz w:val="22"/>
          <w:lang w:val="mk-MK"/>
        </w:rPr>
        <w:t>н</w:t>
      </w:r>
      <w:r w:rsidR="00B01954" w:rsidRPr="00F329F9">
        <w:rPr>
          <w:rFonts w:ascii="Arial" w:hAnsi="Arial" w:cs="Arial"/>
          <w:sz w:val="22"/>
          <w:lang w:val="mk-MK"/>
        </w:rPr>
        <w:t>а коморите е да г</w:t>
      </w:r>
      <w:r w:rsidR="00041E49" w:rsidRPr="00F329F9">
        <w:rPr>
          <w:rFonts w:ascii="Arial" w:hAnsi="Arial" w:cs="Arial"/>
          <w:sz w:val="22"/>
          <w:lang w:val="mk-MK"/>
        </w:rPr>
        <w:t>о</w:t>
      </w:r>
      <w:r w:rsidRPr="00F329F9">
        <w:rPr>
          <w:rFonts w:ascii="Arial" w:hAnsi="Arial" w:cs="Arial"/>
          <w:sz w:val="22"/>
          <w:lang w:val="mk-MK"/>
        </w:rPr>
        <w:t xml:space="preserve"> под</w:t>
      </w:r>
      <w:r w:rsidR="007653EB" w:rsidRPr="00F329F9">
        <w:rPr>
          <w:rFonts w:ascii="Arial" w:hAnsi="Arial" w:cs="Arial"/>
          <w:sz w:val="22"/>
          <w:lang w:val="mk-MK"/>
        </w:rPr>
        <w:t>д</w:t>
      </w:r>
      <w:r w:rsidRPr="00F329F9">
        <w:rPr>
          <w:rFonts w:ascii="Arial" w:hAnsi="Arial" w:cs="Arial"/>
          <w:sz w:val="22"/>
          <w:lang w:val="mk-MK"/>
        </w:rPr>
        <w:t>ржат занает</w:t>
      </w:r>
      <w:r w:rsidR="00041E49" w:rsidRPr="00F329F9">
        <w:rPr>
          <w:rFonts w:ascii="Arial" w:hAnsi="Arial" w:cs="Arial"/>
          <w:sz w:val="22"/>
          <w:lang w:val="mk-MK"/>
        </w:rPr>
        <w:t>ч</w:t>
      </w:r>
      <w:r w:rsidR="00B01954" w:rsidRPr="00F329F9">
        <w:rPr>
          <w:rFonts w:ascii="Arial" w:hAnsi="Arial" w:cs="Arial"/>
          <w:sz w:val="22"/>
          <w:lang w:val="mk-MK"/>
        </w:rPr>
        <w:t>иството да стане поконкурентн</w:t>
      </w:r>
      <w:r w:rsidR="00041E49" w:rsidRPr="00F329F9">
        <w:rPr>
          <w:rFonts w:ascii="Arial" w:hAnsi="Arial" w:cs="Arial"/>
          <w:sz w:val="22"/>
          <w:lang w:val="mk-MK"/>
        </w:rPr>
        <w:t>о</w:t>
      </w:r>
      <w:r w:rsidRPr="00F329F9">
        <w:rPr>
          <w:rFonts w:ascii="Arial" w:hAnsi="Arial" w:cs="Arial"/>
          <w:sz w:val="22"/>
          <w:lang w:val="mk-MK"/>
        </w:rPr>
        <w:t xml:space="preserve"> во земјата и странство.</w:t>
      </w:r>
      <w:r w:rsidR="005A2C41" w:rsidRPr="00F329F9">
        <w:rPr>
          <w:rFonts w:ascii="Arial" w:hAnsi="Arial" w:cs="Arial"/>
          <w:sz w:val="22"/>
          <w:lang w:val="mk-MK"/>
        </w:rPr>
        <w:t xml:space="preserve"> Духот на коморите е единствен за занаетчиите и претприемачите и се однесува на обезбедување на квалитетни услуги за своите членки базирано </w:t>
      </w:r>
      <w:r w:rsidR="007653EB" w:rsidRPr="00F329F9">
        <w:rPr>
          <w:rFonts w:ascii="Arial" w:hAnsi="Arial" w:cs="Arial"/>
          <w:sz w:val="22"/>
          <w:lang w:val="mk-MK"/>
        </w:rPr>
        <w:t xml:space="preserve">на </w:t>
      </w:r>
      <w:r w:rsidR="005A2C41" w:rsidRPr="00F329F9">
        <w:rPr>
          <w:rFonts w:ascii="Arial" w:hAnsi="Arial" w:cs="Arial"/>
          <w:sz w:val="22"/>
          <w:lang w:val="mk-MK"/>
        </w:rPr>
        <w:t xml:space="preserve">искуството и традицијата од стотици години здружено работење. </w:t>
      </w:r>
      <w:r w:rsidRPr="00F329F9">
        <w:rPr>
          <w:rFonts w:ascii="Arial" w:hAnsi="Arial" w:cs="Arial"/>
          <w:sz w:val="22"/>
          <w:lang w:val="mk-MK"/>
        </w:rPr>
        <w:t xml:space="preserve"> </w:t>
      </w:r>
    </w:p>
    <w:p w:rsidR="004E2B2A" w:rsidRPr="00F329F9" w:rsidRDefault="00FB300C" w:rsidP="00DF43D8">
      <w:pPr>
        <w:numPr>
          <w:ilvl w:val="0"/>
          <w:numId w:val="32"/>
        </w:numPr>
        <w:jc w:val="both"/>
        <w:rPr>
          <w:rFonts w:ascii="Arial" w:hAnsi="Arial" w:cs="Arial"/>
          <w:sz w:val="22"/>
        </w:rPr>
      </w:pPr>
      <w:r w:rsidRPr="00F329F9">
        <w:rPr>
          <w:rFonts w:ascii="Arial" w:hAnsi="Arial" w:cs="Arial"/>
          <w:i/>
          <w:sz w:val="22"/>
          <w:lang w:val="mk-MK"/>
        </w:rPr>
        <w:t>Под</w:t>
      </w:r>
      <w:r w:rsidR="00600865" w:rsidRPr="00F329F9">
        <w:rPr>
          <w:rFonts w:ascii="Arial" w:hAnsi="Arial" w:cs="Arial"/>
          <w:i/>
          <w:sz w:val="22"/>
          <w:lang w:val="mk-MK"/>
        </w:rPr>
        <w:t>д</w:t>
      </w:r>
      <w:r w:rsidRPr="00F329F9">
        <w:rPr>
          <w:rFonts w:ascii="Arial" w:hAnsi="Arial" w:cs="Arial"/>
          <w:i/>
          <w:sz w:val="22"/>
          <w:lang w:val="mk-MK"/>
        </w:rPr>
        <w:t>ршка за кластер-</w:t>
      </w:r>
      <w:r w:rsidR="00600865" w:rsidRPr="00F329F9">
        <w:rPr>
          <w:rFonts w:ascii="Arial" w:hAnsi="Arial" w:cs="Arial"/>
          <w:i/>
          <w:sz w:val="22"/>
          <w:lang w:val="mk-MK"/>
        </w:rPr>
        <w:t xml:space="preserve">ориентирани </w:t>
      </w:r>
      <w:r w:rsidR="00EC510F" w:rsidRPr="00F329F9">
        <w:rPr>
          <w:rFonts w:ascii="Arial" w:hAnsi="Arial" w:cs="Arial"/>
          <w:i/>
          <w:sz w:val="22"/>
          <w:lang w:val="mk-MK"/>
        </w:rPr>
        <w:t xml:space="preserve">занаетчиски ресурсни </w:t>
      </w:r>
      <w:r w:rsidRPr="00F329F9">
        <w:rPr>
          <w:rFonts w:ascii="Arial" w:hAnsi="Arial" w:cs="Arial"/>
          <w:i/>
          <w:sz w:val="22"/>
          <w:lang w:val="mk-MK"/>
        </w:rPr>
        <w:t xml:space="preserve">центри – </w:t>
      </w:r>
      <w:r w:rsidRPr="00F329F9">
        <w:rPr>
          <w:rFonts w:ascii="Arial" w:hAnsi="Arial" w:cs="Arial"/>
          <w:sz w:val="22"/>
          <w:lang w:val="mk-MK"/>
        </w:rPr>
        <w:t xml:space="preserve">За да се зголеми виталноста на занаетчиските подсектори, да се забрза нивната конкурентност и </w:t>
      </w:r>
      <w:r w:rsidR="001709FF" w:rsidRPr="00F329F9">
        <w:rPr>
          <w:rFonts w:ascii="Arial" w:hAnsi="Arial" w:cs="Arial"/>
          <w:sz w:val="22"/>
          <w:lang w:val="mk-MK"/>
        </w:rPr>
        <w:t>да се подобри поврзувањето меѓу традиционалните занаетчии, модерната технологија и знаењето и иднината – талентите од по</w:t>
      </w:r>
      <w:r w:rsidR="00EC510F" w:rsidRPr="00F329F9">
        <w:rPr>
          <w:rFonts w:ascii="Arial" w:hAnsi="Arial" w:cs="Arial"/>
          <w:sz w:val="22"/>
          <w:lang w:val="mk-MK"/>
        </w:rPr>
        <w:t>младата генерација, занаетчиска</w:t>
      </w:r>
      <w:r w:rsidR="00B01954" w:rsidRPr="00F329F9">
        <w:rPr>
          <w:rFonts w:ascii="Arial" w:hAnsi="Arial" w:cs="Arial"/>
          <w:sz w:val="22"/>
          <w:lang w:val="mk-MK"/>
        </w:rPr>
        <w:t>та</w:t>
      </w:r>
      <w:r w:rsidR="00EC510F" w:rsidRPr="00F329F9">
        <w:rPr>
          <w:rFonts w:ascii="Arial" w:hAnsi="Arial" w:cs="Arial"/>
          <w:sz w:val="22"/>
          <w:lang w:val="mk-MK"/>
        </w:rPr>
        <w:t xml:space="preserve"> комора</w:t>
      </w:r>
      <w:r w:rsidR="001709FF" w:rsidRPr="00F329F9">
        <w:rPr>
          <w:rFonts w:ascii="Arial" w:hAnsi="Arial" w:cs="Arial"/>
          <w:sz w:val="22"/>
          <w:lang w:val="mk-MK"/>
        </w:rPr>
        <w:t xml:space="preserve"> треба да создад</w:t>
      </w:r>
      <w:r w:rsidR="00EC510F" w:rsidRPr="00F329F9">
        <w:rPr>
          <w:rFonts w:ascii="Arial" w:hAnsi="Arial" w:cs="Arial"/>
          <w:sz w:val="22"/>
          <w:lang w:val="mk-MK"/>
        </w:rPr>
        <w:t>е</w:t>
      </w:r>
      <w:r w:rsidR="00B01954" w:rsidRPr="00F329F9">
        <w:rPr>
          <w:rFonts w:ascii="Arial" w:hAnsi="Arial" w:cs="Arial"/>
          <w:sz w:val="22"/>
          <w:lang w:val="mk-MK"/>
        </w:rPr>
        <w:t xml:space="preserve"> мрежи помеѓу занаетчиските дејности</w:t>
      </w:r>
      <w:r w:rsidR="001709FF" w:rsidRPr="00F329F9">
        <w:rPr>
          <w:rFonts w:ascii="Arial" w:hAnsi="Arial" w:cs="Arial"/>
          <w:sz w:val="22"/>
          <w:lang w:val="mk-MK"/>
        </w:rPr>
        <w:t>, универзитетите и занаетчиските образовни центри. Кластер-</w:t>
      </w:r>
      <w:r w:rsidR="00EC510F" w:rsidRPr="00F329F9">
        <w:rPr>
          <w:rFonts w:ascii="Arial" w:hAnsi="Arial" w:cs="Arial"/>
          <w:sz w:val="22"/>
          <w:lang w:val="mk-MK"/>
        </w:rPr>
        <w:t>ориентираните занаетчиски</w:t>
      </w:r>
      <w:r w:rsidR="001709FF" w:rsidRPr="00F329F9">
        <w:rPr>
          <w:rFonts w:ascii="Arial" w:hAnsi="Arial" w:cs="Arial"/>
          <w:sz w:val="22"/>
          <w:lang w:val="mk-MK"/>
        </w:rPr>
        <w:t xml:space="preserve"> центри се проактивен начин на организирање сектори во системот на занаетчиски комори. Креирањето на овие </w:t>
      </w:r>
      <w:r w:rsidR="00DF43D8" w:rsidRPr="00F329F9">
        <w:rPr>
          <w:rFonts w:ascii="Arial" w:hAnsi="Arial" w:cs="Arial"/>
          <w:sz w:val="22"/>
          <w:lang w:val="mk-MK"/>
        </w:rPr>
        <w:t xml:space="preserve">ресурсни </w:t>
      </w:r>
      <w:r w:rsidR="001709FF" w:rsidRPr="00F329F9">
        <w:rPr>
          <w:rFonts w:ascii="Arial" w:hAnsi="Arial" w:cs="Arial"/>
          <w:sz w:val="22"/>
          <w:lang w:val="mk-MK"/>
        </w:rPr>
        <w:t xml:space="preserve">центри ќе има значителна улога, не само </w:t>
      </w:r>
      <w:r w:rsidR="00041E49" w:rsidRPr="00F329F9">
        <w:rPr>
          <w:rFonts w:ascii="Arial" w:hAnsi="Arial" w:cs="Arial"/>
          <w:sz w:val="22"/>
          <w:lang w:val="mk-MK"/>
        </w:rPr>
        <w:t>на</w:t>
      </w:r>
      <w:r w:rsidR="001709FF" w:rsidRPr="00F329F9">
        <w:rPr>
          <w:rFonts w:ascii="Arial" w:hAnsi="Arial" w:cs="Arial"/>
          <w:sz w:val="22"/>
          <w:lang w:val="mk-MK"/>
        </w:rPr>
        <w:t xml:space="preserve"> полето на развој на </w:t>
      </w:r>
      <w:r w:rsidR="00DF43D8" w:rsidRPr="00F329F9">
        <w:rPr>
          <w:rFonts w:ascii="Arial" w:hAnsi="Arial" w:cs="Arial"/>
          <w:sz w:val="22"/>
          <w:lang w:val="mk-MK"/>
        </w:rPr>
        <w:t xml:space="preserve">нови </w:t>
      </w:r>
      <w:r w:rsidR="001709FF" w:rsidRPr="00F329F9">
        <w:rPr>
          <w:rFonts w:ascii="Arial" w:hAnsi="Arial" w:cs="Arial"/>
          <w:sz w:val="22"/>
          <w:lang w:val="mk-MK"/>
        </w:rPr>
        <w:t xml:space="preserve">производи и дизајн, туку и во </w:t>
      </w:r>
      <w:r w:rsidR="00DF43D8" w:rsidRPr="00F329F9">
        <w:rPr>
          <w:rFonts w:ascii="Arial" w:hAnsi="Arial" w:cs="Arial"/>
          <w:sz w:val="22"/>
          <w:lang w:val="mk-MK"/>
        </w:rPr>
        <w:t>дефинирањето</w:t>
      </w:r>
      <w:r w:rsidR="001709FF" w:rsidRPr="00F329F9">
        <w:rPr>
          <w:rFonts w:ascii="Arial" w:hAnsi="Arial" w:cs="Arial"/>
          <w:sz w:val="22"/>
          <w:lang w:val="mk-MK"/>
        </w:rPr>
        <w:t xml:space="preserve"> на иновативн</w:t>
      </w:r>
      <w:r w:rsidR="00DF43D8" w:rsidRPr="00F329F9">
        <w:rPr>
          <w:rFonts w:ascii="Arial" w:hAnsi="Arial" w:cs="Arial"/>
          <w:sz w:val="22"/>
          <w:lang w:val="mk-MK"/>
        </w:rPr>
        <w:t>о-комуникациската стратегија и градењето на социјалниот капитал за занаетчиство</w:t>
      </w:r>
      <w:r w:rsidR="00A813D1" w:rsidRPr="00F329F9">
        <w:rPr>
          <w:rFonts w:ascii="Arial" w:hAnsi="Arial" w:cs="Arial"/>
          <w:sz w:val="22"/>
          <w:lang w:val="mk-MK"/>
        </w:rPr>
        <w:t>то</w:t>
      </w:r>
      <w:r w:rsidR="001709FF" w:rsidRPr="00F329F9">
        <w:rPr>
          <w:rFonts w:ascii="Arial" w:hAnsi="Arial" w:cs="Arial"/>
          <w:sz w:val="22"/>
          <w:lang w:val="mk-MK"/>
        </w:rPr>
        <w:t xml:space="preserve">. </w:t>
      </w:r>
    </w:p>
    <w:p w:rsidR="004E2B2A" w:rsidRPr="00F329F9" w:rsidRDefault="004E2B2A"/>
    <w:p w:rsidR="004E2B2A" w:rsidRPr="00F329F9" w:rsidRDefault="004E2B2A">
      <w:pPr>
        <w:pStyle w:val="Heading3"/>
        <w:tabs>
          <w:tab w:val="clear" w:pos="0"/>
        </w:tabs>
        <w:ind w:left="0" w:firstLine="0"/>
      </w:pPr>
      <w:bookmarkStart w:id="13" w:name="_Toc286043910"/>
      <w:r w:rsidRPr="00F329F9">
        <w:t xml:space="preserve">2.3.8 </w:t>
      </w:r>
      <w:r w:rsidR="001709FF" w:rsidRPr="00F329F9">
        <w:rPr>
          <w:lang w:val="mk-MK"/>
        </w:rPr>
        <w:t xml:space="preserve">Подобрување на </w:t>
      </w:r>
      <w:r w:rsidR="009A1AE1" w:rsidRPr="00F329F9">
        <w:rPr>
          <w:lang w:val="mk-MK"/>
        </w:rPr>
        <w:t>деловната</w:t>
      </w:r>
      <w:r w:rsidR="001709FF" w:rsidRPr="00F329F9">
        <w:rPr>
          <w:lang w:val="mk-MK"/>
        </w:rPr>
        <w:t xml:space="preserve"> клима за занаетчиите </w:t>
      </w:r>
      <w:r w:rsidR="009A1AE1" w:rsidRPr="00F329F9">
        <w:rPr>
          <w:lang w:val="mk-MK"/>
        </w:rPr>
        <w:t>и претприемачите</w:t>
      </w:r>
      <w:r w:rsidR="00041E49" w:rsidRPr="00F329F9">
        <w:rPr>
          <w:lang w:val="mk-MK"/>
        </w:rPr>
        <w:t xml:space="preserve"> во областа на</w:t>
      </w:r>
      <w:r w:rsidR="009A1AE1" w:rsidRPr="00F329F9">
        <w:rPr>
          <w:lang w:val="mk-MK"/>
        </w:rPr>
        <w:t xml:space="preserve"> оданочувањето </w:t>
      </w:r>
      <w:r w:rsidR="001709FF" w:rsidRPr="00F329F9">
        <w:rPr>
          <w:lang w:val="mk-MK"/>
        </w:rPr>
        <w:t>и администрацијата</w:t>
      </w:r>
      <w:bookmarkEnd w:id="13"/>
      <w:r w:rsidR="001709FF" w:rsidRPr="00F329F9">
        <w:rPr>
          <w:lang w:val="mk-MK"/>
        </w:rPr>
        <w:t xml:space="preserve"> </w:t>
      </w:r>
    </w:p>
    <w:p w:rsidR="004E2B2A" w:rsidRPr="00F329F9" w:rsidRDefault="009A1AE1" w:rsidP="00873A41">
      <w:pPr>
        <w:jc w:val="both"/>
        <w:rPr>
          <w:rFonts w:ascii="Arial" w:hAnsi="Arial" w:cs="Arial"/>
          <w:sz w:val="22"/>
          <w:lang w:val="mk-MK"/>
        </w:rPr>
      </w:pPr>
      <w:r w:rsidRPr="00F329F9">
        <w:rPr>
          <w:rFonts w:ascii="Arial" w:hAnsi="Arial" w:cs="Arial"/>
          <w:sz w:val="22"/>
          <w:lang w:val="mk-MK"/>
        </w:rPr>
        <w:t>З</w:t>
      </w:r>
      <w:r w:rsidR="001709FF" w:rsidRPr="00F329F9">
        <w:rPr>
          <w:rFonts w:ascii="Arial" w:hAnsi="Arial" w:cs="Arial"/>
          <w:sz w:val="22"/>
          <w:lang w:val="mk-MK"/>
        </w:rPr>
        <w:t>анаетчи</w:t>
      </w:r>
      <w:r w:rsidRPr="00F329F9">
        <w:rPr>
          <w:rFonts w:ascii="Arial" w:hAnsi="Arial" w:cs="Arial"/>
          <w:sz w:val="22"/>
          <w:lang w:val="mk-MK"/>
        </w:rPr>
        <w:t xml:space="preserve">ите </w:t>
      </w:r>
      <w:r w:rsidR="001709FF" w:rsidRPr="00F329F9">
        <w:rPr>
          <w:rFonts w:ascii="Arial" w:hAnsi="Arial" w:cs="Arial"/>
          <w:sz w:val="22"/>
          <w:lang w:val="mk-MK"/>
        </w:rPr>
        <w:t>и мали</w:t>
      </w:r>
      <w:r w:rsidRPr="00F329F9">
        <w:rPr>
          <w:rFonts w:ascii="Arial" w:hAnsi="Arial" w:cs="Arial"/>
          <w:sz w:val="22"/>
          <w:lang w:val="mk-MK"/>
        </w:rPr>
        <w:t>те</w:t>
      </w:r>
      <w:r w:rsidR="001709FF" w:rsidRPr="00F329F9">
        <w:rPr>
          <w:rFonts w:ascii="Arial" w:hAnsi="Arial" w:cs="Arial"/>
          <w:sz w:val="22"/>
          <w:lang w:val="mk-MK"/>
        </w:rPr>
        <w:t xml:space="preserve"> бизниси им</w:t>
      </w:r>
      <w:r w:rsidRPr="00F329F9">
        <w:rPr>
          <w:rFonts w:ascii="Arial" w:hAnsi="Arial" w:cs="Arial"/>
          <w:sz w:val="22"/>
          <w:lang w:val="mk-MK"/>
        </w:rPr>
        <w:t>аат потреба од ослободување од даночните и административните ограничувања</w:t>
      </w:r>
      <w:r w:rsidR="001709FF" w:rsidRPr="00F329F9">
        <w:rPr>
          <w:rFonts w:ascii="Arial" w:hAnsi="Arial" w:cs="Arial"/>
          <w:sz w:val="22"/>
          <w:lang w:val="mk-MK"/>
        </w:rPr>
        <w:t xml:space="preserve">. </w:t>
      </w:r>
      <w:r w:rsidR="007653EB" w:rsidRPr="00F329F9">
        <w:rPr>
          <w:rFonts w:ascii="Arial" w:hAnsi="Arial" w:cs="Arial"/>
          <w:sz w:val="22"/>
          <w:lang w:val="mk-MK"/>
        </w:rPr>
        <w:t>Треба да биде разгледана к</w:t>
      </w:r>
      <w:r w:rsidR="001709FF" w:rsidRPr="00F329F9">
        <w:rPr>
          <w:rFonts w:ascii="Arial" w:hAnsi="Arial" w:cs="Arial"/>
          <w:sz w:val="22"/>
          <w:lang w:val="mk-MK"/>
        </w:rPr>
        <w:t>омбинација</w:t>
      </w:r>
      <w:r w:rsidR="007653EB" w:rsidRPr="00F329F9">
        <w:rPr>
          <w:rFonts w:ascii="Arial" w:hAnsi="Arial" w:cs="Arial"/>
          <w:sz w:val="22"/>
          <w:lang w:val="mk-MK"/>
        </w:rPr>
        <w:t>та</w:t>
      </w:r>
      <w:r w:rsidR="001709FF" w:rsidRPr="00F329F9">
        <w:rPr>
          <w:rFonts w:ascii="Arial" w:hAnsi="Arial" w:cs="Arial"/>
          <w:sz w:val="22"/>
          <w:lang w:val="mk-MK"/>
        </w:rPr>
        <w:t xml:space="preserve"> на следниве стратегии</w:t>
      </w:r>
      <w:r w:rsidR="000A2F30" w:rsidRPr="00F329F9">
        <w:rPr>
          <w:rFonts w:ascii="Arial" w:hAnsi="Arial" w:cs="Arial"/>
          <w:sz w:val="22"/>
        </w:rPr>
        <w:t>:</w:t>
      </w:r>
    </w:p>
    <w:p w:rsidR="004E2B2A" w:rsidRPr="00F329F9" w:rsidRDefault="008E3EAF" w:rsidP="00873A41">
      <w:pPr>
        <w:numPr>
          <w:ilvl w:val="1"/>
          <w:numId w:val="29"/>
        </w:numPr>
        <w:jc w:val="both"/>
        <w:rPr>
          <w:rFonts w:ascii="Arial" w:hAnsi="Arial" w:cs="Arial"/>
          <w:sz w:val="22"/>
        </w:rPr>
      </w:pPr>
      <w:r w:rsidRPr="00F329F9">
        <w:rPr>
          <w:rFonts w:ascii="Arial" w:hAnsi="Arial" w:cs="Arial"/>
          <w:sz w:val="22"/>
          <w:lang w:val="mk-MK"/>
        </w:rPr>
        <w:t xml:space="preserve">Да се вгради принципот на </w:t>
      </w:r>
      <w:r w:rsidR="007653EB" w:rsidRPr="00F329F9">
        <w:rPr>
          <w:rFonts w:ascii="Arial" w:hAnsi="Arial" w:cs="Arial"/>
          <w:sz w:val="22"/>
          <w:lang w:val="mk-MK"/>
        </w:rPr>
        <w:t>„</w:t>
      </w:r>
      <w:r w:rsidR="00C232EC">
        <w:rPr>
          <w:rFonts w:ascii="Arial" w:hAnsi="Arial" w:cs="Arial"/>
          <w:sz w:val="22"/>
          <w:lang w:val="mk-MK"/>
        </w:rPr>
        <w:t>размислувај прво како мал</w:t>
      </w:r>
      <w:r w:rsidRPr="00F329F9">
        <w:rPr>
          <w:rFonts w:ascii="Arial" w:hAnsi="Arial" w:cs="Arial"/>
          <w:sz w:val="22"/>
          <w:lang w:val="mk-MK"/>
        </w:rPr>
        <w:t xml:space="preserve">“ во сите нови </w:t>
      </w:r>
      <w:r w:rsidR="009960DF" w:rsidRPr="00F329F9">
        <w:rPr>
          <w:rFonts w:ascii="Arial" w:hAnsi="Arial" w:cs="Arial"/>
          <w:sz w:val="22"/>
          <w:lang w:val="mk-MK"/>
        </w:rPr>
        <w:t>политики</w:t>
      </w:r>
      <w:r w:rsidRPr="00F329F9">
        <w:rPr>
          <w:rFonts w:ascii="Arial" w:hAnsi="Arial" w:cs="Arial"/>
          <w:sz w:val="22"/>
          <w:lang w:val="mk-MK"/>
        </w:rPr>
        <w:t xml:space="preserve"> кои што се однесуваат на бизнис</w:t>
      </w:r>
      <w:r w:rsidR="009960DF" w:rsidRPr="00F329F9">
        <w:rPr>
          <w:rFonts w:ascii="Arial" w:hAnsi="Arial" w:cs="Arial"/>
          <w:sz w:val="22"/>
          <w:lang w:val="mk-MK"/>
        </w:rPr>
        <w:t>от</w:t>
      </w:r>
      <w:r w:rsidR="007653EB" w:rsidRPr="00F329F9">
        <w:rPr>
          <w:rFonts w:ascii="Arial" w:hAnsi="Arial" w:cs="Arial"/>
          <w:sz w:val="22"/>
          <w:lang w:val="mk-MK"/>
        </w:rPr>
        <w:t>;</w:t>
      </w:r>
      <w:r w:rsidRPr="00F329F9">
        <w:rPr>
          <w:rFonts w:ascii="Arial" w:hAnsi="Arial" w:cs="Arial"/>
          <w:sz w:val="22"/>
          <w:lang w:val="mk-MK"/>
        </w:rPr>
        <w:t xml:space="preserve"> </w:t>
      </w:r>
    </w:p>
    <w:p w:rsidR="008E3EAF" w:rsidRPr="00F329F9" w:rsidRDefault="00873A41" w:rsidP="00E04BBF">
      <w:pPr>
        <w:numPr>
          <w:ilvl w:val="1"/>
          <w:numId w:val="29"/>
        </w:numPr>
        <w:jc w:val="both"/>
        <w:rPr>
          <w:rFonts w:ascii="Arial" w:hAnsi="Arial" w:cs="Arial"/>
          <w:sz w:val="22"/>
        </w:rPr>
      </w:pPr>
      <w:r w:rsidRPr="00F329F9">
        <w:rPr>
          <w:rFonts w:ascii="Arial" w:hAnsi="Arial" w:cs="Arial"/>
          <w:sz w:val="22"/>
          <w:lang w:val="mk-MK"/>
        </w:rPr>
        <w:t>Систематско о</w:t>
      </w:r>
      <w:r w:rsidR="009960DF" w:rsidRPr="00F329F9">
        <w:rPr>
          <w:rFonts w:ascii="Arial" w:hAnsi="Arial" w:cs="Arial"/>
          <w:sz w:val="22"/>
          <w:lang w:val="mk-MK"/>
        </w:rPr>
        <w:t xml:space="preserve">ценување на </w:t>
      </w:r>
      <w:r w:rsidRPr="00F329F9">
        <w:rPr>
          <w:rFonts w:ascii="Arial" w:hAnsi="Arial" w:cs="Arial"/>
          <w:sz w:val="22"/>
          <w:lang w:val="mk-MK"/>
        </w:rPr>
        <w:t>конкретното влијание</w:t>
      </w:r>
      <w:r w:rsidR="009960DF" w:rsidRPr="00F329F9">
        <w:rPr>
          <w:rFonts w:ascii="Arial" w:hAnsi="Arial" w:cs="Arial"/>
          <w:sz w:val="22"/>
          <w:lang w:val="mk-MK"/>
        </w:rPr>
        <w:t xml:space="preserve"> </w:t>
      </w:r>
      <w:r w:rsidRPr="00F329F9">
        <w:rPr>
          <w:rFonts w:ascii="Arial" w:hAnsi="Arial" w:cs="Arial"/>
          <w:sz w:val="22"/>
          <w:lang w:val="mk-MK"/>
        </w:rPr>
        <w:t>од</w:t>
      </w:r>
      <w:r w:rsidR="009960DF" w:rsidRPr="00F329F9">
        <w:rPr>
          <w:rFonts w:ascii="Arial" w:hAnsi="Arial" w:cs="Arial"/>
          <w:sz w:val="22"/>
          <w:lang w:val="mk-MK"/>
        </w:rPr>
        <w:t xml:space="preserve"> </w:t>
      </w:r>
      <w:r w:rsidR="008E3EAF" w:rsidRPr="00F329F9">
        <w:rPr>
          <w:rFonts w:ascii="Arial" w:hAnsi="Arial" w:cs="Arial"/>
          <w:sz w:val="22"/>
          <w:lang w:val="mk-MK"/>
        </w:rPr>
        <w:t xml:space="preserve">новите правила </w:t>
      </w:r>
      <w:r w:rsidR="009960DF" w:rsidRPr="00F329F9">
        <w:rPr>
          <w:rFonts w:ascii="Arial" w:hAnsi="Arial" w:cs="Arial"/>
          <w:sz w:val="22"/>
          <w:lang w:val="mk-MK"/>
        </w:rPr>
        <w:t>з</w:t>
      </w:r>
      <w:r w:rsidR="008E3EAF" w:rsidRPr="00F329F9">
        <w:rPr>
          <w:rFonts w:ascii="Arial" w:hAnsi="Arial" w:cs="Arial"/>
          <w:sz w:val="22"/>
          <w:lang w:val="mk-MK"/>
        </w:rPr>
        <w:t xml:space="preserve">а малите бизниси, вклучувајќи и </w:t>
      </w:r>
      <w:r w:rsidR="009960DF" w:rsidRPr="00F329F9">
        <w:rPr>
          <w:rFonts w:ascii="Arial" w:hAnsi="Arial" w:cs="Arial"/>
          <w:sz w:val="22"/>
          <w:lang w:val="mk-MK"/>
        </w:rPr>
        <w:t>оценка на конкретните опции за малите бизниси во оценувањето на влијанието</w:t>
      </w:r>
      <w:r w:rsidR="007653EB" w:rsidRPr="00F329F9">
        <w:rPr>
          <w:rFonts w:ascii="Arial" w:hAnsi="Arial" w:cs="Arial"/>
          <w:sz w:val="22"/>
          <w:lang w:val="mk-MK"/>
        </w:rPr>
        <w:t>;</w:t>
      </w:r>
    </w:p>
    <w:p w:rsidR="004E2B2A" w:rsidRPr="00F329F9" w:rsidRDefault="00C232EC" w:rsidP="00E04BBF">
      <w:pPr>
        <w:numPr>
          <w:ilvl w:val="1"/>
          <w:numId w:val="29"/>
        </w:numPr>
        <w:jc w:val="both"/>
        <w:rPr>
          <w:rFonts w:ascii="Arial" w:hAnsi="Arial" w:cs="Arial"/>
          <w:sz w:val="22"/>
        </w:rPr>
      </w:pPr>
      <w:r>
        <w:rPr>
          <w:rFonts w:ascii="Arial" w:hAnsi="Arial" w:cs="Arial"/>
          <w:sz w:val="22"/>
          <w:lang w:val="mk-MK"/>
        </w:rPr>
        <w:t>Поедноставување</w:t>
      </w:r>
      <w:r w:rsidR="00873A41" w:rsidRPr="00F329F9">
        <w:rPr>
          <w:rFonts w:ascii="Arial" w:hAnsi="Arial" w:cs="Arial"/>
          <w:sz w:val="22"/>
          <w:lang w:val="mk-MK"/>
        </w:rPr>
        <w:t xml:space="preserve"> и подобрување на регулаторното опкружување</w:t>
      </w:r>
      <w:r w:rsidR="007653EB" w:rsidRPr="00F329F9">
        <w:rPr>
          <w:rFonts w:ascii="Arial" w:hAnsi="Arial" w:cs="Arial"/>
          <w:sz w:val="22"/>
          <w:lang w:val="mk-MK"/>
        </w:rPr>
        <w:t>;</w:t>
      </w:r>
    </w:p>
    <w:p w:rsidR="004E2B2A" w:rsidRPr="00F329F9" w:rsidRDefault="00C232EC" w:rsidP="00E04BBF">
      <w:pPr>
        <w:numPr>
          <w:ilvl w:val="1"/>
          <w:numId w:val="29"/>
        </w:numPr>
        <w:jc w:val="both"/>
        <w:rPr>
          <w:rFonts w:ascii="Arial" w:hAnsi="Arial" w:cs="Arial"/>
          <w:sz w:val="22"/>
        </w:rPr>
      </w:pPr>
      <w:r>
        <w:rPr>
          <w:rFonts w:ascii="Arial" w:hAnsi="Arial" w:cs="Arial"/>
          <w:sz w:val="22"/>
          <w:lang w:val="mk-MK"/>
        </w:rPr>
        <w:t>Даночни о</w:t>
      </w:r>
      <w:r w:rsidR="00FF3E80" w:rsidRPr="00F329F9">
        <w:rPr>
          <w:rFonts w:ascii="Arial" w:hAnsi="Arial" w:cs="Arial"/>
          <w:sz w:val="22"/>
          <w:lang w:val="mk-MK"/>
        </w:rPr>
        <w:t xml:space="preserve">слободувања </w:t>
      </w:r>
      <w:r w:rsidR="008E3EAF" w:rsidRPr="00F329F9">
        <w:rPr>
          <w:rFonts w:ascii="Arial" w:hAnsi="Arial" w:cs="Arial"/>
          <w:sz w:val="22"/>
          <w:lang w:val="mk-MK"/>
        </w:rPr>
        <w:t>за малите бизниси к</w:t>
      </w:r>
      <w:r w:rsidR="00FF3E80" w:rsidRPr="00F329F9">
        <w:rPr>
          <w:rFonts w:ascii="Arial" w:hAnsi="Arial" w:cs="Arial"/>
          <w:sz w:val="22"/>
          <w:lang w:val="mk-MK"/>
        </w:rPr>
        <w:t xml:space="preserve">ога е </w:t>
      </w:r>
      <w:r w:rsidR="008E3EAF" w:rsidRPr="00F329F9">
        <w:rPr>
          <w:rFonts w:ascii="Arial" w:hAnsi="Arial" w:cs="Arial"/>
          <w:sz w:val="22"/>
          <w:lang w:val="mk-MK"/>
        </w:rPr>
        <w:t xml:space="preserve">можно. Да се користат делумни </w:t>
      </w:r>
      <w:r w:rsidR="00A3418A" w:rsidRPr="00F329F9">
        <w:rPr>
          <w:rFonts w:ascii="Arial" w:hAnsi="Arial" w:cs="Arial"/>
          <w:sz w:val="22"/>
          <w:lang w:val="mk-MK"/>
        </w:rPr>
        <w:t>или временски ослободувања во случ</w:t>
      </w:r>
      <w:r w:rsidR="007653EB" w:rsidRPr="00F329F9">
        <w:rPr>
          <w:rFonts w:ascii="Arial" w:hAnsi="Arial" w:cs="Arial"/>
          <w:sz w:val="22"/>
          <w:lang w:val="mk-MK"/>
        </w:rPr>
        <w:t>аи</w:t>
      </w:r>
      <w:r w:rsidR="00A3418A" w:rsidRPr="00F329F9">
        <w:rPr>
          <w:rFonts w:ascii="Arial" w:hAnsi="Arial" w:cs="Arial"/>
          <w:sz w:val="22"/>
          <w:lang w:val="mk-MK"/>
        </w:rPr>
        <w:t xml:space="preserve"> кога целосното </w:t>
      </w:r>
      <w:r w:rsidR="00A3418A" w:rsidRPr="00F329F9">
        <w:rPr>
          <w:rFonts w:ascii="Arial" w:hAnsi="Arial" w:cs="Arial"/>
          <w:sz w:val="22"/>
          <w:lang w:val="mk-MK"/>
        </w:rPr>
        <w:lastRenderedPageBreak/>
        <w:t xml:space="preserve">ослободување </w:t>
      </w:r>
      <w:r w:rsidR="008E3EAF" w:rsidRPr="00F329F9">
        <w:rPr>
          <w:rFonts w:ascii="Arial" w:hAnsi="Arial" w:cs="Arial"/>
          <w:sz w:val="22"/>
          <w:lang w:val="mk-MK"/>
        </w:rPr>
        <w:t xml:space="preserve">е во спротивност со целта на регулативата. </w:t>
      </w:r>
      <w:r w:rsidR="00A3418A" w:rsidRPr="00F329F9">
        <w:rPr>
          <w:rFonts w:ascii="Arial" w:hAnsi="Arial" w:cs="Arial"/>
          <w:sz w:val="22"/>
          <w:lang w:val="mk-MK"/>
        </w:rPr>
        <w:t>Конкретни</w:t>
      </w:r>
      <w:r w:rsidR="008E3EAF" w:rsidRPr="00F329F9">
        <w:rPr>
          <w:rFonts w:ascii="Arial" w:hAnsi="Arial" w:cs="Arial"/>
          <w:sz w:val="22"/>
          <w:lang w:val="mk-MK"/>
        </w:rPr>
        <w:t xml:space="preserve"> даночни </w:t>
      </w:r>
      <w:r w:rsidR="00A3418A" w:rsidRPr="00F329F9">
        <w:rPr>
          <w:rFonts w:ascii="Arial" w:hAnsi="Arial" w:cs="Arial"/>
          <w:sz w:val="22"/>
          <w:lang w:val="mk-MK"/>
        </w:rPr>
        <w:t>ослободувања</w:t>
      </w:r>
      <w:r w:rsidR="008E3EAF" w:rsidRPr="00F329F9">
        <w:rPr>
          <w:rFonts w:ascii="Arial" w:hAnsi="Arial" w:cs="Arial"/>
          <w:sz w:val="22"/>
          <w:lang w:val="mk-MK"/>
        </w:rPr>
        <w:t xml:space="preserve"> треба да се воспостават за инвестиции во нови технологии како и инвестиции во нови производи и развој на пазари. </w:t>
      </w:r>
    </w:p>
    <w:p w:rsidR="004E2B2A" w:rsidRPr="00F329F9" w:rsidRDefault="00C232EC" w:rsidP="0013318E">
      <w:pPr>
        <w:numPr>
          <w:ilvl w:val="1"/>
          <w:numId w:val="29"/>
        </w:numPr>
        <w:jc w:val="both"/>
        <w:rPr>
          <w:rFonts w:ascii="Arial" w:hAnsi="Arial" w:cs="Arial"/>
          <w:sz w:val="22"/>
        </w:rPr>
      </w:pPr>
      <w:r>
        <w:rPr>
          <w:rFonts w:ascii="Arial" w:hAnsi="Arial" w:cs="Arial"/>
          <w:sz w:val="22"/>
          <w:lang w:val="mk-MK"/>
        </w:rPr>
        <w:t>Поедноставување</w:t>
      </w:r>
      <w:r w:rsidR="008E3EAF" w:rsidRPr="00F329F9">
        <w:rPr>
          <w:rFonts w:ascii="Arial" w:hAnsi="Arial" w:cs="Arial"/>
          <w:sz w:val="22"/>
          <w:lang w:val="mk-MK"/>
        </w:rPr>
        <w:t xml:space="preserve"> на регулаторните обврски за малите бизниси. </w:t>
      </w:r>
    </w:p>
    <w:p w:rsidR="004E2B2A" w:rsidRPr="00F329F9" w:rsidRDefault="00D95363" w:rsidP="0013318E">
      <w:pPr>
        <w:numPr>
          <w:ilvl w:val="1"/>
          <w:numId w:val="29"/>
        </w:numPr>
        <w:jc w:val="both"/>
        <w:rPr>
          <w:rFonts w:ascii="Arial" w:hAnsi="Arial" w:cs="Arial"/>
          <w:sz w:val="22"/>
        </w:rPr>
      </w:pPr>
      <w:r w:rsidRPr="00F329F9">
        <w:rPr>
          <w:rFonts w:ascii="Arial" w:hAnsi="Arial" w:cs="Arial"/>
          <w:sz w:val="22"/>
          <w:lang w:val="mk-MK"/>
        </w:rPr>
        <w:t xml:space="preserve">Соодветна временска рамка </w:t>
      </w:r>
      <w:r w:rsidR="008E3EAF" w:rsidRPr="00F329F9">
        <w:rPr>
          <w:rFonts w:ascii="Arial" w:hAnsi="Arial" w:cs="Arial"/>
          <w:sz w:val="22"/>
          <w:lang w:val="mk-MK"/>
        </w:rPr>
        <w:t xml:space="preserve">за </w:t>
      </w:r>
      <w:r w:rsidR="00041E49" w:rsidRPr="00F329F9">
        <w:rPr>
          <w:rFonts w:ascii="Arial" w:hAnsi="Arial" w:cs="Arial"/>
          <w:sz w:val="22"/>
          <w:lang w:val="mk-MK"/>
        </w:rPr>
        <w:t xml:space="preserve">прилагодување на </w:t>
      </w:r>
      <w:r w:rsidR="008E3EAF" w:rsidRPr="00F329F9">
        <w:rPr>
          <w:rFonts w:ascii="Arial" w:hAnsi="Arial" w:cs="Arial"/>
          <w:sz w:val="22"/>
          <w:lang w:val="mk-MK"/>
        </w:rPr>
        <w:t>малите бизниси на нов</w:t>
      </w:r>
      <w:r w:rsidRPr="00F329F9">
        <w:rPr>
          <w:rFonts w:ascii="Arial" w:hAnsi="Arial" w:cs="Arial"/>
          <w:sz w:val="22"/>
          <w:lang w:val="mk-MK"/>
        </w:rPr>
        <w:t>ата регулатива</w:t>
      </w:r>
      <w:r w:rsidR="008E3EAF" w:rsidRPr="00F329F9">
        <w:rPr>
          <w:rFonts w:ascii="Arial" w:hAnsi="Arial" w:cs="Arial"/>
          <w:sz w:val="22"/>
          <w:lang w:val="mk-MK"/>
        </w:rPr>
        <w:t xml:space="preserve">. </w:t>
      </w:r>
    </w:p>
    <w:p w:rsidR="004E2B2A" w:rsidRPr="00F329F9" w:rsidRDefault="008E3EAF" w:rsidP="001B5D5E">
      <w:pPr>
        <w:numPr>
          <w:ilvl w:val="1"/>
          <w:numId w:val="29"/>
        </w:numPr>
        <w:jc w:val="both"/>
        <w:rPr>
          <w:rFonts w:ascii="Arial" w:hAnsi="Arial" w:cs="Arial"/>
          <w:sz w:val="22"/>
        </w:rPr>
      </w:pPr>
      <w:r w:rsidRPr="00F329F9">
        <w:rPr>
          <w:rFonts w:ascii="Arial" w:hAnsi="Arial" w:cs="Arial"/>
          <w:sz w:val="22"/>
          <w:lang w:val="mk-MK"/>
        </w:rPr>
        <w:t xml:space="preserve">Изготвување јасни </w:t>
      </w:r>
      <w:r w:rsidR="007B4A8C" w:rsidRPr="00F329F9">
        <w:rPr>
          <w:rFonts w:ascii="Arial" w:hAnsi="Arial" w:cs="Arial"/>
          <w:sz w:val="22"/>
          <w:lang w:val="mk-MK"/>
        </w:rPr>
        <w:t xml:space="preserve">информации </w:t>
      </w:r>
      <w:r w:rsidRPr="00F329F9">
        <w:rPr>
          <w:rFonts w:ascii="Arial" w:hAnsi="Arial" w:cs="Arial"/>
          <w:sz w:val="22"/>
          <w:lang w:val="mk-MK"/>
        </w:rPr>
        <w:t xml:space="preserve">специјално изготвени за малите претпријатија. </w:t>
      </w:r>
    </w:p>
    <w:p w:rsidR="004E2B2A" w:rsidRPr="00F329F9" w:rsidRDefault="008E3EAF" w:rsidP="001B5D5E">
      <w:pPr>
        <w:numPr>
          <w:ilvl w:val="1"/>
          <w:numId w:val="29"/>
        </w:numPr>
        <w:jc w:val="both"/>
        <w:rPr>
          <w:rFonts w:ascii="Arial" w:hAnsi="Arial" w:cs="Arial"/>
          <w:sz w:val="22"/>
        </w:rPr>
      </w:pPr>
      <w:r w:rsidRPr="00F329F9">
        <w:rPr>
          <w:rFonts w:ascii="Arial" w:hAnsi="Arial" w:cs="Arial"/>
          <w:sz w:val="22"/>
          <w:lang w:val="mk-MK"/>
        </w:rPr>
        <w:t xml:space="preserve">Координирање и </w:t>
      </w:r>
      <w:r w:rsidR="0013318E" w:rsidRPr="00F329F9">
        <w:rPr>
          <w:rFonts w:ascii="Arial" w:hAnsi="Arial" w:cs="Arial"/>
          <w:sz w:val="22"/>
          <w:lang w:val="mk-MK"/>
        </w:rPr>
        <w:t xml:space="preserve">насочување </w:t>
      </w:r>
      <w:r w:rsidRPr="00F329F9">
        <w:rPr>
          <w:rFonts w:ascii="Arial" w:hAnsi="Arial" w:cs="Arial"/>
          <w:sz w:val="22"/>
          <w:lang w:val="mk-MK"/>
        </w:rPr>
        <w:t xml:space="preserve">на административните активности (на пр. </w:t>
      </w:r>
      <w:r w:rsidR="0013318E" w:rsidRPr="00F329F9">
        <w:rPr>
          <w:rFonts w:ascii="Arial" w:hAnsi="Arial" w:cs="Arial"/>
          <w:sz w:val="22"/>
          <w:lang w:val="mk-MK"/>
        </w:rPr>
        <w:t>ревизија) и барањ</w:t>
      </w:r>
      <w:r w:rsidR="00661F33" w:rsidRPr="00F329F9">
        <w:rPr>
          <w:rFonts w:ascii="Arial" w:hAnsi="Arial" w:cs="Arial"/>
          <w:sz w:val="22"/>
          <w:lang w:val="mk-MK"/>
        </w:rPr>
        <w:t>е</w:t>
      </w:r>
      <w:r w:rsidR="00DA737E" w:rsidRPr="00F329F9">
        <w:rPr>
          <w:rFonts w:ascii="Arial" w:hAnsi="Arial" w:cs="Arial"/>
          <w:sz w:val="22"/>
          <w:lang w:val="mk-MK"/>
        </w:rPr>
        <w:t xml:space="preserve"> информации. </w:t>
      </w:r>
    </w:p>
    <w:p w:rsidR="004E2B2A" w:rsidRPr="00F329F9" w:rsidRDefault="00DA737E" w:rsidP="001B5D5E">
      <w:pPr>
        <w:numPr>
          <w:ilvl w:val="1"/>
          <w:numId w:val="29"/>
        </w:numPr>
        <w:jc w:val="both"/>
        <w:rPr>
          <w:rFonts w:ascii="Arial" w:hAnsi="Arial" w:cs="Arial"/>
          <w:sz w:val="22"/>
        </w:rPr>
      </w:pPr>
      <w:r w:rsidRPr="00F329F9">
        <w:rPr>
          <w:rFonts w:ascii="Arial" w:hAnsi="Arial" w:cs="Arial"/>
          <w:sz w:val="22"/>
          <w:lang w:val="mk-MK"/>
        </w:rPr>
        <w:t xml:space="preserve">Воспоставување </w:t>
      </w:r>
      <w:r w:rsidR="0013318E" w:rsidRPr="00F329F9">
        <w:rPr>
          <w:rFonts w:ascii="Arial" w:hAnsi="Arial" w:cs="Arial"/>
          <w:sz w:val="22"/>
          <w:lang w:val="mk-MK"/>
        </w:rPr>
        <w:t xml:space="preserve">на едношалтерски </w:t>
      </w:r>
      <w:r w:rsidR="00041E49" w:rsidRPr="00F329F9">
        <w:rPr>
          <w:rFonts w:ascii="Arial" w:hAnsi="Arial" w:cs="Arial"/>
          <w:sz w:val="22"/>
          <w:lang w:val="mk-MK"/>
        </w:rPr>
        <w:t xml:space="preserve">систем за </w:t>
      </w:r>
      <w:r w:rsidR="0013318E" w:rsidRPr="00F329F9">
        <w:rPr>
          <w:rFonts w:ascii="Arial" w:hAnsi="Arial" w:cs="Arial"/>
          <w:sz w:val="22"/>
          <w:lang w:val="mk-MK"/>
        </w:rPr>
        <w:t>специфични/регулаторни обврски</w:t>
      </w:r>
      <w:r w:rsidRPr="00F329F9">
        <w:rPr>
          <w:rFonts w:ascii="Arial" w:hAnsi="Arial" w:cs="Arial"/>
          <w:sz w:val="22"/>
          <w:lang w:val="mk-MK"/>
        </w:rPr>
        <w:t xml:space="preserve">. </w:t>
      </w:r>
    </w:p>
    <w:p w:rsidR="004E2B2A" w:rsidRPr="00F329F9" w:rsidRDefault="00DA737E" w:rsidP="001B5D5E">
      <w:pPr>
        <w:numPr>
          <w:ilvl w:val="1"/>
          <w:numId w:val="29"/>
        </w:numPr>
        <w:jc w:val="both"/>
        <w:rPr>
          <w:rFonts w:ascii="Arial" w:hAnsi="Arial" w:cs="Arial"/>
          <w:sz w:val="22"/>
        </w:rPr>
      </w:pPr>
      <w:r w:rsidRPr="00F329F9">
        <w:rPr>
          <w:rFonts w:ascii="Arial" w:hAnsi="Arial" w:cs="Arial"/>
          <w:sz w:val="22"/>
          <w:lang w:val="mk-MK"/>
        </w:rPr>
        <w:t xml:space="preserve">Да се даде можност бизнисите да </w:t>
      </w:r>
      <w:r w:rsidR="0013318E" w:rsidRPr="00F329F9">
        <w:rPr>
          <w:rFonts w:ascii="Arial" w:hAnsi="Arial" w:cs="Arial"/>
          <w:sz w:val="22"/>
          <w:lang w:val="mk-MK"/>
        </w:rPr>
        <w:t xml:space="preserve">комуницираат со </w:t>
      </w:r>
      <w:r w:rsidR="00661F33" w:rsidRPr="00F329F9">
        <w:rPr>
          <w:rFonts w:ascii="Arial" w:hAnsi="Arial" w:cs="Arial"/>
          <w:sz w:val="22"/>
          <w:lang w:val="mk-MK"/>
        </w:rPr>
        <w:t>В</w:t>
      </w:r>
      <w:r w:rsidR="0013318E" w:rsidRPr="00F329F9">
        <w:rPr>
          <w:rFonts w:ascii="Arial" w:hAnsi="Arial" w:cs="Arial"/>
          <w:sz w:val="22"/>
          <w:lang w:val="mk-MK"/>
        </w:rPr>
        <w:t>ладата и електронски да ги подмируваат своите обврски</w:t>
      </w:r>
      <w:r w:rsidRPr="00F329F9">
        <w:rPr>
          <w:rFonts w:ascii="Arial" w:hAnsi="Arial" w:cs="Arial"/>
          <w:sz w:val="22"/>
          <w:lang w:val="mk-MK"/>
        </w:rPr>
        <w:t>.</w:t>
      </w:r>
    </w:p>
    <w:p w:rsidR="004E2B2A" w:rsidRPr="00F329F9" w:rsidRDefault="00DA737E" w:rsidP="001B5D5E">
      <w:pPr>
        <w:numPr>
          <w:ilvl w:val="1"/>
          <w:numId w:val="29"/>
        </w:numPr>
        <w:jc w:val="both"/>
        <w:rPr>
          <w:rFonts w:ascii="Arial" w:hAnsi="Arial" w:cs="Arial"/>
          <w:sz w:val="22"/>
        </w:rPr>
      </w:pPr>
      <w:r w:rsidRPr="00F329F9">
        <w:rPr>
          <w:rFonts w:ascii="Arial" w:hAnsi="Arial" w:cs="Arial"/>
          <w:sz w:val="22"/>
          <w:lang w:val="mk-MK"/>
        </w:rPr>
        <w:t xml:space="preserve">Да се разгледаат можности за намалување на </w:t>
      </w:r>
      <w:r w:rsidR="001B5D5E" w:rsidRPr="00F329F9">
        <w:rPr>
          <w:rFonts w:ascii="Arial" w:hAnsi="Arial" w:cs="Arial"/>
          <w:sz w:val="22"/>
          <w:lang w:val="mk-MK"/>
        </w:rPr>
        <w:t xml:space="preserve">таксите, </w:t>
      </w:r>
      <w:r w:rsidRPr="00F329F9">
        <w:rPr>
          <w:rFonts w:ascii="Arial" w:hAnsi="Arial" w:cs="Arial"/>
          <w:sz w:val="22"/>
          <w:lang w:val="mk-MK"/>
        </w:rPr>
        <w:t xml:space="preserve">забрзување на услугите и слични форми на привилегиран третман на малите претпријатија. </w:t>
      </w:r>
    </w:p>
    <w:p w:rsidR="004E2B2A" w:rsidRPr="00F329F9" w:rsidRDefault="004E2B2A">
      <w:pPr>
        <w:pStyle w:val="Heading2"/>
        <w:tabs>
          <w:tab w:val="clear" w:pos="0"/>
        </w:tabs>
        <w:ind w:left="0" w:firstLine="0"/>
        <w:rPr>
          <w:sz w:val="22"/>
          <w:szCs w:val="22"/>
        </w:rPr>
      </w:pPr>
    </w:p>
    <w:p w:rsidR="004E2B2A" w:rsidRPr="00F329F9" w:rsidRDefault="004E2B2A">
      <w:pPr>
        <w:pStyle w:val="Heading2"/>
        <w:tabs>
          <w:tab w:val="clear" w:pos="0"/>
        </w:tabs>
        <w:ind w:left="0" w:firstLine="0"/>
      </w:pPr>
    </w:p>
    <w:p w:rsidR="004E2B2A" w:rsidRPr="00F329F9" w:rsidRDefault="004E2B2A">
      <w:pPr>
        <w:pStyle w:val="Heading2"/>
        <w:pageBreakBefore/>
      </w:pPr>
      <w:bookmarkStart w:id="14" w:name="_Toc286043911"/>
      <w:r w:rsidRPr="00F329F9">
        <w:lastRenderedPageBreak/>
        <w:t xml:space="preserve">2.4 </w:t>
      </w:r>
      <w:r w:rsidR="00DA737E" w:rsidRPr="00F329F9">
        <w:rPr>
          <w:lang w:val="mk-MK"/>
        </w:rPr>
        <w:t>Пазар на автентичен културен туризам</w:t>
      </w:r>
      <w:bookmarkEnd w:id="14"/>
    </w:p>
    <w:p w:rsidR="0058148A" w:rsidRPr="00F329F9" w:rsidRDefault="008344C3" w:rsidP="008344C3">
      <w:pPr>
        <w:jc w:val="both"/>
        <w:rPr>
          <w:rFonts w:ascii="Arial" w:hAnsi="Arial" w:cs="Arial"/>
          <w:sz w:val="22"/>
          <w:lang w:val="mk-MK"/>
        </w:rPr>
      </w:pPr>
      <w:r w:rsidRPr="00F329F9">
        <w:rPr>
          <w:rFonts w:ascii="Arial" w:hAnsi="Arial" w:cs="Arial"/>
          <w:sz w:val="22"/>
          <w:lang w:val="mk-MK"/>
        </w:rPr>
        <w:t>Оваа глава ги презентира стратегии</w:t>
      </w:r>
      <w:r w:rsidR="00661F33" w:rsidRPr="00F329F9">
        <w:rPr>
          <w:rFonts w:ascii="Arial" w:hAnsi="Arial" w:cs="Arial"/>
          <w:sz w:val="22"/>
          <w:lang w:val="mk-MK"/>
        </w:rPr>
        <w:t>те</w:t>
      </w:r>
      <w:r w:rsidRPr="00F329F9">
        <w:rPr>
          <w:rFonts w:ascii="Arial" w:hAnsi="Arial" w:cs="Arial"/>
          <w:sz w:val="22"/>
          <w:lang w:val="mk-MK"/>
        </w:rPr>
        <w:t xml:space="preserve"> за усогласување </w:t>
      </w:r>
      <w:r w:rsidR="00661F33" w:rsidRPr="00F329F9">
        <w:rPr>
          <w:rFonts w:ascii="Arial" w:hAnsi="Arial" w:cs="Arial"/>
          <w:sz w:val="22"/>
          <w:lang w:val="mk-MK"/>
        </w:rPr>
        <w:t xml:space="preserve">на </w:t>
      </w:r>
      <w:r w:rsidRPr="00F329F9">
        <w:rPr>
          <w:rFonts w:ascii="Arial" w:hAnsi="Arial" w:cs="Arial"/>
          <w:sz w:val="22"/>
          <w:lang w:val="mk-MK"/>
        </w:rPr>
        <w:t>занаетчиските производи и услуги со изворите на приход</w:t>
      </w:r>
      <w:r w:rsidR="00661F33" w:rsidRPr="00F329F9">
        <w:rPr>
          <w:rFonts w:ascii="Arial" w:hAnsi="Arial" w:cs="Arial"/>
          <w:sz w:val="22"/>
          <w:lang w:val="mk-MK"/>
        </w:rPr>
        <w:t>и</w:t>
      </w:r>
      <w:r w:rsidRPr="00F329F9">
        <w:rPr>
          <w:rFonts w:ascii="Arial" w:hAnsi="Arial" w:cs="Arial"/>
          <w:sz w:val="22"/>
          <w:lang w:val="mk-MK"/>
        </w:rPr>
        <w:t xml:space="preserve"> кои најмногу ветуваат, особено автентичниот културен туризам. </w:t>
      </w:r>
      <w:r w:rsidR="00AD645E" w:rsidRPr="00F329F9">
        <w:rPr>
          <w:rFonts w:ascii="Arial" w:hAnsi="Arial" w:cs="Arial"/>
          <w:sz w:val="22"/>
          <w:lang w:val="mk-MK"/>
        </w:rPr>
        <w:t>Според м</w:t>
      </w:r>
      <w:r w:rsidRPr="00F329F9">
        <w:rPr>
          <w:rFonts w:ascii="Arial" w:hAnsi="Arial" w:cs="Arial"/>
          <w:sz w:val="22"/>
          <w:lang w:val="mk-MK"/>
        </w:rPr>
        <w:t>еѓународните трендови во туризмот</w:t>
      </w:r>
      <w:r w:rsidR="00AD645E" w:rsidRPr="00F329F9">
        <w:rPr>
          <w:rFonts w:ascii="Arial" w:hAnsi="Arial" w:cs="Arial"/>
          <w:sz w:val="22"/>
          <w:lang w:val="mk-MK"/>
        </w:rPr>
        <w:t xml:space="preserve">, </w:t>
      </w:r>
      <w:r w:rsidRPr="00F329F9">
        <w:rPr>
          <w:rFonts w:ascii="Arial" w:hAnsi="Arial" w:cs="Arial"/>
          <w:sz w:val="22"/>
          <w:lang w:val="mk-MK"/>
        </w:rPr>
        <w:t xml:space="preserve">пазарот на културен туризам покажува релативно висок пораст и туристите </w:t>
      </w:r>
      <w:r w:rsidR="00661F33" w:rsidRPr="00F329F9">
        <w:rPr>
          <w:rFonts w:ascii="Arial" w:hAnsi="Arial" w:cs="Arial"/>
          <w:sz w:val="22"/>
          <w:lang w:val="mk-MK"/>
        </w:rPr>
        <w:t>сè</w:t>
      </w:r>
      <w:r w:rsidRPr="00F329F9">
        <w:rPr>
          <w:rFonts w:ascii="Arial" w:hAnsi="Arial" w:cs="Arial"/>
          <w:sz w:val="22"/>
          <w:lang w:val="mk-MK"/>
        </w:rPr>
        <w:t xml:space="preserve"> повеќе и повеќе ги ценат автентичните туристички дестинации. </w:t>
      </w:r>
    </w:p>
    <w:p w:rsidR="008344C3" w:rsidRPr="00F329F9" w:rsidRDefault="008344C3" w:rsidP="008344C3">
      <w:pPr>
        <w:jc w:val="both"/>
        <w:rPr>
          <w:rFonts w:ascii="Arial" w:hAnsi="Arial" w:cs="Arial"/>
          <w:sz w:val="22"/>
          <w:lang w:val="mk-MK"/>
        </w:rPr>
      </w:pPr>
    </w:p>
    <w:tbl>
      <w:tblPr>
        <w:tblW w:w="0" w:type="auto"/>
        <w:jc w:val="center"/>
        <w:tblInd w:w="-264" w:type="dxa"/>
        <w:tblLayout w:type="fixed"/>
        <w:tblLook w:val="0000"/>
      </w:tblPr>
      <w:tblGrid>
        <w:gridCol w:w="8533"/>
      </w:tblGrid>
      <w:tr w:rsidR="008344C3" w:rsidRPr="00F329F9" w:rsidTr="008344C3">
        <w:trPr>
          <w:jc w:val="center"/>
        </w:trPr>
        <w:tc>
          <w:tcPr>
            <w:tcW w:w="8533" w:type="dxa"/>
            <w:tcBorders>
              <w:top w:val="single" w:sz="4" w:space="0" w:color="000000"/>
              <w:left w:val="single" w:sz="4" w:space="0" w:color="000000"/>
              <w:bottom w:val="single" w:sz="4" w:space="0" w:color="000000"/>
              <w:right w:val="single" w:sz="4" w:space="0" w:color="000000"/>
            </w:tcBorders>
            <w:shd w:val="clear" w:color="auto" w:fill="auto"/>
          </w:tcPr>
          <w:p w:rsidR="008344C3" w:rsidRPr="00F329F9" w:rsidRDefault="008344C3" w:rsidP="008344C3">
            <w:pPr>
              <w:snapToGrid w:val="0"/>
              <w:jc w:val="center"/>
              <w:rPr>
                <w:rFonts w:ascii="Arial" w:hAnsi="Arial" w:cs="Arial"/>
                <w:b/>
              </w:rPr>
            </w:pPr>
            <w:r w:rsidRPr="00F329F9">
              <w:rPr>
                <w:rFonts w:ascii="Arial" w:hAnsi="Arial" w:cs="Arial"/>
                <w:b/>
                <w:lang w:val="mk-MK"/>
              </w:rPr>
              <w:t xml:space="preserve">Пазар </w:t>
            </w:r>
            <w:r w:rsidR="00661F33" w:rsidRPr="00F329F9">
              <w:rPr>
                <w:rFonts w:ascii="Arial" w:hAnsi="Arial" w:cs="Arial"/>
                <w:b/>
                <w:lang w:val="mk-MK"/>
              </w:rPr>
              <w:t>н</w:t>
            </w:r>
            <w:r w:rsidRPr="00F329F9">
              <w:rPr>
                <w:rFonts w:ascii="Arial" w:hAnsi="Arial" w:cs="Arial"/>
                <w:b/>
                <w:lang w:val="mk-MK"/>
              </w:rPr>
              <w:t>а културниот туризам – нови трендови</w:t>
            </w:r>
          </w:p>
          <w:p w:rsidR="008344C3" w:rsidRPr="00F329F9" w:rsidRDefault="008344C3" w:rsidP="008344C3">
            <w:pPr>
              <w:jc w:val="both"/>
              <w:rPr>
                <w:rFonts w:ascii="Arial" w:hAnsi="Arial" w:cs="Arial"/>
                <w:sz w:val="18"/>
                <w:lang w:val="mk-MK"/>
              </w:rPr>
            </w:pPr>
            <w:r w:rsidRPr="00F329F9">
              <w:rPr>
                <w:rFonts w:ascii="Arial" w:hAnsi="Arial" w:cs="Arial"/>
                <w:b/>
                <w:sz w:val="18"/>
                <w:lang w:val="mk-MK"/>
              </w:rPr>
              <w:t xml:space="preserve">Креативен туризам </w:t>
            </w:r>
            <w:r w:rsidRPr="00F329F9">
              <w:rPr>
                <w:rFonts w:ascii="Arial" w:hAnsi="Arial" w:cs="Arial"/>
                <w:sz w:val="18"/>
              </w:rPr>
              <w:t>—</w:t>
            </w:r>
            <w:r w:rsidRPr="00F329F9">
              <w:rPr>
                <w:rFonts w:ascii="Arial" w:hAnsi="Arial" w:cs="Arial"/>
                <w:sz w:val="18"/>
                <w:lang w:val="mk-MK"/>
              </w:rPr>
              <w:t xml:space="preserve"> Со големиот раст на услужната економија</w:t>
            </w:r>
            <w:r w:rsidRPr="00F329F9">
              <w:rPr>
                <w:rFonts w:ascii="Arial" w:hAnsi="Arial" w:cs="Arial"/>
                <w:sz w:val="18"/>
              </w:rPr>
              <w:t xml:space="preserve"> </w:t>
            </w:r>
            <w:r w:rsidRPr="00F329F9">
              <w:rPr>
                <w:rFonts w:ascii="Arial" w:hAnsi="Arial" w:cs="Arial"/>
                <w:sz w:val="18"/>
                <w:lang w:val="mk-MK"/>
              </w:rPr>
              <w:t>се бележи значителен пораст на понудата во креативниот туризам низ целиот свет. Туристи</w:t>
            </w:r>
            <w:r w:rsidR="00661F33" w:rsidRPr="00F329F9">
              <w:rPr>
                <w:rFonts w:ascii="Arial" w:hAnsi="Arial" w:cs="Arial"/>
                <w:sz w:val="18"/>
                <w:lang w:val="mk-MK"/>
              </w:rPr>
              <w:t>те</w:t>
            </w:r>
            <w:r w:rsidRPr="00F329F9">
              <w:rPr>
                <w:rFonts w:ascii="Arial" w:hAnsi="Arial" w:cs="Arial"/>
                <w:sz w:val="18"/>
                <w:lang w:val="mk-MK"/>
              </w:rPr>
              <w:t xml:space="preserve"> не се веќе задоволни само со разгледување на културни наследства и манифестации – тие сакаат да учествуваат во креирањето или развојот на локалните култури. Програми</w:t>
            </w:r>
            <w:r w:rsidR="00AD645E" w:rsidRPr="00F329F9">
              <w:rPr>
                <w:rFonts w:ascii="Arial" w:hAnsi="Arial" w:cs="Arial"/>
                <w:sz w:val="18"/>
                <w:lang w:val="mk-MK"/>
              </w:rPr>
              <w:t>те</w:t>
            </w:r>
            <w:r w:rsidRPr="00F329F9">
              <w:rPr>
                <w:rFonts w:ascii="Arial" w:hAnsi="Arial" w:cs="Arial"/>
                <w:sz w:val="18"/>
                <w:lang w:val="mk-MK"/>
              </w:rPr>
              <w:t xml:space="preserve"> за патување вклучуваат часови за ткаење на тепих, боење на керамика, или волонтирање во археолошки активности </w:t>
            </w:r>
            <w:r w:rsidR="00AD645E" w:rsidRPr="00F329F9">
              <w:rPr>
                <w:rFonts w:ascii="Arial" w:hAnsi="Arial" w:cs="Arial"/>
                <w:sz w:val="18"/>
                <w:lang w:val="mk-MK"/>
              </w:rPr>
              <w:t xml:space="preserve">кои </w:t>
            </w:r>
            <w:r w:rsidR="00661F33" w:rsidRPr="00F329F9">
              <w:rPr>
                <w:rFonts w:ascii="Arial" w:hAnsi="Arial" w:cs="Arial"/>
                <w:sz w:val="18"/>
                <w:lang w:val="mk-MK"/>
              </w:rPr>
              <w:t>се сè побарани.</w:t>
            </w:r>
          </w:p>
          <w:p w:rsidR="008344C3" w:rsidRPr="00F329F9" w:rsidRDefault="008344C3" w:rsidP="008344C3">
            <w:pPr>
              <w:jc w:val="both"/>
              <w:rPr>
                <w:rFonts w:ascii="Arial" w:hAnsi="Arial" w:cs="Arial"/>
                <w:sz w:val="18"/>
              </w:rPr>
            </w:pPr>
          </w:p>
          <w:p w:rsidR="008344C3" w:rsidRPr="00F329F9" w:rsidRDefault="008344C3" w:rsidP="008344C3">
            <w:pPr>
              <w:jc w:val="both"/>
              <w:rPr>
                <w:rFonts w:ascii="Arial" w:hAnsi="Arial" w:cs="Arial"/>
                <w:sz w:val="18"/>
                <w:lang w:val="mk-MK"/>
              </w:rPr>
            </w:pPr>
            <w:r w:rsidRPr="00F329F9">
              <w:rPr>
                <w:rFonts w:ascii="Arial" w:hAnsi="Arial" w:cs="Arial"/>
                <w:b/>
                <w:sz w:val="18"/>
                <w:lang w:val="mk-MK"/>
              </w:rPr>
              <w:t xml:space="preserve">Одговорни и еко-свесни туристи </w:t>
            </w:r>
            <w:r w:rsidRPr="00F329F9">
              <w:rPr>
                <w:rFonts w:ascii="Arial" w:hAnsi="Arial" w:cs="Arial"/>
                <w:b/>
                <w:sz w:val="18"/>
              </w:rPr>
              <w:t>—</w:t>
            </w:r>
            <w:r w:rsidRPr="00F329F9">
              <w:rPr>
                <w:rFonts w:ascii="Arial" w:hAnsi="Arial" w:cs="Arial"/>
                <w:b/>
                <w:sz w:val="18"/>
                <w:lang w:val="mk-MK"/>
              </w:rPr>
              <w:t xml:space="preserve"> </w:t>
            </w:r>
            <w:r w:rsidR="00C232EC">
              <w:rPr>
                <w:rFonts w:ascii="Arial" w:hAnsi="Arial" w:cs="Arial"/>
                <w:sz w:val="18"/>
                <w:lang w:val="mk-MK"/>
              </w:rPr>
              <w:t>Укажувања</w:t>
            </w:r>
            <w:r w:rsidRPr="00F329F9">
              <w:rPr>
                <w:rFonts w:ascii="Arial" w:hAnsi="Arial" w:cs="Arial"/>
                <w:sz w:val="18"/>
                <w:lang w:val="mk-MK"/>
              </w:rPr>
              <w:t xml:space="preserve"> за културните наследства и уништување на природата околу местата со културни наследства</w:t>
            </w:r>
            <w:r w:rsidR="00661F33" w:rsidRPr="00F329F9">
              <w:rPr>
                <w:rFonts w:ascii="Arial" w:hAnsi="Arial" w:cs="Arial"/>
                <w:sz w:val="18"/>
                <w:lang w:val="mk-MK"/>
              </w:rPr>
              <w:t>,</w:t>
            </w:r>
            <w:r w:rsidRPr="00F329F9">
              <w:rPr>
                <w:rFonts w:ascii="Arial" w:hAnsi="Arial" w:cs="Arial"/>
                <w:sz w:val="18"/>
                <w:lang w:val="mk-MK"/>
              </w:rPr>
              <w:t xml:space="preserve"> ќе има големо влијание на одговорните туристи. Свесноста и промена</w:t>
            </w:r>
            <w:r w:rsidR="00661F33" w:rsidRPr="00F329F9">
              <w:rPr>
                <w:rFonts w:ascii="Arial" w:hAnsi="Arial" w:cs="Arial"/>
                <w:sz w:val="18"/>
                <w:lang w:val="mk-MK"/>
              </w:rPr>
              <w:t>та</w:t>
            </w:r>
            <w:r w:rsidRPr="00F329F9">
              <w:rPr>
                <w:rFonts w:ascii="Arial" w:hAnsi="Arial" w:cs="Arial"/>
                <w:sz w:val="18"/>
                <w:lang w:val="mk-MK"/>
              </w:rPr>
              <w:t xml:space="preserve"> на односот ќе го измени изборот на дестинации со културни атракции кои не се деструктивни, еколошки прифатливи и се одговорни кон локалните култури.  </w:t>
            </w:r>
          </w:p>
          <w:p w:rsidR="008344C3" w:rsidRPr="00F329F9" w:rsidRDefault="008344C3" w:rsidP="008344C3">
            <w:pPr>
              <w:jc w:val="both"/>
              <w:rPr>
                <w:rFonts w:ascii="Arial" w:hAnsi="Arial" w:cs="Arial"/>
                <w:sz w:val="18"/>
              </w:rPr>
            </w:pPr>
          </w:p>
          <w:p w:rsidR="008344C3" w:rsidRPr="00F329F9" w:rsidRDefault="006766DD" w:rsidP="008344C3">
            <w:pPr>
              <w:jc w:val="both"/>
              <w:rPr>
                <w:rFonts w:ascii="Arial" w:hAnsi="Arial" w:cs="Arial"/>
                <w:sz w:val="18"/>
                <w:lang w:val="mk-MK"/>
              </w:rPr>
            </w:pPr>
            <w:r w:rsidRPr="00F329F9">
              <w:rPr>
                <w:rFonts w:ascii="Arial" w:hAnsi="Arial" w:cs="Arial"/>
                <w:b/>
                <w:sz w:val="18"/>
                <w:lang w:val="mk-MK"/>
              </w:rPr>
              <w:t xml:space="preserve">Верски </w:t>
            </w:r>
            <w:r w:rsidR="008344C3" w:rsidRPr="00F329F9">
              <w:rPr>
                <w:rFonts w:ascii="Arial" w:hAnsi="Arial" w:cs="Arial"/>
                <w:b/>
                <w:sz w:val="18"/>
                <w:lang w:val="mk-MK"/>
              </w:rPr>
              <w:t>патувања</w:t>
            </w:r>
            <w:r w:rsidR="00661F33" w:rsidRPr="00F329F9">
              <w:rPr>
                <w:rFonts w:ascii="Arial" w:hAnsi="Arial" w:cs="Arial"/>
                <w:b/>
                <w:sz w:val="18"/>
                <w:lang w:val="mk-MK"/>
              </w:rPr>
              <w:t xml:space="preserve"> </w:t>
            </w:r>
            <w:r w:rsidR="008344C3" w:rsidRPr="00F329F9">
              <w:rPr>
                <w:rFonts w:ascii="Arial" w:hAnsi="Arial" w:cs="Arial"/>
                <w:sz w:val="18"/>
              </w:rPr>
              <w:t>—</w:t>
            </w:r>
            <w:r w:rsidR="00661F33" w:rsidRPr="00F329F9">
              <w:rPr>
                <w:rFonts w:ascii="Arial" w:hAnsi="Arial" w:cs="Arial"/>
                <w:sz w:val="18"/>
                <w:lang w:val="mk-MK"/>
              </w:rPr>
              <w:t xml:space="preserve"> </w:t>
            </w:r>
            <w:r w:rsidRPr="00F329F9">
              <w:rPr>
                <w:rFonts w:ascii="Arial" w:hAnsi="Arial" w:cs="Arial"/>
                <w:sz w:val="18"/>
                <w:lang w:val="mk-MK"/>
              </w:rPr>
              <w:t xml:space="preserve">Верските </w:t>
            </w:r>
            <w:r w:rsidR="008344C3" w:rsidRPr="00F329F9">
              <w:rPr>
                <w:rFonts w:ascii="Arial" w:hAnsi="Arial" w:cs="Arial"/>
                <w:sz w:val="18"/>
                <w:lang w:val="mk-MK"/>
              </w:rPr>
              <w:t xml:space="preserve">патувања продолжуваат да бидат важни. </w:t>
            </w:r>
            <w:r w:rsidR="00C232EC">
              <w:rPr>
                <w:rFonts w:ascii="Arial" w:hAnsi="Arial" w:cs="Arial"/>
                <w:sz w:val="18"/>
                <w:lang w:val="mk-MK"/>
              </w:rPr>
              <w:t>П</w:t>
            </w:r>
            <w:r w:rsidR="008344C3" w:rsidRPr="00F329F9">
              <w:rPr>
                <w:rFonts w:ascii="Arial" w:hAnsi="Arial" w:cs="Arial"/>
                <w:sz w:val="18"/>
                <w:lang w:val="mk-MK"/>
              </w:rPr>
              <w:t>атувања</w:t>
            </w:r>
            <w:r w:rsidR="00C232EC">
              <w:rPr>
                <w:rFonts w:ascii="Arial" w:hAnsi="Arial" w:cs="Arial"/>
                <w:sz w:val="18"/>
                <w:lang w:val="mk-MK"/>
              </w:rPr>
              <w:t>та</w:t>
            </w:r>
            <w:r w:rsidR="008344C3" w:rsidRPr="00F329F9">
              <w:rPr>
                <w:rFonts w:ascii="Arial" w:hAnsi="Arial" w:cs="Arial"/>
                <w:sz w:val="18"/>
                <w:lang w:val="mk-MK"/>
              </w:rPr>
              <w:t xml:space="preserve"> поврзани со стари пагански култови, посветени на различни божества, ќе бидат нов тренд </w:t>
            </w:r>
            <w:r w:rsidR="00661F33" w:rsidRPr="00F329F9">
              <w:rPr>
                <w:rFonts w:ascii="Arial" w:hAnsi="Arial" w:cs="Arial"/>
                <w:sz w:val="18"/>
                <w:lang w:val="mk-MK"/>
              </w:rPr>
              <w:t>на</w:t>
            </w:r>
            <w:r w:rsidR="008344C3" w:rsidRPr="00F329F9">
              <w:rPr>
                <w:rFonts w:ascii="Arial" w:hAnsi="Arial" w:cs="Arial"/>
                <w:sz w:val="18"/>
                <w:lang w:val="mk-MK"/>
              </w:rPr>
              <w:t xml:space="preserve"> многу нови дестинации и ќе станат значителен дел од </w:t>
            </w:r>
            <w:r w:rsidRPr="00F329F9">
              <w:rPr>
                <w:rFonts w:ascii="Arial" w:hAnsi="Arial" w:cs="Arial"/>
                <w:sz w:val="18"/>
                <w:lang w:val="mk-MK"/>
              </w:rPr>
              <w:t xml:space="preserve"> верскиот </w:t>
            </w:r>
            <w:r w:rsidR="008344C3" w:rsidRPr="00F329F9">
              <w:rPr>
                <w:rFonts w:ascii="Arial" w:hAnsi="Arial" w:cs="Arial"/>
                <w:sz w:val="18"/>
                <w:lang w:val="mk-MK"/>
              </w:rPr>
              <w:t xml:space="preserve">туризам. </w:t>
            </w:r>
          </w:p>
          <w:p w:rsidR="008344C3" w:rsidRPr="00F329F9" w:rsidRDefault="008344C3" w:rsidP="008344C3">
            <w:pPr>
              <w:jc w:val="both"/>
              <w:rPr>
                <w:rFonts w:ascii="Arial" w:hAnsi="Arial" w:cs="Arial"/>
                <w:b/>
                <w:sz w:val="18"/>
              </w:rPr>
            </w:pPr>
          </w:p>
          <w:p w:rsidR="008344C3" w:rsidRPr="00F329F9" w:rsidRDefault="008344C3" w:rsidP="00661F33">
            <w:pPr>
              <w:jc w:val="both"/>
              <w:rPr>
                <w:rFonts w:ascii="Arial" w:hAnsi="Arial" w:cs="Arial"/>
                <w:sz w:val="18"/>
                <w:lang w:val="mk-MK"/>
              </w:rPr>
            </w:pPr>
            <w:r w:rsidRPr="00F329F9">
              <w:rPr>
                <w:rFonts w:ascii="Arial" w:hAnsi="Arial" w:cs="Arial"/>
                <w:b/>
                <w:sz w:val="18"/>
                <w:lang w:val="mk-MK"/>
              </w:rPr>
              <w:t xml:space="preserve">Вински туризам </w:t>
            </w:r>
            <w:r w:rsidRPr="00F329F9">
              <w:rPr>
                <w:rFonts w:ascii="Arial" w:hAnsi="Arial" w:cs="Arial"/>
                <w:sz w:val="18"/>
              </w:rPr>
              <w:t>—</w:t>
            </w:r>
            <w:r w:rsidRPr="00F329F9">
              <w:rPr>
                <w:rFonts w:ascii="Arial" w:hAnsi="Arial" w:cs="Arial"/>
                <w:sz w:val="18"/>
                <w:lang w:val="mk-MK"/>
              </w:rPr>
              <w:t xml:space="preserve"> </w:t>
            </w:r>
            <w:r w:rsidR="00E511EA" w:rsidRPr="00F329F9">
              <w:rPr>
                <w:rFonts w:ascii="Arial" w:hAnsi="Arial" w:cs="Arial"/>
                <w:sz w:val="18"/>
                <w:lang w:val="mk-MK"/>
              </w:rPr>
              <w:t>Се о</w:t>
            </w:r>
            <w:r w:rsidRPr="00F329F9">
              <w:rPr>
                <w:rFonts w:ascii="Arial" w:hAnsi="Arial" w:cs="Arial"/>
                <w:sz w:val="18"/>
                <w:lang w:val="mk-MK"/>
              </w:rPr>
              <w:t xml:space="preserve">чекува повеќе патувања кон скриените локални винарии во САД и Јужна Европа, </w:t>
            </w:r>
            <w:r w:rsidR="00661F33" w:rsidRPr="00F329F9">
              <w:rPr>
                <w:rFonts w:ascii="Arial" w:hAnsi="Arial" w:cs="Arial"/>
                <w:sz w:val="18"/>
                <w:lang w:val="mk-MK"/>
              </w:rPr>
              <w:t>вклучувајќи</w:t>
            </w:r>
            <w:r w:rsidRPr="00F329F9">
              <w:rPr>
                <w:rFonts w:ascii="Arial" w:hAnsi="Arial" w:cs="Arial"/>
                <w:sz w:val="18"/>
                <w:lang w:val="mk-MK"/>
              </w:rPr>
              <w:t xml:space="preserve"> и нови дестинации. Органски и еко</w:t>
            </w:r>
            <w:r w:rsidR="00661F33" w:rsidRPr="00F329F9">
              <w:rPr>
                <w:rFonts w:ascii="Arial" w:hAnsi="Arial" w:cs="Arial"/>
                <w:sz w:val="18"/>
                <w:lang w:val="mk-MK"/>
              </w:rPr>
              <w:t>-</w:t>
            </w:r>
            <w:r w:rsidRPr="00F329F9">
              <w:rPr>
                <w:rFonts w:ascii="Arial" w:hAnsi="Arial" w:cs="Arial"/>
                <w:sz w:val="18"/>
                <w:lang w:val="mk-MK"/>
              </w:rPr>
              <w:t xml:space="preserve">одговорни, локалните произведувачи на вино ќе </w:t>
            </w:r>
            <w:r w:rsidR="00E511EA" w:rsidRPr="00F329F9">
              <w:rPr>
                <w:rFonts w:ascii="Arial" w:hAnsi="Arial" w:cs="Arial"/>
                <w:sz w:val="18"/>
                <w:lang w:val="mk-MK"/>
              </w:rPr>
              <w:t>при</w:t>
            </w:r>
            <w:r w:rsidR="00661F33" w:rsidRPr="00F329F9">
              <w:rPr>
                <w:rFonts w:ascii="Arial" w:hAnsi="Arial" w:cs="Arial"/>
                <w:sz w:val="18"/>
                <w:lang w:val="mk-MK"/>
              </w:rPr>
              <w:t>до</w:t>
            </w:r>
            <w:r w:rsidR="00E511EA" w:rsidRPr="00F329F9">
              <w:rPr>
                <w:rFonts w:ascii="Arial" w:hAnsi="Arial" w:cs="Arial"/>
                <w:sz w:val="18"/>
                <w:lang w:val="mk-MK"/>
              </w:rPr>
              <w:t xml:space="preserve">несат за </w:t>
            </w:r>
            <w:r w:rsidRPr="00F329F9">
              <w:rPr>
                <w:rFonts w:ascii="Arial" w:hAnsi="Arial" w:cs="Arial"/>
                <w:sz w:val="18"/>
                <w:lang w:val="mk-MK"/>
              </w:rPr>
              <w:t xml:space="preserve">зголемување на бројот на културни туристи. Винариите со богата историја, </w:t>
            </w:r>
            <w:r w:rsidR="006766DD" w:rsidRPr="00F329F9">
              <w:rPr>
                <w:rFonts w:ascii="Arial" w:hAnsi="Arial" w:cs="Arial"/>
                <w:sz w:val="18"/>
                <w:lang w:val="mk-MK"/>
              </w:rPr>
              <w:t xml:space="preserve">со </w:t>
            </w:r>
            <w:r w:rsidRPr="00F329F9">
              <w:rPr>
                <w:rFonts w:ascii="Arial" w:hAnsi="Arial" w:cs="Arial"/>
                <w:sz w:val="18"/>
                <w:lang w:val="mk-MK"/>
              </w:rPr>
              <w:t>приказна зад себе</w:t>
            </w:r>
            <w:r w:rsidR="00661F33" w:rsidRPr="00F329F9">
              <w:rPr>
                <w:rFonts w:ascii="Arial" w:hAnsi="Arial" w:cs="Arial"/>
                <w:sz w:val="18"/>
                <w:lang w:val="mk-MK"/>
              </w:rPr>
              <w:t xml:space="preserve">, </w:t>
            </w:r>
            <w:r w:rsidRPr="00F329F9">
              <w:rPr>
                <w:rFonts w:ascii="Arial" w:hAnsi="Arial" w:cs="Arial"/>
                <w:sz w:val="18"/>
                <w:lang w:val="mk-MK"/>
              </w:rPr>
              <w:t xml:space="preserve">комбинирано со понуда на антиквитети, импресивна локална култура, занаети и уметност ќе ги привлечат културните туристи кои сакаат да откриваат нови места. </w:t>
            </w:r>
            <w:r w:rsidR="00661F33" w:rsidRPr="00F329F9">
              <w:rPr>
                <w:rFonts w:ascii="Arial" w:hAnsi="Arial" w:cs="Arial"/>
                <w:sz w:val="18"/>
                <w:lang w:val="mk-MK"/>
              </w:rPr>
              <w:t>Најверојатно</w:t>
            </w:r>
            <w:r w:rsidR="00E511EA" w:rsidRPr="00F329F9">
              <w:rPr>
                <w:rFonts w:ascii="Arial" w:hAnsi="Arial" w:cs="Arial"/>
                <w:sz w:val="18"/>
                <w:lang w:val="mk-MK"/>
              </w:rPr>
              <w:t xml:space="preserve">, </w:t>
            </w:r>
            <w:r w:rsidRPr="00F329F9">
              <w:rPr>
                <w:rFonts w:ascii="Arial" w:hAnsi="Arial" w:cs="Arial"/>
                <w:sz w:val="18"/>
                <w:lang w:val="mk-MK"/>
              </w:rPr>
              <w:t xml:space="preserve">подобар прекуокеански маркетинг ќе привлече повеќе туристи </w:t>
            </w:r>
            <w:r w:rsidR="00661F33" w:rsidRPr="00F329F9">
              <w:rPr>
                <w:rFonts w:ascii="Arial" w:hAnsi="Arial" w:cs="Arial"/>
                <w:sz w:val="18"/>
                <w:lang w:val="mk-MK"/>
              </w:rPr>
              <w:t>на</w:t>
            </w:r>
            <w:r w:rsidRPr="00F329F9">
              <w:rPr>
                <w:rFonts w:ascii="Arial" w:hAnsi="Arial" w:cs="Arial"/>
                <w:sz w:val="18"/>
                <w:lang w:val="mk-MK"/>
              </w:rPr>
              <w:t xml:space="preserve"> </w:t>
            </w:r>
            <w:r w:rsidR="00661F33" w:rsidRPr="00F329F9">
              <w:rPr>
                <w:rFonts w:ascii="Arial" w:hAnsi="Arial" w:cs="Arial"/>
                <w:sz w:val="18"/>
                <w:lang w:val="mk-MK"/>
              </w:rPr>
              <w:t>е</w:t>
            </w:r>
            <w:r w:rsidRPr="00F329F9">
              <w:rPr>
                <w:rFonts w:ascii="Arial" w:hAnsi="Arial" w:cs="Arial"/>
                <w:sz w:val="18"/>
                <w:lang w:val="mk-MK"/>
              </w:rPr>
              <w:t xml:space="preserve">вропските вински патишта, покрај веќе познатите во Франција, Шпанија и Италија, да се опфатат </w:t>
            </w:r>
            <w:r w:rsidR="00661F33" w:rsidRPr="00F329F9">
              <w:rPr>
                <w:rFonts w:ascii="Arial" w:hAnsi="Arial" w:cs="Arial"/>
                <w:sz w:val="18"/>
                <w:lang w:val="mk-MK"/>
              </w:rPr>
              <w:t xml:space="preserve">и </w:t>
            </w:r>
            <w:r w:rsidR="007B4A8C" w:rsidRPr="00F329F9">
              <w:rPr>
                <w:rFonts w:ascii="Arial" w:hAnsi="Arial" w:cs="Arial"/>
                <w:sz w:val="18"/>
                <w:lang w:val="mk-MK"/>
              </w:rPr>
              <w:t>лулките</w:t>
            </w:r>
            <w:r w:rsidRPr="00F329F9">
              <w:rPr>
                <w:rFonts w:ascii="Arial" w:hAnsi="Arial" w:cs="Arial"/>
                <w:sz w:val="18"/>
                <w:lang w:val="mk-MK"/>
              </w:rPr>
              <w:t xml:space="preserve"> на виното: Бугарија, Грција, Грузија и Македонија. </w:t>
            </w:r>
          </w:p>
        </w:tc>
      </w:tr>
    </w:tbl>
    <w:p w:rsidR="008344C3" w:rsidRPr="00F329F9" w:rsidRDefault="008344C3" w:rsidP="008344C3">
      <w:pPr>
        <w:jc w:val="both"/>
        <w:rPr>
          <w:rFonts w:ascii="Arial" w:hAnsi="Arial" w:cs="Arial"/>
          <w:sz w:val="22"/>
          <w:lang w:val="mk-MK"/>
        </w:rPr>
      </w:pPr>
    </w:p>
    <w:p w:rsidR="004E2B2A" w:rsidRPr="00F329F9" w:rsidRDefault="004E2B2A">
      <w:pPr>
        <w:pStyle w:val="Heading3"/>
        <w:tabs>
          <w:tab w:val="clear" w:pos="0"/>
        </w:tabs>
        <w:ind w:left="0" w:firstLine="0"/>
      </w:pPr>
      <w:bookmarkStart w:id="15" w:name="_Toc286043912"/>
      <w:r w:rsidRPr="00F329F9">
        <w:t xml:space="preserve">2.4.1 </w:t>
      </w:r>
      <w:r w:rsidR="004E4A78" w:rsidRPr="00F329F9">
        <w:rPr>
          <w:lang w:val="mk-MK"/>
        </w:rPr>
        <w:t>Подобрување на квалитетот на производите и услугите</w:t>
      </w:r>
      <w:bookmarkEnd w:id="15"/>
      <w:r w:rsidR="004E4A78" w:rsidRPr="00F329F9">
        <w:rPr>
          <w:lang w:val="mk-MK"/>
        </w:rPr>
        <w:t xml:space="preserve"> </w:t>
      </w:r>
    </w:p>
    <w:p w:rsidR="004E4A78" w:rsidRPr="00F329F9" w:rsidRDefault="0081796C" w:rsidP="003C0A61">
      <w:pPr>
        <w:jc w:val="both"/>
        <w:rPr>
          <w:rFonts w:ascii="Arial" w:hAnsi="Arial" w:cs="Arial"/>
          <w:sz w:val="22"/>
          <w:lang w:val="mk-MK"/>
        </w:rPr>
      </w:pPr>
      <w:r w:rsidRPr="00F329F9">
        <w:rPr>
          <w:rFonts w:ascii="Arial" w:hAnsi="Arial" w:cs="Arial"/>
          <w:sz w:val="22"/>
          <w:lang w:val="mk-MK"/>
        </w:rPr>
        <w:t>Поради зголемувањето на софистицираната побарувачка на меѓународните туристи, занает</w:t>
      </w:r>
      <w:r w:rsidR="00A813D1" w:rsidRPr="00F329F9">
        <w:rPr>
          <w:rFonts w:ascii="Arial" w:hAnsi="Arial" w:cs="Arial"/>
          <w:sz w:val="22"/>
          <w:lang w:val="mk-MK"/>
        </w:rPr>
        <w:t>чиството</w:t>
      </w:r>
      <w:r w:rsidRPr="00F329F9">
        <w:rPr>
          <w:rFonts w:ascii="Arial" w:hAnsi="Arial" w:cs="Arial"/>
          <w:sz w:val="22"/>
          <w:lang w:val="mk-MK"/>
        </w:rPr>
        <w:t xml:space="preserve"> мора да го сочува традиционалниот квалитет на рачната изработка, накит, облека, храна и други туристички производи, како и да креира нови производи и услуги за туристите. Значајни примери за висок квалитет и иновативни традиционални занаетчиски производи за туристите ги вклучуваат рубин</w:t>
      </w:r>
      <w:r w:rsidR="00A813D1" w:rsidRPr="00F329F9">
        <w:rPr>
          <w:rFonts w:ascii="Arial" w:hAnsi="Arial" w:cs="Arial"/>
          <w:sz w:val="22"/>
          <w:lang w:val="mk-MK"/>
        </w:rPr>
        <w:t>от</w:t>
      </w:r>
      <w:r w:rsidRPr="00F329F9">
        <w:rPr>
          <w:rFonts w:ascii="Arial" w:hAnsi="Arial" w:cs="Arial"/>
          <w:sz w:val="22"/>
          <w:lang w:val="mk-MK"/>
        </w:rPr>
        <w:t xml:space="preserve"> и злато</w:t>
      </w:r>
      <w:r w:rsidR="00A813D1" w:rsidRPr="00F329F9">
        <w:rPr>
          <w:rFonts w:ascii="Arial" w:hAnsi="Arial" w:cs="Arial"/>
          <w:sz w:val="22"/>
          <w:lang w:val="mk-MK"/>
        </w:rPr>
        <w:t>то</w:t>
      </w:r>
      <w:r w:rsidR="00E84689" w:rsidRPr="00F329F9">
        <w:rPr>
          <w:rFonts w:ascii="Arial" w:hAnsi="Arial" w:cs="Arial"/>
          <w:sz w:val="22"/>
          <w:lang w:val="mk-MK"/>
        </w:rPr>
        <w:t xml:space="preserve">.  </w:t>
      </w:r>
    </w:p>
    <w:p w:rsidR="004E2B2A" w:rsidRPr="00F329F9" w:rsidRDefault="004E2B2A">
      <w:pPr>
        <w:rPr>
          <w:sz w:val="22"/>
        </w:rPr>
      </w:pPr>
    </w:p>
    <w:tbl>
      <w:tblPr>
        <w:tblW w:w="0" w:type="auto"/>
        <w:tblLayout w:type="fixed"/>
        <w:tblLook w:val="0000"/>
      </w:tblPr>
      <w:tblGrid>
        <w:gridCol w:w="1571"/>
        <w:gridCol w:w="2621"/>
        <w:gridCol w:w="2213"/>
        <w:gridCol w:w="2450"/>
      </w:tblGrid>
      <w:tr w:rsidR="004E2B2A" w:rsidRPr="00F329F9">
        <w:tc>
          <w:tcPr>
            <w:tcW w:w="1571" w:type="dxa"/>
            <w:shd w:val="clear" w:color="auto" w:fill="FFFFFF"/>
          </w:tcPr>
          <w:p w:rsidR="004E2B2A" w:rsidRPr="00F329F9" w:rsidRDefault="004E2B2A">
            <w:pPr>
              <w:snapToGrid w:val="0"/>
              <w:jc w:val="right"/>
              <w:rPr>
                <w:b/>
                <w:sz w:val="20"/>
              </w:rPr>
            </w:pPr>
          </w:p>
          <w:p w:rsidR="004E2B2A" w:rsidRPr="00F329F9" w:rsidRDefault="004E2B2A">
            <w:pPr>
              <w:rPr>
                <w:b/>
                <w:sz w:val="20"/>
              </w:rPr>
            </w:pPr>
          </w:p>
          <w:p w:rsidR="004E2B2A" w:rsidRPr="00F329F9" w:rsidRDefault="006C4835">
            <w:pPr>
              <w:jc w:val="right"/>
              <w:rPr>
                <w:b/>
                <w:sz w:val="20"/>
                <w:lang w:val="mk-MK"/>
              </w:rPr>
            </w:pPr>
            <w:r w:rsidRPr="00F329F9">
              <w:rPr>
                <w:b/>
                <w:sz w:val="20"/>
                <w:lang w:val="mk-MK"/>
              </w:rPr>
              <w:t>Р</w:t>
            </w:r>
            <w:r w:rsidR="00E84689" w:rsidRPr="00F329F9">
              <w:rPr>
                <w:b/>
                <w:sz w:val="20"/>
                <w:lang w:val="mk-MK"/>
              </w:rPr>
              <w:t>убин</w:t>
            </w:r>
          </w:p>
        </w:tc>
        <w:tc>
          <w:tcPr>
            <w:tcW w:w="2621" w:type="dxa"/>
            <w:shd w:val="clear" w:color="auto" w:fill="FFFFFF"/>
          </w:tcPr>
          <w:p w:rsidR="004E2B2A" w:rsidRPr="00F329F9" w:rsidRDefault="00451E9F">
            <w:pPr>
              <w:snapToGrid w:val="0"/>
              <w:jc w:val="right"/>
            </w:pPr>
            <w:r>
              <w:rPr>
                <w:noProof/>
                <w:lang w:val="mk-MK" w:eastAsia="mk-MK"/>
              </w:rPr>
              <w:drawing>
                <wp:inline distT="0" distB="0" distL="0" distR="0">
                  <wp:extent cx="1476375" cy="12668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476375" cy="1266825"/>
                          </a:xfrm>
                          <a:prstGeom prst="rect">
                            <a:avLst/>
                          </a:prstGeom>
                          <a:solidFill>
                            <a:srgbClr val="FFFFFF"/>
                          </a:solidFill>
                          <a:ln w="9525">
                            <a:noFill/>
                            <a:miter lim="800000"/>
                            <a:headEnd/>
                            <a:tailEnd/>
                          </a:ln>
                        </pic:spPr>
                      </pic:pic>
                    </a:graphicData>
                  </a:graphic>
                </wp:inline>
              </w:drawing>
            </w:r>
          </w:p>
        </w:tc>
        <w:tc>
          <w:tcPr>
            <w:tcW w:w="2213" w:type="dxa"/>
            <w:shd w:val="clear" w:color="auto" w:fill="FFFFFF"/>
          </w:tcPr>
          <w:p w:rsidR="004E2B2A" w:rsidRPr="00F329F9" w:rsidRDefault="00451E9F">
            <w:pPr>
              <w:snapToGrid w:val="0"/>
            </w:pPr>
            <w:r>
              <w:rPr>
                <w:noProof/>
                <w:lang w:val="mk-MK" w:eastAsia="mk-MK"/>
              </w:rPr>
              <w:drawing>
                <wp:inline distT="0" distB="0" distL="0" distR="0">
                  <wp:extent cx="1266825" cy="12858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1266825" cy="1285875"/>
                          </a:xfrm>
                          <a:prstGeom prst="rect">
                            <a:avLst/>
                          </a:prstGeom>
                          <a:solidFill>
                            <a:srgbClr val="FFFFFF"/>
                          </a:solidFill>
                          <a:ln w="9525">
                            <a:noFill/>
                            <a:miter lim="800000"/>
                            <a:headEnd/>
                            <a:tailEnd/>
                          </a:ln>
                        </pic:spPr>
                      </pic:pic>
                    </a:graphicData>
                  </a:graphic>
                </wp:inline>
              </w:drawing>
            </w:r>
          </w:p>
        </w:tc>
        <w:tc>
          <w:tcPr>
            <w:tcW w:w="2450" w:type="dxa"/>
            <w:shd w:val="clear" w:color="auto" w:fill="FFFFFF"/>
          </w:tcPr>
          <w:p w:rsidR="004E2B2A" w:rsidRPr="00F329F9" w:rsidRDefault="004E2B2A">
            <w:pPr>
              <w:snapToGrid w:val="0"/>
            </w:pPr>
          </w:p>
          <w:p w:rsidR="004E2B2A" w:rsidRPr="00F329F9" w:rsidRDefault="004E2B2A"/>
          <w:p w:rsidR="004E2B2A" w:rsidRPr="00F329F9" w:rsidRDefault="006C4835">
            <w:pPr>
              <w:rPr>
                <w:b/>
                <w:sz w:val="20"/>
                <w:lang w:val="mk-MK"/>
              </w:rPr>
            </w:pPr>
            <w:r w:rsidRPr="00F329F9">
              <w:rPr>
                <w:b/>
                <w:sz w:val="20"/>
                <w:lang w:val="mk-MK"/>
              </w:rPr>
              <w:t>З</w:t>
            </w:r>
            <w:r w:rsidR="00E84689" w:rsidRPr="00F329F9">
              <w:rPr>
                <w:b/>
                <w:sz w:val="20"/>
                <w:lang w:val="mk-MK"/>
              </w:rPr>
              <w:t>лато</w:t>
            </w:r>
          </w:p>
          <w:p w:rsidR="004E2B2A" w:rsidRPr="00F329F9" w:rsidRDefault="00E84689">
            <w:pPr>
              <w:rPr>
                <w:b/>
                <w:sz w:val="20"/>
                <w:lang w:val="mk-MK"/>
              </w:rPr>
            </w:pPr>
            <w:r w:rsidRPr="00F329F9">
              <w:rPr>
                <w:b/>
                <w:sz w:val="20"/>
                <w:lang w:val="mk-MK"/>
              </w:rPr>
              <w:t xml:space="preserve">Подарок </w:t>
            </w:r>
            <w:r w:rsidR="00873C4A" w:rsidRPr="00F329F9">
              <w:rPr>
                <w:b/>
                <w:sz w:val="20"/>
                <w:lang w:val="mk-MK"/>
              </w:rPr>
              <w:t xml:space="preserve">- </w:t>
            </w:r>
            <w:r w:rsidR="00661F33" w:rsidRPr="00F329F9">
              <w:rPr>
                <w:b/>
                <w:sz w:val="20"/>
                <w:lang w:val="mk-MK"/>
              </w:rPr>
              <w:t>р</w:t>
            </w:r>
            <w:r w:rsidRPr="00F329F9">
              <w:rPr>
                <w:b/>
                <w:sz w:val="20"/>
                <w:lang w:val="mk-MK"/>
              </w:rPr>
              <w:t>еплика од маска</w:t>
            </w:r>
          </w:p>
        </w:tc>
      </w:tr>
    </w:tbl>
    <w:p w:rsidR="004E2B2A" w:rsidRPr="00F329F9" w:rsidRDefault="004E2B2A"/>
    <w:p w:rsidR="005E65A3" w:rsidRPr="00F329F9" w:rsidRDefault="006C4835" w:rsidP="005E65A3">
      <w:pPr>
        <w:pStyle w:val="ListParagraph"/>
        <w:jc w:val="both"/>
        <w:rPr>
          <w:rFonts w:ascii="Arial" w:hAnsi="Arial" w:cs="Arial"/>
          <w:sz w:val="22"/>
          <w:szCs w:val="22"/>
          <w:lang w:val="mk-MK"/>
        </w:rPr>
      </w:pPr>
      <w:r w:rsidRPr="00F329F9">
        <w:rPr>
          <w:rFonts w:ascii="Arial" w:hAnsi="Arial" w:cs="Arial"/>
          <w:sz w:val="22"/>
          <w:szCs w:val="22"/>
          <w:lang w:val="mk-MK"/>
        </w:rPr>
        <w:t>Р</w:t>
      </w:r>
      <w:r w:rsidR="005E65A3" w:rsidRPr="00F329F9">
        <w:rPr>
          <w:rFonts w:ascii="Arial" w:hAnsi="Arial" w:cs="Arial"/>
          <w:sz w:val="22"/>
          <w:szCs w:val="22"/>
          <w:lang w:val="mk-MK"/>
        </w:rPr>
        <w:t>убин</w:t>
      </w:r>
      <w:r w:rsidRPr="00F329F9">
        <w:rPr>
          <w:rFonts w:ascii="Arial" w:hAnsi="Arial" w:cs="Arial"/>
          <w:sz w:val="22"/>
          <w:szCs w:val="22"/>
          <w:lang w:val="mk-MK"/>
        </w:rPr>
        <w:t xml:space="preserve">от во Македонија </w:t>
      </w:r>
      <w:r w:rsidR="005E65A3" w:rsidRPr="00F329F9">
        <w:rPr>
          <w:rFonts w:ascii="Arial" w:hAnsi="Arial" w:cs="Arial"/>
          <w:sz w:val="22"/>
          <w:szCs w:val="22"/>
          <w:lang w:val="mk-MK"/>
        </w:rPr>
        <w:t xml:space="preserve"> е развиен и брендиран како уникатен нов производ и </w:t>
      </w:r>
      <w:r w:rsidR="002B4B83" w:rsidRPr="00F329F9">
        <w:rPr>
          <w:rFonts w:ascii="Arial" w:hAnsi="Arial" w:cs="Arial"/>
          <w:sz w:val="22"/>
          <w:szCs w:val="22"/>
          <w:lang w:val="mk-MK"/>
        </w:rPr>
        <w:t xml:space="preserve">во </w:t>
      </w:r>
      <w:r w:rsidR="005E65A3" w:rsidRPr="00F329F9">
        <w:rPr>
          <w:rFonts w:ascii="Arial" w:hAnsi="Arial" w:cs="Arial"/>
          <w:sz w:val="22"/>
          <w:szCs w:val="22"/>
          <w:lang w:val="mk-MK"/>
        </w:rPr>
        <w:t>комби</w:t>
      </w:r>
      <w:r w:rsidR="002B4B83" w:rsidRPr="00F329F9">
        <w:rPr>
          <w:rFonts w:ascii="Arial" w:hAnsi="Arial" w:cs="Arial"/>
          <w:sz w:val="22"/>
          <w:szCs w:val="22"/>
          <w:lang w:val="mk-MK"/>
        </w:rPr>
        <w:t>нација со филигранството се создава</w:t>
      </w:r>
      <w:r w:rsidR="005E65A3" w:rsidRPr="00F329F9">
        <w:rPr>
          <w:rFonts w:ascii="Arial" w:hAnsi="Arial" w:cs="Arial"/>
          <w:sz w:val="22"/>
          <w:szCs w:val="22"/>
          <w:lang w:val="mk-MK"/>
        </w:rPr>
        <w:t xml:space="preserve"> фасцинант</w:t>
      </w:r>
      <w:r w:rsidR="002B4B83" w:rsidRPr="00F329F9">
        <w:rPr>
          <w:rFonts w:ascii="Arial" w:hAnsi="Arial" w:cs="Arial"/>
          <w:sz w:val="22"/>
          <w:szCs w:val="22"/>
          <w:lang w:val="mk-MK"/>
        </w:rPr>
        <w:t>е</w:t>
      </w:r>
      <w:r w:rsidR="005E65A3" w:rsidRPr="00F329F9">
        <w:rPr>
          <w:rFonts w:ascii="Arial" w:hAnsi="Arial" w:cs="Arial"/>
          <w:sz w:val="22"/>
          <w:szCs w:val="22"/>
          <w:lang w:val="mk-MK"/>
        </w:rPr>
        <w:t xml:space="preserve">н </w:t>
      </w:r>
      <w:r w:rsidR="002B4B83" w:rsidRPr="00F329F9">
        <w:rPr>
          <w:rFonts w:ascii="Arial" w:hAnsi="Arial" w:cs="Arial"/>
          <w:sz w:val="22"/>
          <w:szCs w:val="22"/>
          <w:lang w:val="mk-MK"/>
        </w:rPr>
        <w:t xml:space="preserve"> уникатен </w:t>
      </w:r>
      <w:r w:rsidR="005E65A3" w:rsidRPr="00F329F9">
        <w:rPr>
          <w:rFonts w:ascii="Arial" w:hAnsi="Arial" w:cs="Arial"/>
          <w:sz w:val="22"/>
          <w:szCs w:val="22"/>
          <w:lang w:val="mk-MK"/>
        </w:rPr>
        <w:t>производ</w:t>
      </w:r>
      <w:r w:rsidR="002B4B83" w:rsidRPr="00F329F9">
        <w:rPr>
          <w:rFonts w:ascii="Arial" w:hAnsi="Arial" w:cs="Arial"/>
          <w:sz w:val="22"/>
          <w:szCs w:val="22"/>
          <w:lang w:val="mk-MK"/>
        </w:rPr>
        <w:t>.</w:t>
      </w:r>
      <w:r w:rsidR="005E65A3" w:rsidRPr="00F329F9">
        <w:rPr>
          <w:rFonts w:ascii="Arial" w:hAnsi="Arial" w:cs="Arial"/>
          <w:sz w:val="22"/>
          <w:szCs w:val="22"/>
          <w:lang w:val="mk-MK"/>
        </w:rPr>
        <w:t xml:space="preserve"> </w:t>
      </w:r>
      <w:r w:rsidR="006F0FBC" w:rsidRPr="00F329F9">
        <w:rPr>
          <w:rFonts w:ascii="Arial" w:hAnsi="Arial" w:cs="Arial"/>
          <w:sz w:val="22"/>
          <w:szCs w:val="22"/>
          <w:lang w:val="mk-MK"/>
        </w:rPr>
        <w:t>И</w:t>
      </w:r>
      <w:r w:rsidR="005E65A3" w:rsidRPr="00F329F9">
        <w:rPr>
          <w:rFonts w:ascii="Arial" w:hAnsi="Arial" w:cs="Arial"/>
          <w:sz w:val="22"/>
          <w:szCs w:val="22"/>
          <w:lang w:val="mk-MK"/>
        </w:rPr>
        <w:t>зработувачи</w:t>
      </w:r>
      <w:r w:rsidR="006F0FBC" w:rsidRPr="00F329F9">
        <w:rPr>
          <w:rFonts w:ascii="Arial" w:hAnsi="Arial" w:cs="Arial"/>
          <w:sz w:val="22"/>
          <w:szCs w:val="22"/>
          <w:lang w:val="mk-MK"/>
        </w:rPr>
        <w:t>те</w:t>
      </w:r>
      <w:r w:rsidR="005E65A3" w:rsidRPr="00F329F9">
        <w:rPr>
          <w:rFonts w:ascii="Arial" w:hAnsi="Arial" w:cs="Arial"/>
          <w:sz w:val="22"/>
          <w:szCs w:val="22"/>
          <w:lang w:val="mk-MK"/>
        </w:rPr>
        <w:t xml:space="preserve"> на накит се иновативни на повеќе начини во презентацијата на рубин</w:t>
      </w:r>
      <w:r w:rsidR="006F0FBC" w:rsidRPr="00F329F9">
        <w:rPr>
          <w:rFonts w:ascii="Arial" w:hAnsi="Arial" w:cs="Arial"/>
          <w:sz w:val="22"/>
          <w:szCs w:val="22"/>
          <w:lang w:val="mk-MK"/>
        </w:rPr>
        <w:t>от</w:t>
      </w:r>
      <w:r w:rsidR="005E65A3" w:rsidRPr="00F329F9">
        <w:rPr>
          <w:rFonts w:ascii="Arial" w:hAnsi="Arial" w:cs="Arial"/>
          <w:sz w:val="22"/>
          <w:szCs w:val="22"/>
          <w:lang w:val="mk-MK"/>
        </w:rPr>
        <w:t xml:space="preserve"> како претставителен национален подарок што може да се подари на истакнати странски посетители како уникатно  богатство и служи како симбол на </w:t>
      </w:r>
      <w:r w:rsidR="00661F33" w:rsidRPr="00F329F9">
        <w:rPr>
          <w:rFonts w:ascii="Arial" w:hAnsi="Arial" w:cs="Arial"/>
          <w:sz w:val="22"/>
          <w:szCs w:val="22"/>
          <w:lang w:val="mk-MK"/>
        </w:rPr>
        <w:t>м</w:t>
      </w:r>
      <w:r w:rsidR="005E65A3" w:rsidRPr="00F329F9">
        <w:rPr>
          <w:rFonts w:ascii="Arial" w:hAnsi="Arial" w:cs="Arial"/>
          <w:sz w:val="22"/>
          <w:szCs w:val="22"/>
          <w:lang w:val="mk-MK"/>
        </w:rPr>
        <w:t>акедонската мината, сегашна и идна слава. Слично на тоа, златарите прават реплик</w:t>
      </w:r>
      <w:r w:rsidR="002B4B83" w:rsidRPr="00F329F9">
        <w:rPr>
          <w:rFonts w:ascii="Arial" w:hAnsi="Arial" w:cs="Arial"/>
          <w:sz w:val="22"/>
          <w:szCs w:val="22"/>
          <w:lang w:val="mk-MK"/>
        </w:rPr>
        <w:t>и</w:t>
      </w:r>
      <w:r w:rsidR="005E65A3" w:rsidRPr="00F329F9">
        <w:rPr>
          <w:rFonts w:ascii="Arial" w:hAnsi="Arial" w:cs="Arial"/>
          <w:sz w:val="22"/>
          <w:szCs w:val="22"/>
          <w:lang w:val="mk-MK"/>
        </w:rPr>
        <w:t xml:space="preserve"> на златн</w:t>
      </w:r>
      <w:r w:rsidR="002B4B83" w:rsidRPr="00F329F9">
        <w:rPr>
          <w:rFonts w:ascii="Arial" w:hAnsi="Arial" w:cs="Arial"/>
          <w:sz w:val="22"/>
          <w:szCs w:val="22"/>
          <w:lang w:val="mk-MK"/>
        </w:rPr>
        <w:t>ите маски</w:t>
      </w:r>
      <w:r w:rsidR="005E65A3" w:rsidRPr="00F329F9">
        <w:rPr>
          <w:rFonts w:ascii="Arial" w:hAnsi="Arial" w:cs="Arial"/>
          <w:sz w:val="22"/>
          <w:szCs w:val="22"/>
          <w:lang w:val="mk-MK"/>
        </w:rPr>
        <w:t xml:space="preserve">. </w:t>
      </w:r>
    </w:p>
    <w:p w:rsidR="005E65A3" w:rsidRPr="00F329F9" w:rsidRDefault="005E65A3" w:rsidP="005E65A3">
      <w:pPr>
        <w:pStyle w:val="ListParagraph"/>
        <w:ind w:left="720"/>
        <w:rPr>
          <w:rFonts w:ascii="Arial" w:hAnsi="Arial" w:cs="Arial"/>
          <w:sz w:val="22"/>
          <w:szCs w:val="22"/>
        </w:rPr>
      </w:pPr>
    </w:p>
    <w:p w:rsidR="005E65A3" w:rsidRPr="00F329F9" w:rsidRDefault="005E65A3" w:rsidP="00086969">
      <w:pPr>
        <w:pStyle w:val="ListParagraph"/>
        <w:jc w:val="both"/>
        <w:rPr>
          <w:rFonts w:ascii="Arial" w:hAnsi="Arial" w:cs="Arial"/>
          <w:sz w:val="22"/>
          <w:szCs w:val="22"/>
          <w:lang w:val="mk-MK"/>
        </w:rPr>
      </w:pPr>
      <w:r w:rsidRPr="00F329F9">
        <w:rPr>
          <w:rFonts w:ascii="Arial" w:hAnsi="Arial" w:cs="Arial"/>
          <w:sz w:val="22"/>
          <w:szCs w:val="22"/>
          <w:lang w:val="mk-MK"/>
        </w:rPr>
        <w:t>Квалитетот на занаетчиските производи може да се подобри со преземање иницијатива во клучни области, како:</w:t>
      </w:r>
    </w:p>
    <w:p w:rsidR="005E65A3" w:rsidRPr="00F329F9" w:rsidRDefault="00086969" w:rsidP="00567233">
      <w:pPr>
        <w:pStyle w:val="ListParagraph"/>
        <w:numPr>
          <w:ilvl w:val="0"/>
          <w:numId w:val="33"/>
        </w:numPr>
        <w:jc w:val="both"/>
        <w:rPr>
          <w:rFonts w:ascii="Arial" w:hAnsi="Arial" w:cs="Arial"/>
          <w:sz w:val="22"/>
          <w:szCs w:val="22"/>
        </w:rPr>
      </w:pPr>
      <w:r w:rsidRPr="00F329F9">
        <w:rPr>
          <w:rFonts w:ascii="Arial" w:hAnsi="Arial" w:cs="Arial"/>
          <w:sz w:val="22"/>
          <w:szCs w:val="22"/>
          <w:lang w:val="mk-MK"/>
        </w:rPr>
        <w:t>Воспоставување</w:t>
      </w:r>
      <w:r w:rsidR="005E65A3" w:rsidRPr="00F329F9">
        <w:rPr>
          <w:rFonts w:ascii="Arial" w:hAnsi="Arial" w:cs="Arial"/>
          <w:sz w:val="22"/>
          <w:szCs w:val="22"/>
          <w:lang w:val="mk-MK"/>
        </w:rPr>
        <w:t xml:space="preserve"> на програм</w:t>
      </w:r>
      <w:r w:rsidRPr="00F329F9">
        <w:rPr>
          <w:rFonts w:ascii="Arial" w:hAnsi="Arial" w:cs="Arial"/>
          <w:sz w:val="22"/>
          <w:szCs w:val="22"/>
          <w:lang w:val="mk-MK"/>
        </w:rPr>
        <w:t>а</w:t>
      </w:r>
      <w:r w:rsidR="005E65A3" w:rsidRPr="00F329F9">
        <w:rPr>
          <w:rFonts w:ascii="Arial" w:hAnsi="Arial" w:cs="Arial"/>
          <w:sz w:val="22"/>
          <w:szCs w:val="22"/>
          <w:lang w:val="mk-MK"/>
        </w:rPr>
        <w:t xml:space="preserve"> за сертификација на </w:t>
      </w:r>
      <w:r w:rsidR="00661F33" w:rsidRPr="00F329F9">
        <w:rPr>
          <w:rFonts w:ascii="Arial" w:hAnsi="Arial" w:cs="Arial"/>
          <w:sz w:val="22"/>
          <w:szCs w:val="22"/>
          <w:lang w:val="mk-MK"/>
        </w:rPr>
        <w:t>м</w:t>
      </w:r>
      <w:r w:rsidR="005E65A3" w:rsidRPr="00F329F9">
        <w:rPr>
          <w:rFonts w:ascii="Arial" w:hAnsi="Arial" w:cs="Arial"/>
          <w:sz w:val="22"/>
          <w:szCs w:val="22"/>
          <w:lang w:val="mk-MK"/>
        </w:rPr>
        <w:t>акедонски занаетчиски автентичен квалитет и програма за обу</w:t>
      </w:r>
      <w:r w:rsidRPr="00F329F9">
        <w:rPr>
          <w:rFonts w:ascii="Arial" w:hAnsi="Arial" w:cs="Arial"/>
          <w:sz w:val="22"/>
          <w:szCs w:val="22"/>
          <w:lang w:val="mk-MK"/>
        </w:rPr>
        <w:t>ка и</w:t>
      </w:r>
      <w:r w:rsidR="005E65A3" w:rsidRPr="00F329F9">
        <w:rPr>
          <w:rFonts w:ascii="Arial" w:hAnsi="Arial" w:cs="Arial"/>
          <w:sz w:val="22"/>
          <w:szCs w:val="22"/>
          <w:lang w:val="mk-MK"/>
        </w:rPr>
        <w:t xml:space="preserve"> под</w:t>
      </w:r>
      <w:r w:rsidRPr="00F329F9">
        <w:rPr>
          <w:rFonts w:ascii="Arial" w:hAnsi="Arial" w:cs="Arial"/>
          <w:sz w:val="22"/>
          <w:szCs w:val="22"/>
          <w:lang w:val="mk-MK"/>
        </w:rPr>
        <w:t>д</w:t>
      </w:r>
      <w:r w:rsidR="005E65A3" w:rsidRPr="00F329F9">
        <w:rPr>
          <w:rFonts w:ascii="Arial" w:hAnsi="Arial" w:cs="Arial"/>
          <w:sz w:val="22"/>
          <w:szCs w:val="22"/>
          <w:lang w:val="mk-MK"/>
        </w:rPr>
        <w:t xml:space="preserve">ршка на занаетчиите и уметниците како да ги постигнат и одржат стандардите за квалитет. </w:t>
      </w:r>
    </w:p>
    <w:p w:rsidR="005E65A3" w:rsidRPr="00F329F9" w:rsidRDefault="006766DD" w:rsidP="00567233">
      <w:pPr>
        <w:pStyle w:val="ListParagraph"/>
        <w:numPr>
          <w:ilvl w:val="0"/>
          <w:numId w:val="33"/>
        </w:numPr>
        <w:jc w:val="both"/>
        <w:rPr>
          <w:rFonts w:ascii="Arial" w:hAnsi="Arial" w:cs="Arial"/>
          <w:sz w:val="22"/>
          <w:szCs w:val="22"/>
        </w:rPr>
      </w:pPr>
      <w:r w:rsidRPr="00F329F9">
        <w:rPr>
          <w:rFonts w:ascii="Arial" w:hAnsi="Arial" w:cs="Arial"/>
          <w:sz w:val="22"/>
          <w:szCs w:val="22"/>
          <w:lang w:val="mk-MK"/>
        </w:rPr>
        <w:t xml:space="preserve">Јакнење </w:t>
      </w:r>
      <w:r w:rsidR="005E65A3" w:rsidRPr="00F329F9">
        <w:rPr>
          <w:rFonts w:ascii="Arial" w:hAnsi="Arial" w:cs="Arial"/>
          <w:sz w:val="22"/>
          <w:szCs w:val="22"/>
          <w:lang w:val="mk-MK"/>
        </w:rPr>
        <w:t>на креативните вештини во дизајн</w:t>
      </w:r>
      <w:r w:rsidR="00086969" w:rsidRPr="00F329F9">
        <w:rPr>
          <w:rFonts w:ascii="Arial" w:hAnsi="Arial" w:cs="Arial"/>
          <w:sz w:val="22"/>
          <w:szCs w:val="22"/>
          <w:lang w:val="mk-MK"/>
        </w:rPr>
        <w:t>от</w:t>
      </w:r>
      <w:r w:rsidR="005E65A3" w:rsidRPr="00F329F9">
        <w:rPr>
          <w:rFonts w:ascii="Arial" w:hAnsi="Arial" w:cs="Arial"/>
          <w:sz w:val="22"/>
          <w:szCs w:val="22"/>
          <w:lang w:val="mk-MK"/>
        </w:rPr>
        <w:t xml:space="preserve"> и </w:t>
      </w:r>
      <w:r w:rsidR="00567233" w:rsidRPr="00F329F9">
        <w:rPr>
          <w:rFonts w:ascii="Arial" w:hAnsi="Arial" w:cs="Arial"/>
          <w:sz w:val="22"/>
          <w:szCs w:val="22"/>
          <w:lang w:val="mk-MK"/>
        </w:rPr>
        <w:t>работење</w:t>
      </w:r>
      <w:r w:rsidR="00661F33" w:rsidRPr="00F329F9">
        <w:rPr>
          <w:rFonts w:ascii="Arial" w:hAnsi="Arial" w:cs="Arial"/>
          <w:sz w:val="22"/>
          <w:szCs w:val="22"/>
          <w:lang w:val="mk-MK"/>
        </w:rPr>
        <w:t>то</w:t>
      </w:r>
      <w:r w:rsidR="00567233" w:rsidRPr="00F329F9">
        <w:rPr>
          <w:rFonts w:ascii="Arial" w:hAnsi="Arial" w:cs="Arial"/>
          <w:sz w:val="22"/>
          <w:szCs w:val="22"/>
          <w:lang w:val="mk-MK"/>
        </w:rPr>
        <w:t xml:space="preserve"> со</w:t>
      </w:r>
      <w:r w:rsidR="005E65A3" w:rsidRPr="00F329F9">
        <w:rPr>
          <w:rFonts w:ascii="Arial" w:hAnsi="Arial" w:cs="Arial"/>
          <w:sz w:val="22"/>
          <w:szCs w:val="22"/>
          <w:lang w:val="mk-MK"/>
        </w:rPr>
        <w:t xml:space="preserve"> дизајнот</w:t>
      </w:r>
    </w:p>
    <w:p w:rsidR="005E65A3" w:rsidRPr="00F329F9" w:rsidRDefault="005E65A3" w:rsidP="00567233">
      <w:pPr>
        <w:pStyle w:val="ListParagraph"/>
        <w:numPr>
          <w:ilvl w:val="0"/>
          <w:numId w:val="33"/>
        </w:numPr>
        <w:jc w:val="both"/>
        <w:rPr>
          <w:rFonts w:ascii="Arial" w:hAnsi="Arial" w:cs="Arial"/>
          <w:sz w:val="22"/>
          <w:szCs w:val="22"/>
        </w:rPr>
      </w:pPr>
      <w:r w:rsidRPr="00F329F9">
        <w:rPr>
          <w:rFonts w:ascii="Arial" w:hAnsi="Arial" w:cs="Arial"/>
          <w:sz w:val="22"/>
          <w:szCs w:val="22"/>
          <w:lang w:val="mk-MK"/>
        </w:rPr>
        <w:t xml:space="preserve">Подобрување на </w:t>
      </w:r>
      <w:r w:rsidR="00567233" w:rsidRPr="00F329F9">
        <w:rPr>
          <w:rFonts w:ascii="Arial" w:hAnsi="Arial" w:cs="Arial"/>
          <w:sz w:val="22"/>
          <w:szCs w:val="22"/>
          <w:lang w:val="mk-MK"/>
        </w:rPr>
        <w:t>знаењето / пазарните информации</w:t>
      </w:r>
      <w:r w:rsidRPr="00F329F9">
        <w:rPr>
          <w:rFonts w:ascii="Arial" w:hAnsi="Arial" w:cs="Arial"/>
          <w:sz w:val="22"/>
          <w:szCs w:val="22"/>
          <w:lang w:val="mk-MK"/>
        </w:rPr>
        <w:t>; глобален поглед на тековната мода, дизајн на ентериер, дизајн на производи</w:t>
      </w:r>
      <w:r w:rsidR="00661F33" w:rsidRPr="00F329F9">
        <w:rPr>
          <w:rFonts w:ascii="Arial" w:hAnsi="Arial" w:cs="Arial"/>
          <w:sz w:val="22"/>
          <w:szCs w:val="22"/>
          <w:lang w:val="mk-MK"/>
        </w:rPr>
        <w:t>.</w:t>
      </w:r>
    </w:p>
    <w:p w:rsidR="005E65A3" w:rsidRPr="00F329F9" w:rsidRDefault="005E65A3" w:rsidP="00567233">
      <w:pPr>
        <w:pStyle w:val="ListParagraph"/>
        <w:numPr>
          <w:ilvl w:val="0"/>
          <w:numId w:val="33"/>
        </w:numPr>
        <w:jc w:val="both"/>
        <w:rPr>
          <w:rFonts w:ascii="Arial" w:hAnsi="Arial" w:cs="Arial"/>
          <w:sz w:val="22"/>
          <w:szCs w:val="22"/>
        </w:rPr>
      </w:pPr>
      <w:r w:rsidRPr="00F329F9">
        <w:rPr>
          <w:rFonts w:ascii="Arial" w:hAnsi="Arial" w:cs="Arial"/>
          <w:sz w:val="22"/>
          <w:szCs w:val="22"/>
          <w:lang w:val="mk-MK"/>
        </w:rPr>
        <w:t xml:space="preserve">Воведување на ефективни и достапни технолошки решенија за намалување на трошоците, оптимизација на </w:t>
      </w:r>
      <w:r w:rsidR="00567233" w:rsidRPr="00F329F9">
        <w:rPr>
          <w:rFonts w:ascii="Arial" w:hAnsi="Arial" w:cs="Arial"/>
          <w:sz w:val="22"/>
          <w:szCs w:val="22"/>
          <w:lang w:val="mk-MK"/>
        </w:rPr>
        <w:t>работењето</w:t>
      </w:r>
      <w:r w:rsidRPr="00F329F9">
        <w:rPr>
          <w:rFonts w:ascii="Arial" w:hAnsi="Arial" w:cs="Arial"/>
          <w:sz w:val="22"/>
          <w:szCs w:val="22"/>
          <w:lang w:val="mk-MK"/>
        </w:rPr>
        <w:t xml:space="preserve"> и </w:t>
      </w:r>
      <w:r w:rsidR="00567233" w:rsidRPr="00F329F9">
        <w:rPr>
          <w:rFonts w:ascii="Arial" w:hAnsi="Arial" w:cs="Arial"/>
          <w:sz w:val="22"/>
          <w:szCs w:val="22"/>
          <w:lang w:val="mk-MK"/>
        </w:rPr>
        <w:t>креирање одржливост</w:t>
      </w:r>
    </w:p>
    <w:p w:rsidR="005E65A3" w:rsidRPr="00F329F9" w:rsidRDefault="005E65A3" w:rsidP="00567233">
      <w:pPr>
        <w:pStyle w:val="ListParagraph"/>
        <w:numPr>
          <w:ilvl w:val="0"/>
          <w:numId w:val="33"/>
        </w:numPr>
        <w:jc w:val="both"/>
        <w:rPr>
          <w:rFonts w:ascii="Arial" w:hAnsi="Arial" w:cs="Arial"/>
          <w:sz w:val="22"/>
          <w:szCs w:val="22"/>
        </w:rPr>
      </w:pPr>
      <w:r w:rsidRPr="00F329F9">
        <w:rPr>
          <w:rFonts w:ascii="Arial" w:hAnsi="Arial" w:cs="Arial"/>
          <w:sz w:val="22"/>
          <w:szCs w:val="22"/>
          <w:lang w:val="mk-MK"/>
        </w:rPr>
        <w:t>Поттикнување на истражување</w:t>
      </w:r>
      <w:r w:rsidR="00AF6C2F" w:rsidRPr="00F329F9">
        <w:rPr>
          <w:rFonts w:ascii="Arial" w:hAnsi="Arial" w:cs="Arial"/>
          <w:sz w:val="22"/>
          <w:szCs w:val="22"/>
          <w:lang w:val="mk-MK"/>
        </w:rPr>
        <w:t>то</w:t>
      </w:r>
      <w:r w:rsidRPr="00F329F9">
        <w:rPr>
          <w:rFonts w:ascii="Arial" w:hAnsi="Arial" w:cs="Arial"/>
          <w:sz w:val="22"/>
          <w:szCs w:val="22"/>
          <w:lang w:val="mk-MK"/>
        </w:rPr>
        <w:t xml:space="preserve"> и развој</w:t>
      </w:r>
      <w:r w:rsidR="00AF6C2F" w:rsidRPr="00F329F9">
        <w:rPr>
          <w:rFonts w:ascii="Arial" w:hAnsi="Arial" w:cs="Arial"/>
          <w:sz w:val="22"/>
          <w:szCs w:val="22"/>
          <w:lang w:val="mk-MK"/>
        </w:rPr>
        <w:t>от</w:t>
      </w:r>
      <w:r w:rsidRPr="00F329F9">
        <w:rPr>
          <w:rFonts w:ascii="Arial" w:hAnsi="Arial" w:cs="Arial"/>
          <w:sz w:val="22"/>
          <w:szCs w:val="22"/>
          <w:lang w:val="mk-MK"/>
        </w:rPr>
        <w:t xml:space="preserve"> при развивање на производи и подобрување на достапноста на локалните основни суровини</w:t>
      </w:r>
      <w:r w:rsidR="00661F33" w:rsidRPr="00F329F9">
        <w:rPr>
          <w:rFonts w:ascii="Arial" w:hAnsi="Arial" w:cs="Arial"/>
          <w:sz w:val="22"/>
          <w:szCs w:val="22"/>
          <w:lang w:val="mk-MK"/>
        </w:rPr>
        <w:t>.</w:t>
      </w:r>
    </w:p>
    <w:p w:rsidR="005E65A3" w:rsidRPr="00F329F9" w:rsidRDefault="005E65A3" w:rsidP="00567233">
      <w:pPr>
        <w:pStyle w:val="ListParagraph"/>
        <w:numPr>
          <w:ilvl w:val="0"/>
          <w:numId w:val="33"/>
        </w:numPr>
        <w:jc w:val="both"/>
        <w:rPr>
          <w:rFonts w:ascii="Arial" w:hAnsi="Arial" w:cs="Arial"/>
          <w:sz w:val="22"/>
          <w:szCs w:val="22"/>
        </w:rPr>
      </w:pPr>
      <w:r w:rsidRPr="00F329F9">
        <w:rPr>
          <w:rFonts w:ascii="Arial" w:hAnsi="Arial" w:cs="Arial"/>
          <w:sz w:val="22"/>
          <w:szCs w:val="22"/>
          <w:lang w:val="mk-MK"/>
        </w:rPr>
        <w:t xml:space="preserve">Изнаоѓање методи за производство кои се одговорни спрема </w:t>
      </w:r>
      <w:r w:rsidR="00FA783E" w:rsidRPr="00F329F9">
        <w:rPr>
          <w:rFonts w:ascii="Arial" w:hAnsi="Arial" w:cs="Arial"/>
          <w:sz w:val="22"/>
          <w:szCs w:val="22"/>
          <w:lang w:val="mk-MK"/>
        </w:rPr>
        <w:t xml:space="preserve">животната </w:t>
      </w:r>
      <w:r w:rsidRPr="00F329F9">
        <w:rPr>
          <w:rFonts w:ascii="Arial" w:hAnsi="Arial" w:cs="Arial"/>
          <w:sz w:val="22"/>
          <w:szCs w:val="22"/>
          <w:lang w:val="mk-MK"/>
        </w:rPr>
        <w:t>околината. Воведување на рециклирање, користење на фабрички отпад, шумски и земјоделски отпад</w:t>
      </w:r>
      <w:r w:rsidR="007F08D5" w:rsidRPr="00F329F9">
        <w:rPr>
          <w:rFonts w:ascii="Arial" w:hAnsi="Arial" w:cs="Arial"/>
          <w:sz w:val="22"/>
          <w:szCs w:val="22"/>
          <w:lang w:val="mk-MK"/>
        </w:rPr>
        <w:t>.</w:t>
      </w:r>
    </w:p>
    <w:p w:rsidR="005E65A3" w:rsidRPr="00F329F9" w:rsidRDefault="005E65A3" w:rsidP="00567233">
      <w:pPr>
        <w:pStyle w:val="ListParagraph"/>
        <w:numPr>
          <w:ilvl w:val="0"/>
          <w:numId w:val="33"/>
        </w:numPr>
        <w:jc w:val="both"/>
        <w:rPr>
          <w:rFonts w:ascii="Arial" w:hAnsi="Arial" w:cs="Arial"/>
          <w:sz w:val="22"/>
          <w:szCs w:val="22"/>
        </w:rPr>
      </w:pPr>
      <w:r w:rsidRPr="00F329F9">
        <w:rPr>
          <w:rFonts w:ascii="Arial" w:hAnsi="Arial" w:cs="Arial"/>
          <w:sz w:val="22"/>
          <w:szCs w:val="22"/>
          <w:lang w:val="mk-MK"/>
        </w:rPr>
        <w:t>Фокусирање</w:t>
      </w:r>
      <w:r w:rsidR="007F08D5" w:rsidRPr="00F329F9">
        <w:rPr>
          <w:rFonts w:ascii="Arial" w:hAnsi="Arial" w:cs="Arial"/>
          <w:sz w:val="22"/>
          <w:szCs w:val="22"/>
          <w:lang w:val="mk-MK"/>
        </w:rPr>
        <w:t>то</w:t>
      </w:r>
      <w:r w:rsidRPr="00F329F9">
        <w:rPr>
          <w:rFonts w:ascii="Arial" w:hAnsi="Arial" w:cs="Arial"/>
          <w:sz w:val="22"/>
          <w:szCs w:val="22"/>
          <w:lang w:val="mk-MK"/>
        </w:rPr>
        <w:t xml:space="preserve"> на дизајн </w:t>
      </w:r>
      <w:r w:rsidR="00FA783E" w:rsidRPr="00F329F9">
        <w:rPr>
          <w:rFonts w:ascii="Arial" w:hAnsi="Arial" w:cs="Arial"/>
          <w:sz w:val="22"/>
          <w:szCs w:val="22"/>
          <w:lang w:val="mk-MK"/>
        </w:rPr>
        <w:t xml:space="preserve">кој </w:t>
      </w:r>
      <w:r w:rsidRPr="00F329F9">
        <w:rPr>
          <w:rFonts w:ascii="Arial" w:hAnsi="Arial" w:cs="Arial"/>
          <w:sz w:val="22"/>
          <w:szCs w:val="22"/>
          <w:lang w:val="mk-MK"/>
        </w:rPr>
        <w:t>постојано ќе служи како еден од главните градбени блокови на занаетчиската индустрија</w:t>
      </w:r>
      <w:r w:rsidR="007F08D5" w:rsidRPr="00F329F9">
        <w:rPr>
          <w:rFonts w:ascii="Arial" w:hAnsi="Arial" w:cs="Arial"/>
          <w:sz w:val="22"/>
          <w:szCs w:val="22"/>
          <w:lang w:val="mk-MK"/>
        </w:rPr>
        <w:t>.</w:t>
      </w:r>
    </w:p>
    <w:p w:rsidR="004E2B2A" w:rsidRPr="00F329F9" w:rsidRDefault="005E65A3" w:rsidP="00567233">
      <w:pPr>
        <w:pStyle w:val="ListParagraph"/>
        <w:numPr>
          <w:ilvl w:val="0"/>
          <w:numId w:val="33"/>
        </w:numPr>
        <w:jc w:val="both"/>
        <w:rPr>
          <w:rFonts w:ascii="Arial" w:hAnsi="Arial" w:cs="Arial"/>
          <w:sz w:val="22"/>
          <w:szCs w:val="22"/>
        </w:rPr>
      </w:pPr>
      <w:r w:rsidRPr="00F329F9">
        <w:rPr>
          <w:rFonts w:ascii="Arial" w:hAnsi="Arial" w:cs="Arial"/>
          <w:bCs/>
          <w:sz w:val="22"/>
          <w:szCs w:val="22"/>
          <w:lang w:val="mk-MK"/>
        </w:rPr>
        <w:t>Создавање</w:t>
      </w:r>
      <w:r w:rsidR="007F08D5" w:rsidRPr="00F329F9">
        <w:rPr>
          <w:rFonts w:ascii="Arial" w:hAnsi="Arial" w:cs="Arial"/>
          <w:bCs/>
          <w:sz w:val="22"/>
          <w:szCs w:val="22"/>
          <w:lang w:val="mk-MK"/>
        </w:rPr>
        <w:t>то</w:t>
      </w:r>
      <w:r w:rsidRPr="00F329F9">
        <w:rPr>
          <w:rFonts w:ascii="Arial" w:hAnsi="Arial" w:cs="Arial"/>
          <w:bCs/>
          <w:sz w:val="22"/>
          <w:szCs w:val="22"/>
          <w:lang w:val="mk-MK"/>
        </w:rPr>
        <w:t xml:space="preserve"> банка за визуелен дизајн, која ќе им нуди на занаетчиите дизајн елементи од култура, културно наследство и животна средина. Ова ќе обезбеди корисна експертиза во дизајнирањето за занаетчиите кои немаат вештини за дизајн. </w:t>
      </w:r>
    </w:p>
    <w:p w:rsidR="004E2B2A" w:rsidRPr="00F329F9" w:rsidRDefault="004E2B2A">
      <w:pPr>
        <w:pStyle w:val="Heading3"/>
        <w:pageBreakBefore/>
        <w:tabs>
          <w:tab w:val="clear" w:pos="0"/>
        </w:tabs>
        <w:ind w:left="0" w:firstLine="0"/>
      </w:pPr>
      <w:bookmarkStart w:id="16" w:name="_Toc286043913"/>
      <w:r w:rsidRPr="00F329F9">
        <w:lastRenderedPageBreak/>
        <w:t xml:space="preserve">2.4.2 </w:t>
      </w:r>
      <w:r w:rsidR="00190683" w:rsidRPr="00F329F9">
        <w:rPr>
          <w:lang w:val="mk-MK"/>
        </w:rPr>
        <w:t>Креирање на атрактивни туристички дестинации и комбинирање со занаетчиски производи</w:t>
      </w:r>
      <w:bookmarkEnd w:id="16"/>
    </w:p>
    <w:p w:rsidR="00DC059D" w:rsidRPr="00F329F9" w:rsidRDefault="00DC059D" w:rsidP="007F292F">
      <w:pPr>
        <w:jc w:val="both"/>
        <w:rPr>
          <w:rFonts w:ascii="Arial" w:hAnsi="Arial" w:cs="Arial"/>
          <w:sz w:val="22"/>
          <w:lang w:val="mk-MK"/>
        </w:rPr>
      </w:pPr>
      <w:r w:rsidRPr="00F329F9">
        <w:rPr>
          <w:rFonts w:ascii="Arial" w:hAnsi="Arial" w:cs="Arial"/>
          <w:sz w:val="22"/>
          <w:lang w:val="mk-MK"/>
        </w:rPr>
        <w:t>Клучен стратешки двигател е соработка</w:t>
      </w:r>
      <w:r w:rsidR="00FA783E" w:rsidRPr="00F329F9">
        <w:rPr>
          <w:rFonts w:ascii="Arial" w:hAnsi="Arial" w:cs="Arial"/>
          <w:sz w:val="22"/>
          <w:lang w:val="mk-MK"/>
        </w:rPr>
        <w:t>та</w:t>
      </w:r>
      <w:r w:rsidRPr="00F329F9">
        <w:rPr>
          <w:rFonts w:ascii="Arial" w:hAnsi="Arial" w:cs="Arial"/>
          <w:sz w:val="22"/>
          <w:lang w:val="mk-MK"/>
        </w:rPr>
        <w:t xml:space="preserve"> </w:t>
      </w:r>
      <w:r w:rsidR="00FA783E" w:rsidRPr="00F329F9">
        <w:rPr>
          <w:rFonts w:ascii="Arial" w:hAnsi="Arial" w:cs="Arial"/>
          <w:sz w:val="22"/>
          <w:lang w:val="mk-MK"/>
        </w:rPr>
        <w:t xml:space="preserve">со цел </w:t>
      </w:r>
      <w:r w:rsidRPr="00F329F9">
        <w:rPr>
          <w:rFonts w:ascii="Arial" w:hAnsi="Arial" w:cs="Arial"/>
          <w:sz w:val="22"/>
          <w:lang w:val="mk-MK"/>
        </w:rPr>
        <w:t xml:space="preserve">развивање на туристички дестинации/производи кои ги комбинираат занаетчиските производи и услуги за да се понуди автентично </w:t>
      </w:r>
      <w:r w:rsidR="007F08D5" w:rsidRPr="00F329F9">
        <w:rPr>
          <w:rFonts w:ascii="Arial" w:hAnsi="Arial" w:cs="Arial"/>
          <w:sz w:val="22"/>
          <w:lang w:val="mk-MK"/>
        </w:rPr>
        <w:t>„</w:t>
      </w:r>
      <w:r w:rsidRPr="00F329F9">
        <w:rPr>
          <w:rFonts w:ascii="Arial" w:hAnsi="Arial" w:cs="Arial"/>
          <w:sz w:val="22"/>
          <w:lang w:val="mk-MK"/>
        </w:rPr>
        <w:t xml:space="preserve">искуство“ за туристите. Туристите ширум светот бараат нови автентични културни искуства и производи. </w:t>
      </w:r>
    </w:p>
    <w:p w:rsidR="00DC059D" w:rsidRPr="00F329F9" w:rsidRDefault="00DC059D" w:rsidP="007F292F">
      <w:pPr>
        <w:jc w:val="both"/>
        <w:rPr>
          <w:rFonts w:ascii="Arial" w:hAnsi="Arial" w:cs="Arial"/>
          <w:sz w:val="22"/>
          <w:lang w:val="mk-MK"/>
        </w:rPr>
      </w:pPr>
      <w:r w:rsidRPr="00F329F9">
        <w:rPr>
          <w:rFonts w:ascii="Arial" w:hAnsi="Arial" w:cs="Arial"/>
          <w:sz w:val="22"/>
          <w:lang w:val="mk-MK"/>
        </w:rPr>
        <w:t>Ст</w:t>
      </w:r>
      <w:r w:rsidR="007F08D5" w:rsidRPr="00F329F9">
        <w:rPr>
          <w:rFonts w:ascii="Arial" w:hAnsi="Arial" w:cs="Arial"/>
          <w:sz w:val="22"/>
          <w:lang w:val="mk-MK"/>
        </w:rPr>
        <w:t>р</w:t>
      </w:r>
      <w:r w:rsidRPr="00F329F9">
        <w:rPr>
          <w:rFonts w:ascii="Arial" w:hAnsi="Arial" w:cs="Arial"/>
          <w:sz w:val="22"/>
          <w:lang w:val="mk-MK"/>
        </w:rPr>
        <w:t>атегијата вклучува поврзување на изработувачи</w:t>
      </w:r>
      <w:r w:rsidR="00FA783E" w:rsidRPr="00F329F9">
        <w:rPr>
          <w:rFonts w:ascii="Arial" w:hAnsi="Arial" w:cs="Arial"/>
          <w:sz w:val="22"/>
          <w:lang w:val="mk-MK"/>
        </w:rPr>
        <w:t>те</w:t>
      </w:r>
      <w:r w:rsidRPr="00F329F9">
        <w:rPr>
          <w:rFonts w:ascii="Arial" w:hAnsi="Arial" w:cs="Arial"/>
          <w:sz w:val="22"/>
          <w:lang w:val="mk-MK"/>
        </w:rPr>
        <w:t xml:space="preserve"> на ракотворби и други туристички производи </w:t>
      </w:r>
      <w:r w:rsidR="00FA783E" w:rsidRPr="00F329F9">
        <w:rPr>
          <w:rFonts w:ascii="Arial" w:hAnsi="Arial" w:cs="Arial"/>
          <w:sz w:val="22"/>
          <w:lang w:val="mk-MK"/>
        </w:rPr>
        <w:t xml:space="preserve">со </w:t>
      </w:r>
      <w:r w:rsidRPr="00F329F9">
        <w:rPr>
          <w:rFonts w:ascii="Arial" w:hAnsi="Arial" w:cs="Arial"/>
          <w:sz w:val="22"/>
          <w:lang w:val="mk-MK"/>
        </w:rPr>
        <w:t>операторите на клучни атракции</w:t>
      </w:r>
      <w:r w:rsidR="001246D0" w:rsidRPr="00F329F9">
        <w:rPr>
          <w:rFonts w:ascii="Arial" w:hAnsi="Arial" w:cs="Arial"/>
          <w:sz w:val="22"/>
          <w:lang w:val="mk-MK"/>
        </w:rPr>
        <w:t>,</w:t>
      </w:r>
      <w:r w:rsidRPr="00F329F9">
        <w:rPr>
          <w:rFonts w:ascii="Arial" w:hAnsi="Arial" w:cs="Arial"/>
          <w:sz w:val="22"/>
          <w:lang w:val="mk-MK"/>
        </w:rPr>
        <w:t xml:space="preserve"> за да се направи специфична туристичка понуда и </w:t>
      </w:r>
      <w:r w:rsidR="007F08D5" w:rsidRPr="00F329F9">
        <w:rPr>
          <w:rFonts w:ascii="Arial" w:hAnsi="Arial" w:cs="Arial"/>
          <w:sz w:val="22"/>
          <w:lang w:val="mk-MK"/>
        </w:rPr>
        <w:t xml:space="preserve">да се </w:t>
      </w:r>
      <w:r w:rsidRPr="00F329F9">
        <w:rPr>
          <w:rFonts w:ascii="Arial" w:hAnsi="Arial" w:cs="Arial"/>
          <w:sz w:val="22"/>
          <w:lang w:val="mk-MK"/>
        </w:rPr>
        <w:t>разви</w:t>
      </w:r>
      <w:r w:rsidR="007F08D5" w:rsidRPr="00F329F9">
        <w:rPr>
          <w:rFonts w:ascii="Arial" w:hAnsi="Arial" w:cs="Arial"/>
          <w:sz w:val="22"/>
          <w:lang w:val="mk-MK"/>
        </w:rPr>
        <w:t>е</w:t>
      </w:r>
      <w:r w:rsidRPr="00F329F9">
        <w:rPr>
          <w:rFonts w:ascii="Arial" w:hAnsi="Arial" w:cs="Arial"/>
          <w:sz w:val="22"/>
          <w:lang w:val="mk-MK"/>
        </w:rPr>
        <w:t xml:space="preserve"> автентична </w:t>
      </w:r>
      <w:r w:rsidR="007F08D5" w:rsidRPr="00F329F9">
        <w:rPr>
          <w:rFonts w:ascii="Arial" w:hAnsi="Arial" w:cs="Arial"/>
          <w:sz w:val="22"/>
          <w:lang w:val="mk-MK"/>
        </w:rPr>
        <w:t>„</w:t>
      </w:r>
      <w:r w:rsidRPr="00F329F9">
        <w:rPr>
          <w:rFonts w:ascii="Arial" w:hAnsi="Arial" w:cs="Arial"/>
          <w:sz w:val="22"/>
          <w:lang w:val="mk-MK"/>
        </w:rPr>
        <w:t xml:space="preserve">приказна“ која ќе ги привлекува туристите, туроператорите и туристичките агенции. На пример, градот Скопје има проект за </w:t>
      </w:r>
      <w:r w:rsidR="001246D0" w:rsidRPr="00F329F9">
        <w:rPr>
          <w:rFonts w:ascii="Arial" w:hAnsi="Arial" w:cs="Arial"/>
          <w:sz w:val="22"/>
          <w:lang w:val="mk-MK"/>
        </w:rPr>
        <w:t xml:space="preserve">изготвување </w:t>
      </w:r>
      <w:r w:rsidRPr="00F329F9">
        <w:rPr>
          <w:rFonts w:ascii="Arial" w:hAnsi="Arial" w:cs="Arial"/>
          <w:sz w:val="22"/>
          <w:lang w:val="mk-MK"/>
        </w:rPr>
        <w:t xml:space="preserve">на книга </w:t>
      </w:r>
      <w:r w:rsidR="007F08D5" w:rsidRPr="00F329F9">
        <w:rPr>
          <w:rFonts w:ascii="Arial" w:hAnsi="Arial" w:cs="Arial"/>
          <w:sz w:val="22"/>
          <w:lang w:val="mk-MK"/>
        </w:rPr>
        <w:t>„</w:t>
      </w:r>
      <w:r w:rsidRPr="00F329F9">
        <w:rPr>
          <w:rFonts w:ascii="Arial" w:hAnsi="Arial" w:cs="Arial"/>
          <w:sz w:val="22"/>
          <w:lang w:val="mk-MK"/>
        </w:rPr>
        <w:t xml:space="preserve">Приказни за Скопје“. Овие приказни се состојките со </w:t>
      </w:r>
      <w:r w:rsidR="007F08D5" w:rsidRPr="00F329F9">
        <w:rPr>
          <w:rFonts w:ascii="Arial" w:hAnsi="Arial" w:cs="Arial"/>
          <w:sz w:val="22"/>
          <w:lang w:val="mk-MK"/>
        </w:rPr>
        <w:t>„</w:t>
      </w:r>
      <w:r w:rsidRPr="00F329F9">
        <w:rPr>
          <w:rFonts w:ascii="Arial" w:hAnsi="Arial" w:cs="Arial"/>
          <w:sz w:val="22"/>
          <w:lang w:val="mk-MK"/>
        </w:rPr>
        <w:t xml:space="preserve">додадена вредност“ потребни за збогатување на </w:t>
      </w:r>
      <w:r w:rsidR="007F08D5" w:rsidRPr="00F329F9">
        <w:rPr>
          <w:rFonts w:ascii="Arial" w:hAnsi="Arial" w:cs="Arial"/>
          <w:sz w:val="22"/>
          <w:lang w:val="mk-MK"/>
        </w:rPr>
        <w:t>„</w:t>
      </w:r>
      <w:r w:rsidRPr="00F329F9">
        <w:rPr>
          <w:rFonts w:ascii="Arial" w:hAnsi="Arial" w:cs="Arial"/>
          <w:sz w:val="22"/>
          <w:lang w:val="mk-MK"/>
        </w:rPr>
        <w:t>автентичното искуство</w:t>
      </w:r>
      <w:r w:rsidRPr="00F329F9">
        <w:rPr>
          <w:rFonts w:ascii="Arial" w:hAnsi="Arial" w:cs="Arial"/>
          <w:sz w:val="22"/>
        </w:rPr>
        <w:t>”</w:t>
      </w:r>
      <w:r w:rsidRPr="00F329F9">
        <w:rPr>
          <w:rFonts w:ascii="Arial" w:hAnsi="Arial" w:cs="Arial"/>
          <w:sz w:val="22"/>
          <w:lang w:val="mk-MK"/>
        </w:rPr>
        <w:t xml:space="preserve"> кое е многу барано од страна на туристи</w:t>
      </w:r>
      <w:r w:rsidR="00C232EC">
        <w:rPr>
          <w:rFonts w:ascii="Arial" w:hAnsi="Arial" w:cs="Arial"/>
          <w:sz w:val="22"/>
          <w:lang w:val="mk-MK"/>
        </w:rPr>
        <w:t>те заинтересирани за „културен туризам“</w:t>
      </w:r>
      <w:r w:rsidRPr="00F329F9">
        <w:rPr>
          <w:rFonts w:ascii="Arial" w:hAnsi="Arial" w:cs="Arial"/>
          <w:sz w:val="22"/>
          <w:lang w:val="mk-MK"/>
        </w:rPr>
        <w:t xml:space="preserve">. </w:t>
      </w:r>
      <w:r w:rsidR="001246D0" w:rsidRPr="00F329F9">
        <w:rPr>
          <w:rFonts w:ascii="Arial" w:hAnsi="Arial" w:cs="Arial"/>
          <w:sz w:val="22"/>
          <w:lang w:val="mk-MK"/>
        </w:rPr>
        <w:t>Со</w:t>
      </w:r>
      <w:r w:rsidR="00C232EC">
        <w:rPr>
          <w:rFonts w:ascii="Arial" w:hAnsi="Arial" w:cs="Arial"/>
          <w:sz w:val="22"/>
          <w:lang w:val="mk-MK"/>
        </w:rPr>
        <w:t xml:space="preserve"> </w:t>
      </w:r>
      <w:r w:rsidR="001246D0" w:rsidRPr="00F329F9">
        <w:rPr>
          <w:rFonts w:ascii="Arial" w:hAnsi="Arial" w:cs="Arial"/>
          <w:sz w:val="22"/>
          <w:lang w:val="mk-MK"/>
        </w:rPr>
        <w:t>оваа книга з</w:t>
      </w:r>
      <w:r w:rsidRPr="00F329F9">
        <w:rPr>
          <w:rFonts w:ascii="Arial" w:hAnsi="Arial" w:cs="Arial"/>
          <w:sz w:val="22"/>
          <w:lang w:val="mk-MK"/>
        </w:rPr>
        <w:t>анаетчиите имаат можност да ги поврзат нивните производи со овие приказни и да развијат уникатна и традиционална приказна околу нивните производи. Стратегијата за занаетчиство</w:t>
      </w:r>
      <w:r w:rsidR="00A813D1" w:rsidRPr="00F329F9">
        <w:rPr>
          <w:rFonts w:ascii="Arial" w:hAnsi="Arial" w:cs="Arial"/>
          <w:sz w:val="22"/>
          <w:lang w:val="mk-MK"/>
        </w:rPr>
        <w:t>то</w:t>
      </w:r>
      <w:r w:rsidRPr="00F329F9">
        <w:rPr>
          <w:rFonts w:ascii="Arial" w:hAnsi="Arial" w:cs="Arial"/>
          <w:sz w:val="22"/>
          <w:lang w:val="mk-MK"/>
        </w:rPr>
        <w:t xml:space="preserve"> е да се интегрира ова поврзување помеѓу производите, дестинациите и приказните – приказни и про</w:t>
      </w:r>
      <w:r w:rsidR="007F08D5" w:rsidRPr="00F329F9">
        <w:rPr>
          <w:rFonts w:ascii="Arial" w:hAnsi="Arial" w:cs="Arial"/>
          <w:sz w:val="22"/>
          <w:lang w:val="mk-MK"/>
        </w:rPr>
        <w:t>из</w:t>
      </w:r>
      <w:r w:rsidRPr="00F329F9">
        <w:rPr>
          <w:rFonts w:ascii="Arial" w:hAnsi="Arial" w:cs="Arial"/>
          <w:sz w:val="22"/>
          <w:lang w:val="mk-MK"/>
        </w:rPr>
        <w:t xml:space="preserve">води поврзани со природните и антропогените споменици, античкиот начин на живот, Византиската историска музика и наука, средновековниот пазар и историја, црковните пеења и традиции околу манастирите и светците – во атрактивни </w:t>
      </w:r>
      <w:r w:rsidR="007F08D5" w:rsidRPr="00F329F9">
        <w:rPr>
          <w:rFonts w:ascii="Arial" w:hAnsi="Arial" w:cs="Arial"/>
          <w:sz w:val="22"/>
          <w:lang w:val="mk-MK"/>
        </w:rPr>
        <w:t>„</w:t>
      </w:r>
      <w:r w:rsidRPr="00F329F9">
        <w:rPr>
          <w:rFonts w:ascii="Arial" w:hAnsi="Arial" w:cs="Arial"/>
          <w:sz w:val="22"/>
          <w:lang w:val="mk-MK"/>
        </w:rPr>
        <w:t xml:space="preserve">занаетчиски туристички рути“. Овие патишта/патеки, производи и приказни се </w:t>
      </w:r>
      <w:r w:rsidR="007F08D5" w:rsidRPr="00F329F9">
        <w:rPr>
          <w:rFonts w:ascii="Arial" w:hAnsi="Arial" w:cs="Arial"/>
          <w:sz w:val="22"/>
          <w:lang w:val="mk-MK"/>
        </w:rPr>
        <w:t xml:space="preserve">она </w:t>
      </w:r>
      <w:r w:rsidRPr="00F329F9">
        <w:rPr>
          <w:rFonts w:ascii="Arial" w:hAnsi="Arial" w:cs="Arial"/>
          <w:sz w:val="22"/>
          <w:lang w:val="mk-MK"/>
        </w:rPr>
        <w:t>што туристи</w:t>
      </w:r>
      <w:r w:rsidR="00C232EC">
        <w:rPr>
          <w:rFonts w:ascii="Arial" w:hAnsi="Arial" w:cs="Arial"/>
          <w:sz w:val="22"/>
          <w:lang w:val="mk-MK"/>
        </w:rPr>
        <w:t>те</w:t>
      </w:r>
      <w:r w:rsidRPr="00F329F9">
        <w:rPr>
          <w:rFonts w:ascii="Arial" w:hAnsi="Arial" w:cs="Arial"/>
          <w:sz w:val="22"/>
          <w:lang w:val="mk-MK"/>
        </w:rPr>
        <w:t xml:space="preserve"> го ценат и </w:t>
      </w:r>
      <w:r w:rsidR="007F08D5" w:rsidRPr="00F329F9">
        <w:rPr>
          <w:rFonts w:ascii="Arial" w:hAnsi="Arial" w:cs="Arial"/>
          <w:sz w:val="22"/>
          <w:lang w:val="mk-MK"/>
        </w:rPr>
        <w:t>на кое</w:t>
      </w:r>
      <w:r w:rsidRPr="00F329F9">
        <w:rPr>
          <w:rFonts w:ascii="Arial" w:hAnsi="Arial" w:cs="Arial"/>
          <w:sz w:val="22"/>
          <w:lang w:val="mk-MK"/>
        </w:rPr>
        <w:t xml:space="preserve"> се во</w:t>
      </w:r>
      <w:r w:rsidR="007F08D5" w:rsidRPr="00F329F9">
        <w:rPr>
          <w:rFonts w:ascii="Arial" w:hAnsi="Arial" w:cs="Arial"/>
          <w:sz w:val="22"/>
          <w:lang w:val="mk-MK"/>
        </w:rPr>
        <w:t>с</w:t>
      </w:r>
      <w:r w:rsidRPr="00F329F9">
        <w:rPr>
          <w:rFonts w:ascii="Arial" w:hAnsi="Arial" w:cs="Arial"/>
          <w:sz w:val="22"/>
          <w:lang w:val="mk-MK"/>
        </w:rPr>
        <w:t xml:space="preserve">хитуваат.  </w:t>
      </w:r>
    </w:p>
    <w:p w:rsidR="00DC059D" w:rsidRPr="00F329F9" w:rsidRDefault="00DC059D" w:rsidP="007F292F">
      <w:pPr>
        <w:jc w:val="both"/>
        <w:rPr>
          <w:rFonts w:ascii="Arial" w:hAnsi="Arial" w:cs="Arial"/>
          <w:sz w:val="22"/>
        </w:rPr>
      </w:pPr>
    </w:p>
    <w:p w:rsidR="00DC059D" w:rsidRPr="00F329F9" w:rsidRDefault="00DC059D" w:rsidP="007F292F">
      <w:pPr>
        <w:jc w:val="both"/>
        <w:rPr>
          <w:rFonts w:ascii="Arial" w:hAnsi="Arial" w:cs="Arial"/>
          <w:sz w:val="22"/>
          <w:lang w:val="mk-MK"/>
        </w:rPr>
      </w:pPr>
      <w:r w:rsidRPr="00F329F9">
        <w:rPr>
          <w:rFonts w:ascii="Arial" w:hAnsi="Arial" w:cs="Arial"/>
          <w:sz w:val="22"/>
          <w:lang w:val="mk-MK"/>
        </w:rPr>
        <w:t>Ревитализација</w:t>
      </w:r>
      <w:r w:rsidR="001246D0" w:rsidRPr="00F329F9">
        <w:rPr>
          <w:rFonts w:ascii="Arial" w:hAnsi="Arial" w:cs="Arial"/>
          <w:sz w:val="22"/>
          <w:lang w:val="mk-MK"/>
        </w:rPr>
        <w:t>та</w:t>
      </w:r>
      <w:r w:rsidRPr="00F329F9">
        <w:rPr>
          <w:rFonts w:ascii="Arial" w:hAnsi="Arial" w:cs="Arial"/>
          <w:sz w:val="22"/>
          <w:lang w:val="mk-MK"/>
        </w:rPr>
        <w:t xml:space="preserve"> на старите чаршии и пазарите во градови и гра</w:t>
      </w:r>
      <w:r w:rsidR="007F08D5" w:rsidRPr="00F329F9">
        <w:rPr>
          <w:rFonts w:ascii="Arial" w:hAnsi="Arial" w:cs="Arial"/>
          <w:sz w:val="22"/>
          <w:lang w:val="mk-MK"/>
        </w:rPr>
        <w:t>т</w:t>
      </w:r>
      <w:r w:rsidRPr="00F329F9">
        <w:rPr>
          <w:rFonts w:ascii="Arial" w:hAnsi="Arial" w:cs="Arial"/>
          <w:sz w:val="22"/>
          <w:lang w:val="mk-MK"/>
        </w:rPr>
        <w:t xml:space="preserve">чиња и развој и ревитализација на занаетчиските дуќани се важна активност за создавање атрактивни дестинации полни со занаетчиски производи. Неодамнешната ревитализација на Старата Чаршија во Скопје е еден таков пример. </w:t>
      </w:r>
    </w:p>
    <w:p w:rsidR="00DC059D" w:rsidRPr="00F329F9" w:rsidRDefault="00DC059D" w:rsidP="007F292F">
      <w:pPr>
        <w:jc w:val="both"/>
        <w:rPr>
          <w:rFonts w:ascii="Arial" w:hAnsi="Arial" w:cs="Arial"/>
          <w:sz w:val="22"/>
        </w:rPr>
      </w:pPr>
    </w:p>
    <w:p w:rsidR="00DC059D" w:rsidRPr="00F329F9" w:rsidRDefault="00DC059D" w:rsidP="007F292F">
      <w:pPr>
        <w:jc w:val="both"/>
        <w:rPr>
          <w:rFonts w:ascii="Arial" w:hAnsi="Arial" w:cs="Arial"/>
          <w:sz w:val="22"/>
          <w:lang w:val="mk-MK"/>
        </w:rPr>
      </w:pPr>
      <w:r w:rsidRPr="00F329F9">
        <w:rPr>
          <w:rFonts w:ascii="Arial" w:hAnsi="Arial" w:cs="Arial"/>
          <w:sz w:val="22"/>
          <w:lang w:val="mk-MK"/>
        </w:rPr>
        <w:t>Други важни стратегии за под</w:t>
      </w:r>
      <w:r w:rsidR="007F08D5" w:rsidRPr="00F329F9">
        <w:rPr>
          <w:rFonts w:ascii="Arial" w:hAnsi="Arial" w:cs="Arial"/>
          <w:sz w:val="22"/>
          <w:lang w:val="mk-MK"/>
        </w:rPr>
        <w:t>д</w:t>
      </w:r>
      <w:r w:rsidRPr="00F329F9">
        <w:rPr>
          <w:rFonts w:ascii="Arial" w:hAnsi="Arial" w:cs="Arial"/>
          <w:sz w:val="22"/>
          <w:lang w:val="mk-MK"/>
        </w:rPr>
        <w:t>ршка на развој</w:t>
      </w:r>
      <w:r w:rsidR="007F08D5" w:rsidRPr="00F329F9">
        <w:rPr>
          <w:rFonts w:ascii="Arial" w:hAnsi="Arial" w:cs="Arial"/>
          <w:sz w:val="22"/>
          <w:lang w:val="mk-MK"/>
        </w:rPr>
        <w:t>от</w:t>
      </w:r>
      <w:r w:rsidRPr="00F329F9">
        <w:rPr>
          <w:rFonts w:ascii="Arial" w:hAnsi="Arial" w:cs="Arial"/>
          <w:sz w:val="22"/>
          <w:lang w:val="mk-MK"/>
        </w:rPr>
        <w:t xml:space="preserve"> на занаетчиството</w:t>
      </w:r>
      <w:r w:rsidR="007F08D5" w:rsidRPr="00F329F9">
        <w:rPr>
          <w:rFonts w:ascii="Arial" w:hAnsi="Arial" w:cs="Arial"/>
          <w:sz w:val="22"/>
          <w:lang w:val="mk-MK"/>
        </w:rPr>
        <w:t xml:space="preserve"> </w:t>
      </w:r>
      <w:r w:rsidRPr="00F329F9">
        <w:rPr>
          <w:rFonts w:ascii="Arial" w:hAnsi="Arial" w:cs="Arial"/>
          <w:sz w:val="22"/>
          <w:lang w:val="mk-MK"/>
        </w:rPr>
        <w:t>и туризмот се:</w:t>
      </w:r>
    </w:p>
    <w:p w:rsidR="00DC059D" w:rsidRPr="00F329F9" w:rsidRDefault="00DC059D" w:rsidP="007F292F">
      <w:pPr>
        <w:numPr>
          <w:ilvl w:val="0"/>
          <w:numId w:val="34"/>
        </w:numPr>
        <w:jc w:val="both"/>
        <w:rPr>
          <w:rFonts w:ascii="Arial" w:hAnsi="Arial" w:cs="Arial"/>
          <w:sz w:val="22"/>
        </w:rPr>
      </w:pPr>
      <w:r w:rsidRPr="00F329F9">
        <w:rPr>
          <w:rFonts w:ascii="Arial" w:hAnsi="Arial" w:cs="Arial"/>
          <w:sz w:val="22"/>
          <w:lang w:val="mk-MK"/>
        </w:rPr>
        <w:t xml:space="preserve">Развој на програма за сертификат на квалитет на </w:t>
      </w:r>
      <w:r w:rsidR="007F08D5" w:rsidRPr="00F329F9">
        <w:rPr>
          <w:rFonts w:ascii="Arial" w:hAnsi="Arial" w:cs="Arial"/>
          <w:sz w:val="22"/>
          <w:lang w:val="mk-MK"/>
        </w:rPr>
        <w:t>„</w:t>
      </w:r>
      <w:r w:rsidR="00716ACC">
        <w:rPr>
          <w:rFonts w:ascii="Arial" w:hAnsi="Arial" w:cs="Arial"/>
          <w:sz w:val="22"/>
          <w:szCs w:val="22"/>
          <w:lang w:val="mk-MK"/>
        </w:rPr>
        <w:t xml:space="preserve">Автентичен занаетчиски производ – </w:t>
      </w:r>
      <w:r w:rsidR="00716ACC">
        <w:rPr>
          <w:rFonts w:ascii="Arial" w:hAnsi="Arial" w:cs="Arial"/>
          <w:sz w:val="22"/>
          <w:szCs w:val="22"/>
        </w:rPr>
        <w:t>Made in Macedonia</w:t>
      </w:r>
      <w:r w:rsidR="00716ACC" w:rsidRPr="00F329F9" w:rsidDel="00716ACC">
        <w:rPr>
          <w:rFonts w:ascii="Arial" w:hAnsi="Arial" w:cs="Arial"/>
          <w:sz w:val="22"/>
          <w:lang w:val="mk-MK"/>
        </w:rPr>
        <w:t xml:space="preserve"> </w:t>
      </w:r>
      <w:r w:rsidRPr="00F329F9">
        <w:rPr>
          <w:rFonts w:ascii="Arial" w:hAnsi="Arial" w:cs="Arial"/>
          <w:sz w:val="22"/>
          <w:lang w:val="mk-MK"/>
        </w:rPr>
        <w:t>“</w:t>
      </w:r>
      <w:r w:rsidR="007F08D5" w:rsidRPr="00F329F9">
        <w:rPr>
          <w:rFonts w:ascii="Arial" w:hAnsi="Arial" w:cs="Arial"/>
          <w:sz w:val="22"/>
          <w:lang w:val="mk-MK"/>
        </w:rPr>
        <w:t>;</w:t>
      </w:r>
    </w:p>
    <w:p w:rsidR="00DC059D" w:rsidRPr="00F329F9" w:rsidRDefault="00DC059D" w:rsidP="007F292F">
      <w:pPr>
        <w:numPr>
          <w:ilvl w:val="0"/>
          <w:numId w:val="34"/>
        </w:numPr>
        <w:jc w:val="both"/>
        <w:rPr>
          <w:rFonts w:ascii="Arial" w:hAnsi="Arial" w:cs="Arial"/>
          <w:sz w:val="22"/>
        </w:rPr>
      </w:pPr>
      <w:r w:rsidRPr="00F329F9">
        <w:rPr>
          <w:rFonts w:ascii="Arial" w:hAnsi="Arial" w:cs="Arial"/>
          <w:sz w:val="22"/>
          <w:lang w:val="mk-MK"/>
        </w:rPr>
        <w:t>Развој на понудата на високо</w:t>
      </w:r>
      <w:r w:rsidR="007F08D5" w:rsidRPr="00F329F9">
        <w:rPr>
          <w:rFonts w:ascii="Arial" w:hAnsi="Arial" w:cs="Arial"/>
          <w:sz w:val="22"/>
          <w:lang w:val="mk-MK"/>
        </w:rPr>
        <w:t>-</w:t>
      </w:r>
      <w:r w:rsidRPr="00F329F9">
        <w:rPr>
          <w:rFonts w:ascii="Arial" w:hAnsi="Arial" w:cs="Arial"/>
          <w:sz w:val="22"/>
          <w:lang w:val="mk-MK"/>
        </w:rPr>
        <w:t xml:space="preserve">квалитетни традиционални ракотворби </w:t>
      </w:r>
      <w:r w:rsidR="007F08D5" w:rsidRPr="00F329F9">
        <w:rPr>
          <w:rFonts w:ascii="Arial" w:hAnsi="Arial" w:cs="Arial"/>
          <w:sz w:val="22"/>
          <w:lang w:val="mk-MK"/>
        </w:rPr>
        <w:t>на</w:t>
      </w:r>
      <w:r w:rsidRPr="00F329F9">
        <w:rPr>
          <w:rFonts w:ascii="Arial" w:hAnsi="Arial" w:cs="Arial"/>
          <w:sz w:val="22"/>
          <w:lang w:val="mk-MK"/>
        </w:rPr>
        <w:t xml:space="preserve"> атрактивни и автентични културни локации; таканаречени </w:t>
      </w:r>
      <w:r w:rsidR="007F08D5" w:rsidRPr="00F329F9">
        <w:rPr>
          <w:rFonts w:ascii="Arial" w:hAnsi="Arial" w:cs="Arial"/>
          <w:sz w:val="22"/>
          <w:lang w:val="mk-MK"/>
        </w:rPr>
        <w:t>„</w:t>
      </w:r>
      <w:r w:rsidRPr="00F329F9">
        <w:rPr>
          <w:rFonts w:ascii="Arial" w:hAnsi="Arial" w:cs="Arial"/>
          <w:sz w:val="22"/>
          <w:lang w:val="mk-MK"/>
        </w:rPr>
        <w:t xml:space="preserve">Локален занает во </w:t>
      </w:r>
      <w:r w:rsidR="001246D0" w:rsidRPr="00F329F9">
        <w:rPr>
          <w:rFonts w:ascii="Arial" w:hAnsi="Arial" w:cs="Arial"/>
          <w:sz w:val="22"/>
          <w:lang w:val="mk-MK"/>
        </w:rPr>
        <w:t>развој</w:t>
      </w:r>
      <w:r w:rsidRPr="00F329F9">
        <w:rPr>
          <w:rFonts w:ascii="Arial" w:hAnsi="Arial" w:cs="Arial"/>
          <w:sz w:val="22"/>
          <w:lang w:val="mk-MK"/>
        </w:rPr>
        <w:t xml:space="preserve">“ во </w:t>
      </w:r>
      <w:r w:rsidR="001246D0" w:rsidRPr="00F329F9">
        <w:rPr>
          <w:rFonts w:ascii="Arial" w:hAnsi="Arial" w:cs="Arial"/>
          <w:sz w:val="22"/>
          <w:lang w:val="mk-MK"/>
        </w:rPr>
        <w:t>одредени дестинации</w:t>
      </w:r>
      <w:r w:rsidRPr="00F329F9">
        <w:rPr>
          <w:rFonts w:ascii="Arial" w:hAnsi="Arial" w:cs="Arial"/>
          <w:sz w:val="22"/>
          <w:lang w:val="mk-MK"/>
        </w:rPr>
        <w:t xml:space="preserve">, Градски </w:t>
      </w:r>
      <w:r w:rsidR="007F08D5" w:rsidRPr="00F329F9">
        <w:rPr>
          <w:rFonts w:ascii="Arial" w:hAnsi="Arial" w:cs="Arial"/>
          <w:sz w:val="22"/>
          <w:lang w:val="mk-MK"/>
        </w:rPr>
        <w:t>з</w:t>
      </w:r>
      <w:r w:rsidRPr="00F329F9">
        <w:rPr>
          <w:rFonts w:ascii="Arial" w:hAnsi="Arial" w:cs="Arial"/>
          <w:sz w:val="22"/>
          <w:lang w:val="mk-MK"/>
        </w:rPr>
        <w:t xml:space="preserve">анаетчиски </w:t>
      </w:r>
      <w:r w:rsidR="007F08D5" w:rsidRPr="00F329F9">
        <w:rPr>
          <w:rFonts w:ascii="Arial" w:hAnsi="Arial" w:cs="Arial"/>
          <w:sz w:val="22"/>
          <w:lang w:val="mk-MK"/>
        </w:rPr>
        <w:t>п</w:t>
      </w:r>
      <w:r w:rsidRPr="00F329F9">
        <w:rPr>
          <w:rFonts w:ascii="Arial" w:hAnsi="Arial" w:cs="Arial"/>
          <w:sz w:val="22"/>
          <w:lang w:val="mk-MK"/>
        </w:rPr>
        <w:t xml:space="preserve">азари </w:t>
      </w:r>
      <w:r w:rsidR="007F08D5" w:rsidRPr="00F329F9">
        <w:rPr>
          <w:rFonts w:ascii="Arial" w:hAnsi="Arial" w:cs="Arial"/>
          <w:sz w:val="22"/>
          <w:lang w:val="mk-MK"/>
        </w:rPr>
        <w:t>„</w:t>
      </w:r>
      <w:r w:rsidR="006C4835" w:rsidRPr="00F329F9">
        <w:rPr>
          <w:rFonts w:ascii="Arial" w:hAnsi="Arial" w:cs="Arial"/>
          <w:sz w:val="22"/>
          <w:lang w:val="mk-MK"/>
        </w:rPr>
        <w:t xml:space="preserve"> Занаетчиски</w:t>
      </w:r>
      <w:r w:rsidRPr="00F329F9">
        <w:rPr>
          <w:rFonts w:ascii="Arial" w:hAnsi="Arial" w:cs="Arial"/>
          <w:sz w:val="22"/>
          <w:lang w:val="mk-MK"/>
        </w:rPr>
        <w:t xml:space="preserve"> </w:t>
      </w:r>
      <w:r w:rsidR="007F08D5" w:rsidRPr="00F329F9">
        <w:rPr>
          <w:rFonts w:ascii="Arial" w:hAnsi="Arial" w:cs="Arial"/>
          <w:sz w:val="22"/>
          <w:lang w:val="mk-MK"/>
        </w:rPr>
        <w:t>т</w:t>
      </w:r>
      <w:r w:rsidRPr="00F329F9">
        <w:rPr>
          <w:rFonts w:ascii="Arial" w:hAnsi="Arial" w:cs="Arial"/>
          <w:sz w:val="22"/>
          <w:lang w:val="mk-MK"/>
        </w:rPr>
        <w:t xml:space="preserve">уристички </w:t>
      </w:r>
      <w:r w:rsidR="007F08D5" w:rsidRPr="00F329F9">
        <w:rPr>
          <w:rFonts w:ascii="Arial" w:hAnsi="Arial" w:cs="Arial"/>
          <w:sz w:val="22"/>
          <w:lang w:val="mk-MK"/>
        </w:rPr>
        <w:t>р</w:t>
      </w:r>
      <w:r w:rsidRPr="00F329F9">
        <w:rPr>
          <w:rFonts w:ascii="Arial" w:hAnsi="Arial" w:cs="Arial"/>
          <w:sz w:val="22"/>
          <w:lang w:val="mk-MK"/>
        </w:rPr>
        <w:t>ути“</w:t>
      </w:r>
      <w:r w:rsidR="007F08D5" w:rsidRPr="00F329F9">
        <w:rPr>
          <w:rFonts w:ascii="Arial" w:hAnsi="Arial" w:cs="Arial"/>
          <w:sz w:val="22"/>
          <w:lang w:val="mk-MK"/>
        </w:rPr>
        <w:t>;</w:t>
      </w:r>
    </w:p>
    <w:p w:rsidR="00DC059D" w:rsidRPr="00F329F9" w:rsidRDefault="00DC059D" w:rsidP="007F292F">
      <w:pPr>
        <w:numPr>
          <w:ilvl w:val="0"/>
          <w:numId w:val="34"/>
        </w:numPr>
        <w:jc w:val="both"/>
        <w:rPr>
          <w:rFonts w:ascii="Arial" w:hAnsi="Arial" w:cs="Arial"/>
          <w:sz w:val="22"/>
        </w:rPr>
      </w:pPr>
      <w:r w:rsidRPr="00F329F9">
        <w:rPr>
          <w:rFonts w:ascii="Arial" w:hAnsi="Arial" w:cs="Arial"/>
          <w:sz w:val="22"/>
          <w:lang w:val="mk-MK"/>
        </w:rPr>
        <w:t xml:space="preserve">Спроведување на стандардизација на продавачите во туристичките локалитети за да се овозможи стандардизиран и очекуван квалитет од </w:t>
      </w:r>
      <w:r w:rsidR="007F292F" w:rsidRPr="00F329F9">
        <w:rPr>
          <w:rFonts w:ascii="Arial" w:hAnsi="Arial" w:cs="Arial"/>
          <w:sz w:val="22"/>
          <w:lang w:val="mk-MK"/>
        </w:rPr>
        <w:t>местата кои ги посетуваат туристите</w:t>
      </w:r>
      <w:r w:rsidR="007F08D5" w:rsidRPr="00F329F9">
        <w:rPr>
          <w:rFonts w:ascii="Arial" w:hAnsi="Arial" w:cs="Arial"/>
          <w:sz w:val="22"/>
          <w:lang w:val="mk-MK"/>
        </w:rPr>
        <w:t xml:space="preserve">, како </w:t>
      </w:r>
      <w:r w:rsidRPr="00F329F9">
        <w:rPr>
          <w:rFonts w:ascii="Arial" w:hAnsi="Arial" w:cs="Arial"/>
          <w:sz w:val="22"/>
          <w:lang w:val="mk-MK"/>
        </w:rPr>
        <w:t xml:space="preserve">рестораните и другите </w:t>
      </w:r>
      <w:r w:rsidR="001246D0" w:rsidRPr="00F329F9">
        <w:rPr>
          <w:rFonts w:ascii="Arial" w:hAnsi="Arial" w:cs="Arial"/>
          <w:sz w:val="22"/>
          <w:lang w:val="mk-MK"/>
        </w:rPr>
        <w:t>снабдувачи со</w:t>
      </w:r>
      <w:r w:rsidRPr="00F329F9">
        <w:rPr>
          <w:rFonts w:ascii="Arial" w:hAnsi="Arial" w:cs="Arial"/>
          <w:sz w:val="22"/>
          <w:lang w:val="mk-MK"/>
        </w:rPr>
        <w:t xml:space="preserve"> услуги</w:t>
      </w:r>
      <w:r w:rsidR="007F08D5" w:rsidRPr="00F329F9">
        <w:rPr>
          <w:rFonts w:ascii="Arial" w:hAnsi="Arial" w:cs="Arial"/>
          <w:sz w:val="22"/>
          <w:lang w:val="mk-MK"/>
        </w:rPr>
        <w:t>, како</w:t>
      </w:r>
      <w:r w:rsidRPr="00F329F9">
        <w:rPr>
          <w:rFonts w:ascii="Arial" w:hAnsi="Arial" w:cs="Arial"/>
          <w:sz w:val="22"/>
          <w:lang w:val="mk-MK"/>
        </w:rPr>
        <w:t xml:space="preserve"> и барања за занаетчиите да влезат во мрежата</w:t>
      </w:r>
      <w:r w:rsidR="007F08D5" w:rsidRPr="00F329F9">
        <w:rPr>
          <w:rFonts w:ascii="Arial" w:hAnsi="Arial" w:cs="Arial"/>
          <w:sz w:val="22"/>
          <w:lang w:val="mk-MK"/>
        </w:rPr>
        <w:t>;</w:t>
      </w:r>
    </w:p>
    <w:p w:rsidR="00DC059D" w:rsidRPr="00F329F9" w:rsidRDefault="00DC059D" w:rsidP="007F292F">
      <w:pPr>
        <w:numPr>
          <w:ilvl w:val="0"/>
          <w:numId w:val="34"/>
        </w:numPr>
        <w:jc w:val="both"/>
        <w:rPr>
          <w:rFonts w:ascii="Arial" w:hAnsi="Arial" w:cs="Arial"/>
          <w:sz w:val="22"/>
        </w:rPr>
      </w:pPr>
      <w:r w:rsidRPr="00F329F9">
        <w:rPr>
          <w:rFonts w:ascii="Arial" w:hAnsi="Arial" w:cs="Arial"/>
          <w:sz w:val="22"/>
          <w:lang w:val="mk-MK"/>
        </w:rPr>
        <w:t xml:space="preserve">Одржливост на мрежата преку продажба во продавници/работилници кои нудат уникатно културно искуство за туристите. </w:t>
      </w:r>
    </w:p>
    <w:p w:rsidR="004E2B2A" w:rsidRPr="00F329F9" w:rsidRDefault="004E2B2A">
      <w:pPr>
        <w:rPr>
          <w:sz w:val="22"/>
        </w:rPr>
      </w:pPr>
    </w:p>
    <w:p w:rsidR="004E2B2A" w:rsidRPr="00F329F9" w:rsidRDefault="004E2B2A">
      <w:pPr>
        <w:rPr>
          <w:sz w:val="22"/>
        </w:rPr>
      </w:pPr>
    </w:p>
    <w:p w:rsidR="004E2B2A" w:rsidRPr="00F329F9" w:rsidRDefault="004E2B2A">
      <w:pPr>
        <w:pStyle w:val="Heading3"/>
        <w:tabs>
          <w:tab w:val="clear" w:pos="0"/>
        </w:tabs>
        <w:ind w:left="0" w:firstLine="0"/>
      </w:pPr>
      <w:bookmarkStart w:id="17" w:name="_Toc286043914"/>
      <w:r w:rsidRPr="00F329F9">
        <w:lastRenderedPageBreak/>
        <w:t xml:space="preserve">2.4.3 </w:t>
      </w:r>
      <w:r w:rsidR="00790839" w:rsidRPr="00F329F9">
        <w:rPr>
          <w:lang w:val="mk-MK"/>
        </w:rPr>
        <w:t xml:space="preserve">Подобрување на пристапот </w:t>
      </w:r>
      <w:r w:rsidR="007F292F" w:rsidRPr="00F329F9">
        <w:rPr>
          <w:lang w:val="mk-MK"/>
        </w:rPr>
        <w:t>до пазарот</w:t>
      </w:r>
      <w:bookmarkEnd w:id="17"/>
      <w:r w:rsidR="00790839" w:rsidRPr="00F329F9">
        <w:rPr>
          <w:lang w:val="mk-MK"/>
        </w:rPr>
        <w:t xml:space="preserve"> </w:t>
      </w:r>
    </w:p>
    <w:p w:rsidR="00BF2E72" w:rsidRPr="00F329F9" w:rsidRDefault="00BF2E72" w:rsidP="00BF2E72">
      <w:pPr>
        <w:jc w:val="both"/>
        <w:rPr>
          <w:rFonts w:ascii="Arial" w:hAnsi="Arial" w:cs="Arial"/>
          <w:sz w:val="22"/>
          <w:lang w:val="mk-MK"/>
        </w:rPr>
      </w:pPr>
      <w:r w:rsidRPr="00F329F9">
        <w:rPr>
          <w:rFonts w:ascii="Arial" w:hAnsi="Arial" w:cs="Arial"/>
          <w:sz w:val="22"/>
          <w:lang w:val="mk-MK"/>
        </w:rPr>
        <w:t xml:space="preserve">Една од најважните стратегии е да се поддржат занаетчиите да пристапат до повеќе пазари. Многу занаетчии се фокусираат на правење производи со лимитирани информации за тоа што туристите и другите купувачи навистина сакаат и им треба. Затоа оваа стратегија вклучува зголемување на </w:t>
      </w:r>
      <w:r w:rsidR="007F08D5" w:rsidRPr="00F329F9">
        <w:rPr>
          <w:rFonts w:ascii="Arial" w:hAnsi="Arial" w:cs="Arial"/>
          <w:sz w:val="22"/>
          <w:lang w:val="mk-MK"/>
        </w:rPr>
        <w:t>информираноста</w:t>
      </w:r>
      <w:r w:rsidRPr="00F329F9">
        <w:rPr>
          <w:rFonts w:ascii="Arial" w:hAnsi="Arial" w:cs="Arial"/>
          <w:sz w:val="22"/>
          <w:lang w:val="mk-MK"/>
        </w:rPr>
        <w:t xml:space="preserve"> на занаетчиите за услуг</w:t>
      </w:r>
      <w:r w:rsidR="007F08D5" w:rsidRPr="00F329F9">
        <w:rPr>
          <w:rFonts w:ascii="Arial" w:hAnsi="Arial" w:cs="Arial"/>
          <w:sz w:val="22"/>
          <w:lang w:val="mk-MK"/>
        </w:rPr>
        <w:t>ите</w:t>
      </w:r>
      <w:r w:rsidRPr="00F329F9">
        <w:rPr>
          <w:rFonts w:ascii="Arial" w:hAnsi="Arial" w:cs="Arial"/>
          <w:sz w:val="22"/>
          <w:lang w:val="mk-MK"/>
        </w:rPr>
        <w:t xml:space="preserve"> </w:t>
      </w:r>
      <w:r w:rsidR="007F08D5" w:rsidRPr="00F329F9">
        <w:rPr>
          <w:rFonts w:ascii="Arial" w:hAnsi="Arial" w:cs="Arial"/>
          <w:sz w:val="22"/>
          <w:lang w:val="mk-MK"/>
        </w:rPr>
        <w:t>з</w:t>
      </w:r>
      <w:r w:rsidRPr="00F329F9">
        <w:rPr>
          <w:rFonts w:ascii="Arial" w:hAnsi="Arial" w:cs="Arial"/>
          <w:sz w:val="22"/>
          <w:lang w:val="mk-MK"/>
        </w:rPr>
        <w:t xml:space="preserve">а потрошувачите, потребите на туристите, побарувањата и очекувањата. </w:t>
      </w:r>
    </w:p>
    <w:p w:rsidR="00BF2E72" w:rsidRPr="00F329F9" w:rsidRDefault="00BF2E72" w:rsidP="00BF2E72">
      <w:pPr>
        <w:jc w:val="both"/>
        <w:rPr>
          <w:rFonts w:ascii="Arial" w:hAnsi="Arial" w:cs="Arial"/>
          <w:sz w:val="22"/>
        </w:rPr>
      </w:pPr>
    </w:p>
    <w:p w:rsidR="00BF2E72" w:rsidRPr="00F329F9" w:rsidRDefault="00BF2E72" w:rsidP="00BF2E72">
      <w:pPr>
        <w:jc w:val="both"/>
        <w:rPr>
          <w:rFonts w:ascii="Arial" w:hAnsi="Arial" w:cs="Arial"/>
          <w:sz w:val="22"/>
          <w:lang w:val="mk-MK"/>
        </w:rPr>
      </w:pPr>
      <w:r w:rsidRPr="00F329F9">
        <w:rPr>
          <w:rFonts w:ascii="Arial" w:hAnsi="Arial" w:cs="Arial"/>
          <w:sz w:val="22"/>
          <w:lang w:val="mk-MK"/>
        </w:rPr>
        <w:t>Македонската растечка мрежа на ракотворци кои произведуваат високо</w:t>
      </w:r>
      <w:r w:rsidR="007F08D5" w:rsidRPr="00F329F9">
        <w:rPr>
          <w:rFonts w:ascii="Arial" w:hAnsi="Arial" w:cs="Arial"/>
          <w:sz w:val="22"/>
          <w:lang w:val="mk-MK"/>
        </w:rPr>
        <w:t>-</w:t>
      </w:r>
      <w:r w:rsidRPr="00F329F9">
        <w:rPr>
          <w:rFonts w:ascii="Arial" w:hAnsi="Arial" w:cs="Arial"/>
          <w:sz w:val="22"/>
          <w:lang w:val="mk-MK"/>
        </w:rPr>
        <w:t>квалитетни ракотворби базирани на културното наследство (филиграни, текстил, накит, ткаење и многу други) има потреба од континуирана под</w:t>
      </w:r>
      <w:r w:rsidR="007F08D5" w:rsidRPr="00F329F9">
        <w:rPr>
          <w:rFonts w:ascii="Arial" w:hAnsi="Arial" w:cs="Arial"/>
          <w:sz w:val="22"/>
          <w:lang w:val="mk-MK"/>
        </w:rPr>
        <w:t>д</w:t>
      </w:r>
      <w:r w:rsidRPr="00F329F9">
        <w:rPr>
          <w:rFonts w:ascii="Arial" w:hAnsi="Arial" w:cs="Arial"/>
          <w:sz w:val="22"/>
          <w:lang w:val="mk-MK"/>
        </w:rPr>
        <w:t xml:space="preserve">ршка за </w:t>
      </w:r>
      <w:r w:rsidR="001246D0" w:rsidRPr="00F329F9">
        <w:rPr>
          <w:rFonts w:ascii="Arial" w:hAnsi="Arial" w:cs="Arial"/>
          <w:sz w:val="22"/>
          <w:lang w:val="mk-MK"/>
        </w:rPr>
        <w:t xml:space="preserve">пласирање </w:t>
      </w:r>
      <w:r w:rsidRPr="00F329F9">
        <w:rPr>
          <w:rFonts w:ascii="Arial" w:hAnsi="Arial" w:cs="Arial"/>
          <w:sz w:val="22"/>
          <w:lang w:val="mk-MK"/>
        </w:rPr>
        <w:t>на своите производи на пазар. Организациите за под</w:t>
      </w:r>
      <w:r w:rsidR="007F08D5" w:rsidRPr="00F329F9">
        <w:rPr>
          <w:rFonts w:ascii="Arial" w:hAnsi="Arial" w:cs="Arial"/>
          <w:sz w:val="22"/>
          <w:lang w:val="mk-MK"/>
        </w:rPr>
        <w:t>д</w:t>
      </w:r>
      <w:r w:rsidRPr="00F329F9">
        <w:rPr>
          <w:rFonts w:ascii="Arial" w:hAnsi="Arial" w:cs="Arial"/>
          <w:sz w:val="22"/>
          <w:lang w:val="mk-MK"/>
        </w:rPr>
        <w:t xml:space="preserve">ршка, како Македонската </w:t>
      </w:r>
      <w:r w:rsidR="007F08D5" w:rsidRPr="00F329F9">
        <w:rPr>
          <w:rFonts w:ascii="Arial" w:hAnsi="Arial" w:cs="Arial"/>
          <w:sz w:val="22"/>
          <w:lang w:val="mk-MK"/>
        </w:rPr>
        <w:t>р</w:t>
      </w:r>
      <w:r w:rsidRPr="00F329F9">
        <w:rPr>
          <w:rFonts w:ascii="Arial" w:hAnsi="Arial" w:cs="Arial"/>
          <w:sz w:val="22"/>
          <w:lang w:val="mk-MK"/>
        </w:rPr>
        <w:t>акотворна</w:t>
      </w:r>
      <w:r w:rsidR="001E77BF" w:rsidRPr="00F329F9">
        <w:rPr>
          <w:rFonts w:ascii="Arial" w:hAnsi="Arial" w:cs="Arial"/>
          <w:sz w:val="22"/>
          <w:lang w:val="mk-MK"/>
        </w:rPr>
        <w:t xml:space="preserve"> </w:t>
      </w:r>
      <w:r w:rsidR="007F08D5" w:rsidRPr="00F329F9">
        <w:rPr>
          <w:rFonts w:ascii="Arial" w:hAnsi="Arial" w:cs="Arial"/>
          <w:sz w:val="22"/>
          <w:lang w:val="mk-MK"/>
        </w:rPr>
        <w:t>т</w:t>
      </w:r>
      <w:r w:rsidR="001E77BF" w:rsidRPr="00F329F9">
        <w:rPr>
          <w:rFonts w:ascii="Arial" w:hAnsi="Arial" w:cs="Arial"/>
          <w:sz w:val="22"/>
          <w:lang w:val="mk-MK"/>
        </w:rPr>
        <w:t xml:space="preserve">рговска </w:t>
      </w:r>
      <w:r w:rsidR="007F08D5" w:rsidRPr="00F329F9">
        <w:rPr>
          <w:rFonts w:ascii="Arial" w:hAnsi="Arial" w:cs="Arial"/>
          <w:sz w:val="22"/>
          <w:lang w:val="mk-MK"/>
        </w:rPr>
        <w:t>а</w:t>
      </w:r>
      <w:r w:rsidR="001E77BF" w:rsidRPr="00F329F9">
        <w:rPr>
          <w:rFonts w:ascii="Arial" w:hAnsi="Arial" w:cs="Arial"/>
          <w:sz w:val="22"/>
          <w:lang w:val="mk-MK"/>
        </w:rPr>
        <w:t>социјација</w:t>
      </w:r>
      <w:r w:rsidR="0048194D" w:rsidRPr="00F329F9">
        <w:rPr>
          <w:rFonts w:ascii="Arial" w:hAnsi="Arial" w:cs="Arial"/>
          <w:sz w:val="22"/>
          <w:lang w:val="mk-MK"/>
        </w:rPr>
        <w:t xml:space="preserve"> (МАТА)</w:t>
      </w:r>
      <w:r w:rsidRPr="00F329F9">
        <w:rPr>
          <w:rFonts w:ascii="Arial" w:hAnsi="Arial" w:cs="Arial"/>
          <w:sz w:val="22"/>
          <w:lang w:val="mk-MK"/>
        </w:rPr>
        <w:t xml:space="preserve"> и други, треба да продолжат со нивната добра работа во подобрувањето на можностите за пристап на занаетчиите на постоечките и нови пазари.  </w:t>
      </w:r>
    </w:p>
    <w:p w:rsidR="00BF2E72" w:rsidRPr="00F329F9" w:rsidRDefault="00BF2E72" w:rsidP="00BF2E72">
      <w:pPr>
        <w:jc w:val="both"/>
        <w:rPr>
          <w:rFonts w:ascii="Arial" w:hAnsi="Arial" w:cs="Arial"/>
          <w:sz w:val="22"/>
        </w:rPr>
      </w:pPr>
    </w:p>
    <w:p w:rsidR="00BF2E72" w:rsidRPr="00F329F9" w:rsidRDefault="00BF2E72" w:rsidP="00BF2E72">
      <w:pPr>
        <w:jc w:val="both"/>
        <w:rPr>
          <w:rFonts w:ascii="Arial" w:hAnsi="Arial" w:cs="Arial"/>
          <w:sz w:val="22"/>
          <w:lang w:val="mk-MK"/>
        </w:rPr>
      </w:pPr>
      <w:r w:rsidRPr="00F329F9">
        <w:rPr>
          <w:rFonts w:ascii="Arial" w:hAnsi="Arial" w:cs="Arial"/>
          <w:sz w:val="22"/>
          <w:lang w:val="mk-MK"/>
        </w:rPr>
        <w:t>Други важни стратегии за подобрувањето на пристап</w:t>
      </w:r>
      <w:r w:rsidR="009A0ECD" w:rsidRPr="00F329F9">
        <w:rPr>
          <w:rFonts w:ascii="Arial" w:hAnsi="Arial" w:cs="Arial"/>
          <w:sz w:val="22"/>
          <w:lang w:val="mk-MK"/>
        </w:rPr>
        <w:t>от</w:t>
      </w:r>
      <w:r w:rsidRPr="00F329F9">
        <w:rPr>
          <w:rFonts w:ascii="Arial" w:hAnsi="Arial" w:cs="Arial"/>
          <w:sz w:val="22"/>
          <w:lang w:val="mk-MK"/>
        </w:rPr>
        <w:t xml:space="preserve"> на пазари за туристичк</w:t>
      </w:r>
      <w:r w:rsidR="00A813D1" w:rsidRPr="00F329F9">
        <w:rPr>
          <w:rFonts w:ascii="Arial" w:hAnsi="Arial" w:cs="Arial"/>
          <w:sz w:val="22"/>
          <w:lang w:val="mk-MK"/>
        </w:rPr>
        <w:t>о</w:t>
      </w:r>
      <w:r w:rsidRPr="00F329F9">
        <w:rPr>
          <w:rFonts w:ascii="Arial" w:hAnsi="Arial" w:cs="Arial"/>
          <w:sz w:val="22"/>
          <w:lang w:val="mk-MK"/>
        </w:rPr>
        <w:t xml:space="preserve"> занает</w:t>
      </w:r>
      <w:r w:rsidR="00A813D1" w:rsidRPr="00F329F9">
        <w:rPr>
          <w:rFonts w:ascii="Arial" w:hAnsi="Arial" w:cs="Arial"/>
          <w:sz w:val="22"/>
          <w:lang w:val="mk-MK"/>
        </w:rPr>
        <w:t>чиство</w:t>
      </w:r>
      <w:r w:rsidRPr="00F329F9">
        <w:rPr>
          <w:rFonts w:ascii="Arial" w:hAnsi="Arial" w:cs="Arial"/>
          <w:sz w:val="22"/>
          <w:lang w:val="mk-MK"/>
        </w:rPr>
        <w:t xml:space="preserve"> и бизниси вклучува:</w:t>
      </w:r>
    </w:p>
    <w:p w:rsidR="00BF2E72" w:rsidRPr="00F329F9" w:rsidRDefault="00BF2E72" w:rsidP="00BF2E72">
      <w:pPr>
        <w:numPr>
          <w:ilvl w:val="0"/>
          <w:numId w:val="35"/>
        </w:numPr>
        <w:jc w:val="both"/>
        <w:rPr>
          <w:rFonts w:ascii="Arial" w:hAnsi="Arial" w:cs="Arial"/>
          <w:sz w:val="22"/>
        </w:rPr>
      </w:pPr>
      <w:r w:rsidRPr="00F329F9">
        <w:rPr>
          <w:rFonts w:ascii="Arial" w:hAnsi="Arial" w:cs="Arial"/>
          <w:sz w:val="22"/>
          <w:lang w:val="mk-MK"/>
        </w:rPr>
        <w:t xml:space="preserve">Интензивна маркетинг и промотивна активност: </w:t>
      </w:r>
      <w:r w:rsidR="004855B5">
        <w:rPr>
          <w:rFonts w:ascii="Arial" w:hAnsi="Arial" w:cs="Arial"/>
          <w:sz w:val="22"/>
          <w:lang w:val="mk-MK"/>
        </w:rPr>
        <w:t>вклучување</w:t>
      </w:r>
      <w:r w:rsidRPr="00F329F9">
        <w:rPr>
          <w:rFonts w:ascii="Arial" w:hAnsi="Arial" w:cs="Arial"/>
          <w:sz w:val="22"/>
          <w:lang w:val="mk-MK"/>
        </w:rPr>
        <w:t xml:space="preserve"> на промотерите во занаетчиската мрежа</w:t>
      </w:r>
      <w:r w:rsidR="009A0ECD" w:rsidRPr="00F329F9">
        <w:rPr>
          <w:rFonts w:ascii="Arial" w:hAnsi="Arial" w:cs="Arial"/>
          <w:sz w:val="22"/>
          <w:lang w:val="mk-MK"/>
        </w:rPr>
        <w:t>;</w:t>
      </w:r>
    </w:p>
    <w:p w:rsidR="00BF2E72" w:rsidRPr="00F329F9" w:rsidRDefault="00BF2E72" w:rsidP="00BF2E72">
      <w:pPr>
        <w:numPr>
          <w:ilvl w:val="0"/>
          <w:numId w:val="35"/>
        </w:numPr>
        <w:jc w:val="both"/>
        <w:rPr>
          <w:rFonts w:ascii="Arial" w:hAnsi="Arial" w:cs="Arial"/>
          <w:sz w:val="22"/>
        </w:rPr>
      </w:pPr>
      <w:r w:rsidRPr="00F329F9">
        <w:rPr>
          <w:rFonts w:ascii="Arial" w:hAnsi="Arial" w:cs="Arial"/>
          <w:sz w:val="22"/>
          <w:lang w:val="mk-MK"/>
        </w:rPr>
        <w:t>Развој на брендови</w:t>
      </w:r>
      <w:r w:rsidR="009A0ECD" w:rsidRPr="00F329F9">
        <w:rPr>
          <w:rFonts w:ascii="Arial" w:hAnsi="Arial" w:cs="Arial"/>
          <w:sz w:val="22"/>
          <w:lang w:val="mk-MK"/>
        </w:rPr>
        <w:t>;</w:t>
      </w:r>
    </w:p>
    <w:p w:rsidR="00BF2E72" w:rsidRPr="00F329F9" w:rsidRDefault="00BF2E72" w:rsidP="00BF2E72">
      <w:pPr>
        <w:numPr>
          <w:ilvl w:val="0"/>
          <w:numId w:val="35"/>
        </w:numPr>
        <w:jc w:val="both"/>
        <w:rPr>
          <w:rFonts w:ascii="Arial" w:hAnsi="Arial" w:cs="Arial"/>
          <w:sz w:val="22"/>
        </w:rPr>
      </w:pPr>
      <w:r w:rsidRPr="00F329F9">
        <w:rPr>
          <w:rFonts w:ascii="Arial" w:hAnsi="Arial" w:cs="Arial"/>
          <w:sz w:val="22"/>
          <w:lang w:val="mk-MK"/>
        </w:rPr>
        <w:t>Интернет промоција со продавници за подароци</w:t>
      </w:r>
      <w:r w:rsidR="009A0ECD" w:rsidRPr="00F329F9">
        <w:rPr>
          <w:rFonts w:ascii="Arial" w:hAnsi="Arial" w:cs="Arial"/>
          <w:sz w:val="22"/>
          <w:lang w:val="mk-MK"/>
        </w:rPr>
        <w:t>;</w:t>
      </w:r>
    </w:p>
    <w:p w:rsidR="00BF2E72" w:rsidRPr="00F329F9" w:rsidRDefault="00BF2E72" w:rsidP="00BF2E72">
      <w:pPr>
        <w:numPr>
          <w:ilvl w:val="0"/>
          <w:numId w:val="35"/>
        </w:numPr>
        <w:jc w:val="both"/>
        <w:rPr>
          <w:rFonts w:ascii="Arial" w:hAnsi="Arial" w:cs="Arial"/>
          <w:sz w:val="22"/>
        </w:rPr>
      </w:pPr>
      <w:r w:rsidRPr="00F329F9">
        <w:rPr>
          <w:rFonts w:ascii="Arial" w:hAnsi="Arial" w:cs="Arial"/>
          <w:sz w:val="22"/>
          <w:lang w:val="mk-MK"/>
        </w:rPr>
        <w:t>Поврзување на занает</w:t>
      </w:r>
      <w:r w:rsidR="00A813D1" w:rsidRPr="00F329F9">
        <w:rPr>
          <w:rFonts w:ascii="Arial" w:hAnsi="Arial" w:cs="Arial"/>
          <w:sz w:val="22"/>
          <w:lang w:val="mk-MK"/>
        </w:rPr>
        <w:t>чиите</w:t>
      </w:r>
      <w:r w:rsidRPr="00F329F9">
        <w:rPr>
          <w:rFonts w:ascii="Arial" w:hAnsi="Arial" w:cs="Arial"/>
          <w:sz w:val="22"/>
          <w:lang w:val="mk-MK"/>
        </w:rPr>
        <w:t xml:space="preserve"> со туроператори и национални, регионални и локални агенции за промоција на туризмот.</w:t>
      </w:r>
    </w:p>
    <w:p w:rsidR="004E2B2A" w:rsidRPr="00F329F9" w:rsidRDefault="004E2B2A">
      <w:pPr>
        <w:rPr>
          <w:sz w:val="22"/>
        </w:rPr>
      </w:pPr>
    </w:p>
    <w:p w:rsidR="004E2B2A" w:rsidRPr="00F329F9" w:rsidRDefault="004E2B2A">
      <w:pPr>
        <w:pStyle w:val="Heading3"/>
        <w:tabs>
          <w:tab w:val="clear" w:pos="0"/>
        </w:tabs>
        <w:ind w:left="0" w:firstLine="0"/>
        <w:rPr>
          <w:lang w:val="mk-MK"/>
        </w:rPr>
      </w:pPr>
      <w:bookmarkStart w:id="18" w:name="_Toc286043915"/>
      <w:r w:rsidRPr="00F329F9">
        <w:t xml:space="preserve">2.4.4 </w:t>
      </w:r>
      <w:r w:rsidR="00572E5D" w:rsidRPr="00F329F9">
        <w:rPr>
          <w:lang w:val="mk-MK"/>
        </w:rPr>
        <w:t>Развивање на алатки за пазарна комуникација</w:t>
      </w:r>
      <w:bookmarkEnd w:id="18"/>
      <w:r w:rsidRPr="00F329F9">
        <w:t xml:space="preserve"> </w:t>
      </w:r>
    </w:p>
    <w:p w:rsidR="0048194D" w:rsidRPr="00F329F9" w:rsidRDefault="0048194D" w:rsidP="0048194D">
      <w:pPr>
        <w:jc w:val="both"/>
        <w:rPr>
          <w:rFonts w:ascii="Arial" w:hAnsi="Arial" w:cs="Arial"/>
          <w:sz w:val="22"/>
          <w:lang w:val="mk-MK"/>
        </w:rPr>
      </w:pPr>
      <w:r w:rsidRPr="00F329F9">
        <w:rPr>
          <w:rFonts w:ascii="Arial" w:hAnsi="Arial" w:cs="Arial"/>
          <w:sz w:val="22"/>
          <w:lang w:val="mk-MK"/>
        </w:rPr>
        <w:t xml:space="preserve">Занаетчиските бизниси треба да се рекламираат поефективно употребувајќи модерни алатки за пазарна комуникација. Различните квалитетни промотивни материјали, веб </w:t>
      </w:r>
      <w:r w:rsidR="00CF798A" w:rsidRPr="00F329F9">
        <w:rPr>
          <w:rFonts w:ascii="Arial" w:hAnsi="Arial" w:cs="Arial"/>
          <w:sz w:val="22"/>
          <w:lang w:val="mk-MK"/>
        </w:rPr>
        <w:t xml:space="preserve">страни </w:t>
      </w:r>
      <w:r w:rsidRPr="00F329F9">
        <w:rPr>
          <w:rFonts w:ascii="Arial" w:hAnsi="Arial" w:cs="Arial"/>
          <w:sz w:val="22"/>
          <w:lang w:val="mk-MK"/>
        </w:rPr>
        <w:t xml:space="preserve">и покривање од медиумите треба да се прошират. Занаетчиските и туристички магазини треба да се развијат за клучните дестинации (Скопје, Охрид, </w:t>
      </w:r>
      <w:r w:rsidR="00E826F6" w:rsidRPr="00F329F9">
        <w:rPr>
          <w:rFonts w:ascii="Arial" w:hAnsi="Arial" w:cs="Arial"/>
          <w:sz w:val="22"/>
          <w:lang w:val="mk-MK"/>
        </w:rPr>
        <w:t>итн</w:t>
      </w:r>
      <w:r w:rsidRPr="00F329F9">
        <w:rPr>
          <w:rFonts w:ascii="Arial" w:hAnsi="Arial" w:cs="Arial"/>
          <w:sz w:val="22"/>
          <w:lang w:val="mk-MK"/>
        </w:rPr>
        <w:t xml:space="preserve">.). Веб </w:t>
      </w:r>
      <w:r w:rsidR="00CF798A" w:rsidRPr="00F329F9">
        <w:rPr>
          <w:rFonts w:ascii="Arial" w:hAnsi="Arial" w:cs="Arial"/>
          <w:sz w:val="22"/>
          <w:lang w:val="mk-MK"/>
        </w:rPr>
        <w:t xml:space="preserve">страните </w:t>
      </w:r>
      <w:r w:rsidRPr="00F329F9">
        <w:rPr>
          <w:rFonts w:ascii="Arial" w:hAnsi="Arial" w:cs="Arial"/>
          <w:sz w:val="22"/>
          <w:lang w:val="mk-MK"/>
        </w:rPr>
        <w:t>во ко</w:t>
      </w:r>
      <w:r w:rsidR="0070321A" w:rsidRPr="00F329F9">
        <w:rPr>
          <w:rFonts w:ascii="Arial" w:hAnsi="Arial" w:cs="Arial"/>
          <w:sz w:val="22"/>
          <w:lang w:val="mk-MK"/>
        </w:rPr>
        <w:t>и</w:t>
      </w:r>
      <w:r w:rsidRPr="00F329F9">
        <w:rPr>
          <w:rFonts w:ascii="Arial" w:hAnsi="Arial" w:cs="Arial"/>
          <w:sz w:val="22"/>
          <w:lang w:val="mk-MK"/>
        </w:rPr>
        <w:t xml:space="preserve"> е застапен</w:t>
      </w:r>
      <w:r w:rsidR="0070321A" w:rsidRPr="00F329F9">
        <w:rPr>
          <w:rFonts w:ascii="Arial" w:hAnsi="Arial" w:cs="Arial"/>
          <w:sz w:val="22"/>
          <w:lang w:val="mk-MK"/>
        </w:rPr>
        <w:t>о</w:t>
      </w:r>
      <w:r w:rsidRPr="00F329F9">
        <w:rPr>
          <w:rFonts w:ascii="Arial" w:hAnsi="Arial" w:cs="Arial"/>
          <w:sz w:val="22"/>
          <w:lang w:val="mk-MK"/>
        </w:rPr>
        <w:t xml:space="preserve"> занает</w:t>
      </w:r>
      <w:r w:rsidR="00A813D1" w:rsidRPr="00F329F9">
        <w:rPr>
          <w:rFonts w:ascii="Arial" w:hAnsi="Arial" w:cs="Arial"/>
          <w:sz w:val="22"/>
          <w:lang w:val="mk-MK"/>
        </w:rPr>
        <w:t>чиството</w:t>
      </w:r>
      <w:r w:rsidRPr="00F329F9">
        <w:rPr>
          <w:rFonts w:ascii="Arial" w:hAnsi="Arial" w:cs="Arial"/>
          <w:sz w:val="22"/>
          <w:lang w:val="mk-MK"/>
        </w:rPr>
        <w:t xml:space="preserve"> мора да се развив</w:t>
      </w:r>
      <w:r w:rsidR="00A813D1" w:rsidRPr="00F329F9">
        <w:rPr>
          <w:rFonts w:ascii="Arial" w:hAnsi="Arial" w:cs="Arial"/>
          <w:sz w:val="22"/>
          <w:lang w:val="mk-MK"/>
        </w:rPr>
        <w:t>и</w:t>
      </w:r>
      <w:r w:rsidR="0070321A" w:rsidRPr="00F329F9">
        <w:rPr>
          <w:rFonts w:ascii="Arial" w:hAnsi="Arial" w:cs="Arial"/>
          <w:sz w:val="22"/>
          <w:lang w:val="mk-MK"/>
        </w:rPr>
        <w:t>јат</w:t>
      </w:r>
      <w:r w:rsidRPr="00F329F9">
        <w:rPr>
          <w:rFonts w:ascii="Arial" w:hAnsi="Arial" w:cs="Arial"/>
          <w:sz w:val="22"/>
          <w:lang w:val="mk-MK"/>
        </w:rPr>
        <w:t xml:space="preserve"> и поврз</w:t>
      </w:r>
      <w:r w:rsidR="0070321A" w:rsidRPr="00F329F9">
        <w:rPr>
          <w:rFonts w:ascii="Arial" w:hAnsi="Arial" w:cs="Arial"/>
          <w:sz w:val="22"/>
          <w:lang w:val="mk-MK"/>
        </w:rPr>
        <w:t>ат</w:t>
      </w:r>
      <w:r w:rsidRPr="00F329F9">
        <w:rPr>
          <w:rFonts w:ascii="Arial" w:hAnsi="Arial" w:cs="Arial"/>
          <w:sz w:val="22"/>
          <w:lang w:val="mk-MK"/>
        </w:rPr>
        <w:t xml:space="preserve"> со главните туристички атракции. Слично на тоа, </w:t>
      </w:r>
      <w:r w:rsidR="0070321A" w:rsidRPr="00F329F9">
        <w:rPr>
          <w:rFonts w:ascii="Arial" w:hAnsi="Arial" w:cs="Arial"/>
          <w:sz w:val="22"/>
          <w:lang w:val="mk-MK"/>
        </w:rPr>
        <w:t xml:space="preserve">за </w:t>
      </w:r>
      <w:r w:rsidRPr="00F329F9">
        <w:rPr>
          <w:rFonts w:ascii="Arial" w:hAnsi="Arial" w:cs="Arial"/>
          <w:sz w:val="22"/>
          <w:lang w:val="mk-MK"/>
        </w:rPr>
        <w:t xml:space="preserve">занаетите за индустриските и модерните потрошувачки пазари мора да </w:t>
      </w:r>
      <w:r w:rsidR="00F13FC5" w:rsidRPr="00F329F9">
        <w:rPr>
          <w:rFonts w:ascii="Arial" w:hAnsi="Arial" w:cs="Arial"/>
          <w:sz w:val="22"/>
          <w:lang w:val="mk-MK"/>
        </w:rPr>
        <w:t xml:space="preserve">се </w:t>
      </w:r>
      <w:r w:rsidRPr="00F329F9">
        <w:rPr>
          <w:rFonts w:ascii="Arial" w:hAnsi="Arial" w:cs="Arial"/>
          <w:sz w:val="22"/>
          <w:lang w:val="mk-MK"/>
        </w:rPr>
        <w:t>развијат комуникациски алатки што ќе бидат по</w:t>
      </w:r>
      <w:r w:rsidR="009A0ECD" w:rsidRPr="00F329F9">
        <w:rPr>
          <w:rFonts w:ascii="Arial" w:hAnsi="Arial" w:cs="Arial"/>
          <w:sz w:val="22"/>
          <w:lang w:val="mk-MK"/>
        </w:rPr>
        <w:t>д</w:t>
      </w:r>
      <w:r w:rsidRPr="00F329F9">
        <w:rPr>
          <w:rFonts w:ascii="Arial" w:hAnsi="Arial" w:cs="Arial"/>
          <w:sz w:val="22"/>
          <w:lang w:val="mk-MK"/>
        </w:rPr>
        <w:t xml:space="preserve">дршка за влез во нови пазари. Занаетчиските индустрии може многу поефективно да се натпреваруваат ако го користат интернетот, </w:t>
      </w:r>
      <w:r w:rsidR="0070321A" w:rsidRPr="00F329F9">
        <w:rPr>
          <w:rFonts w:ascii="Arial" w:hAnsi="Arial" w:cs="Arial"/>
          <w:sz w:val="22"/>
          <w:lang w:val="mk-MK"/>
        </w:rPr>
        <w:t>електронскиот начин на работење</w:t>
      </w:r>
      <w:r w:rsidRPr="00F329F9">
        <w:rPr>
          <w:rFonts w:ascii="Arial" w:hAnsi="Arial" w:cs="Arial"/>
          <w:sz w:val="22"/>
          <w:lang w:val="mk-MK"/>
        </w:rPr>
        <w:t xml:space="preserve">, социјалните мрежи и </w:t>
      </w:r>
      <w:r w:rsidR="009A0ECD" w:rsidRPr="00F329F9">
        <w:rPr>
          <w:rFonts w:ascii="Arial" w:hAnsi="Arial" w:cs="Arial"/>
          <w:sz w:val="22"/>
          <w:lang w:val="mk-MK"/>
        </w:rPr>
        <w:t xml:space="preserve">ако </w:t>
      </w:r>
      <w:r w:rsidRPr="00F329F9">
        <w:rPr>
          <w:rFonts w:ascii="Arial" w:hAnsi="Arial" w:cs="Arial"/>
          <w:sz w:val="22"/>
          <w:lang w:val="mk-MK"/>
        </w:rPr>
        <w:t>се интегрираат во информациски мрежи. Соработката во бизнисот, социјалните и информациски</w:t>
      </w:r>
      <w:r w:rsidR="009A0ECD" w:rsidRPr="00F329F9">
        <w:rPr>
          <w:rFonts w:ascii="Arial" w:hAnsi="Arial" w:cs="Arial"/>
          <w:sz w:val="22"/>
          <w:lang w:val="mk-MK"/>
        </w:rPr>
        <w:t>те</w:t>
      </w:r>
      <w:r w:rsidRPr="00F329F9">
        <w:rPr>
          <w:rFonts w:ascii="Arial" w:hAnsi="Arial" w:cs="Arial"/>
          <w:sz w:val="22"/>
          <w:lang w:val="mk-MK"/>
        </w:rPr>
        <w:t xml:space="preserve"> мрежи ја зајакнуваат конкурентноста на бизнисот, го прошируваат опсегот на пазарот, ја подобруваат иновативноста и овозможуваат интернационализација на бизнисот. </w:t>
      </w:r>
    </w:p>
    <w:p w:rsidR="0048194D" w:rsidRPr="00F329F9" w:rsidRDefault="0048194D" w:rsidP="0048194D">
      <w:pPr>
        <w:jc w:val="both"/>
        <w:rPr>
          <w:rFonts w:ascii="Arial" w:hAnsi="Arial" w:cs="Arial"/>
          <w:sz w:val="22"/>
        </w:rPr>
      </w:pPr>
    </w:p>
    <w:p w:rsidR="0048194D" w:rsidRPr="00F329F9" w:rsidRDefault="002164CF" w:rsidP="0048194D">
      <w:pPr>
        <w:jc w:val="both"/>
        <w:rPr>
          <w:rFonts w:ascii="Arial" w:hAnsi="Arial" w:cs="Arial"/>
          <w:sz w:val="22"/>
          <w:lang w:val="mk-MK"/>
        </w:rPr>
      </w:pPr>
      <w:r w:rsidRPr="00F329F9">
        <w:rPr>
          <w:rFonts w:ascii="Arial" w:hAnsi="Arial" w:cs="Arial"/>
          <w:sz w:val="22"/>
          <w:lang w:val="mk-MK"/>
        </w:rPr>
        <w:t>Електронската трговија</w:t>
      </w:r>
      <w:r w:rsidR="0048194D" w:rsidRPr="00F329F9">
        <w:rPr>
          <w:rFonts w:ascii="Arial" w:hAnsi="Arial" w:cs="Arial"/>
          <w:sz w:val="22"/>
          <w:lang w:val="mk-MK"/>
        </w:rPr>
        <w:t xml:space="preserve"> може да игра клучна улога во развојот на занаетот и трговијата. Односите со потрошувачите се многу важни за занаетчиите, но традиционално се базирани на личен контакт. </w:t>
      </w:r>
      <w:r w:rsidR="009A0ECD" w:rsidRPr="00F329F9">
        <w:rPr>
          <w:rFonts w:ascii="Arial" w:hAnsi="Arial" w:cs="Arial"/>
          <w:sz w:val="22"/>
          <w:lang w:val="mk-MK"/>
        </w:rPr>
        <w:t>Меѓутоа</w:t>
      </w:r>
      <w:r w:rsidR="0048194D" w:rsidRPr="00F329F9">
        <w:rPr>
          <w:rFonts w:ascii="Arial" w:hAnsi="Arial" w:cs="Arial"/>
          <w:sz w:val="22"/>
          <w:lang w:val="mk-MK"/>
        </w:rPr>
        <w:t xml:space="preserve">, најуспешните </w:t>
      </w:r>
      <w:r w:rsidR="0048194D" w:rsidRPr="00F329F9">
        <w:rPr>
          <w:rFonts w:ascii="Arial" w:hAnsi="Arial" w:cs="Arial"/>
          <w:sz w:val="22"/>
          <w:lang w:val="mk-MK"/>
        </w:rPr>
        <w:lastRenderedPageBreak/>
        <w:t>претприемачи ден</w:t>
      </w:r>
      <w:r w:rsidR="009A0ECD" w:rsidRPr="00F329F9">
        <w:rPr>
          <w:rFonts w:ascii="Arial" w:hAnsi="Arial" w:cs="Arial"/>
          <w:sz w:val="22"/>
          <w:lang w:val="mk-MK"/>
        </w:rPr>
        <w:t>ес</w:t>
      </w:r>
      <w:r w:rsidR="0048194D" w:rsidRPr="00F329F9">
        <w:rPr>
          <w:rFonts w:ascii="Arial" w:hAnsi="Arial" w:cs="Arial"/>
          <w:sz w:val="22"/>
          <w:lang w:val="mk-MK"/>
        </w:rPr>
        <w:t xml:space="preserve"> развиваат прилагодени, едноставни </w:t>
      </w:r>
      <w:r w:rsidR="0070321A" w:rsidRPr="00F329F9">
        <w:rPr>
          <w:rFonts w:ascii="Arial" w:hAnsi="Arial" w:cs="Arial"/>
          <w:sz w:val="22"/>
          <w:lang w:val="mk-MK"/>
        </w:rPr>
        <w:t>електрониски</w:t>
      </w:r>
      <w:r w:rsidR="0048194D" w:rsidRPr="00F329F9">
        <w:rPr>
          <w:rFonts w:ascii="Arial" w:hAnsi="Arial" w:cs="Arial"/>
          <w:sz w:val="22"/>
          <w:lang w:val="mk-MK"/>
        </w:rPr>
        <w:t xml:space="preserve"> пракси</w:t>
      </w:r>
      <w:r w:rsidR="0070321A" w:rsidRPr="00F329F9">
        <w:rPr>
          <w:rFonts w:ascii="Arial" w:hAnsi="Arial" w:cs="Arial"/>
          <w:sz w:val="22"/>
          <w:lang w:val="mk-MK"/>
        </w:rPr>
        <w:t xml:space="preserve"> на работење</w:t>
      </w:r>
      <w:r w:rsidR="0048194D" w:rsidRPr="00F329F9">
        <w:rPr>
          <w:rFonts w:ascii="Arial" w:hAnsi="Arial" w:cs="Arial"/>
          <w:sz w:val="22"/>
          <w:lang w:val="mk-MK"/>
        </w:rPr>
        <w:t xml:space="preserve"> – во потрага по нови потрошувачи и пазари и во бележење на иновативни пракси во дизајн и производни процеси. </w:t>
      </w:r>
    </w:p>
    <w:p w:rsidR="0048194D" w:rsidRPr="00F329F9" w:rsidRDefault="0048194D" w:rsidP="0048194D">
      <w:pPr>
        <w:jc w:val="both"/>
        <w:rPr>
          <w:rFonts w:ascii="Arial" w:hAnsi="Arial" w:cs="Arial"/>
          <w:sz w:val="22"/>
        </w:rPr>
      </w:pPr>
    </w:p>
    <w:p w:rsidR="0048194D" w:rsidRPr="00F329F9" w:rsidRDefault="0048194D" w:rsidP="0048194D">
      <w:pPr>
        <w:jc w:val="both"/>
        <w:rPr>
          <w:rFonts w:ascii="Arial" w:hAnsi="Arial" w:cs="Arial"/>
          <w:sz w:val="22"/>
          <w:lang w:val="mk-MK"/>
        </w:rPr>
      </w:pPr>
      <w:r w:rsidRPr="00F329F9">
        <w:rPr>
          <w:rFonts w:ascii="Arial" w:hAnsi="Arial" w:cs="Arial"/>
          <w:sz w:val="22"/>
          <w:lang w:val="mk-MK"/>
        </w:rPr>
        <w:t xml:space="preserve">Интернетот нуди можности за зголемување на бројот на потрошувачи и комерцијални посредници, избор на повеќе и подобри набавувачи, како и подобрување на услугата и намалување на трошоците поврзани со сите овие функции. </w:t>
      </w:r>
      <w:r w:rsidR="0070321A" w:rsidRPr="00F329F9">
        <w:rPr>
          <w:rFonts w:ascii="Arial" w:hAnsi="Arial" w:cs="Arial"/>
          <w:sz w:val="22"/>
          <w:lang w:val="mk-MK"/>
        </w:rPr>
        <w:t>Електронските б</w:t>
      </w:r>
      <w:r w:rsidRPr="00F329F9">
        <w:rPr>
          <w:rFonts w:ascii="Arial" w:hAnsi="Arial" w:cs="Arial"/>
          <w:sz w:val="22"/>
          <w:lang w:val="mk-MK"/>
        </w:rPr>
        <w:t>ази</w:t>
      </w:r>
      <w:r w:rsidR="0070321A" w:rsidRPr="00F329F9">
        <w:rPr>
          <w:rFonts w:ascii="Arial" w:hAnsi="Arial" w:cs="Arial"/>
          <w:sz w:val="22"/>
          <w:lang w:val="mk-MK"/>
        </w:rPr>
        <w:t xml:space="preserve"> на податоци за</w:t>
      </w:r>
      <w:r w:rsidRPr="00F329F9">
        <w:rPr>
          <w:rFonts w:ascii="Arial" w:hAnsi="Arial" w:cs="Arial"/>
          <w:sz w:val="22"/>
          <w:lang w:val="mk-MK"/>
        </w:rPr>
        <w:t xml:space="preserve"> занаетчиите кои ги нудат специјализирани</w:t>
      </w:r>
      <w:r w:rsidR="009A0ECD" w:rsidRPr="00F329F9">
        <w:rPr>
          <w:rFonts w:ascii="Arial" w:hAnsi="Arial" w:cs="Arial"/>
          <w:sz w:val="22"/>
          <w:lang w:val="mk-MK"/>
        </w:rPr>
        <w:t>те</w:t>
      </w:r>
      <w:r w:rsidRPr="00F329F9">
        <w:rPr>
          <w:rFonts w:ascii="Arial" w:hAnsi="Arial" w:cs="Arial"/>
          <w:sz w:val="22"/>
          <w:lang w:val="mk-MK"/>
        </w:rPr>
        <w:t xml:space="preserve"> бизнис асоцијации може да бидат од помош во промовирањето на занаетот и нивните производи во Македонија, особено во областа на градежништвото, дрвната индустрија, ракотворбите, машинерија</w:t>
      </w:r>
      <w:r w:rsidR="009A0ECD" w:rsidRPr="00F329F9">
        <w:rPr>
          <w:rFonts w:ascii="Arial" w:hAnsi="Arial" w:cs="Arial"/>
          <w:sz w:val="22"/>
          <w:lang w:val="mk-MK"/>
        </w:rPr>
        <w:t>та</w:t>
      </w:r>
      <w:r w:rsidRPr="00F329F9">
        <w:rPr>
          <w:rFonts w:ascii="Arial" w:hAnsi="Arial" w:cs="Arial"/>
          <w:sz w:val="22"/>
          <w:lang w:val="mk-MK"/>
        </w:rPr>
        <w:t>, електроника</w:t>
      </w:r>
      <w:r w:rsidR="009A0ECD" w:rsidRPr="00F329F9">
        <w:rPr>
          <w:rFonts w:ascii="Arial" w:hAnsi="Arial" w:cs="Arial"/>
          <w:sz w:val="22"/>
          <w:lang w:val="mk-MK"/>
        </w:rPr>
        <w:t>та</w:t>
      </w:r>
      <w:r w:rsidRPr="00F329F9">
        <w:rPr>
          <w:rFonts w:ascii="Arial" w:hAnsi="Arial" w:cs="Arial"/>
          <w:sz w:val="22"/>
          <w:lang w:val="mk-MK"/>
        </w:rPr>
        <w:t>, текстил</w:t>
      </w:r>
      <w:r w:rsidR="009A0ECD" w:rsidRPr="00F329F9">
        <w:rPr>
          <w:rFonts w:ascii="Arial" w:hAnsi="Arial" w:cs="Arial"/>
          <w:sz w:val="22"/>
          <w:lang w:val="mk-MK"/>
        </w:rPr>
        <w:t>от</w:t>
      </w:r>
      <w:r w:rsidRPr="00F329F9">
        <w:rPr>
          <w:rFonts w:ascii="Arial" w:hAnsi="Arial" w:cs="Arial"/>
          <w:sz w:val="22"/>
          <w:lang w:val="mk-MK"/>
        </w:rPr>
        <w:t>, пекари</w:t>
      </w:r>
      <w:r w:rsidR="009A0ECD" w:rsidRPr="00F329F9">
        <w:rPr>
          <w:rFonts w:ascii="Arial" w:hAnsi="Arial" w:cs="Arial"/>
          <w:sz w:val="22"/>
          <w:lang w:val="mk-MK"/>
        </w:rPr>
        <w:t>те</w:t>
      </w:r>
      <w:r w:rsidRPr="00F329F9">
        <w:rPr>
          <w:rFonts w:ascii="Arial" w:hAnsi="Arial" w:cs="Arial"/>
          <w:sz w:val="22"/>
          <w:lang w:val="mk-MK"/>
        </w:rPr>
        <w:t xml:space="preserve"> и други. </w:t>
      </w:r>
    </w:p>
    <w:p w:rsidR="002164CF" w:rsidRPr="00F329F9" w:rsidRDefault="002164CF" w:rsidP="0048194D">
      <w:pPr>
        <w:jc w:val="both"/>
        <w:rPr>
          <w:rFonts w:ascii="Arial" w:hAnsi="Arial" w:cs="Arial"/>
          <w:sz w:val="22"/>
          <w:lang w:val="mk-MK"/>
        </w:rPr>
      </w:pPr>
    </w:p>
    <w:p w:rsidR="004E2B2A" w:rsidRPr="00F329F9" w:rsidRDefault="0048194D" w:rsidP="0048194D">
      <w:pPr>
        <w:jc w:val="both"/>
        <w:rPr>
          <w:rFonts w:ascii="Arial" w:hAnsi="Arial" w:cs="Arial"/>
          <w:sz w:val="22"/>
        </w:rPr>
      </w:pPr>
      <w:r w:rsidRPr="00F329F9">
        <w:rPr>
          <w:rFonts w:ascii="Arial" w:hAnsi="Arial" w:cs="Arial"/>
          <w:sz w:val="22"/>
          <w:lang w:val="mk-MK"/>
        </w:rPr>
        <w:t>Интегрален дел на експанзијата на интернетот и е-</w:t>
      </w:r>
      <w:r w:rsidR="002164CF" w:rsidRPr="00F329F9">
        <w:rPr>
          <w:rFonts w:ascii="Arial" w:hAnsi="Arial" w:cs="Arial"/>
          <w:sz w:val="22"/>
          <w:lang w:val="mk-MK"/>
        </w:rPr>
        <w:t>трговијата</w:t>
      </w:r>
      <w:r w:rsidRPr="00F329F9">
        <w:rPr>
          <w:rFonts w:ascii="Arial" w:hAnsi="Arial" w:cs="Arial"/>
          <w:sz w:val="22"/>
          <w:lang w:val="mk-MK"/>
        </w:rPr>
        <w:t xml:space="preserve"> е подигањето на разбирањето на нивната важност и обуката. Односите со јавност</w:t>
      </w:r>
      <w:r w:rsidR="009A0ECD" w:rsidRPr="00F329F9">
        <w:rPr>
          <w:rFonts w:ascii="Arial" w:hAnsi="Arial" w:cs="Arial"/>
          <w:sz w:val="22"/>
          <w:lang w:val="mk-MK"/>
        </w:rPr>
        <w:t>а</w:t>
      </w:r>
      <w:r w:rsidRPr="00F329F9">
        <w:rPr>
          <w:rFonts w:ascii="Arial" w:hAnsi="Arial" w:cs="Arial"/>
          <w:sz w:val="22"/>
          <w:lang w:val="mk-MK"/>
        </w:rPr>
        <w:t>, обуките, презентациите за најдобрите во индустријата и консултантство</w:t>
      </w:r>
      <w:r w:rsidR="009A0ECD" w:rsidRPr="00F329F9">
        <w:rPr>
          <w:rFonts w:ascii="Arial" w:hAnsi="Arial" w:cs="Arial"/>
          <w:sz w:val="22"/>
          <w:lang w:val="mk-MK"/>
        </w:rPr>
        <w:t>то</w:t>
      </w:r>
      <w:r w:rsidRPr="00F329F9">
        <w:rPr>
          <w:rFonts w:ascii="Arial" w:hAnsi="Arial" w:cs="Arial"/>
          <w:sz w:val="22"/>
          <w:lang w:val="mk-MK"/>
        </w:rPr>
        <w:t xml:space="preserve"> се најважни со цел да се подигне интересот на </w:t>
      </w:r>
      <w:r w:rsidR="00255E67" w:rsidRPr="00F329F9">
        <w:rPr>
          <w:rFonts w:ascii="Arial" w:hAnsi="Arial" w:cs="Arial"/>
          <w:sz w:val="22"/>
          <w:lang w:val="mk-MK"/>
        </w:rPr>
        <w:t xml:space="preserve"> занает</w:t>
      </w:r>
      <w:r w:rsidR="0070321A" w:rsidRPr="00F329F9">
        <w:rPr>
          <w:rFonts w:ascii="Arial" w:hAnsi="Arial" w:cs="Arial"/>
          <w:sz w:val="22"/>
          <w:lang w:val="mk-MK"/>
        </w:rPr>
        <w:t>ч</w:t>
      </w:r>
      <w:r w:rsidR="00255E67" w:rsidRPr="00F329F9">
        <w:rPr>
          <w:rFonts w:ascii="Arial" w:hAnsi="Arial" w:cs="Arial"/>
          <w:sz w:val="22"/>
          <w:lang w:val="mk-MK"/>
        </w:rPr>
        <w:t xml:space="preserve">иството </w:t>
      </w:r>
      <w:r w:rsidRPr="00F329F9">
        <w:rPr>
          <w:rFonts w:ascii="Arial" w:hAnsi="Arial" w:cs="Arial"/>
          <w:sz w:val="22"/>
          <w:lang w:val="mk-MK"/>
        </w:rPr>
        <w:t xml:space="preserve">за е-бизнисот и да се надмине стравот од технологијата. Такви иницијативи може да се покренат од приватниот сектор или </w:t>
      </w:r>
      <w:r w:rsidR="009A0ECD" w:rsidRPr="00F329F9">
        <w:rPr>
          <w:rFonts w:ascii="Arial" w:hAnsi="Arial" w:cs="Arial"/>
          <w:sz w:val="22"/>
          <w:lang w:val="mk-MK"/>
        </w:rPr>
        <w:t>В</w:t>
      </w:r>
      <w:r w:rsidRPr="00F329F9">
        <w:rPr>
          <w:rFonts w:ascii="Arial" w:hAnsi="Arial" w:cs="Arial"/>
          <w:sz w:val="22"/>
          <w:lang w:val="mk-MK"/>
        </w:rPr>
        <w:t>ладата и тие ќе го помогнат занаетчиството, особено оние со потенцијал за извоз бидејќи повеќето од нив имаат ограничен пристап до информации за предностите што ги носат интернет решенијата за продажба како начин да се прошират каналите за продажба.</w:t>
      </w:r>
    </w:p>
    <w:p w:rsidR="004E2B2A" w:rsidRPr="00F329F9" w:rsidRDefault="004E2B2A">
      <w:pPr>
        <w:pStyle w:val="Heading3"/>
        <w:tabs>
          <w:tab w:val="clear" w:pos="0"/>
        </w:tabs>
        <w:ind w:left="0" w:firstLine="0"/>
      </w:pPr>
      <w:bookmarkStart w:id="19" w:name="_Toc286043916"/>
      <w:r w:rsidRPr="00F329F9">
        <w:t xml:space="preserve">2.4.5 </w:t>
      </w:r>
      <w:r w:rsidR="0099133C" w:rsidRPr="00F329F9">
        <w:rPr>
          <w:lang w:val="mk-MK"/>
        </w:rPr>
        <w:t>Развој на вештини за човечки ресурси во туризмот</w:t>
      </w:r>
      <w:bookmarkEnd w:id="19"/>
      <w:r w:rsidR="0099133C" w:rsidRPr="00F329F9">
        <w:rPr>
          <w:lang w:val="mk-MK"/>
        </w:rPr>
        <w:t xml:space="preserve"> </w:t>
      </w:r>
    </w:p>
    <w:p w:rsidR="0099133C" w:rsidRPr="00F329F9" w:rsidRDefault="00DB172E" w:rsidP="009A2EEB">
      <w:pPr>
        <w:jc w:val="both"/>
        <w:rPr>
          <w:rFonts w:ascii="Arial" w:hAnsi="Arial" w:cs="Arial"/>
          <w:sz w:val="22"/>
          <w:lang w:val="mk-MK"/>
        </w:rPr>
      </w:pPr>
      <w:r w:rsidRPr="00F329F9">
        <w:rPr>
          <w:rFonts w:ascii="Arial" w:hAnsi="Arial" w:cs="Arial"/>
          <w:sz w:val="22"/>
          <w:lang w:val="mk-MK"/>
        </w:rPr>
        <w:t xml:space="preserve">За ефективно учество и придонес </w:t>
      </w:r>
      <w:r w:rsidR="009A0ECD" w:rsidRPr="00F329F9">
        <w:rPr>
          <w:rFonts w:ascii="Arial" w:hAnsi="Arial" w:cs="Arial"/>
          <w:sz w:val="22"/>
          <w:lang w:val="mk-MK"/>
        </w:rPr>
        <w:t>во</w:t>
      </w:r>
      <w:r w:rsidRPr="00F329F9">
        <w:rPr>
          <w:rFonts w:ascii="Arial" w:hAnsi="Arial" w:cs="Arial"/>
          <w:sz w:val="22"/>
          <w:lang w:val="mk-MK"/>
        </w:rPr>
        <w:t xml:space="preserve"> развојот на туризмот, занаетчиите и бизнисите треба да развијат вештини кои што се важни во туризмот, како учење на јазици, угостителство, туристички менаџмент и вештини за соработка. </w:t>
      </w:r>
      <w:r w:rsidR="00A736F6" w:rsidRPr="00F329F9">
        <w:rPr>
          <w:rFonts w:ascii="Arial" w:hAnsi="Arial" w:cs="Arial"/>
          <w:sz w:val="22"/>
          <w:lang w:val="mk-MK"/>
        </w:rPr>
        <w:t xml:space="preserve"> Потребна е јавна кампања за подигање на свеста </w:t>
      </w:r>
      <w:r w:rsidRPr="00F329F9">
        <w:rPr>
          <w:rFonts w:ascii="Arial" w:hAnsi="Arial" w:cs="Arial"/>
          <w:sz w:val="22"/>
          <w:lang w:val="mk-MK"/>
        </w:rPr>
        <w:t xml:space="preserve">на занаетчиите </w:t>
      </w:r>
      <w:r w:rsidR="00A736F6" w:rsidRPr="00F329F9">
        <w:rPr>
          <w:rFonts w:ascii="Arial" w:hAnsi="Arial" w:cs="Arial"/>
          <w:sz w:val="22"/>
          <w:lang w:val="mk-MK"/>
        </w:rPr>
        <w:t>за</w:t>
      </w:r>
      <w:r w:rsidRPr="00F329F9">
        <w:rPr>
          <w:rFonts w:ascii="Arial" w:hAnsi="Arial" w:cs="Arial"/>
          <w:sz w:val="22"/>
          <w:lang w:val="mk-MK"/>
        </w:rPr>
        <w:t xml:space="preserve"> природните, ку</w:t>
      </w:r>
      <w:r w:rsidR="00A736F6" w:rsidRPr="00F329F9">
        <w:rPr>
          <w:rFonts w:ascii="Arial" w:hAnsi="Arial" w:cs="Arial"/>
          <w:sz w:val="22"/>
          <w:lang w:val="mk-MK"/>
        </w:rPr>
        <w:t>лтурните и историските добра и атракции</w:t>
      </w:r>
      <w:r w:rsidRPr="00F329F9">
        <w:rPr>
          <w:rFonts w:ascii="Arial" w:hAnsi="Arial" w:cs="Arial"/>
          <w:sz w:val="22"/>
          <w:lang w:val="mk-MK"/>
        </w:rPr>
        <w:t xml:space="preserve"> </w:t>
      </w:r>
      <w:r w:rsidR="00A736F6" w:rsidRPr="00F329F9">
        <w:rPr>
          <w:rFonts w:ascii="Arial" w:hAnsi="Arial" w:cs="Arial"/>
          <w:sz w:val="22"/>
          <w:lang w:val="mk-MK"/>
        </w:rPr>
        <w:t xml:space="preserve">на </w:t>
      </w:r>
      <w:r w:rsidRPr="00F329F9">
        <w:rPr>
          <w:rFonts w:ascii="Arial" w:hAnsi="Arial" w:cs="Arial"/>
          <w:sz w:val="22"/>
          <w:lang w:val="mk-MK"/>
        </w:rPr>
        <w:t>национално, регионално и локално</w:t>
      </w:r>
      <w:r w:rsidR="00A736F6" w:rsidRPr="00F329F9">
        <w:rPr>
          <w:rFonts w:ascii="Arial" w:hAnsi="Arial" w:cs="Arial"/>
          <w:sz w:val="22"/>
          <w:lang w:val="mk-MK"/>
        </w:rPr>
        <w:t xml:space="preserve"> ниво</w:t>
      </w:r>
      <w:r w:rsidRPr="00F329F9">
        <w:rPr>
          <w:rFonts w:ascii="Arial" w:hAnsi="Arial" w:cs="Arial"/>
          <w:sz w:val="22"/>
          <w:lang w:val="mk-MK"/>
        </w:rPr>
        <w:t xml:space="preserve">. Центрите за обука треба да развијат програми специјално </w:t>
      </w:r>
      <w:r w:rsidR="00A736F6" w:rsidRPr="00F329F9">
        <w:rPr>
          <w:rFonts w:ascii="Arial" w:hAnsi="Arial" w:cs="Arial"/>
          <w:sz w:val="22"/>
          <w:lang w:val="mk-MK"/>
        </w:rPr>
        <w:t xml:space="preserve">дизајнирани </w:t>
      </w:r>
      <w:r w:rsidRPr="00F329F9">
        <w:rPr>
          <w:rFonts w:ascii="Arial" w:hAnsi="Arial" w:cs="Arial"/>
          <w:sz w:val="22"/>
          <w:lang w:val="mk-MK"/>
        </w:rPr>
        <w:t>за подобрување на вештини</w:t>
      </w:r>
      <w:r w:rsidR="009A0ECD" w:rsidRPr="00F329F9">
        <w:rPr>
          <w:rFonts w:ascii="Arial" w:hAnsi="Arial" w:cs="Arial"/>
          <w:sz w:val="22"/>
          <w:lang w:val="mk-MK"/>
        </w:rPr>
        <w:t>те</w:t>
      </w:r>
      <w:r w:rsidRPr="00F329F9">
        <w:rPr>
          <w:rFonts w:ascii="Arial" w:hAnsi="Arial" w:cs="Arial"/>
          <w:sz w:val="22"/>
          <w:lang w:val="mk-MK"/>
        </w:rPr>
        <w:t xml:space="preserve"> во туризмот за занаетчиите. </w:t>
      </w:r>
      <w:r w:rsidR="009A0ECD" w:rsidRPr="00F329F9">
        <w:rPr>
          <w:rFonts w:ascii="Arial" w:hAnsi="Arial" w:cs="Arial"/>
          <w:sz w:val="22"/>
          <w:lang w:val="mk-MK"/>
        </w:rPr>
        <w:t>Треба да се организираат м</w:t>
      </w:r>
      <w:r w:rsidRPr="00F329F9">
        <w:rPr>
          <w:rFonts w:ascii="Arial" w:hAnsi="Arial" w:cs="Arial"/>
          <w:sz w:val="22"/>
          <w:lang w:val="mk-MK"/>
        </w:rPr>
        <w:t xml:space="preserve">еѓународни </w:t>
      </w:r>
      <w:r w:rsidR="00A736F6" w:rsidRPr="00F329F9">
        <w:rPr>
          <w:rFonts w:ascii="Arial" w:hAnsi="Arial" w:cs="Arial"/>
          <w:sz w:val="22"/>
          <w:lang w:val="mk-MK"/>
        </w:rPr>
        <w:t xml:space="preserve">студиски патувања </w:t>
      </w:r>
      <w:r w:rsidR="009A0ECD" w:rsidRPr="00F329F9">
        <w:rPr>
          <w:rFonts w:ascii="Arial" w:hAnsi="Arial" w:cs="Arial"/>
          <w:sz w:val="22"/>
          <w:lang w:val="mk-MK"/>
        </w:rPr>
        <w:t>за занаетчиите,</w:t>
      </w:r>
      <w:r w:rsidR="009A0ECD" w:rsidRPr="00F329F9" w:rsidDel="009A0ECD">
        <w:rPr>
          <w:rFonts w:ascii="Arial" w:hAnsi="Arial" w:cs="Arial"/>
          <w:sz w:val="22"/>
          <w:lang w:val="mk-MK"/>
        </w:rPr>
        <w:t xml:space="preserve"> </w:t>
      </w:r>
      <w:r w:rsidRPr="00F329F9">
        <w:rPr>
          <w:rFonts w:ascii="Arial" w:hAnsi="Arial" w:cs="Arial"/>
          <w:sz w:val="22"/>
          <w:lang w:val="mk-MK"/>
        </w:rPr>
        <w:t>за развивање вештини за човечки</w:t>
      </w:r>
      <w:r w:rsidR="00A736F6" w:rsidRPr="00F329F9">
        <w:rPr>
          <w:rFonts w:ascii="Arial" w:hAnsi="Arial" w:cs="Arial"/>
          <w:sz w:val="22"/>
          <w:lang w:val="mk-MK"/>
        </w:rPr>
        <w:t>те</w:t>
      </w:r>
      <w:r w:rsidRPr="00F329F9">
        <w:rPr>
          <w:rFonts w:ascii="Arial" w:hAnsi="Arial" w:cs="Arial"/>
          <w:sz w:val="22"/>
          <w:lang w:val="mk-MK"/>
        </w:rPr>
        <w:t xml:space="preserve"> ресурси во туризмот</w:t>
      </w:r>
      <w:r w:rsidR="00C55A78" w:rsidRPr="00F329F9">
        <w:rPr>
          <w:rFonts w:ascii="Arial" w:hAnsi="Arial" w:cs="Arial"/>
          <w:sz w:val="22"/>
          <w:lang w:val="mk-MK"/>
        </w:rPr>
        <w:t xml:space="preserve">. </w:t>
      </w:r>
    </w:p>
    <w:p w:rsidR="004E2B2A" w:rsidRPr="00F329F9" w:rsidRDefault="004E2B2A">
      <w:pPr>
        <w:rPr>
          <w:sz w:val="22"/>
        </w:rPr>
      </w:pPr>
    </w:p>
    <w:p w:rsidR="004E2B2A" w:rsidRPr="00F329F9" w:rsidRDefault="004E2B2A">
      <w:pPr>
        <w:pStyle w:val="Heading3"/>
        <w:tabs>
          <w:tab w:val="clear" w:pos="0"/>
        </w:tabs>
        <w:ind w:left="0" w:firstLine="0"/>
      </w:pPr>
      <w:bookmarkStart w:id="20" w:name="_Toc286043917"/>
      <w:r w:rsidRPr="00F329F9">
        <w:t xml:space="preserve">2.4.6 </w:t>
      </w:r>
      <w:r w:rsidR="00C55A78" w:rsidRPr="00F329F9">
        <w:rPr>
          <w:lang w:val="mk-MK"/>
        </w:rPr>
        <w:t xml:space="preserve">Подобрување на пристапот до финансии, грантови и </w:t>
      </w:r>
      <w:r w:rsidR="008164B7" w:rsidRPr="00F329F9">
        <w:rPr>
          <w:lang w:val="mk-MK"/>
        </w:rPr>
        <w:t>субвенционирани</w:t>
      </w:r>
      <w:r w:rsidR="00C55A78" w:rsidRPr="00F329F9">
        <w:rPr>
          <w:lang w:val="mk-MK"/>
        </w:rPr>
        <w:t xml:space="preserve"> каматни стапки</w:t>
      </w:r>
      <w:bookmarkEnd w:id="20"/>
      <w:r w:rsidR="00C55A78" w:rsidRPr="00F329F9">
        <w:rPr>
          <w:lang w:val="mk-MK"/>
        </w:rPr>
        <w:t xml:space="preserve"> </w:t>
      </w:r>
    </w:p>
    <w:p w:rsidR="008164B7" w:rsidRPr="00F329F9" w:rsidRDefault="008164B7" w:rsidP="008164B7">
      <w:pPr>
        <w:jc w:val="both"/>
        <w:rPr>
          <w:rFonts w:ascii="Arial" w:hAnsi="Arial" w:cs="Arial"/>
          <w:sz w:val="22"/>
          <w:lang w:val="mk-MK"/>
        </w:rPr>
      </w:pPr>
      <w:r w:rsidRPr="00F329F9">
        <w:rPr>
          <w:rFonts w:ascii="Arial" w:hAnsi="Arial" w:cs="Arial"/>
          <w:sz w:val="22"/>
          <w:lang w:val="mk-MK"/>
        </w:rPr>
        <w:t xml:space="preserve">Една од најважните стратегии за подобрување на пристапот до финансии за занаетчиите и бизнисите е давањето поддршка во развојот на подобри бизнис планови, особено </w:t>
      </w:r>
      <w:r w:rsidR="009A0ECD" w:rsidRPr="00F329F9">
        <w:rPr>
          <w:rFonts w:ascii="Arial" w:hAnsi="Arial" w:cs="Arial"/>
          <w:sz w:val="22"/>
          <w:lang w:val="mk-MK"/>
        </w:rPr>
        <w:t>во</w:t>
      </w:r>
      <w:r w:rsidRPr="00F329F9">
        <w:rPr>
          <w:rFonts w:ascii="Arial" w:hAnsi="Arial" w:cs="Arial"/>
          <w:sz w:val="22"/>
          <w:lang w:val="mk-MK"/>
        </w:rPr>
        <w:t xml:space="preserve"> можностите поврзани со туризмот. Преку добивање помош при подготовка на подобри бизнис планови, занаетчиите ќе имаат подобра шанса за кредити. Услугите за развој на бизнисот треба да се прошират и ориентираат кон занаетчиит</w:t>
      </w:r>
      <w:r w:rsidR="009A0ECD" w:rsidRPr="00F329F9">
        <w:rPr>
          <w:rFonts w:ascii="Arial" w:hAnsi="Arial" w:cs="Arial"/>
          <w:sz w:val="22"/>
          <w:lang w:val="mk-MK"/>
        </w:rPr>
        <w:t>е</w:t>
      </w:r>
      <w:r w:rsidRPr="00F329F9">
        <w:rPr>
          <w:rFonts w:ascii="Arial" w:hAnsi="Arial" w:cs="Arial"/>
          <w:sz w:val="22"/>
          <w:lang w:val="mk-MK"/>
        </w:rPr>
        <w:t xml:space="preserve">. Важно е исто така </w:t>
      </w:r>
      <w:r w:rsidR="009A0ECD" w:rsidRPr="00F329F9">
        <w:rPr>
          <w:rFonts w:ascii="Arial" w:hAnsi="Arial" w:cs="Arial"/>
          <w:sz w:val="22"/>
          <w:lang w:val="mk-MK"/>
        </w:rPr>
        <w:t>В</w:t>
      </w:r>
      <w:r w:rsidRPr="00F329F9">
        <w:rPr>
          <w:rFonts w:ascii="Arial" w:hAnsi="Arial" w:cs="Arial"/>
          <w:sz w:val="22"/>
          <w:lang w:val="mk-MK"/>
        </w:rPr>
        <w:t xml:space="preserve">ладата да дава гаранции за заемите и делумно да ги субвенционира каматните стапки за занаетчиите. </w:t>
      </w:r>
    </w:p>
    <w:p w:rsidR="008164B7" w:rsidRPr="00F329F9" w:rsidRDefault="008164B7" w:rsidP="008164B7">
      <w:pPr>
        <w:jc w:val="both"/>
        <w:rPr>
          <w:rFonts w:ascii="Arial" w:hAnsi="Arial" w:cs="Arial"/>
          <w:sz w:val="22"/>
          <w:lang w:val="mk-MK"/>
        </w:rPr>
      </w:pPr>
    </w:p>
    <w:p w:rsidR="00AF2D97" w:rsidRPr="00F329F9" w:rsidRDefault="008164B7" w:rsidP="008164B7">
      <w:pPr>
        <w:jc w:val="both"/>
        <w:rPr>
          <w:rStyle w:val="stavekzalternativami"/>
          <w:rFonts w:ascii="Arial" w:hAnsi="Arial" w:cs="Arial"/>
          <w:sz w:val="22"/>
          <w:lang w:val="mk-MK"/>
        </w:rPr>
      </w:pPr>
      <w:r w:rsidRPr="00F329F9">
        <w:rPr>
          <w:rFonts w:ascii="Arial" w:hAnsi="Arial" w:cs="Arial"/>
          <w:sz w:val="22"/>
          <w:lang w:val="mk-MK"/>
        </w:rPr>
        <w:lastRenderedPageBreak/>
        <w:t>Системот за идентификација и реакција на можности за програми и грантови за раст на занает</w:t>
      </w:r>
      <w:r w:rsidR="00A813D1" w:rsidRPr="00F329F9">
        <w:rPr>
          <w:rFonts w:ascii="Arial" w:hAnsi="Arial" w:cs="Arial"/>
          <w:sz w:val="22"/>
          <w:lang w:val="mk-MK"/>
        </w:rPr>
        <w:t>чиството</w:t>
      </w:r>
      <w:r w:rsidRPr="00F329F9">
        <w:rPr>
          <w:rFonts w:ascii="Arial" w:hAnsi="Arial" w:cs="Arial"/>
          <w:sz w:val="22"/>
          <w:lang w:val="mk-MK"/>
        </w:rPr>
        <w:t xml:space="preserve"> и туризм</w:t>
      </w:r>
      <w:r w:rsidR="00A813D1" w:rsidRPr="00F329F9">
        <w:rPr>
          <w:rFonts w:ascii="Arial" w:hAnsi="Arial" w:cs="Arial"/>
          <w:sz w:val="22"/>
          <w:lang w:val="mk-MK"/>
        </w:rPr>
        <w:t>от</w:t>
      </w:r>
      <w:r w:rsidRPr="00F329F9">
        <w:rPr>
          <w:rFonts w:ascii="Arial" w:hAnsi="Arial" w:cs="Arial"/>
          <w:sz w:val="22"/>
          <w:lang w:val="mk-MK"/>
        </w:rPr>
        <w:t xml:space="preserve"> треба да се зајакне. Занаетчиите и претприемачи</w:t>
      </w:r>
      <w:r w:rsidR="009A0ECD" w:rsidRPr="00F329F9">
        <w:rPr>
          <w:rFonts w:ascii="Arial" w:hAnsi="Arial" w:cs="Arial"/>
          <w:sz w:val="22"/>
          <w:lang w:val="mk-MK"/>
        </w:rPr>
        <w:t>те</w:t>
      </w:r>
      <w:r w:rsidRPr="00F329F9">
        <w:rPr>
          <w:rFonts w:ascii="Arial" w:hAnsi="Arial" w:cs="Arial"/>
          <w:sz w:val="22"/>
          <w:lang w:val="mk-MK"/>
        </w:rPr>
        <w:t xml:space="preserve"> од туризмот треба да се под</w:t>
      </w:r>
      <w:r w:rsidR="009A0ECD" w:rsidRPr="00F329F9">
        <w:rPr>
          <w:rFonts w:ascii="Arial" w:hAnsi="Arial" w:cs="Arial"/>
          <w:sz w:val="22"/>
          <w:lang w:val="mk-MK"/>
        </w:rPr>
        <w:t>д</w:t>
      </w:r>
      <w:r w:rsidRPr="00F329F9">
        <w:rPr>
          <w:rFonts w:ascii="Arial" w:hAnsi="Arial" w:cs="Arial"/>
          <w:sz w:val="22"/>
          <w:lang w:val="mk-MK"/>
        </w:rPr>
        <w:t>ржат при изработка и аплицирање на домашни и меѓугранични ЕУ тендери</w:t>
      </w:r>
      <w:r w:rsidR="00AF2D97" w:rsidRPr="00F329F9">
        <w:rPr>
          <w:rStyle w:val="stavekzalternativami"/>
          <w:rFonts w:ascii="Arial" w:hAnsi="Arial" w:cs="Arial"/>
          <w:sz w:val="22"/>
          <w:lang w:val="mk-MK"/>
        </w:rPr>
        <w:t xml:space="preserve">. </w:t>
      </w:r>
    </w:p>
    <w:p w:rsidR="004E2B2A" w:rsidRPr="00F329F9" w:rsidRDefault="004E2B2A"/>
    <w:p w:rsidR="004E2B2A" w:rsidRPr="00F329F9" w:rsidRDefault="008164B7">
      <w:pPr>
        <w:pStyle w:val="Heading1"/>
      </w:pPr>
      <w:r w:rsidRPr="00F329F9">
        <w:br w:type="page"/>
      </w:r>
      <w:bookmarkStart w:id="21" w:name="_Toc286043918"/>
      <w:r w:rsidR="004E2B2A" w:rsidRPr="00F329F9">
        <w:lastRenderedPageBreak/>
        <w:t xml:space="preserve">3. </w:t>
      </w:r>
      <w:r w:rsidR="00AF2D97" w:rsidRPr="00F329F9">
        <w:rPr>
          <w:lang w:val="mk-MK"/>
        </w:rPr>
        <w:t>Акционен план за развој на занаетчиството</w:t>
      </w:r>
      <w:bookmarkEnd w:id="21"/>
      <w:r w:rsidR="00AF2D97" w:rsidRPr="00F329F9">
        <w:rPr>
          <w:lang w:val="mk-MK"/>
        </w:rPr>
        <w:t xml:space="preserve"> </w:t>
      </w:r>
    </w:p>
    <w:p w:rsidR="008164B7" w:rsidRPr="00F329F9" w:rsidRDefault="008164B7">
      <w:pPr>
        <w:rPr>
          <w:sz w:val="22"/>
          <w:szCs w:val="22"/>
          <w:lang w:val="mk-MK"/>
        </w:rPr>
      </w:pPr>
    </w:p>
    <w:p w:rsidR="00AF2D97" w:rsidRPr="00F329F9" w:rsidRDefault="005C0D16" w:rsidP="000E0B5A">
      <w:pPr>
        <w:jc w:val="both"/>
        <w:rPr>
          <w:rFonts w:ascii="Arial" w:hAnsi="Arial" w:cs="Arial"/>
          <w:sz w:val="22"/>
          <w:szCs w:val="22"/>
          <w:lang w:val="mk-MK"/>
        </w:rPr>
      </w:pPr>
      <w:r w:rsidRPr="00F329F9">
        <w:rPr>
          <w:rFonts w:ascii="Arial" w:hAnsi="Arial" w:cs="Arial"/>
          <w:sz w:val="22"/>
          <w:szCs w:val="22"/>
          <w:lang w:val="mk-MK"/>
        </w:rPr>
        <w:t>Акциониот план дава детален опис на проекти</w:t>
      </w:r>
      <w:r w:rsidR="000E0B5A" w:rsidRPr="00F329F9">
        <w:rPr>
          <w:rFonts w:ascii="Arial" w:hAnsi="Arial" w:cs="Arial"/>
          <w:sz w:val="22"/>
          <w:szCs w:val="22"/>
          <w:lang w:val="mk-MK"/>
        </w:rPr>
        <w:t>те</w:t>
      </w:r>
      <w:r w:rsidRPr="00F329F9">
        <w:rPr>
          <w:rFonts w:ascii="Arial" w:hAnsi="Arial" w:cs="Arial"/>
          <w:sz w:val="22"/>
          <w:szCs w:val="22"/>
          <w:lang w:val="mk-MK"/>
        </w:rPr>
        <w:t xml:space="preserve"> за под</w:t>
      </w:r>
      <w:r w:rsidR="000E0B5A" w:rsidRPr="00F329F9">
        <w:rPr>
          <w:rFonts w:ascii="Arial" w:hAnsi="Arial" w:cs="Arial"/>
          <w:sz w:val="22"/>
          <w:szCs w:val="22"/>
          <w:lang w:val="mk-MK"/>
        </w:rPr>
        <w:t>д</w:t>
      </w:r>
      <w:r w:rsidRPr="00F329F9">
        <w:rPr>
          <w:rFonts w:ascii="Arial" w:hAnsi="Arial" w:cs="Arial"/>
          <w:sz w:val="22"/>
          <w:szCs w:val="22"/>
          <w:lang w:val="mk-MK"/>
        </w:rPr>
        <w:t xml:space="preserve">ршка на Стратегијата за развој на занаетчиството. Секоја активност е поврзана со институции одговорни за нејзината имплементација. </w:t>
      </w:r>
      <w:r w:rsidR="009D3E17" w:rsidRPr="00F329F9">
        <w:rPr>
          <w:rFonts w:ascii="Arial" w:hAnsi="Arial" w:cs="Arial"/>
          <w:sz w:val="22"/>
          <w:szCs w:val="22"/>
          <w:lang w:val="mk-MK"/>
        </w:rPr>
        <w:t xml:space="preserve">Интензивирана </w:t>
      </w:r>
      <w:r w:rsidRPr="00F329F9">
        <w:rPr>
          <w:rFonts w:ascii="Arial" w:hAnsi="Arial" w:cs="Arial"/>
          <w:sz w:val="22"/>
          <w:szCs w:val="22"/>
          <w:lang w:val="mk-MK"/>
        </w:rPr>
        <w:t>соработка меѓу јавниот и приватниот сектор е основа за имплементацијата на Стратегијата. Акциониот план содржи проекти во три стратешки области: (а) бизнис околина подобна за развој на занает</w:t>
      </w:r>
      <w:r w:rsidR="00A813D1" w:rsidRPr="00F329F9">
        <w:rPr>
          <w:rFonts w:ascii="Arial" w:hAnsi="Arial" w:cs="Arial"/>
          <w:sz w:val="22"/>
          <w:szCs w:val="22"/>
          <w:lang w:val="mk-MK"/>
        </w:rPr>
        <w:t>чиството</w:t>
      </w:r>
      <w:r w:rsidRPr="00F329F9">
        <w:rPr>
          <w:rFonts w:ascii="Arial" w:hAnsi="Arial" w:cs="Arial"/>
          <w:sz w:val="22"/>
          <w:szCs w:val="22"/>
          <w:lang w:val="mk-MK"/>
        </w:rPr>
        <w:t xml:space="preserve"> каде </w:t>
      </w:r>
      <w:r w:rsidR="009A0ECD" w:rsidRPr="00F329F9">
        <w:rPr>
          <w:rFonts w:ascii="Arial" w:hAnsi="Arial" w:cs="Arial"/>
          <w:sz w:val="22"/>
          <w:szCs w:val="22"/>
          <w:lang w:val="mk-MK"/>
        </w:rPr>
        <w:t>В</w:t>
      </w:r>
      <w:r w:rsidRPr="00F329F9">
        <w:rPr>
          <w:rFonts w:ascii="Arial" w:hAnsi="Arial" w:cs="Arial"/>
          <w:sz w:val="22"/>
          <w:szCs w:val="22"/>
          <w:lang w:val="mk-MK"/>
        </w:rPr>
        <w:t>ладата и другите релевантни владини институции имаат к</w:t>
      </w:r>
      <w:r w:rsidR="000E0B5A" w:rsidRPr="00F329F9">
        <w:rPr>
          <w:rFonts w:ascii="Arial" w:hAnsi="Arial" w:cs="Arial"/>
          <w:sz w:val="22"/>
          <w:szCs w:val="22"/>
          <w:lang w:val="mk-MK"/>
        </w:rPr>
        <w:t>лучна</w:t>
      </w:r>
      <w:r w:rsidRPr="00F329F9">
        <w:rPr>
          <w:rFonts w:ascii="Arial" w:hAnsi="Arial" w:cs="Arial"/>
          <w:sz w:val="22"/>
          <w:szCs w:val="22"/>
          <w:lang w:val="mk-MK"/>
        </w:rPr>
        <w:t xml:space="preserve"> улога</w:t>
      </w:r>
      <w:r w:rsidR="009A0ECD" w:rsidRPr="00F329F9">
        <w:rPr>
          <w:rFonts w:ascii="Arial" w:hAnsi="Arial" w:cs="Arial"/>
          <w:sz w:val="22"/>
          <w:szCs w:val="22"/>
          <w:lang w:val="mk-MK"/>
        </w:rPr>
        <w:t>;</w:t>
      </w:r>
      <w:r w:rsidRPr="00F329F9">
        <w:rPr>
          <w:rFonts w:ascii="Arial" w:hAnsi="Arial" w:cs="Arial"/>
          <w:sz w:val="22"/>
          <w:szCs w:val="22"/>
          <w:lang w:val="mk-MK"/>
        </w:rPr>
        <w:t xml:space="preserve"> (б) организации за </w:t>
      </w:r>
      <w:r w:rsidR="000E0B5A" w:rsidRPr="00F329F9">
        <w:rPr>
          <w:rFonts w:ascii="Arial" w:hAnsi="Arial" w:cs="Arial"/>
          <w:sz w:val="22"/>
          <w:szCs w:val="22"/>
          <w:lang w:val="mk-MK"/>
        </w:rPr>
        <w:t xml:space="preserve">деловна </w:t>
      </w:r>
      <w:r w:rsidRPr="00F329F9">
        <w:rPr>
          <w:rFonts w:ascii="Arial" w:hAnsi="Arial" w:cs="Arial"/>
          <w:sz w:val="22"/>
          <w:szCs w:val="22"/>
          <w:lang w:val="mk-MK"/>
        </w:rPr>
        <w:t>под</w:t>
      </w:r>
      <w:r w:rsidR="000E0B5A" w:rsidRPr="00F329F9">
        <w:rPr>
          <w:rFonts w:ascii="Arial" w:hAnsi="Arial" w:cs="Arial"/>
          <w:sz w:val="22"/>
          <w:szCs w:val="22"/>
          <w:lang w:val="mk-MK"/>
        </w:rPr>
        <w:t>д</w:t>
      </w:r>
      <w:r w:rsidRPr="00F329F9">
        <w:rPr>
          <w:rFonts w:ascii="Arial" w:hAnsi="Arial" w:cs="Arial"/>
          <w:sz w:val="22"/>
          <w:szCs w:val="22"/>
          <w:lang w:val="mk-MK"/>
        </w:rPr>
        <w:t>ршка каде под</w:t>
      </w:r>
      <w:r w:rsidR="000E0B5A" w:rsidRPr="00F329F9">
        <w:rPr>
          <w:rFonts w:ascii="Arial" w:hAnsi="Arial" w:cs="Arial"/>
          <w:sz w:val="22"/>
          <w:szCs w:val="22"/>
          <w:lang w:val="mk-MK"/>
        </w:rPr>
        <w:t>д</w:t>
      </w:r>
      <w:r w:rsidRPr="00F329F9">
        <w:rPr>
          <w:rFonts w:ascii="Arial" w:hAnsi="Arial" w:cs="Arial"/>
          <w:sz w:val="22"/>
          <w:szCs w:val="22"/>
          <w:lang w:val="mk-MK"/>
        </w:rPr>
        <w:t>ршката од Занаетчиската комора е најрелевантна</w:t>
      </w:r>
      <w:r w:rsidR="009A0ECD" w:rsidRPr="00F329F9">
        <w:rPr>
          <w:rFonts w:ascii="Arial" w:hAnsi="Arial" w:cs="Arial"/>
          <w:sz w:val="22"/>
          <w:szCs w:val="22"/>
          <w:lang w:val="mk-MK"/>
        </w:rPr>
        <w:t>;</w:t>
      </w:r>
      <w:r w:rsidRPr="00F329F9">
        <w:rPr>
          <w:rFonts w:ascii="Arial" w:hAnsi="Arial" w:cs="Arial"/>
          <w:sz w:val="22"/>
          <w:szCs w:val="22"/>
          <w:lang w:val="mk-MK"/>
        </w:rPr>
        <w:t xml:space="preserve"> и (в) специфични стратешки проекти за подобрување на конкурентноста со практични проекти и конкретни ефекти за занаетчиите. </w:t>
      </w:r>
    </w:p>
    <w:p w:rsidR="004E2B2A" w:rsidRPr="00F329F9" w:rsidRDefault="004E2B2A">
      <w:pPr>
        <w:rPr>
          <w:sz w:val="14"/>
          <w:szCs w:val="14"/>
        </w:rPr>
      </w:pPr>
    </w:p>
    <w:p w:rsidR="004E2B2A" w:rsidRPr="00F329F9" w:rsidRDefault="00F60823" w:rsidP="000E0B5A">
      <w:pPr>
        <w:jc w:val="both"/>
        <w:rPr>
          <w:rFonts w:ascii="Arial" w:hAnsi="Arial" w:cs="Arial"/>
          <w:sz w:val="22"/>
          <w:szCs w:val="22"/>
        </w:rPr>
      </w:pPr>
      <w:r w:rsidRPr="00F329F9">
        <w:rPr>
          <w:rFonts w:ascii="Arial" w:hAnsi="Arial" w:cs="Arial"/>
          <w:b/>
          <w:bCs/>
          <w:sz w:val="22"/>
          <w:szCs w:val="22"/>
          <w:lang w:val="mk-MK"/>
        </w:rPr>
        <w:t xml:space="preserve">Временска рамка </w:t>
      </w:r>
      <w:r w:rsidRPr="00F329F9">
        <w:rPr>
          <w:rFonts w:ascii="Arial" w:hAnsi="Arial" w:cs="Arial"/>
          <w:b/>
          <w:bCs/>
          <w:sz w:val="22"/>
          <w:szCs w:val="22"/>
        </w:rPr>
        <w:t>–</w:t>
      </w:r>
      <w:r w:rsidR="004E2B2A" w:rsidRPr="00F329F9">
        <w:rPr>
          <w:rFonts w:ascii="Arial" w:hAnsi="Arial" w:cs="Arial"/>
          <w:b/>
          <w:bCs/>
          <w:sz w:val="22"/>
          <w:szCs w:val="22"/>
        </w:rPr>
        <w:t xml:space="preserve"> </w:t>
      </w:r>
      <w:r w:rsidR="000E0B5A" w:rsidRPr="00F329F9">
        <w:rPr>
          <w:rFonts w:ascii="Arial" w:hAnsi="Arial" w:cs="Arial"/>
          <w:sz w:val="22"/>
          <w:szCs w:val="22"/>
          <w:lang w:val="mk-MK"/>
        </w:rPr>
        <w:t>активностите се организирани во</w:t>
      </w:r>
      <w:r w:rsidRPr="00F329F9">
        <w:rPr>
          <w:rFonts w:ascii="Arial" w:hAnsi="Arial" w:cs="Arial"/>
          <w:sz w:val="22"/>
          <w:szCs w:val="22"/>
          <w:lang w:val="mk-MK"/>
        </w:rPr>
        <w:t xml:space="preserve"> две временски линии:</w:t>
      </w:r>
    </w:p>
    <w:p w:rsidR="004E2B2A" w:rsidRPr="00F329F9" w:rsidRDefault="008E093E" w:rsidP="000E0B5A">
      <w:pPr>
        <w:numPr>
          <w:ilvl w:val="0"/>
          <w:numId w:val="24"/>
        </w:numPr>
        <w:jc w:val="both"/>
        <w:rPr>
          <w:rFonts w:ascii="Arial" w:hAnsi="Arial" w:cs="Arial"/>
          <w:sz w:val="22"/>
          <w:szCs w:val="22"/>
        </w:rPr>
      </w:pPr>
      <w:r w:rsidRPr="00F329F9">
        <w:rPr>
          <w:rFonts w:ascii="Arial" w:hAnsi="Arial" w:cs="Arial"/>
          <w:sz w:val="22"/>
          <w:szCs w:val="22"/>
          <w:lang w:val="mk-MK"/>
        </w:rPr>
        <w:t>Краткорочни кои ќе бидат имплементирани во текот</w:t>
      </w:r>
      <w:r w:rsidR="009A0ECD" w:rsidRPr="00F329F9">
        <w:rPr>
          <w:rFonts w:ascii="Arial" w:hAnsi="Arial" w:cs="Arial"/>
          <w:sz w:val="22"/>
          <w:szCs w:val="22"/>
          <w:lang w:val="mk-MK"/>
        </w:rPr>
        <w:t xml:space="preserve"> на</w:t>
      </w:r>
      <w:r w:rsidRPr="00F329F9">
        <w:rPr>
          <w:rFonts w:ascii="Arial" w:hAnsi="Arial" w:cs="Arial"/>
          <w:sz w:val="22"/>
          <w:szCs w:val="22"/>
          <w:lang w:val="mk-MK"/>
        </w:rPr>
        <w:t xml:space="preserve"> следните 3 години</w:t>
      </w:r>
      <w:r w:rsidRPr="00F329F9">
        <w:rPr>
          <w:rFonts w:ascii="Arial" w:hAnsi="Arial" w:cs="Arial"/>
          <w:sz w:val="22"/>
          <w:szCs w:val="22"/>
        </w:rPr>
        <w:t xml:space="preserve"> (2012</w:t>
      </w:r>
      <w:r w:rsidR="009A0ECD" w:rsidRPr="00F329F9">
        <w:rPr>
          <w:rFonts w:ascii="Arial" w:hAnsi="Arial" w:cs="Arial"/>
          <w:sz w:val="22"/>
          <w:szCs w:val="22"/>
          <w:lang w:val="mk-MK"/>
        </w:rPr>
        <w:t xml:space="preserve"> </w:t>
      </w:r>
      <w:r w:rsidRPr="00F329F9">
        <w:rPr>
          <w:rFonts w:ascii="Arial" w:hAnsi="Arial" w:cs="Arial"/>
          <w:sz w:val="22"/>
          <w:szCs w:val="22"/>
        </w:rPr>
        <w:t>-</w:t>
      </w:r>
      <w:r w:rsidR="009A0ECD" w:rsidRPr="00F329F9">
        <w:rPr>
          <w:rFonts w:ascii="Arial" w:hAnsi="Arial" w:cs="Arial"/>
          <w:sz w:val="22"/>
          <w:szCs w:val="22"/>
          <w:lang w:val="mk-MK"/>
        </w:rPr>
        <w:t xml:space="preserve"> </w:t>
      </w:r>
      <w:r w:rsidRPr="00F329F9">
        <w:rPr>
          <w:rFonts w:ascii="Arial" w:hAnsi="Arial" w:cs="Arial"/>
          <w:sz w:val="22"/>
          <w:szCs w:val="22"/>
        </w:rPr>
        <w:t>2014</w:t>
      </w:r>
      <w:r w:rsidR="009A0ECD" w:rsidRPr="00F329F9">
        <w:rPr>
          <w:rFonts w:ascii="Arial" w:hAnsi="Arial" w:cs="Arial"/>
          <w:sz w:val="22"/>
          <w:szCs w:val="22"/>
          <w:lang w:val="mk-MK"/>
        </w:rPr>
        <w:t xml:space="preserve"> година</w:t>
      </w:r>
      <w:r w:rsidRPr="00F329F9">
        <w:rPr>
          <w:rFonts w:ascii="Arial" w:hAnsi="Arial" w:cs="Arial"/>
          <w:sz w:val="22"/>
          <w:szCs w:val="22"/>
        </w:rPr>
        <w:t xml:space="preserve">) </w:t>
      </w:r>
      <w:r w:rsidRPr="00F329F9">
        <w:rPr>
          <w:rFonts w:ascii="Arial" w:hAnsi="Arial" w:cs="Arial"/>
          <w:sz w:val="22"/>
          <w:szCs w:val="22"/>
          <w:lang w:val="mk-MK"/>
        </w:rPr>
        <w:t>и</w:t>
      </w:r>
    </w:p>
    <w:p w:rsidR="004E2B2A" w:rsidRPr="00F329F9" w:rsidRDefault="008E093E" w:rsidP="000E0B5A">
      <w:pPr>
        <w:numPr>
          <w:ilvl w:val="0"/>
          <w:numId w:val="24"/>
        </w:numPr>
        <w:jc w:val="both"/>
        <w:rPr>
          <w:rFonts w:ascii="Arial" w:hAnsi="Arial" w:cs="Arial"/>
          <w:sz w:val="22"/>
          <w:szCs w:val="22"/>
        </w:rPr>
      </w:pPr>
      <w:r w:rsidRPr="00F329F9">
        <w:rPr>
          <w:rFonts w:ascii="Arial" w:hAnsi="Arial" w:cs="Arial"/>
          <w:sz w:val="22"/>
          <w:szCs w:val="22"/>
          <w:lang w:val="mk-MK"/>
        </w:rPr>
        <w:t>Средн</w:t>
      </w:r>
      <w:r w:rsidR="009D3E17" w:rsidRPr="00F329F9">
        <w:rPr>
          <w:rFonts w:ascii="Arial" w:hAnsi="Arial" w:cs="Arial"/>
          <w:sz w:val="22"/>
          <w:szCs w:val="22"/>
          <w:lang w:val="mk-MK"/>
        </w:rPr>
        <w:t>орочни</w:t>
      </w:r>
      <w:r w:rsidRPr="00F329F9">
        <w:rPr>
          <w:rFonts w:ascii="Arial" w:hAnsi="Arial" w:cs="Arial"/>
          <w:sz w:val="22"/>
          <w:szCs w:val="22"/>
          <w:lang w:val="mk-MK"/>
        </w:rPr>
        <w:t xml:space="preserve"> и долгорочни  кои ќе следат по краткорочните и ќе бидат имплементирани помеѓу </w:t>
      </w:r>
      <w:r w:rsidRPr="00F329F9">
        <w:rPr>
          <w:rFonts w:ascii="Arial" w:hAnsi="Arial" w:cs="Arial"/>
          <w:sz w:val="22"/>
          <w:szCs w:val="22"/>
        </w:rPr>
        <w:t xml:space="preserve">2015 </w:t>
      </w:r>
      <w:r w:rsidRPr="00F329F9">
        <w:rPr>
          <w:rFonts w:ascii="Arial" w:hAnsi="Arial" w:cs="Arial"/>
          <w:sz w:val="22"/>
          <w:szCs w:val="22"/>
          <w:lang w:val="mk-MK"/>
        </w:rPr>
        <w:t>и</w:t>
      </w:r>
      <w:r w:rsidR="004E2B2A" w:rsidRPr="00F329F9">
        <w:rPr>
          <w:rFonts w:ascii="Arial" w:hAnsi="Arial" w:cs="Arial"/>
          <w:sz w:val="22"/>
          <w:szCs w:val="22"/>
        </w:rPr>
        <w:t xml:space="preserve"> 2020</w:t>
      </w:r>
      <w:r w:rsidR="002406AB" w:rsidRPr="00F329F9">
        <w:rPr>
          <w:rFonts w:ascii="Arial" w:hAnsi="Arial" w:cs="Arial"/>
          <w:sz w:val="22"/>
          <w:szCs w:val="22"/>
          <w:lang w:val="mk-MK"/>
        </w:rPr>
        <w:t xml:space="preserve"> година</w:t>
      </w:r>
      <w:r w:rsidR="004E2B2A" w:rsidRPr="00F329F9">
        <w:rPr>
          <w:rFonts w:ascii="Arial" w:hAnsi="Arial" w:cs="Arial"/>
          <w:sz w:val="22"/>
          <w:szCs w:val="22"/>
        </w:rPr>
        <w:t>.</w:t>
      </w:r>
    </w:p>
    <w:p w:rsidR="000E0B5A" w:rsidRPr="00F329F9" w:rsidRDefault="000E0B5A" w:rsidP="000E0B5A">
      <w:pPr>
        <w:jc w:val="both"/>
        <w:rPr>
          <w:rFonts w:ascii="Arial" w:hAnsi="Arial" w:cs="Arial"/>
          <w:sz w:val="22"/>
          <w:szCs w:val="22"/>
          <w:lang w:val="mk-MK"/>
        </w:rPr>
      </w:pPr>
    </w:p>
    <w:p w:rsidR="000E0B5A" w:rsidRPr="00F329F9" w:rsidRDefault="000E0B5A" w:rsidP="000E0B5A">
      <w:pPr>
        <w:jc w:val="both"/>
        <w:rPr>
          <w:rFonts w:ascii="Arial" w:hAnsi="Arial" w:cs="Arial"/>
          <w:sz w:val="22"/>
          <w:szCs w:val="22"/>
          <w:lang w:val="mk-MK"/>
        </w:rPr>
      </w:pPr>
      <w:r w:rsidRPr="00F329F9">
        <w:rPr>
          <w:rFonts w:ascii="Arial" w:hAnsi="Arial" w:cs="Arial"/>
          <w:sz w:val="22"/>
          <w:szCs w:val="22"/>
          <w:lang w:val="mk-MK"/>
        </w:rPr>
        <w:t xml:space="preserve">Се очекува </w:t>
      </w:r>
      <w:r w:rsidR="003B24F9" w:rsidRPr="00F329F9">
        <w:rPr>
          <w:rFonts w:ascii="Arial" w:hAnsi="Arial" w:cs="Arial"/>
          <w:sz w:val="22"/>
          <w:szCs w:val="22"/>
          <w:lang w:val="mk-MK"/>
        </w:rPr>
        <w:t>вкупно 4.820.000 евра да се инвестираат за реализација на стратегијата и акциониот план со средства од државниот буџет и поддршка од меѓународни донатори за периодот од 2012</w:t>
      </w:r>
      <w:r w:rsidR="007B5963" w:rsidRPr="00F329F9">
        <w:rPr>
          <w:rFonts w:ascii="Arial" w:hAnsi="Arial" w:cs="Arial"/>
          <w:sz w:val="22"/>
          <w:szCs w:val="22"/>
          <w:lang w:val="mk-MK"/>
        </w:rPr>
        <w:t xml:space="preserve"> </w:t>
      </w:r>
      <w:r w:rsidR="003B24F9" w:rsidRPr="00F329F9">
        <w:rPr>
          <w:rFonts w:ascii="Arial" w:hAnsi="Arial" w:cs="Arial"/>
          <w:sz w:val="22"/>
          <w:szCs w:val="22"/>
          <w:lang w:val="mk-MK"/>
        </w:rPr>
        <w:t>-</w:t>
      </w:r>
      <w:r w:rsidR="007B5963" w:rsidRPr="00F329F9">
        <w:rPr>
          <w:rFonts w:ascii="Arial" w:hAnsi="Arial" w:cs="Arial"/>
          <w:sz w:val="22"/>
          <w:szCs w:val="22"/>
          <w:lang w:val="mk-MK"/>
        </w:rPr>
        <w:t xml:space="preserve"> </w:t>
      </w:r>
      <w:r w:rsidR="003B24F9" w:rsidRPr="00F329F9">
        <w:rPr>
          <w:rFonts w:ascii="Arial" w:hAnsi="Arial" w:cs="Arial"/>
          <w:sz w:val="22"/>
          <w:szCs w:val="22"/>
          <w:lang w:val="mk-MK"/>
        </w:rPr>
        <w:t xml:space="preserve">2020 година.     </w:t>
      </w:r>
    </w:p>
    <w:p w:rsidR="004E2B2A" w:rsidRPr="00F329F9" w:rsidRDefault="004E2B2A">
      <w:pPr>
        <w:rPr>
          <w:sz w:val="12"/>
          <w:szCs w:val="12"/>
        </w:rPr>
      </w:pPr>
    </w:p>
    <w:p w:rsidR="004E2B2A" w:rsidRPr="00F329F9" w:rsidRDefault="00C745E5" w:rsidP="006E050B">
      <w:pPr>
        <w:jc w:val="center"/>
        <w:rPr>
          <w:rFonts w:ascii="Arial" w:hAnsi="Arial" w:cs="Arial"/>
          <w:b/>
          <w:bCs/>
          <w:lang w:val="mk-MK"/>
        </w:rPr>
      </w:pPr>
      <w:r w:rsidRPr="00F329F9">
        <w:rPr>
          <w:rFonts w:ascii="Arial" w:hAnsi="Arial" w:cs="Arial"/>
          <w:b/>
          <w:bCs/>
          <w:lang w:val="mk-MK"/>
        </w:rPr>
        <w:t>Рамка за акционен план</w:t>
      </w:r>
    </w:p>
    <w:tbl>
      <w:tblPr>
        <w:tblW w:w="0" w:type="auto"/>
        <w:tblInd w:w="55" w:type="dxa"/>
        <w:tblLayout w:type="fixed"/>
        <w:tblCellMar>
          <w:top w:w="55" w:type="dxa"/>
          <w:left w:w="55" w:type="dxa"/>
          <w:bottom w:w="55" w:type="dxa"/>
          <w:right w:w="55" w:type="dxa"/>
        </w:tblCellMar>
        <w:tblLook w:val="0000"/>
      </w:tblPr>
      <w:tblGrid>
        <w:gridCol w:w="1477"/>
        <w:gridCol w:w="3588"/>
        <w:gridCol w:w="3102"/>
      </w:tblGrid>
      <w:tr w:rsidR="006E050B" w:rsidRPr="00F329F9" w:rsidTr="00E779DD">
        <w:tc>
          <w:tcPr>
            <w:tcW w:w="1477" w:type="dxa"/>
            <w:tcBorders>
              <w:top w:val="single" w:sz="1" w:space="0" w:color="000000"/>
              <w:left w:val="single" w:sz="1" w:space="0" w:color="000000"/>
              <w:bottom w:val="single" w:sz="1" w:space="0" w:color="000000"/>
            </w:tcBorders>
            <w:shd w:val="clear" w:color="auto" w:fill="FFFFCC"/>
          </w:tcPr>
          <w:p w:rsidR="006E050B" w:rsidRPr="00F329F9" w:rsidRDefault="006E050B" w:rsidP="00E779DD">
            <w:pPr>
              <w:autoSpaceDE w:val="0"/>
              <w:rPr>
                <w:rFonts w:ascii="Arial" w:eastAsia="Tahoma-Bold" w:hAnsi="Arial" w:cs="Arial"/>
                <w:b/>
                <w:bCs/>
                <w:sz w:val="18"/>
                <w:szCs w:val="18"/>
                <w:lang w:val="mk-MK"/>
              </w:rPr>
            </w:pPr>
            <w:r w:rsidRPr="00F329F9">
              <w:rPr>
                <w:rFonts w:ascii="Arial" w:eastAsia="Tahoma-Bold" w:hAnsi="Arial" w:cs="Arial"/>
                <w:b/>
                <w:bCs/>
                <w:sz w:val="18"/>
                <w:szCs w:val="18"/>
                <w:lang w:val="mk-MK"/>
              </w:rPr>
              <w:t xml:space="preserve">Област на </w:t>
            </w:r>
            <w:r w:rsidR="007B5963" w:rsidRPr="00F329F9">
              <w:rPr>
                <w:rFonts w:ascii="Arial" w:eastAsia="Tahoma-Bold" w:hAnsi="Arial" w:cs="Arial"/>
                <w:b/>
                <w:bCs/>
                <w:sz w:val="18"/>
                <w:szCs w:val="18"/>
                <w:lang w:val="mk-MK"/>
              </w:rPr>
              <w:t>с</w:t>
            </w:r>
            <w:r w:rsidRPr="00F329F9">
              <w:rPr>
                <w:rFonts w:ascii="Arial" w:eastAsia="Tahoma-Bold" w:hAnsi="Arial" w:cs="Arial"/>
                <w:b/>
                <w:bCs/>
                <w:sz w:val="18"/>
                <w:szCs w:val="18"/>
                <w:lang w:val="mk-MK"/>
              </w:rPr>
              <w:t xml:space="preserve">тратешки </w:t>
            </w:r>
            <w:r w:rsidR="007B5963" w:rsidRPr="00F329F9">
              <w:rPr>
                <w:rFonts w:ascii="Arial" w:eastAsia="Tahoma-Bold" w:hAnsi="Arial" w:cs="Arial"/>
                <w:b/>
                <w:bCs/>
                <w:sz w:val="18"/>
                <w:szCs w:val="18"/>
                <w:lang w:val="mk-MK"/>
              </w:rPr>
              <w:t>п</w:t>
            </w:r>
            <w:r w:rsidRPr="00F329F9">
              <w:rPr>
                <w:rFonts w:ascii="Arial" w:eastAsia="Tahoma-Bold" w:hAnsi="Arial" w:cs="Arial"/>
                <w:b/>
                <w:bCs/>
                <w:sz w:val="18"/>
                <w:szCs w:val="18"/>
                <w:lang w:val="mk-MK"/>
              </w:rPr>
              <w:t>рашања</w:t>
            </w:r>
          </w:p>
          <w:p w:rsidR="006E050B" w:rsidRPr="00F329F9" w:rsidRDefault="006E050B" w:rsidP="00E779DD">
            <w:pPr>
              <w:autoSpaceDE w:val="0"/>
              <w:rPr>
                <w:rFonts w:ascii="Arial" w:hAnsi="Arial" w:cs="Arial"/>
                <w:b/>
                <w:bCs/>
                <w:sz w:val="18"/>
                <w:szCs w:val="18"/>
              </w:rPr>
            </w:pPr>
          </w:p>
        </w:tc>
        <w:tc>
          <w:tcPr>
            <w:tcW w:w="3588" w:type="dxa"/>
            <w:tcBorders>
              <w:top w:val="single" w:sz="1" w:space="0" w:color="000000"/>
              <w:left w:val="single" w:sz="1" w:space="0" w:color="000000"/>
              <w:bottom w:val="single" w:sz="1" w:space="0" w:color="000000"/>
            </w:tcBorders>
            <w:shd w:val="clear" w:color="auto" w:fill="FFFFCC"/>
          </w:tcPr>
          <w:p w:rsidR="006E050B" w:rsidRPr="00F329F9" w:rsidRDefault="006E050B" w:rsidP="00E779DD">
            <w:pPr>
              <w:autoSpaceDE w:val="0"/>
              <w:snapToGrid w:val="0"/>
              <w:rPr>
                <w:rFonts w:ascii="Arial" w:eastAsia="Tahoma-Bold" w:hAnsi="Arial" w:cs="Arial"/>
                <w:b/>
                <w:bCs/>
                <w:sz w:val="18"/>
                <w:szCs w:val="18"/>
                <w:lang w:val="mk-MK"/>
              </w:rPr>
            </w:pPr>
            <w:r w:rsidRPr="00F329F9">
              <w:rPr>
                <w:rFonts w:ascii="Arial" w:eastAsia="Tahoma-Bold" w:hAnsi="Arial" w:cs="Arial"/>
                <w:b/>
                <w:bCs/>
                <w:sz w:val="18"/>
                <w:szCs w:val="18"/>
                <w:lang w:val="mk-MK"/>
              </w:rPr>
              <w:t>Краткорочни цели</w:t>
            </w:r>
          </w:p>
          <w:p w:rsidR="006E050B" w:rsidRPr="00F329F9" w:rsidRDefault="006E050B" w:rsidP="00E779DD">
            <w:pPr>
              <w:autoSpaceDE w:val="0"/>
              <w:rPr>
                <w:rFonts w:ascii="Arial" w:eastAsia="Tahoma-Bold" w:hAnsi="Arial" w:cs="Arial"/>
                <w:b/>
                <w:bCs/>
                <w:sz w:val="18"/>
                <w:szCs w:val="18"/>
              </w:rPr>
            </w:pPr>
            <w:r w:rsidRPr="00F329F9">
              <w:rPr>
                <w:rFonts w:ascii="Arial" w:eastAsia="Tahoma-Bold" w:hAnsi="Arial" w:cs="Arial"/>
                <w:b/>
                <w:bCs/>
                <w:sz w:val="18"/>
                <w:szCs w:val="18"/>
              </w:rPr>
              <w:t>(2012</w:t>
            </w:r>
            <w:r w:rsidR="007B5963" w:rsidRPr="00F329F9">
              <w:rPr>
                <w:rFonts w:ascii="Arial" w:eastAsia="Tahoma-Bold" w:hAnsi="Arial" w:cs="Arial"/>
                <w:b/>
                <w:bCs/>
                <w:sz w:val="18"/>
                <w:szCs w:val="18"/>
                <w:lang w:val="mk-MK"/>
              </w:rPr>
              <w:t xml:space="preserve"> </w:t>
            </w:r>
            <w:r w:rsidRPr="00F329F9">
              <w:rPr>
                <w:rFonts w:ascii="Arial" w:eastAsia="Tahoma-Bold" w:hAnsi="Arial" w:cs="Arial"/>
                <w:b/>
                <w:bCs/>
                <w:sz w:val="18"/>
                <w:szCs w:val="18"/>
              </w:rPr>
              <w:t>-</w:t>
            </w:r>
            <w:r w:rsidR="007B5963" w:rsidRPr="00F329F9">
              <w:rPr>
                <w:rFonts w:ascii="Arial" w:eastAsia="Tahoma-Bold" w:hAnsi="Arial" w:cs="Arial"/>
                <w:b/>
                <w:bCs/>
                <w:sz w:val="18"/>
                <w:szCs w:val="18"/>
                <w:lang w:val="mk-MK"/>
              </w:rPr>
              <w:t xml:space="preserve"> </w:t>
            </w:r>
            <w:r w:rsidRPr="00F329F9">
              <w:rPr>
                <w:rFonts w:ascii="Arial" w:eastAsia="Tahoma-Bold" w:hAnsi="Arial" w:cs="Arial"/>
                <w:b/>
                <w:bCs/>
                <w:sz w:val="18"/>
                <w:szCs w:val="18"/>
              </w:rPr>
              <w:t>2014</w:t>
            </w:r>
            <w:r w:rsidR="007B5963" w:rsidRPr="00F329F9">
              <w:rPr>
                <w:rFonts w:ascii="Arial" w:eastAsia="Tahoma-Bold" w:hAnsi="Arial" w:cs="Arial"/>
                <w:b/>
                <w:bCs/>
                <w:sz w:val="18"/>
                <w:szCs w:val="18"/>
                <w:lang w:val="mk-MK"/>
              </w:rPr>
              <w:t xml:space="preserve"> година</w:t>
            </w:r>
            <w:r w:rsidRPr="00F329F9">
              <w:rPr>
                <w:rFonts w:ascii="Arial" w:eastAsia="Tahoma-Bold" w:hAnsi="Arial" w:cs="Arial"/>
                <w:b/>
                <w:bCs/>
                <w:sz w:val="18"/>
                <w:szCs w:val="18"/>
              </w:rPr>
              <w:t>)</w:t>
            </w:r>
          </w:p>
        </w:tc>
        <w:tc>
          <w:tcPr>
            <w:tcW w:w="3102" w:type="dxa"/>
            <w:tcBorders>
              <w:top w:val="single" w:sz="1" w:space="0" w:color="000000"/>
              <w:left w:val="single" w:sz="1" w:space="0" w:color="000000"/>
              <w:bottom w:val="single" w:sz="1" w:space="0" w:color="000000"/>
              <w:right w:val="single" w:sz="1" w:space="0" w:color="000000"/>
            </w:tcBorders>
            <w:shd w:val="clear" w:color="auto" w:fill="FFFFCC"/>
          </w:tcPr>
          <w:p w:rsidR="006E050B" w:rsidRPr="00F329F9" w:rsidRDefault="006E050B" w:rsidP="00E779DD">
            <w:pPr>
              <w:autoSpaceDE w:val="0"/>
              <w:snapToGrid w:val="0"/>
              <w:rPr>
                <w:rFonts w:ascii="Arial" w:eastAsia="Tahoma-Bold" w:hAnsi="Arial" w:cs="Arial"/>
                <w:b/>
                <w:bCs/>
                <w:sz w:val="18"/>
                <w:szCs w:val="18"/>
              </w:rPr>
            </w:pPr>
            <w:r w:rsidRPr="00F329F9">
              <w:rPr>
                <w:rFonts w:ascii="Arial" w:eastAsia="Tahoma-Bold" w:hAnsi="Arial" w:cs="Arial"/>
                <w:b/>
                <w:bCs/>
                <w:sz w:val="18"/>
                <w:szCs w:val="18"/>
                <w:lang w:val="mk-MK"/>
              </w:rPr>
              <w:t>Средн</w:t>
            </w:r>
            <w:r w:rsidR="007B5963" w:rsidRPr="00F329F9">
              <w:rPr>
                <w:rFonts w:ascii="Arial" w:eastAsia="Tahoma-Bold" w:hAnsi="Arial" w:cs="Arial"/>
                <w:b/>
                <w:bCs/>
                <w:sz w:val="18"/>
                <w:szCs w:val="18"/>
                <w:lang w:val="mk-MK"/>
              </w:rPr>
              <w:t xml:space="preserve">и </w:t>
            </w:r>
            <w:r w:rsidRPr="00F329F9">
              <w:rPr>
                <w:rFonts w:ascii="Arial" w:eastAsia="Tahoma-Bold" w:hAnsi="Arial" w:cs="Arial"/>
                <w:b/>
                <w:bCs/>
                <w:sz w:val="18"/>
                <w:szCs w:val="18"/>
              </w:rPr>
              <w:t>/</w:t>
            </w:r>
            <w:r w:rsidR="007B5963" w:rsidRPr="00F329F9">
              <w:rPr>
                <w:rFonts w:ascii="Arial" w:eastAsia="Tahoma-Bold" w:hAnsi="Arial" w:cs="Arial"/>
                <w:b/>
                <w:bCs/>
                <w:sz w:val="18"/>
                <w:szCs w:val="18"/>
                <w:lang w:val="mk-MK"/>
              </w:rPr>
              <w:t xml:space="preserve"> </w:t>
            </w:r>
            <w:r w:rsidRPr="00F329F9">
              <w:rPr>
                <w:rFonts w:ascii="Arial" w:eastAsia="Tahoma-Bold" w:hAnsi="Arial" w:cs="Arial"/>
                <w:b/>
                <w:bCs/>
                <w:sz w:val="18"/>
                <w:szCs w:val="18"/>
                <w:lang w:val="mk-MK"/>
              </w:rPr>
              <w:t>долгорочни цели</w:t>
            </w:r>
          </w:p>
          <w:p w:rsidR="006E050B" w:rsidRPr="00F329F9" w:rsidRDefault="006E050B" w:rsidP="00E779DD">
            <w:pPr>
              <w:autoSpaceDE w:val="0"/>
              <w:rPr>
                <w:rFonts w:ascii="Arial" w:eastAsia="Tahoma-Bold" w:hAnsi="Arial" w:cs="Arial"/>
                <w:b/>
                <w:bCs/>
                <w:sz w:val="18"/>
                <w:szCs w:val="18"/>
              </w:rPr>
            </w:pPr>
            <w:r w:rsidRPr="00F329F9">
              <w:rPr>
                <w:rFonts w:ascii="Arial" w:eastAsia="Tahoma-Bold" w:hAnsi="Arial" w:cs="Arial"/>
                <w:b/>
                <w:bCs/>
                <w:sz w:val="18"/>
                <w:szCs w:val="18"/>
              </w:rPr>
              <w:t>(2015</w:t>
            </w:r>
            <w:r w:rsidR="007B5963" w:rsidRPr="00F329F9">
              <w:rPr>
                <w:rFonts w:ascii="Arial" w:eastAsia="Tahoma-Bold" w:hAnsi="Arial" w:cs="Arial"/>
                <w:b/>
                <w:bCs/>
                <w:sz w:val="18"/>
                <w:szCs w:val="18"/>
                <w:lang w:val="mk-MK"/>
              </w:rPr>
              <w:t xml:space="preserve"> </w:t>
            </w:r>
            <w:r w:rsidRPr="00F329F9">
              <w:rPr>
                <w:rFonts w:ascii="Arial" w:eastAsia="Tahoma-Bold" w:hAnsi="Arial" w:cs="Arial"/>
                <w:b/>
                <w:bCs/>
                <w:sz w:val="18"/>
                <w:szCs w:val="18"/>
              </w:rPr>
              <w:t>-</w:t>
            </w:r>
            <w:r w:rsidR="007B5963" w:rsidRPr="00F329F9">
              <w:rPr>
                <w:rFonts w:ascii="Arial" w:eastAsia="Tahoma-Bold" w:hAnsi="Arial" w:cs="Arial"/>
                <w:b/>
                <w:bCs/>
                <w:sz w:val="18"/>
                <w:szCs w:val="18"/>
                <w:lang w:val="mk-MK"/>
              </w:rPr>
              <w:t xml:space="preserve"> </w:t>
            </w:r>
            <w:r w:rsidRPr="00F329F9">
              <w:rPr>
                <w:rFonts w:ascii="Arial" w:eastAsia="Tahoma-Bold" w:hAnsi="Arial" w:cs="Arial"/>
                <w:b/>
                <w:bCs/>
                <w:sz w:val="18"/>
                <w:szCs w:val="18"/>
              </w:rPr>
              <w:t>2020</w:t>
            </w:r>
            <w:r w:rsidR="007B5963" w:rsidRPr="00F329F9">
              <w:rPr>
                <w:rFonts w:ascii="Arial" w:eastAsia="Tahoma-Bold" w:hAnsi="Arial" w:cs="Arial"/>
                <w:b/>
                <w:bCs/>
                <w:sz w:val="18"/>
                <w:szCs w:val="18"/>
                <w:lang w:val="mk-MK"/>
              </w:rPr>
              <w:t xml:space="preserve"> година</w:t>
            </w:r>
            <w:r w:rsidRPr="00F329F9">
              <w:rPr>
                <w:rFonts w:ascii="Arial" w:eastAsia="Tahoma-Bold" w:hAnsi="Arial" w:cs="Arial"/>
                <w:b/>
                <w:bCs/>
                <w:sz w:val="18"/>
                <w:szCs w:val="18"/>
              </w:rPr>
              <w:t>)</w:t>
            </w:r>
          </w:p>
        </w:tc>
      </w:tr>
      <w:tr w:rsidR="006E050B" w:rsidRPr="00F329F9" w:rsidTr="00E779DD">
        <w:tc>
          <w:tcPr>
            <w:tcW w:w="1477" w:type="dxa"/>
            <w:tcBorders>
              <w:left w:val="single" w:sz="1" w:space="0" w:color="000000"/>
              <w:bottom w:val="single" w:sz="1" w:space="0" w:color="000000"/>
            </w:tcBorders>
            <w:shd w:val="clear" w:color="auto" w:fill="auto"/>
          </w:tcPr>
          <w:p w:rsidR="006E050B" w:rsidRPr="00F329F9" w:rsidRDefault="006E050B" w:rsidP="00E779DD">
            <w:pPr>
              <w:autoSpaceDE w:val="0"/>
              <w:snapToGrid w:val="0"/>
              <w:rPr>
                <w:rFonts w:ascii="Arial" w:eastAsia="Tahoma-Bold" w:hAnsi="Arial" w:cs="Arial"/>
                <w:sz w:val="18"/>
                <w:szCs w:val="18"/>
              </w:rPr>
            </w:pPr>
            <w:r w:rsidRPr="00F329F9">
              <w:rPr>
                <w:rFonts w:ascii="Arial" w:eastAsia="Tahoma-Bold" w:hAnsi="Arial" w:cs="Arial"/>
                <w:sz w:val="18"/>
                <w:szCs w:val="18"/>
              </w:rPr>
              <w:t xml:space="preserve">1. </w:t>
            </w:r>
            <w:r w:rsidRPr="00F329F9">
              <w:rPr>
                <w:rFonts w:ascii="Arial" w:eastAsia="Tahoma-Bold" w:hAnsi="Arial" w:cs="Arial"/>
                <w:sz w:val="18"/>
                <w:szCs w:val="18"/>
                <w:lang w:val="mk-MK"/>
              </w:rPr>
              <w:t>Бизнис средина погодна за раст на занаетчиството</w:t>
            </w:r>
          </w:p>
        </w:tc>
        <w:tc>
          <w:tcPr>
            <w:tcW w:w="3588" w:type="dxa"/>
            <w:tcBorders>
              <w:left w:val="single" w:sz="1" w:space="0" w:color="000000"/>
              <w:bottom w:val="single" w:sz="1" w:space="0" w:color="000000"/>
            </w:tcBorders>
            <w:shd w:val="clear" w:color="auto" w:fill="auto"/>
          </w:tcPr>
          <w:p w:rsidR="006E050B" w:rsidRPr="00F329F9" w:rsidRDefault="006E050B" w:rsidP="00E779DD">
            <w:pPr>
              <w:autoSpaceDE w:val="0"/>
              <w:snapToGrid w:val="0"/>
              <w:rPr>
                <w:rFonts w:ascii="Arial" w:eastAsia="Tahoma-Bold" w:hAnsi="Arial" w:cs="Arial"/>
                <w:sz w:val="18"/>
                <w:szCs w:val="18"/>
              </w:rPr>
            </w:pPr>
            <w:r w:rsidRPr="00F329F9">
              <w:rPr>
                <w:rFonts w:ascii="Arial" w:eastAsia="Tahoma-Bold" w:hAnsi="Arial" w:cs="Arial"/>
                <w:sz w:val="18"/>
                <w:szCs w:val="18"/>
              </w:rPr>
              <w:t xml:space="preserve">1.1 </w:t>
            </w:r>
            <w:r w:rsidRPr="00F329F9">
              <w:rPr>
                <w:rFonts w:ascii="Arial" w:eastAsia="Tahoma-Bold" w:hAnsi="Arial" w:cs="Arial"/>
                <w:sz w:val="18"/>
                <w:szCs w:val="18"/>
                <w:lang w:val="mk-MK"/>
              </w:rPr>
              <w:t xml:space="preserve">Подобрување на законската рамка и </w:t>
            </w:r>
            <w:r w:rsidR="009D3E17" w:rsidRPr="00F329F9">
              <w:rPr>
                <w:rFonts w:ascii="Arial" w:eastAsia="Tahoma-Bold" w:hAnsi="Arial" w:cs="Arial"/>
                <w:sz w:val="18"/>
                <w:szCs w:val="18"/>
                <w:lang w:val="mk-MK"/>
              </w:rPr>
              <w:t xml:space="preserve">отстранување </w:t>
            </w:r>
            <w:r w:rsidRPr="00F329F9">
              <w:rPr>
                <w:rFonts w:ascii="Arial" w:eastAsia="Tahoma-Bold" w:hAnsi="Arial" w:cs="Arial"/>
                <w:sz w:val="18"/>
                <w:szCs w:val="18"/>
                <w:lang w:val="mk-MK"/>
              </w:rPr>
              <w:t>на административните бариери</w:t>
            </w:r>
          </w:p>
          <w:p w:rsidR="006E050B" w:rsidRPr="00F329F9" w:rsidRDefault="006E050B" w:rsidP="00E779DD">
            <w:pPr>
              <w:autoSpaceDE w:val="0"/>
              <w:rPr>
                <w:rFonts w:ascii="Arial" w:eastAsia="Tahoma-Bold" w:hAnsi="Arial" w:cs="Arial"/>
                <w:sz w:val="18"/>
                <w:szCs w:val="18"/>
              </w:rPr>
            </w:pPr>
            <w:r w:rsidRPr="00F329F9">
              <w:rPr>
                <w:rFonts w:ascii="Arial" w:eastAsia="Tahoma-Bold" w:hAnsi="Arial" w:cs="Arial"/>
                <w:sz w:val="18"/>
                <w:szCs w:val="18"/>
              </w:rPr>
              <w:t xml:space="preserve">1.2  </w:t>
            </w:r>
            <w:r w:rsidRPr="00F329F9">
              <w:rPr>
                <w:rFonts w:ascii="Arial" w:eastAsia="Tahoma-Bold" w:hAnsi="Arial" w:cs="Arial"/>
                <w:sz w:val="18"/>
                <w:szCs w:val="18"/>
                <w:lang w:val="mk-MK"/>
              </w:rPr>
              <w:t>Ревитализација на системот за стручно образование</w:t>
            </w:r>
            <w:r w:rsidRPr="00F329F9">
              <w:rPr>
                <w:rFonts w:ascii="Arial" w:eastAsia="Tahoma-Bold" w:hAnsi="Arial" w:cs="Arial"/>
                <w:sz w:val="18"/>
                <w:szCs w:val="18"/>
              </w:rPr>
              <w:t xml:space="preserve"> </w:t>
            </w:r>
          </w:p>
          <w:p w:rsidR="006E050B" w:rsidRPr="00F329F9" w:rsidRDefault="006E050B" w:rsidP="00E779DD">
            <w:pPr>
              <w:autoSpaceDE w:val="0"/>
              <w:rPr>
                <w:rFonts w:ascii="Arial" w:eastAsia="Tahoma-Bold" w:hAnsi="Arial" w:cs="Arial"/>
                <w:sz w:val="18"/>
                <w:szCs w:val="18"/>
              </w:rPr>
            </w:pPr>
          </w:p>
        </w:tc>
        <w:tc>
          <w:tcPr>
            <w:tcW w:w="3102" w:type="dxa"/>
            <w:tcBorders>
              <w:left w:val="single" w:sz="1" w:space="0" w:color="000000"/>
              <w:bottom w:val="single" w:sz="1" w:space="0" w:color="000000"/>
              <w:right w:val="single" w:sz="1" w:space="0" w:color="000000"/>
            </w:tcBorders>
            <w:shd w:val="clear" w:color="auto" w:fill="auto"/>
          </w:tcPr>
          <w:p w:rsidR="006E050B" w:rsidRPr="00F329F9" w:rsidRDefault="006E050B" w:rsidP="009D3E17">
            <w:pPr>
              <w:autoSpaceDE w:val="0"/>
              <w:snapToGrid w:val="0"/>
              <w:rPr>
                <w:rFonts w:ascii="Arial" w:eastAsia="Tahoma-Bold" w:hAnsi="Arial" w:cs="Arial"/>
                <w:sz w:val="18"/>
                <w:szCs w:val="18"/>
              </w:rPr>
            </w:pPr>
            <w:r w:rsidRPr="00F329F9">
              <w:rPr>
                <w:rFonts w:ascii="Arial" w:eastAsia="Tahoma-Bold" w:hAnsi="Arial" w:cs="Arial"/>
                <w:sz w:val="18"/>
                <w:szCs w:val="18"/>
              </w:rPr>
              <w:t xml:space="preserve">1.3 </w:t>
            </w:r>
            <w:r w:rsidRPr="00F329F9">
              <w:rPr>
                <w:rFonts w:ascii="Arial" w:eastAsia="Tahoma-Bold" w:hAnsi="Arial" w:cs="Arial"/>
                <w:sz w:val="18"/>
                <w:szCs w:val="18"/>
                <w:lang w:val="mk-MK"/>
              </w:rPr>
              <w:t xml:space="preserve">Проактивна владина поддршка на занаетчискиот сектор за </w:t>
            </w:r>
            <w:r w:rsidR="009D3E17" w:rsidRPr="00F329F9">
              <w:rPr>
                <w:rFonts w:ascii="Arial" w:eastAsia="Tahoma-Bold" w:hAnsi="Arial" w:cs="Arial"/>
                <w:sz w:val="18"/>
                <w:szCs w:val="18"/>
                <w:lang w:val="mk-MK"/>
              </w:rPr>
              <w:t xml:space="preserve">унапредување </w:t>
            </w:r>
            <w:r w:rsidRPr="00F329F9">
              <w:rPr>
                <w:rFonts w:ascii="Arial" w:eastAsia="Tahoma-Bold" w:hAnsi="Arial" w:cs="Arial"/>
                <w:sz w:val="18"/>
                <w:szCs w:val="18"/>
                <w:lang w:val="mk-MK"/>
              </w:rPr>
              <w:t>на конкурентноста</w:t>
            </w:r>
          </w:p>
        </w:tc>
      </w:tr>
      <w:tr w:rsidR="006E050B" w:rsidRPr="00F329F9" w:rsidTr="00E779DD">
        <w:tc>
          <w:tcPr>
            <w:tcW w:w="1477" w:type="dxa"/>
            <w:tcBorders>
              <w:left w:val="single" w:sz="1" w:space="0" w:color="000000"/>
              <w:bottom w:val="single" w:sz="1" w:space="0" w:color="000000"/>
            </w:tcBorders>
            <w:shd w:val="clear" w:color="auto" w:fill="auto"/>
          </w:tcPr>
          <w:p w:rsidR="006E050B" w:rsidRPr="00F329F9" w:rsidRDefault="006E050B" w:rsidP="00E779DD">
            <w:pPr>
              <w:autoSpaceDE w:val="0"/>
              <w:snapToGrid w:val="0"/>
              <w:rPr>
                <w:rFonts w:ascii="Arial" w:hAnsi="Arial" w:cs="Arial"/>
                <w:sz w:val="18"/>
                <w:szCs w:val="18"/>
              </w:rPr>
            </w:pPr>
            <w:r w:rsidRPr="00F329F9">
              <w:rPr>
                <w:rFonts w:ascii="Arial" w:hAnsi="Arial" w:cs="Arial"/>
                <w:sz w:val="18"/>
                <w:szCs w:val="18"/>
              </w:rPr>
              <w:t xml:space="preserve">2. </w:t>
            </w:r>
            <w:r w:rsidRPr="00F329F9">
              <w:rPr>
                <w:rFonts w:ascii="Arial" w:hAnsi="Arial" w:cs="Arial"/>
                <w:sz w:val="18"/>
                <w:szCs w:val="18"/>
                <w:lang w:val="mk-MK"/>
              </w:rPr>
              <w:t xml:space="preserve">Организации за деловна поддршка – Поддршка од Комора на </w:t>
            </w:r>
            <w:r w:rsidR="007B5963" w:rsidRPr="00F329F9">
              <w:rPr>
                <w:rFonts w:ascii="Arial" w:hAnsi="Arial" w:cs="Arial"/>
                <w:sz w:val="18"/>
                <w:szCs w:val="18"/>
                <w:lang w:val="mk-MK"/>
              </w:rPr>
              <w:t>з</w:t>
            </w:r>
            <w:r w:rsidRPr="00F329F9">
              <w:rPr>
                <w:rFonts w:ascii="Arial" w:hAnsi="Arial" w:cs="Arial"/>
                <w:sz w:val="18"/>
                <w:szCs w:val="18"/>
                <w:lang w:val="mk-MK"/>
              </w:rPr>
              <w:t>анаетчии</w:t>
            </w:r>
            <w:r w:rsidRPr="00F329F9">
              <w:rPr>
                <w:rFonts w:ascii="Arial" w:hAnsi="Arial" w:cs="Arial"/>
                <w:sz w:val="18"/>
                <w:szCs w:val="18"/>
              </w:rPr>
              <w:t xml:space="preserve"> </w:t>
            </w:r>
          </w:p>
        </w:tc>
        <w:tc>
          <w:tcPr>
            <w:tcW w:w="3588" w:type="dxa"/>
            <w:tcBorders>
              <w:left w:val="single" w:sz="1" w:space="0" w:color="000000"/>
              <w:bottom w:val="single" w:sz="1" w:space="0" w:color="000000"/>
            </w:tcBorders>
            <w:shd w:val="clear" w:color="auto" w:fill="auto"/>
          </w:tcPr>
          <w:p w:rsidR="006E050B" w:rsidRPr="00F329F9" w:rsidRDefault="006E050B" w:rsidP="00E779DD">
            <w:pPr>
              <w:autoSpaceDE w:val="0"/>
              <w:snapToGrid w:val="0"/>
              <w:rPr>
                <w:rFonts w:ascii="Arial" w:eastAsia="Tahoma-Bold" w:hAnsi="Arial" w:cs="Arial"/>
                <w:sz w:val="18"/>
                <w:szCs w:val="18"/>
              </w:rPr>
            </w:pPr>
            <w:r w:rsidRPr="00F329F9">
              <w:rPr>
                <w:rFonts w:ascii="Arial" w:eastAsia="Tahoma-Bold" w:hAnsi="Arial" w:cs="Arial"/>
                <w:sz w:val="18"/>
                <w:szCs w:val="18"/>
              </w:rPr>
              <w:t>2.1</w:t>
            </w:r>
            <w:r w:rsidR="007B5963" w:rsidRPr="00F329F9">
              <w:rPr>
                <w:rFonts w:ascii="Arial" w:eastAsia="Tahoma-Bold" w:hAnsi="Arial" w:cs="Arial"/>
                <w:sz w:val="18"/>
                <w:szCs w:val="18"/>
                <w:lang w:val="mk-MK"/>
              </w:rPr>
              <w:t xml:space="preserve"> </w:t>
            </w:r>
            <w:r w:rsidRPr="00F329F9">
              <w:rPr>
                <w:rFonts w:ascii="Arial" w:eastAsia="Tahoma-Bold" w:hAnsi="Arial" w:cs="Arial"/>
                <w:sz w:val="18"/>
                <w:szCs w:val="18"/>
                <w:lang w:val="mk-MK"/>
              </w:rPr>
              <w:t xml:space="preserve">Зајакнување на </w:t>
            </w:r>
            <w:r w:rsidR="001F0F0D" w:rsidRPr="00F329F9">
              <w:rPr>
                <w:rFonts w:ascii="Arial" w:eastAsia="Tahoma-Bold" w:hAnsi="Arial" w:cs="Arial"/>
                <w:sz w:val="18"/>
                <w:szCs w:val="18"/>
                <w:lang w:val="mk-MK"/>
              </w:rPr>
              <w:t>Занаетчиск</w:t>
            </w:r>
            <w:r w:rsidR="001F0F0D">
              <w:rPr>
                <w:rFonts w:ascii="Arial" w:eastAsia="Tahoma-Bold" w:hAnsi="Arial" w:cs="Arial"/>
                <w:sz w:val="18"/>
                <w:szCs w:val="18"/>
                <w:lang w:val="mk-MK"/>
              </w:rPr>
              <w:t xml:space="preserve">ата </w:t>
            </w:r>
            <w:r w:rsidR="001F0F0D" w:rsidRPr="00F329F9">
              <w:rPr>
                <w:rFonts w:ascii="Arial" w:eastAsia="Tahoma-Bold" w:hAnsi="Arial" w:cs="Arial"/>
                <w:sz w:val="18"/>
                <w:szCs w:val="18"/>
                <w:lang w:val="mk-MK"/>
              </w:rPr>
              <w:t xml:space="preserve"> комор</w:t>
            </w:r>
            <w:r w:rsidR="001F0F0D">
              <w:rPr>
                <w:rFonts w:ascii="Arial" w:eastAsia="Tahoma-Bold" w:hAnsi="Arial" w:cs="Arial"/>
                <w:sz w:val="18"/>
                <w:szCs w:val="18"/>
                <w:lang w:val="mk-MK"/>
              </w:rPr>
              <w:t>а на Р.М.</w:t>
            </w:r>
            <w:r w:rsidRPr="00F329F9">
              <w:rPr>
                <w:rFonts w:ascii="Arial" w:eastAsia="Tahoma-Bold" w:hAnsi="Arial" w:cs="Arial"/>
                <w:sz w:val="18"/>
                <w:szCs w:val="18"/>
                <w:lang w:val="mk-MK"/>
              </w:rPr>
              <w:t xml:space="preserve"> –</w:t>
            </w:r>
            <w:r w:rsidRPr="00F329F9">
              <w:rPr>
                <w:rFonts w:ascii="Arial" w:eastAsia="Tahoma-Bold" w:hAnsi="Arial" w:cs="Arial"/>
                <w:sz w:val="18"/>
                <w:szCs w:val="18"/>
              </w:rPr>
              <w:t xml:space="preserve"> </w:t>
            </w:r>
            <w:r w:rsidR="007B5963" w:rsidRPr="00F329F9">
              <w:rPr>
                <w:rFonts w:ascii="Arial" w:eastAsia="Tahoma-Bold" w:hAnsi="Arial" w:cs="Arial"/>
                <w:sz w:val="18"/>
                <w:szCs w:val="18"/>
                <w:lang w:val="mk-MK"/>
              </w:rPr>
              <w:t>г</w:t>
            </w:r>
            <w:r w:rsidRPr="00F329F9">
              <w:rPr>
                <w:rFonts w:ascii="Arial" w:eastAsia="Tahoma-Bold" w:hAnsi="Arial" w:cs="Arial"/>
                <w:sz w:val="18"/>
                <w:szCs w:val="18"/>
                <w:lang w:val="mk-MK"/>
              </w:rPr>
              <w:t xml:space="preserve">радење на </w:t>
            </w:r>
            <w:r w:rsidR="007B5963" w:rsidRPr="00F329F9">
              <w:rPr>
                <w:rFonts w:ascii="Arial" w:eastAsia="Tahoma-Bold" w:hAnsi="Arial" w:cs="Arial"/>
                <w:sz w:val="18"/>
                <w:szCs w:val="18"/>
                <w:lang w:val="mk-MK"/>
              </w:rPr>
              <w:t>к</w:t>
            </w:r>
            <w:r w:rsidRPr="00F329F9">
              <w:rPr>
                <w:rFonts w:ascii="Arial" w:eastAsia="Tahoma-Bold" w:hAnsi="Arial" w:cs="Arial"/>
                <w:sz w:val="18"/>
                <w:szCs w:val="18"/>
                <w:lang w:val="mk-MK"/>
              </w:rPr>
              <w:t>апацитети за развој на занаетчиството</w:t>
            </w:r>
            <w:r w:rsidRPr="00F329F9">
              <w:rPr>
                <w:rFonts w:ascii="Arial" w:eastAsia="Tahoma-Bold" w:hAnsi="Arial" w:cs="Arial"/>
                <w:sz w:val="18"/>
                <w:szCs w:val="18"/>
              </w:rPr>
              <w:t xml:space="preserve"> </w:t>
            </w:r>
          </w:p>
          <w:p w:rsidR="006E565E" w:rsidRPr="00F329F9" w:rsidRDefault="006E050B" w:rsidP="006E565E">
            <w:pPr>
              <w:autoSpaceDE w:val="0"/>
              <w:rPr>
                <w:rFonts w:ascii="Arial" w:eastAsia="Tahoma-Bold" w:hAnsi="Arial" w:cs="Arial"/>
                <w:sz w:val="18"/>
                <w:szCs w:val="18"/>
              </w:rPr>
            </w:pPr>
            <w:r w:rsidRPr="00F329F9">
              <w:rPr>
                <w:rFonts w:ascii="Arial" w:eastAsia="Tahoma-Bold" w:hAnsi="Arial" w:cs="Arial"/>
                <w:sz w:val="18"/>
                <w:szCs w:val="18"/>
              </w:rPr>
              <w:t xml:space="preserve">2.2 </w:t>
            </w:r>
            <w:r w:rsidR="006E565E" w:rsidRPr="00F329F9">
              <w:rPr>
                <w:rFonts w:ascii="Arial" w:eastAsia="Tahoma-Bold" w:hAnsi="Arial" w:cs="Arial"/>
                <w:sz w:val="18"/>
                <w:szCs w:val="18"/>
                <w:lang w:val="mk-MK"/>
              </w:rPr>
              <w:t>Поддршка/помагање на кластер-ориентирани те занаетчиски ресурсни центри</w:t>
            </w:r>
            <w:r w:rsidR="006E565E" w:rsidRPr="00F329F9">
              <w:rPr>
                <w:rFonts w:ascii="Arial" w:eastAsia="Tahoma-Bold" w:hAnsi="Arial" w:cs="Arial"/>
                <w:sz w:val="18"/>
                <w:szCs w:val="18"/>
              </w:rPr>
              <w:t xml:space="preserve"> </w:t>
            </w:r>
          </w:p>
          <w:p w:rsidR="006E050B" w:rsidRPr="00F329F9" w:rsidRDefault="006E050B" w:rsidP="00E779DD">
            <w:pPr>
              <w:autoSpaceDE w:val="0"/>
              <w:rPr>
                <w:rFonts w:ascii="Arial" w:eastAsia="Tahoma-Bold" w:hAnsi="Arial" w:cs="Arial"/>
                <w:sz w:val="18"/>
                <w:szCs w:val="18"/>
              </w:rPr>
            </w:pPr>
          </w:p>
        </w:tc>
        <w:tc>
          <w:tcPr>
            <w:tcW w:w="3102" w:type="dxa"/>
            <w:tcBorders>
              <w:left w:val="single" w:sz="1" w:space="0" w:color="000000"/>
              <w:bottom w:val="single" w:sz="1" w:space="0" w:color="000000"/>
              <w:right w:val="single" w:sz="1" w:space="0" w:color="000000"/>
            </w:tcBorders>
            <w:shd w:val="clear" w:color="auto" w:fill="auto"/>
          </w:tcPr>
          <w:p w:rsidR="006E050B" w:rsidRPr="00F329F9" w:rsidRDefault="006E050B" w:rsidP="00AE6C84">
            <w:pPr>
              <w:autoSpaceDE w:val="0"/>
              <w:snapToGrid w:val="0"/>
              <w:rPr>
                <w:rFonts w:ascii="Arial" w:eastAsia="Tahoma-Bold" w:hAnsi="Arial" w:cs="Arial"/>
                <w:sz w:val="18"/>
                <w:szCs w:val="18"/>
              </w:rPr>
            </w:pPr>
            <w:r w:rsidRPr="00F329F9">
              <w:rPr>
                <w:rFonts w:ascii="Arial" w:eastAsia="Tahoma-Bold" w:hAnsi="Arial" w:cs="Arial"/>
                <w:sz w:val="18"/>
                <w:szCs w:val="18"/>
              </w:rPr>
              <w:t xml:space="preserve">2.3 </w:t>
            </w:r>
            <w:r w:rsidR="00AE6C84">
              <w:rPr>
                <w:rFonts w:ascii="Arial" w:eastAsia="Tahoma-Bold" w:hAnsi="Arial" w:cs="Arial"/>
                <w:sz w:val="18"/>
                <w:szCs w:val="18"/>
                <w:lang w:val="mk-MK"/>
              </w:rPr>
              <w:t>Занаетчиската комора на Р. Македонија</w:t>
            </w:r>
            <w:r w:rsidRPr="00F329F9">
              <w:rPr>
                <w:rFonts w:ascii="Arial" w:eastAsia="Tahoma-Bold" w:hAnsi="Arial" w:cs="Arial"/>
                <w:sz w:val="18"/>
                <w:szCs w:val="18"/>
                <w:lang w:val="mk-MK"/>
              </w:rPr>
              <w:t xml:space="preserve"> </w:t>
            </w:r>
            <w:r w:rsidRPr="00F329F9">
              <w:rPr>
                <w:rFonts w:ascii="Arial" w:eastAsia="Tahoma-Bold" w:hAnsi="Arial" w:cs="Arial"/>
                <w:sz w:val="18"/>
                <w:szCs w:val="18"/>
              </w:rPr>
              <w:t xml:space="preserve">-  </w:t>
            </w:r>
            <w:r w:rsidR="007B5963" w:rsidRPr="00F329F9">
              <w:rPr>
                <w:rFonts w:ascii="Arial" w:eastAsia="Tahoma-Bold" w:hAnsi="Arial" w:cs="Arial"/>
                <w:sz w:val="18"/>
                <w:szCs w:val="18"/>
                <w:lang w:val="mk-MK"/>
              </w:rPr>
              <w:t>п</w:t>
            </w:r>
            <w:r w:rsidRPr="00F329F9">
              <w:rPr>
                <w:rFonts w:ascii="Arial" w:eastAsia="Tahoma-Bold" w:hAnsi="Arial" w:cs="Arial"/>
                <w:sz w:val="18"/>
                <w:szCs w:val="18"/>
                <w:lang w:val="mk-MK"/>
              </w:rPr>
              <w:t>роактивен партнер во интернационализација на  занает</w:t>
            </w:r>
            <w:r w:rsidR="00A813D1" w:rsidRPr="00F329F9">
              <w:rPr>
                <w:rFonts w:ascii="Arial" w:eastAsia="Tahoma-Bold" w:hAnsi="Arial" w:cs="Arial"/>
                <w:sz w:val="18"/>
                <w:szCs w:val="18"/>
                <w:lang w:val="mk-MK"/>
              </w:rPr>
              <w:t>чиството</w:t>
            </w:r>
          </w:p>
        </w:tc>
      </w:tr>
      <w:tr w:rsidR="006E050B" w:rsidRPr="00F329F9" w:rsidTr="00E779DD">
        <w:tc>
          <w:tcPr>
            <w:tcW w:w="8167" w:type="dxa"/>
            <w:gridSpan w:val="3"/>
            <w:tcBorders>
              <w:left w:val="single" w:sz="1" w:space="0" w:color="000000"/>
              <w:bottom w:val="single" w:sz="1" w:space="0" w:color="000000"/>
              <w:right w:val="single" w:sz="1" w:space="0" w:color="000000"/>
            </w:tcBorders>
            <w:shd w:val="clear" w:color="auto" w:fill="auto"/>
          </w:tcPr>
          <w:p w:rsidR="006E050B" w:rsidRPr="00F329F9" w:rsidRDefault="006E050B" w:rsidP="00E779DD">
            <w:pPr>
              <w:autoSpaceDE w:val="0"/>
              <w:snapToGrid w:val="0"/>
              <w:rPr>
                <w:rFonts w:ascii="Arial" w:hAnsi="Arial" w:cs="Arial"/>
                <w:sz w:val="18"/>
                <w:szCs w:val="18"/>
              </w:rPr>
            </w:pPr>
            <w:r w:rsidRPr="00F329F9">
              <w:rPr>
                <w:rFonts w:ascii="Arial" w:hAnsi="Arial" w:cs="Arial"/>
                <w:sz w:val="18"/>
                <w:szCs w:val="18"/>
                <w:lang w:val="mk-MK"/>
              </w:rPr>
              <w:t>СТРАТЕШКИ АКТИВНОСТИ</w:t>
            </w:r>
            <w:r w:rsidR="007B5963" w:rsidRPr="00F329F9">
              <w:rPr>
                <w:rFonts w:ascii="Arial" w:hAnsi="Arial" w:cs="Arial"/>
                <w:sz w:val="18"/>
                <w:szCs w:val="18"/>
                <w:lang w:val="mk-MK"/>
              </w:rPr>
              <w:t xml:space="preserve"> </w:t>
            </w:r>
            <w:r w:rsidRPr="00F329F9">
              <w:rPr>
                <w:rFonts w:ascii="Arial" w:hAnsi="Arial" w:cs="Arial"/>
                <w:sz w:val="18"/>
                <w:szCs w:val="18"/>
                <w:lang w:val="mk-MK"/>
              </w:rPr>
              <w:t>/</w:t>
            </w:r>
            <w:r w:rsidR="007B5963" w:rsidRPr="00F329F9">
              <w:rPr>
                <w:rFonts w:ascii="Arial" w:hAnsi="Arial" w:cs="Arial"/>
                <w:sz w:val="18"/>
                <w:szCs w:val="18"/>
                <w:lang w:val="mk-MK"/>
              </w:rPr>
              <w:t xml:space="preserve"> </w:t>
            </w:r>
            <w:r w:rsidRPr="00F329F9">
              <w:rPr>
                <w:rFonts w:ascii="Arial" w:hAnsi="Arial" w:cs="Arial"/>
                <w:sz w:val="18"/>
                <w:szCs w:val="18"/>
                <w:lang w:val="mk-MK"/>
              </w:rPr>
              <w:t xml:space="preserve">ПРОЕКТИ ЗА ЗАЈАКНУВАЊЕ НА ЗАНАЕТЧИСКАТА КОНКУРЕНТНОСТ </w:t>
            </w:r>
          </w:p>
        </w:tc>
      </w:tr>
      <w:tr w:rsidR="006E050B" w:rsidRPr="00F329F9" w:rsidTr="00E779DD">
        <w:tc>
          <w:tcPr>
            <w:tcW w:w="1477" w:type="dxa"/>
            <w:tcBorders>
              <w:left w:val="single" w:sz="1" w:space="0" w:color="000000"/>
              <w:bottom w:val="single" w:sz="1" w:space="0" w:color="000000"/>
            </w:tcBorders>
            <w:shd w:val="clear" w:color="auto" w:fill="auto"/>
          </w:tcPr>
          <w:p w:rsidR="006E050B" w:rsidRPr="00F329F9" w:rsidRDefault="006E050B" w:rsidP="00E779DD">
            <w:pPr>
              <w:autoSpaceDE w:val="0"/>
              <w:snapToGrid w:val="0"/>
              <w:rPr>
                <w:rFonts w:ascii="Arial" w:eastAsia="Tahoma-Bold" w:hAnsi="Arial" w:cs="Arial"/>
                <w:sz w:val="18"/>
                <w:szCs w:val="18"/>
              </w:rPr>
            </w:pPr>
            <w:r w:rsidRPr="00F329F9">
              <w:rPr>
                <w:rFonts w:ascii="Arial" w:eastAsia="Tahoma-Bold" w:hAnsi="Arial" w:cs="Arial"/>
                <w:sz w:val="18"/>
                <w:szCs w:val="18"/>
              </w:rPr>
              <w:t xml:space="preserve">3. </w:t>
            </w:r>
            <w:r w:rsidRPr="00F329F9">
              <w:rPr>
                <w:rFonts w:ascii="Arial" w:eastAsia="Tahoma-Bold" w:hAnsi="Arial" w:cs="Arial"/>
                <w:sz w:val="18"/>
                <w:szCs w:val="18"/>
                <w:lang w:val="mk-MK"/>
              </w:rPr>
              <w:t xml:space="preserve">Маркетинг и промоција на занаетчиството </w:t>
            </w:r>
          </w:p>
          <w:p w:rsidR="006E050B" w:rsidRPr="00F329F9" w:rsidRDefault="006E050B" w:rsidP="00E779DD">
            <w:pPr>
              <w:autoSpaceDE w:val="0"/>
              <w:rPr>
                <w:rFonts w:ascii="Arial" w:eastAsia="Tahoma-Bold" w:hAnsi="Arial" w:cs="Arial"/>
                <w:sz w:val="18"/>
                <w:szCs w:val="18"/>
              </w:rPr>
            </w:pPr>
          </w:p>
        </w:tc>
        <w:tc>
          <w:tcPr>
            <w:tcW w:w="3588" w:type="dxa"/>
            <w:tcBorders>
              <w:left w:val="single" w:sz="1" w:space="0" w:color="000000"/>
              <w:bottom w:val="single" w:sz="1" w:space="0" w:color="000000"/>
            </w:tcBorders>
            <w:shd w:val="clear" w:color="auto" w:fill="auto"/>
          </w:tcPr>
          <w:p w:rsidR="009D3E17" w:rsidRPr="00F329F9" w:rsidRDefault="006E050B" w:rsidP="009D3E17">
            <w:pPr>
              <w:autoSpaceDE w:val="0"/>
              <w:snapToGrid w:val="0"/>
              <w:rPr>
                <w:rFonts w:ascii="Arial" w:eastAsia="Tahoma-Bold" w:hAnsi="Arial" w:cs="Arial"/>
                <w:sz w:val="18"/>
                <w:szCs w:val="18"/>
              </w:rPr>
            </w:pPr>
            <w:r w:rsidRPr="00F329F9">
              <w:rPr>
                <w:rFonts w:ascii="Arial" w:eastAsia="Tahoma-Bold" w:hAnsi="Arial" w:cs="Arial"/>
                <w:sz w:val="18"/>
                <w:szCs w:val="18"/>
              </w:rPr>
              <w:t xml:space="preserve">3.1 </w:t>
            </w:r>
            <w:r w:rsidRPr="00F329F9">
              <w:rPr>
                <w:rFonts w:ascii="Arial" w:eastAsia="Tahoma-Bold" w:hAnsi="Arial" w:cs="Arial"/>
                <w:sz w:val="18"/>
                <w:szCs w:val="18"/>
                <w:lang w:val="mk-MK"/>
              </w:rPr>
              <w:t>Воведување н</w:t>
            </w:r>
            <w:r w:rsidR="009D3E17" w:rsidRPr="00F329F9">
              <w:rPr>
                <w:rFonts w:ascii="Arial" w:eastAsia="Tahoma-Bold" w:hAnsi="Arial" w:cs="Arial"/>
                <w:sz w:val="18"/>
                <w:szCs w:val="18"/>
                <w:lang w:val="mk-MK"/>
              </w:rPr>
              <w:t xml:space="preserve">а </w:t>
            </w:r>
            <w:r w:rsidR="00BF2C35" w:rsidRPr="00F329F9">
              <w:rPr>
                <w:rFonts w:ascii="Arial" w:eastAsia="Tahoma-Bold" w:hAnsi="Arial" w:cs="Arial"/>
                <w:sz w:val="18"/>
                <w:szCs w:val="18"/>
                <w:lang w:val="mk-MK"/>
              </w:rPr>
              <w:t>П</w:t>
            </w:r>
            <w:r w:rsidR="009D3E17" w:rsidRPr="00F329F9">
              <w:rPr>
                <w:rFonts w:ascii="Arial" w:eastAsia="Tahoma-Bold" w:hAnsi="Arial" w:cs="Arial"/>
                <w:sz w:val="18"/>
                <w:szCs w:val="18"/>
                <w:lang w:val="mk-MK"/>
              </w:rPr>
              <w:t>рограма за сертифи</w:t>
            </w:r>
            <w:r w:rsidR="00BF2C35" w:rsidRPr="00F329F9">
              <w:rPr>
                <w:rFonts w:ascii="Arial" w:eastAsia="Tahoma-Bold" w:hAnsi="Arial" w:cs="Arial"/>
                <w:sz w:val="18"/>
                <w:szCs w:val="18"/>
                <w:lang w:val="mk-MK"/>
              </w:rPr>
              <w:t xml:space="preserve">кација на </w:t>
            </w:r>
            <w:r w:rsidR="009D3E17" w:rsidRPr="00F329F9">
              <w:rPr>
                <w:rFonts w:ascii="Arial" w:eastAsia="Tahoma-Bold" w:hAnsi="Arial" w:cs="Arial"/>
                <w:sz w:val="18"/>
                <w:szCs w:val="18"/>
                <w:lang w:val="mk-MK"/>
              </w:rPr>
              <w:t xml:space="preserve">квалитет </w:t>
            </w:r>
          </w:p>
          <w:p w:rsidR="009D3E17" w:rsidRPr="00F329F9" w:rsidRDefault="009D3E17" w:rsidP="009D3E17">
            <w:pPr>
              <w:autoSpaceDE w:val="0"/>
              <w:snapToGrid w:val="0"/>
              <w:rPr>
                <w:rFonts w:ascii="Arial" w:eastAsia="Tahoma-Bold" w:hAnsi="Arial" w:cs="Arial"/>
                <w:sz w:val="18"/>
                <w:szCs w:val="18"/>
                <w:lang w:val="mk-MK"/>
              </w:rPr>
            </w:pPr>
            <w:r w:rsidRPr="00F329F9">
              <w:rPr>
                <w:rFonts w:ascii="Arial" w:eastAsia="Tahoma-Bold" w:hAnsi="Arial" w:cs="Arial"/>
                <w:sz w:val="18"/>
                <w:szCs w:val="18"/>
                <w:lang w:val="mk-MK"/>
              </w:rPr>
              <w:t xml:space="preserve"> на </w:t>
            </w:r>
            <w:r w:rsidR="007B5963" w:rsidRPr="00F329F9">
              <w:rPr>
                <w:rFonts w:ascii="Arial" w:eastAsia="Tahoma-Bold" w:hAnsi="Arial" w:cs="Arial"/>
                <w:sz w:val="18"/>
                <w:szCs w:val="18"/>
                <w:lang w:val="mk-MK"/>
              </w:rPr>
              <w:t>„</w:t>
            </w:r>
            <w:r w:rsidR="006E050B" w:rsidRPr="00F329F9">
              <w:rPr>
                <w:rFonts w:ascii="Arial" w:eastAsia="Tahoma-Bold" w:hAnsi="Arial" w:cs="Arial"/>
                <w:sz w:val="18"/>
                <w:szCs w:val="18"/>
                <w:lang w:val="mk-MK"/>
              </w:rPr>
              <w:t xml:space="preserve"> </w:t>
            </w:r>
            <w:r w:rsidR="00716ACC" w:rsidRPr="004074BA">
              <w:rPr>
                <w:rFonts w:ascii="Arial" w:hAnsi="Arial" w:cs="Arial"/>
                <w:sz w:val="18"/>
                <w:szCs w:val="18"/>
                <w:lang w:val="mk-MK"/>
              </w:rPr>
              <w:t xml:space="preserve">Автентичен занаетчиски производ – </w:t>
            </w:r>
            <w:r w:rsidR="00716ACC" w:rsidRPr="004074BA">
              <w:rPr>
                <w:rFonts w:ascii="Arial" w:hAnsi="Arial" w:cs="Arial"/>
                <w:sz w:val="18"/>
                <w:szCs w:val="18"/>
              </w:rPr>
              <w:t>Made in Macedonia</w:t>
            </w:r>
            <w:r w:rsidR="006E050B" w:rsidRPr="00F329F9">
              <w:rPr>
                <w:rFonts w:ascii="Arial" w:eastAsia="Tahoma-Bold" w:hAnsi="Arial" w:cs="Arial"/>
                <w:sz w:val="18"/>
                <w:szCs w:val="18"/>
              </w:rPr>
              <w:t xml:space="preserve">” </w:t>
            </w:r>
          </w:p>
          <w:p w:rsidR="006E050B" w:rsidRPr="00F329F9" w:rsidRDefault="006E050B" w:rsidP="009D3E17">
            <w:pPr>
              <w:autoSpaceDE w:val="0"/>
              <w:snapToGrid w:val="0"/>
              <w:rPr>
                <w:rFonts w:ascii="Arial" w:eastAsia="Tahoma-Bold" w:hAnsi="Arial" w:cs="Arial"/>
                <w:sz w:val="18"/>
                <w:szCs w:val="18"/>
              </w:rPr>
            </w:pPr>
            <w:r w:rsidRPr="00F329F9">
              <w:rPr>
                <w:rFonts w:ascii="Arial" w:eastAsia="Tahoma-Bold" w:hAnsi="Arial" w:cs="Arial"/>
                <w:sz w:val="18"/>
                <w:szCs w:val="18"/>
              </w:rPr>
              <w:lastRenderedPageBreak/>
              <w:t xml:space="preserve">3.2 </w:t>
            </w:r>
            <w:r w:rsidRPr="00F329F9">
              <w:rPr>
                <w:rFonts w:ascii="Arial" w:eastAsia="Tahoma-Bold" w:hAnsi="Arial" w:cs="Arial"/>
                <w:sz w:val="18"/>
                <w:szCs w:val="18"/>
                <w:lang w:val="mk-MK"/>
              </w:rPr>
              <w:t xml:space="preserve">Вклучување на дијаспората </w:t>
            </w:r>
            <w:r w:rsidR="007B5963" w:rsidRPr="00F329F9">
              <w:rPr>
                <w:rFonts w:ascii="Arial" w:eastAsia="Tahoma-Bold" w:hAnsi="Arial" w:cs="Arial"/>
                <w:sz w:val="18"/>
                <w:szCs w:val="18"/>
                <w:lang w:val="mk-MK"/>
              </w:rPr>
              <w:t>во</w:t>
            </w:r>
            <w:r w:rsidRPr="00F329F9">
              <w:rPr>
                <w:rFonts w:ascii="Arial" w:eastAsia="Tahoma-Bold" w:hAnsi="Arial" w:cs="Arial"/>
                <w:sz w:val="18"/>
                <w:szCs w:val="18"/>
                <w:lang w:val="mk-MK"/>
              </w:rPr>
              <w:t xml:space="preserve"> истражување на можности за развој на занаетчиството</w:t>
            </w:r>
          </w:p>
        </w:tc>
        <w:tc>
          <w:tcPr>
            <w:tcW w:w="3102" w:type="dxa"/>
            <w:tcBorders>
              <w:left w:val="single" w:sz="1" w:space="0" w:color="000000"/>
              <w:bottom w:val="single" w:sz="1" w:space="0" w:color="000000"/>
              <w:right w:val="single" w:sz="1" w:space="0" w:color="000000"/>
            </w:tcBorders>
            <w:shd w:val="clear" w:color="auto" w:fill="auto"/>
          </w:tcPr>
          <w:p w:rsidR="006E050B" w:rsidRPr="00F329F9" w:rsidRDefault="006E050B" w:rsidP="00A813D1">
            <w:pPr>
              <w:autoSpaceDE w:val="0"/>
              <w:snapToGrid w:val="0"/>
              <w:rPr>
                <w:rFonts w:ascii="Arial" w:eastAsia="Tahoma-Bold" w:hAnsi="Arial" w:cs="Arial"/>
                <w:sz w:val="18"/>
                <w:szCs w:val="18"/>
              </w:rPr>
            </w:pPr>
            <w:r w:rsidRPr="00F329F9">
              <w:rPr>
                <w:rFonts w:ascii="Arial" w:eastAsia="Tahoma-Bold" w:hAnsi="Arial" w:cs="Arial"/>
                <w:sz w:val="18"/>
                <w:szCs w:val="18"/>
              </w:rPr>
              <w:lastRenderedPageBreak/>
              <w:t xml:space="preserve">3.3 </w:t>
            </w:r>
            <w:r w:rsidRPr="00F329F9">
              <w:rPr>
                <w:rFonts w:ascii="Arial" w:eastAsia="Tahoma-Bold" w:hAnsi="Arial" w:cs="Arial"/>
                <w:sz w:val="18"/>
                <w:szCs w:val="18"/>
                <w:lang w:val="mk-MK"/>
              </w:rPr>
              <w:t>Спроведување на домашна и меѓународна кампања за зголемување на свеста и промоција на занаетчиство</w:t>
            </w:r>
            <w:r w:rsidR="00A813D1" w:rsidRPr="00F329F9">
              <w:rPr>
                <w:rFonts w:ascii="Arial" w:eastAsia="Tahoma-Bold" w:hAnsi="Arial" w:cs="Arial"/>
                <w:sz w:val="18"/>
                <w:szCs w:val="18"/>
                <w:lang w:val="mk-MK"/>
              </w:rPr>
              <w:t>то</w:t>
            </w:r>
            <w:r w:rsidRPr="00F329F9">
              <w:rPr>
                <w:rFonts w:ascii="Arial" w:eastAsia="Tahoma-Bold" w:hAnsi="Arial" w:cs="Arial"/>
                <w:sz w:val="18"/>
                <w:szCs w:val="18"/>
                <w:lang w:val="mk-MK"/>
              </w:rPr>
              <w:t xml:space="preserve"> </w:t>
            </w:r>
          </w:p>
        </w:tc>
      </w:tr>
      <w:tr w:rsidR="006E050B" w:rsidRPr="00F329F9" w:rsidTr="00E779DD">
        <w:tc>
          <w:tcPr>
            <w:tcW w:w="1477" w:type="dxa"/>
            <w:tcBorders>
              <w:left w:val="single" w:sz="1" w:space="0" w:color="000000"/>
              <w:bottom w:val="single" w:sz="1" w:space="0" w:color="000000"/>
            </w:tcBorders>
            <w:shd w:val="clear" w:color="auto" w:fill="auto"/>
          </w:tcPr>
          <w:p w:rsidR="006E050B" w:rsidRPr="00F329F9" w:rsidRDefault="006E050B" w:rsidP="00E779DD">
            <w:pPr>
              <w:autoSpaceDE w:val="0"/>
              <w:snapToGrid w:val="0"/>
              <w:rPr>
                <w:rFonts w:ascii="Arial" w:eastAsia="Tahoma-Bold" w:hAnsi="Arial" w:cs="Arial"/>
                <w:sz w:val="18"/>
                <w:szCs w:val="18"/>
              </w:rPr>
            </w:pPr>
            <w:r w:rsidRPr="00F329F9">
              <w:rPr>
                <w:rFonts w:ascii="Arial" w:eastAsia="Tahoma-Bold" w:hAnsi="Arial" w:cs="Arial"/>
                <w:sz w:val="18"/>
                <w:szCs w:val="18"/>
              </w:rPr>
              <w:lastRenderedPageBreak/>
              <w:t xml:space="preserve">4. </w:t>
            </w:r>
            <w:r w:rsidRPr="00F329F9">
              <w:rPr>
                <w:rFonts w:ascii="Arial" w:eastAsia="Tahoma-Bold" w:hAnsi="Arial" w:cs="Arial"/>
                <w:sz w:val="18"/>
                <w:szCs w:val="18"/>
                <w:lang w:val="mk-MK"/>
              </w:rPr>
              <w:t xml:space="preserve">Развој на </w:t>
            </w:r>
            <w:r w:rsidR="007B5963" w:rsidRPr="00F329F9">
              <w:rPr>
                <w:rFonts w:ascii="Arial" w:eastAsia="Tahoma-Bold" w:hAnsi="Arial" w:cs="Arial"/>
                <w:sz w:val="18"/>
                <w:szCs w:val="18"/>
                <w:lang w:val="mk-MK"/>
              </w:rPr>
              <w:t>з</w:t>
            </w:r>
            <w:r w:rsidRPr="00F329F9">
              <w:rPr>
                <w:rFonts w:ascii="Arial" w:eastAsia="Tahoma-Bold" w:hAnsi="Arial" w:cs="Arial"/>
                <w:sz w:val="18"/>
                <w:szCs w:val="18"/>
                <w:lang w:val="mk-MK"/>
              </w:rPr>
              <w:t xml:space="preserve">анаетчиските </w:t>
            </w:r>
            <w:r w:rsidR="007B5963" w:rsidRPr="00F329F9">
              <w:rPr>
                <w:rFonts w:ascii="Arial" w:eastAsia="Tahoma-Bold" w:hAnsi="Arial" w:cs="Arial"/>
                <w:sz w:val="18"/>
                <w:szCs w:val="18"/>
                <w:lang w:val="mk-MK"/>
              </w:rPr>
              <w:t>п</w:t>
            </w:r>
            <w:r w:rsidRPr="00F329F9">
              <w:rPr>
                <w:rFonts w:ascii="Arial" w:eastAsia="Tahoma-Bold" w:hAnsi="Arial" w:cs="Arial"/>
                <w:sz w:val="18"/>
                <w:szCs w:val="18"/>
                <w:lang w:val="mk-MK"/>
              </w:rPr>
              <w:t>роизводи</w:t>
            </w:r>
          </w:p>
        </w:tc>
        <w:tc>
          <w:tcPr>
            <w:tcW w:w="3588" w:type="dxa"/>
            <w:tcBorders>
              <w:left w:val="single" w:sz="1" w:space="0" w:color="000000"/>
              <w:bottom w:val="single" w:sz="1" w:space="0" w:color="000000"/>
            </w:tcBorders>
            <w:shd w:val="clear" w:color="auto" w:fill="auto"/>
          </w:tcPr>
          <w:p w:rsidR="006E050B" w:rsidRPr="00F329F9" w:rsidRDefault="006E050B" w:rsidP="00E779DD">
            <w:pPr>
              <w:autoSpaceDE w:val="0"/>
              <w:snapToGrid w:val="0"/>
              <w:rPr>
                <w:rFonts w:ascii="Arial" w:eastAsia="Tahoma-Bold" w:hAnsi="Arial" w:cs="Arial"/>
                <w:sz w:val="18"/>
                <w:szCs w:val="18"/>
              </w:rPr>
            </w:pPr>
            <w:r w:rsidRPr="00F329F9">
              <w:rPr>
                <w:rFonts w:ascii="Arial" w:eastAsia="Tahoma-Bold" w:hAnsi="Arial" w:cs="Arial"/>
                <w:sz w:val="18"/>
                <w:szCs w:val="18"/>
              </w:rPr>
              <w:t xml:space="preserve">4.1 </w:t>
            </w:r>
            <w:r w:rsidRPr="00F329F9">
              <w:rPr>
                <w:rFonts w:ascii="Arial" w:eastAsia="Tahoma-Bold" w:hAnsi="Arial" w:cs="Arial"/>
                <w:sz w:val="18"/>
                <w:szCs w:val="18"/>
                <w:lang w:val="mk-MK"/>
              </w:rPr>
              <w:t xml:space="preserve">Развој на </w:t>
            </w:r>
            <w:r w:rsidR="007B5963" w:rsidRPr="00F329F9">
              <w:rPr>
                <w:rFonts w:ascii="Arial" w:eastAsia="Tahoma-Bold" w:hAnsi="Arial" w:cs="Arial"/>
                <w:sz w:val="18"/>
                <w:szCs w:val="18"/>
                <w:lang w:val="mk-MK"/>
              </w:rPr>
              <w:t>з</w:t>
            </w:r>
            <w:r w:rsidRPr="00F329F9">
              <w:rPr>
                <w:rFonts w:ascii="Arial" w:eastAsia="Tahoma-Bold" w:hAnsi="Arial" w:cs="Arial"/>
                <w:sz w:val="18"/>
                <w:szCs w:val="18"/>
                <w:lang w:val="mk-MK"/>
              </w:rPr>
              <w:t>анаетчиски центар за дизајн и иновации</w:t>
            </w:r>
            <w:r w:rsidRPr="00F329F9">
              <w:rPr>
                <w:rFonts w:ascii="Arial" w:eastAsia="Tahoma-Bold" w:hAnsi="Arial" w:cs="Arial"/>
                <w:sz w:val="18"/>
                <w:szCs w:val="18"/>
              </w:rPr>
              <w:t xml:space="preserve">  </w:t>
            </w:r>
          </w:p>
          <w:p w:rsidR="006E050B" w:rsidRPr="00F329F9" w:rsidRDefault="006E050B" w:rsidP="00E779DD">
            <w:pPr>
              <w:autoSpaceDE w:val="0"/>
              <w:snapToGrid w:val="0"/>
              <w:rPr>
                <w:rFonts w:ascii="Arial" w:eastAsia="Tahoma-Bold" w:hAnsi="Arial" w:cs="Arial"/>
                <w:sz w:val="18"/>
                <w:szCs w:val="18"/>
              </w:rPr>
            </w:pPr>
            <w:r w:rsidRPr="00F329F9">
              <w:rPr>
                <w:rFonts w:ascii="Arial" w:eastAsia="Tahoma-Bold" w:hAnsi="Arial" w:cs="Arial"/>
                <w:sz w:val="18"/>
                <w:szCs w:val="18"/>
              </w:rPr>
              <w:t xml:space="preserve">4.2 </w:t>
            </w:r>
            <w:r w:rsidR="007B5963" w:rsidRPr="00F329F9">
              <w:rPr>
                <w:rFonts w:ascii="Arial" w:eastAsia="Tahoma-Bold" w:hAnsi="Arial" w:cs="Arial"/>
                <w:sz w:val="18"/>
                <w:szCs w:val="18"/>
                <w:lang w:val="mk-MK"/>
              </w:rPr>
              <w:t>Р</w:t>
            </w:r>
            <w:r w:rsidRPr="00F329F9">
              <w:rPr>
                <w:rFonts w:ascii="Arial" w:eastAsia="Tahoma-Bold" w:hAnsi="Arial" w:cs="Arial"/>
                <w:sz w:val="18"/>
                <w:szCs w:val="18"/>
                <w:lang w:val="mk-MK"/>
              </w:rPr>
              <w:t xml:space="preserve">азвивање на </w:t>
            </w:r>
            <w:r w:rsidR="007B5963" w:rsidRPr="00F329F9">
              <w:rPr>
                <w:rFonts w:ascii="Arial" w:eastAsia="Tahoma-Bold" w:hAnsi="Arial" w:cs="Arial"/>
                <w:sz w:val="18"/>
                <w:szCs w:val="18"/>
                <w:lang w:val="mk-MK"/>
              </w:rPr>
              <w:t>„</w:t>
            </w:r>
            <w:r w:rsidRPr="00F329F9">
              <w:rPr>
                <w:rFonts w:ascii="Arial" w:eastAsia="Tahoma-Bold" w:hAnsi="Arial" w:cs="Arial"/>
                <w:sz w:val="18"/>
                <w:szCs w:val="18"/>
                <w:lang w:val="mk-MK"/>
              </w:rPr>
              <w:t xml:space="preserve">Локален занает во </w:t>
            </w:r>
            <w:r w:rsidR="009D3E17" w:rsidRPr="00F329F9">
              <w:rPr>
                <w:rFonts w:ascii="Arial" w:eastAsia="Tahoma-Bold" w:hAnsi="Arial" w:cs="Arial"/>
                <w:sz w:val="18"/>
                <w:szCs w:val="18"/>
                <w:lang w:val="mk-MK"/>
              </w:rPr>
              <w:t>раст</w:t>
            </w:r>
            <w:r w:rsidRPr="00F329F9">
              <w:rPr>
                <w:rFonts w:ascii="Arial" w:eastAsia="Tahoma-Bold" w:hAnsi="Arial" w:cs="Arial"/>
                <w:sz w:val="18"/>
                <w:szCs w:val="18"/>
              </w:rPr>
              <w:t xml:space="preserve">” </w:t>
            </w:r>
            <w:r w:rsidRPr="00F329F9">
              <w:rPr>
                <w:rFonts w:ascii="Arial" w:eastAsia="Tahoma-Bold" w:hAnsi="Arial" w:cs="Arial"/>
                <w:sz w:val="18"/>
                <w:szCs w:val="18"/>
                <w:lang w:val="mk-MK"/>
              </w:rPr>
              <w:t>на одре</w:t>
            </w:r>
            <w:r w:rsidR="007B5963" w:rsidRPr="00F329F9">
              <w:rPr>
                <w:rFonts w:ascii="Arial" w:eastAsia="Tahoma-Bold" w:hAnsi="Arial" w:cs="Arial"/>
                <w:sz w:val="18"/>
                <w:szCs w:val="18"/>
                <w:lang w:val="mk-MK"/>
              </w:rPr>
              <w:t>дени</w:t>
            </w:r>
            <w:r w:rsidRPr="00F329F9">
              <w:rPr>
                <w:rFonts w:ascii="Arial" w:eastAsia="Tahoma-Bold" w:hAnsi="Arial" w:cs="Arial"/>
                <w:sz w:val="18"/>
                <w:szCs w:val="18"/>
                <w:lang w:val="mk-MK"/>
              </w:rPr>
              <w:t xml:space="preserve"> локации </w:t>
            </w:r>
            <w:r w:rsidRPr="00F329F9">
              <w:rPr>
                <w:rFonts w:ascii="Arial" w:eastAsia="Tahoma-Bold" w:hAnsi="Arial" w:cs="Arial"/>
                <w:sz w:val="18"/>
                <w:szCs w:val="18"/>
              </w:rPr>
              <w:t>(</w:t>
            </w:r>
            <w:r w:rsidRPr="00F329F9">
              <w:rPr>
                <w:rFonts w:ascii="Arial" w:eastAsia="Tahoma-Bold" w:hAnsi="Arial" w:cs="Arial"/>
                <w:sz w:val="18"/>
                <w:szCs w:val="18"/>
                <w:lang w:val="mk-MK"/>
              </w:rPr>
              <w:t>Скопска Чаршија, Охрид</w:t>
            </w:r>
            <w:r w:rsidR="007B5963" w:rsidRPr="00F329F9">
              <w:rPr>
                <w:rFonts w:ascii="Arial" w:eastAsia="Tahoma-Bold" w:hAnsi="Arial" w:cs="Arial"/>
                <w:sz w:val="18"/>
                <w:szCs w:val="18"/>
                <w:lang w:val="mk-MK"/>
              </w:rPr>
              <w:t xml:space="preserve"> </w:t>
            </w:r>
            <w:r w:rsidRPr="00F329F9">
              <w:rPr>
                <w:rFonts w:ascii="Arial" w:eastAsia="Tahoma-Bold" w:hAnsi="Arial" w:cs="Arial"/>
                <w:sz w:val="18"/>
                <w:szCs w:val="18"/>
                <w:lang w:val="mk-MK"/>
              </w:rPr>
              <w:t>итн.</w:t>
            </w:r>
            <w:r w:rsidRPr="00F329F9">
              <w:rPr>
                <w:rFonts w:ascii="Arial" w:eastAsia="Tahoma-Bold" w:hAnsi="Arial" w:cs="Arial"/>
                <w:sz w:val="18"/>
                <w:szCs w:val="18"/>
              </w:rPr>
              <w:t xml:space="preserve">), </w:t>
            </w:r>
            <w:r w:rsidRPr="00F329F9">
              <w:rPr>
                <w:rFonts w:ascii="Arial" w:eastAsia="Tahoma-Bold" w:hAnsi="Arial" w:cs="Arial"/>
                <w:sz w:val="18"/>
                <w:szCs w:val="18"/>
                <w:lang w:val="mk-MK"/>
              </w:rPr>
              <w:t xml:space="preserve">Градски занаетчиски </w:t>
            </w:r>
            <w:r w:rsidR="007B5963" w:rsidRPr="00F329F9">
              <w:rPr>
                <w:rFonts w:ascii="Arial" w:eastAsia="Tahoma-Bold" w:hAnsi="Arial" w:cs="Arial"/>
                <w:sz w:val="18"/>
                <w:szCs w:val="18"/>
                <w:lang w:val="mk-MK"/>
              </w:rPr>
              <w:t>п</w:t>
            </w:r>
            <w:r w:rsidRPr="00F329F9">
              <w:rPr>
                <w:rFonts w:ascii="Arial" w:eastAsia="Tahoma-Bold" w:hAnsi="Arial" w:cs="Arial"/>
                <w:sz w:val="18"/>
                <w:szCs w:val="18"/>
                <w:lang w:val="mk-MK"/>
              </w:rPr>
              <w:t xml:space="preserve">азари и </w:t>
            </w:r>
            <w:r w:rsidR="007B5963" w:rsidRPr="00F329F9">
              <w:rPr>
                <w:rFonts w:ascii="Arial" w:eastAsia="Tahoma-Bold" w:hAnsi="Arial" w:cs="Arial"/>
                <w:sz w:val="18"/>
                <w:szCs w:val="18"/>
                <w:lang w:val="mk-MK"/>
              </w:rPr>
              <w:t>„</w:t>
            </w:r>
            <w:r w:rsidRPr="00F329F9">
              <w:rPr>
                <w:rFonts w:ascii="Arial" w:eastAsia="Tahoma-Bold" w:hAnsi="Arial" w:cs="Arial"/>
                <w:sz w:val="18"/>
                <w:szCs w:val="18"/>
                <w:lang w:val="mk-MK"/>
              </w:rPr>
              <w:t xml:space="preserve">занаетчиски туристички </w:t>
            </w:r>
            <w:r w:rsidR="004855B5">
              <w:rPr>
                <w:rFonts w:ascii="Arial" w:eastAsia="Tahoma-Bold" w:hAnsi="Arial" w:cs="Arial"/>
                <w:sz w:val="18"/>
                <w:szCs w:val="18"/>
                <w:lang w:val="mk-MK"/>
              </w:rPr>
              <w:t>рут</w:t>
            </w:r>
            <w:r w:rsidRPr="00F329F9">
              <w:rPr>
                <w:rFonts w:ascii="Arial" w:eastAsia="Tahoma-Bold" w:hAnsi="Arial" w:cs="Arial"/>
                <w:sz w:val="18"/>
                <w:szCs w:val="18"/>
                <w:lang w:val="mk-MK"/>
              </w:rPr>
              <w:t>и</w:t>
            </w:r>
            <w:r w:rsidRPr="00F329F9">
              <w:rPr>
                <w:rFonts w:ascii="Arial" w:eastAsia="Tahoma-Bold" w:hAnsi="Arial" w:cs="Arial"/>
                <w:sz w:val="18"/>
                <w:szCs w:val="18"/>
              </w:rPr>
              <w:t>”</w:t>
            </w:r>
          </w:p>
          <w:p w:rsidR="006E050B" w:rsidRPr="00F329F9" w:rsidRDefault="006E050B" w:rsidP="00E779DD">
            <w:pPr>
              <w:autoSpaceDE w:val="0"/>
              <w:snapToGrid w:val="0"/>
              <w:rPr>
                <w:rFonts w:ascii="Arial" w:eastAsia="Tahoma-Bold" w:hAnsi="Arial" w:cs="Arial"/>
                <w:sz w:val="18"/>
                <w:szCs w:val="18"/>
              </w:rPr>
            </w:pPr>
            <w:r w:rsidRPr="00F329F9">
              <w:rPr>
                <w:rFonts w:ascii="Arial" w:eastAsia="Tahoma-Bold" w:hAnsi="Arial" w:cs="Arial"/>
                <w:sz w:val="18"/>
                <w:szCs w:val="18"/>
              </w:rPr>
              <w:t>4.3</w:t>
            </w:r>
            <w:r w:rsidR="007B5963" w:rsidRPr="00F329F9">
              <w:rPr>
                <w:rFonts w:ascii="Arial" w:eastAsia="Tahoma-Bold" w:hAnsi="Arial" w:cs="Arial"/>
                <w:sz w:val="18"/>
                <w:szCs w:val="18"/>
                <w:lang w:val="mk-MK"/>
              </w:rPr>
              <w:t xml:space="preserve"> </w:t>
            </w:r>
            <w:r w:rsidRPr="00F329F9">
              <w:rPr>
                <w:rFonts w:ascii="Arial" w:eastAsia="Tahoma-Bold" w:hAnsi="Arial" w:cs="Arial"/>
                <w:sz w:val="18"/>
                <w:szCs w:val="18"/>
                <w:lang w:val="mk-MK"/>
              </w:rPr>
              <w:t>Заштита на традиционалните занает</w:t>
            </w:r>
            <w:r w:rsidR="00A813D1" w:rsidRPr="00F329F9">
              <w:rPr>
                <w:rFonts w:ascii="Arial" w:eastAsia="Tahoma-Bold" w:hAnsi="Arial" w:cs="Arial"/>
                <w:sz w:val="18"/>
                <w:szCs w:val="18"/>
                <w:lang w:val="mk-MK"/>
              </w:rPr>
              <w:t xml:space="preserve">чиски дејности </w:t>
            </w:r>
            <w:r w:rsidRPr="00F329F9">
              <w:rPr>
                <w:rFonts w:ascii="Arial" w:eastAsia="Tahoma-Bold" w:hAnsi="Arial" w:cs="Arial"/>
                <w:sz w:val="18"/>
                <w:szCs w:val="18"/>
                <w:lang w:val="mk-MK"/>
              </w:rPr>
              <w:t xml:space="preserve"> кои се во опасност од исчезнување</w:t>
            </w:r>
            <w:r w:rsidRPr="00F329F9">
              <w:rPr>
                <w:rFonts w:ascii="Arial" w:eastAsia="Tahoma-Bold" w:hAnsi="Arial" w:cs="Arial"/>
                <w:sz w:val="18"/>
                <w:szCs w:val="18"/>
              </w:rPr>
              <w:t xml:space="preserve"> </w:t>
            </w:r>
          </w:p>
          <w:p w:rsidR="006E050B" w:rsidRPr="00F329F9" w:rsidRDefault="006E050B" w:rsidP="00E779DD">
            <w:pPr>
              <w:autoSpaceDE w:val="0"/>
              <w:snapToGrid w:val="0"/>
              <w:rPr>
                <w:rFonts w:ascii="Arial" w:eastAsia="Tahoma-Bold" w:hAnsi="Arial" w:cs="Arial"/>
                <w:sz w:val="18"/>
                <w:szCs w:val="18"/>
              </w:rPr>
            </w:pPr>
            <w:r w:rsidRPr="00F329F9">
              <w:rPr>
                <w:rFonts w:ascii="Arial" w:eastAsia="Tahoma-Bold" w:hAnsi="Arial" w:cs="Arial"/>
                <w:sz w:val="18"/>
                <w:szCs w:val="18"/>
              </w:rPr>
              <w:t xml:space="preserve">4.4 </w:t>
            </w:r>
            <w:r w:rsidRPr="00F329F9">
              <w:rPr>
                <w:rFonts w:ascii="Arial" w:eastAsia="Tahoma-Bold" w:hAnsi="Arial" w:cs="Arial"/>
                <w:sz w:val="18"/>
                <w:szCs w:val="18"/>
                <w:lang w:val="mk-MK"/>
              </w:rPr>
              <w:t>Воведување на е-трговија во занаетчиската понуда</w:t>
            </w:r>
          </w:p>
        </w:tc>
        <w:tc>
          <w:tcPr>
            <w:tcW w:w="3102" w:type="dxa"/>
            <w:tcBorders>
              <w:left w:val="single" w:sz="1" w:space="0" w:color="000000"/>
              <w:bottom w:val="single" w:sz="1" w:space="0" w:color="000000"/>
              <w:right w:val="single" w:sz="1" w:space="0" w:color="000000"/>
            </w:tcBorders>
            <w:shd w:val="clear" w:color="auto" w:fill="auto"/>
          </w:tcPr>
          <w:p w:rsidR="006E050B" w:rsidRPr="00F329F9" w:rsidRDefault="006E050B" w:rsidP="00E779DD">
            <w:pPr>
              <w:autoSpaceDE w:val="0"/>
              <w:snapToGrid w:val="0"/>
              <w:rPr>
                <w:rFonts w:ascii="Arial" w:eastAsia="Tahoma-Bold" w:hAnsi="Arial" w:cs="Arial"/>
                <w:sz w:val="18"/>
                <w:szCs w:val="18"/>
              </w:rPr>
            </w:pPr>
            <w:r w:rsidRPr="00F329F9">
              <w:rPr>
                <w:rFonts w:ascii="Arial" w:eastAsia="Tahoma-Bold" w:hAnsi="Arial" w:cs="Arial"/>
                <w:sz w:val="18"/>
                <w:szCs w:val="18"/>
              </w:rPr>
              <w:t xml:space="preserve">4.5 </w:t>
            </w:r>
            <w:r w:rsidRPr="00F329F9">
              <w:rPr>
                <w:rFonts w:ascii="Arial" w:eastAsia="Tahoma-Bold" w:hAnsi="Arial" w:cs="Arial"/>
                <w:sz w:val="18"/>
                <w:szCs w:val="18"/>
                <w:lang w:val="mk-MK"/>
              </w:rPr>
              <w:t>Усогласување на производите со меѓународните стандарди за квалитет за производи со висока додадена вредност и еко</w:t>
            </w:r>
            <w:r w:rsidR="007B5963" w:rsidRPr="00F329F9">
              <w:rPr>
                <w:rFonts w:ascii="Arial" w:eastAsia="Tahoma-Bold" w:hAnsi="Arial" w:cs="Arial"/>
                <w:sz w:val="18"/>
                <w:szCs w:val="18"/>
                <w:lang w:val="mk-MK"/>
              </w:rPr>
              <w:t>-</w:t>
            </w:r>
            <w:r w:rsidRPr="00F329F9">
              <w:rPr>
                <w:rFonts w:ascii="Arial" w:eastAsia="Tahoma-Bold" w:hAnsi="Arial" w:cs="Arial"/>
                <w:sz w:val="18"/>
                <w:szCs w:val="18"/>
                <w:lang w:val="mk-MK"/>
              </w:rPr>
              <w:t>сертификација</w:t>
            </w:r>
          </w:p>
        </w:tc>
      </w:tr>
    </w:tbl>
    <w:p w:rsidR="006E050B" w:rsidRPr="00F329F9" w:rsidRDefault="006E050B">
      <w:pPr>
        <w:rPr>
          <w:b/>
          <w:bCs/>
          <w:lang w:val="mk-MK"/>
        </w:rPr>
      </w:pPr>
    </w:p>
    <w:p w:rsidR="004E2B2A" w:rsidRPr="00F329F9" w:rsidRDefault="004E2B2A">
      <w:pPr>
        <w:pStyle w:val="Heading2"/>
        <w:rPr>
          <w:rFonts w:eastAsia="Tahoma-Bold" w:cs="Tahoma-Bold"/>
        </w:rPr>
      </w:pPr>
      <w:bookmarkStart w:id="22" w:name="_Toc286043919"/>
      <w:r w:rsidRPr="00F329F9">
        <w:t xml:space="preserve">3.1 </w:t>
      </w:r>
      <w:r w:rsidR="00D6526F" w:rsidRPr="00F329F9">
        <w:rPr>
          <w:lang w:val="mk-MK"/>
        </w:rPr>
        <w:t>Деловно опкружување погодно</w:t>
      </w:r>
      <w:r w:rsidR="005E0186" w:rsidRPr="00F329F9">
        <w:rPr>
          <w:lang w:val="mk-MK"/>
        </w:rPr>
        <w:t xml:space="preserve"> за </w:t>
      </w:r>
      <w:r w:rsidR="00575E73" w:rsidRPr="00F329F9">
        <w:rPr>
          <w:lang w:val="mk-MK"/>
        </w:rPr>
        <w:t>раст на занаетчиството</w:t>
      </w:r>
      <w:bookmarkEnd w:id="22"/>
      <w:r w:rsidR="00575E73" w:rsidRPr="00F329F9">
        <w:rPr>
          <w:lang w:val="mk-MK"/>
        </w:rPr>
        <w:t xml:space="preserve"> </w:t>
      </w:r>
    </w:p>
    <w:p w:rsidR="004E2B2A" w:rsidRPr="00F329F9" w:rsidRDefault="004E2B2A">
      <w:pPr>
        <w:pStyle w:val="Heading3"/>
      </w:pPr>
      <w:bookmarkStart w:id="23" w:name="_Toc286043920"/>
      <w:r w:rsidRPr="00F329F9">
        <w:t xml:space="preserve">3.1.1 </w:t>
      </w:r>
      <w:r w:rsidR="00575E73" w:rsidRPr="00F329F9">
        <w:rPr>
          <w:lang w:val="mk-MK"/>
        </w:rPr>
        <w:t xml:space="preserve">Подобрување на правната рамка и </w:t>
      </w:r>
      <w:r w:rsidR="007A4292" w:rsidRPr="00F329F9">
        <w:rPr>
          <w:lang w:val="mk-MK"/>
        </w:rPr>
        <w:t>отстранување</w:t>
      </w:r>
      <w:r w:rsidR="009D3E17" w:rsidRPr="00F329F9">
        <w:rPr>
          <w:lang w:val="mk-MK"/>
        </w:rPr>
        <w:t xml:space="preserve"> </w:t>
      </w:r>
      <w:r w:rsidR="00575E73" w:rsidRPr="00F329F9">
        <w:rPr>
          <w:lang w:val="mk-MK"/>
        </w:rPr>
        <w:t>на административните бариери</w:t>
      </w:r>
      <w:bookmarkEnd w:id="23"/>
      <w:r w:rsidR="00575E73" w:rsidRPr="00F329F9">
        <w:rPr>
          <w:lang w:val="mk-MK"/>
        </w:rPr>
        <w:t xml:space="preserve"> </w:t>
      </w:r>
    </w:p>
    <w:p w:rsidR="004E2B2A" w:rsidRPr="00F329F9" w:rsidRDefault="004E2B2A"/>
    <w:p w:rsidR="00E779DD" w:rsidRPr="00F329F9" w:rsidRDefault="00E779DD" w:rsidP="00E907CA">
      <w:pPr>
        <w:pBdr>
          <w:top w:val="single" w:sz="1" w:space="1" w:color="000000"/>
          <w:left w:val="single" w:sz="1" w:space="1" w:color="000000"/>
          <w:bottom w:val="single" w:sz="1" w:space="1" w:color="000000"/>
          <w:right w:val="single" w:sz="1" w:space="1" w:color="000000"/>
        </w:pBdr>
        <w:jc w:val="both"/>
        <w:rPr>
          <w:rFonts w:ascii="Arial" w:eastAsia="Tahoma-Bold" w:hAnsi="Arial" w:cs="Arial"/>
          <w:b/>
          <w:bCs/>
          <w:sz w:val="22"/>
          <w:szCs w:val="22"/>
        </w:rPr>
      </w:pPr>
      <w:r w:rsidRPr="00F329F9">
        <w:rPr>
          <w:rFonts w:ascii="Arial" w:eastAsia="Tahoma-Bold" w:hAnsi="Arial" w:cs="Arial"/>
          <w:b/>
          <w:bCs/>
          <w:sz w:val="22"/>
          <w:szCs w:val="22"/>
          <w:lang w:val="mk-MK"/>
        </w:rPr>
        <w:t>Надлежни институции за имплементација</w:t>
      </w:r>
      <w:r w:rsidRPr="00F329F9">
        <w:rPr>
          <w:rFonts w:ascii="Arial" w:eastAsia="Tahoma-Bold" w:hAnsi="Arial" w:cs="Arial"/>
          <w:b/>
          <w:bCs/>
          <w:sz w:val="22"/>
          <w:szCs w:val="22"/>
        </w:rPr>
        <w:t>:</w:t>
      </w:r>
    </w:p>
    <w:p w:rsidR="00D6526F" w:rsidRPr="00F329F9" w:rsidRDefault="00642819" w:rsidP="00E907CA">
      <w:p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Координатор на проектот</w:t>
      </w:r>
      <w:r w:rsidR="00D6526F" w:rsidRPr="00F329F9">
        <w:rPr>
          <w:rFonts w:ascii="Arial" w:hAnsi="Arial" w:cs="Arial"/>
          <w:sz w:val="22"/>
          <w:szCs w:val="22"/>
          <w:lang w:val="mk-MK"/>
        </w:rPr>
        <w:t xml:space="preserve">: Министерство за </w:t>
      </w:r>
      <w:r w:rsidR="00E907CA" w:rsidRPr="00F329F9">
        <w:rPr>
          <w:rFonts w:ascii="Arial" w:hAnsi="Arial" w:cs="Arial"/>
          <w:sz w:val="22"/>
          <w:szCs w:val="22"/>
          <w:lang w:val="mk-MK"/>
        </w:rPr>
        <w:t>е</w:t>
      </w:r>
      <w:r w:rsidR="00D6526F" w:rsidRPr="00F329F9">
        <w:rPr>
          <w:rFonts w:ascii="Arial" w:hAnsi="Arial" w:cs="Arial"/>
          <w:sz w:val="22"/>
          <w:szCs w:val="22"/>
          <w:lang w:val="mk-MK"/>
        </w:rPr>
        <w:t xml:space="preserve">кономија </w:t>
      </w:r>
    </w:p>
    <w:p w:rsidR="00D6526F" w:rsidRPr="00F329F9" w:rsidRDefault="00D6526F" w:rsidP="00E907CA">
      <w:pPr>
        <w:pBdr>
          <w:top w:val="single" w:sz="1" w:space="1" w:color="000000"/>
          <w:left w:val="single" w:sz="1" w:space="1" w:color="000000"/>
          <w:bottom w:val="single" w:sz="1" w:space="1" w:color="000000"/>
          <w:right w:val="single" w:sz="1" w:space="1" w:color="000000"/>
        </w:pBdr>
        <w:jc w:val="both"/>
        <w:rPr>
          <w:rFonts w:ascii="Arial" w:hAnsi="Arial" w:cs="Arial"/>
          <w:sz w:val="22"/>
          <w:szCs w:val="22"/>
          <w:lang w:val="mk-MK"/>
        </w:rPr>
      </w:pPr>
      <w:r w:rsidRPr="00F329F9">
        <w:rPr>
          <w:rFonts w:ascii="Arial" w:hAnsi="Arial" w:cs="Arial"/>
          <w:sz w:val="22"/>
          <w:szCs w:val="22"/>
          <w:lang w:val="mk-MK"/>
        </w:rPr>
        <w:t xml:space="preserve">Во партнерство со: Министерство за </w:t>
      </w:r>
      <w:r w:rsidR="00E907CA" w:rsidRPr="00F329F9">
        <w:rPr>
          <w:rFonts w:ascii="Arial" w:hAnsi="Arial" w:cs="Arial"/>
          <w:sz w:val="22"/>
          <w:szCs w:val="22"/>
          <w:lang w:val="mk-MK"/>
        </w:rPr>
        <w:t>ф</w:t>
      </w:r>
      <w:r w:rsidRPr="00F329F9">
        <w:rPr>
          <w:rFonts w:ascii="Arial" w:hAnsi="Arial" w:cs="Arial"/>
          <w:sz w:val="22"/>
          <w:szCs w:val="22"/>
          <w:lang w:val="mk-MK"/>
        </w:rPr>
        <w:t xml:space="preserve">инансии, Министерство за </w:t>
      </w:r>
      <w:r w:rsidR="00E907CA" w:rsidRPr="00F329F9">
        <w:rPr>
          <w:rFonts w:ascii="Arial" w:hAnsi="Arial" w:cs="Arial"/>
          <w:sz w:val="22"/>
          <w:szCs w:val="22"/>
          <w:lang w:val="mk-MK"/>
        </w:rPr>
        <w:t>п</w:t>
      </w:r>
      <w:r w:rsidRPr="00F329F9">
        <w:rPr>
          <w:rFonts w:ascii="Arial" w:hAnsi="Arial" w:cs="Arial"/>
          <w:sz w:val="22"/>
          <w:szCs w:val="22"/>
          <w:lang w:val="mk-MK"/>
        </w:rPr>
        <w:t xml:space="preserve">равда, Министерство за </w:t>
      </w:r>
      <w:r w:rsidR="00E907CA" w:rsidRPr="00F329F9">
        <w:rPr>
          <w:rFonts w:ascii="Arial" w:hAnsi="Arial" w:cs="Arial"/>
          <w:sz w:val="22"/>
          <w:szCs w:val="22"/>
          <w:lang w:val="mk-MK"/>
        </w:rPr>
        <w:t>о</w:t>
      </w:r>
      <w:r w:rsidRPr="00F329F9">
        <w:rPr>
          <w:rFonts w:ascii="Arial" w:hAnsi="Arial" w:cs="Arial"/>
          <w:sz w:val="22"/>
          <w:szCs w:val="22"/>
          <w:lang w:val="mk-MK"/>
        </w:rPr>
        <w:t xml:space="preserve">бразование и </w:t>
      </w:r>
      <w:r w:rsidR="00E907CA" w:rsidRPr="00F329F9">
        <w:rPr>
          <w:rFonts w:ascii="Arial" w:hAnsi="Arial" w:cs="Arial"/>
          <w:sz w:val="22"/>
          <w:szCs w:val="22"/>
          <w:lang w:val="mk-MK"/>
        </w:rPr>
        <w:t>н</w:t>
      </w:r>
      <w:r w:rsidRPr="00F329F9">
        <w:rPr>
          <w:rFonts w:ascii="Arial" w:hAnsi="Arial" w:cs="Arial"/>
          <w:sz w:val="22"/>
          <w:szCs w:val="22"/>
          <w:lang w:val="mk-MK"/>
        </w:rPr>
        <w:t xml:space="preserve">аука, </w:t>
      </w:r>
      <w:r w:rsidR="00E907CA" w:rsidRPr="00F329F9">
        <w:rPr>
          <w:rFonts w:ascii="Arial" w:hAnsi="Arial" w:cs="Arial"/>
          <w:sz w:val="22"/>
          <w:szCs w:val="22"/>
          <w:lang w:val="mk-MK"/>
        </w:rPr>
        <w:t>Центар</w:t>
      </w:r>
      <w:r w:rsidRPr="00F329F9">
        <w:rPr>
          <w:rFonts w:ascii="Arial" w:hAnsi="Arial" w:cs="Arial"/>
          <w:sz w:val="22"/>
          <w:szCs w:val="22"/>
          <w:lang w:val="mk-MK"/>
        </w:rPr>
        <w:t xml:space="preserve"> за </w:t>
      </w:r>
      <w:r w:rsidR="00E907CA" w:rsidRPr="00F329F9">
        <w:rPr>
          <w:rFonts w:ascii="Arial" w:hAnsi="Arial" w:cs="Arial"/>
          <w:sz w:val="22"/>
          <w:szCs w:val="22"/>
          <w:lang w:val="mk-MK"/>
        </w:rPr>
        <w:t>с</w:t>
      </w:r>
      <w:r w:rsidRPr="00F329F9">
        <w:rPr>
          <w:rFonts w:ascii="Arial" w:hAnsi="Arial" w:cs="Arial"/>
          <w:sz w:val="22"/>
          <w:szCs w:val="22"/>
          <w:lang w:val="mk-MK"/>
        </w:rPr>
        <w:t xml:space="preserve">тручно </w:t>
      </w:r>
      <w:r w:rsidR="00E907CA" w:rsidRPr="00F329F9">
        <w:rPr>
          <w:rFonts w:ascii="Arial" w:hAnsi="Arial" w:cs="Arial"/>
          <w:sz w:val="22"/>
          <w:szCs w:val="22"/>
          <w:lang w:val="mk-MK"/>
        </w:rPr>
        <w:t>о</w:t>
      </w:r>
      <w:r w:rsidRPr="00F329F9">
        <w:rPr>
          <w:rFonts w:ascii="Arial" w:hAnsi="Arial" w:cs="Arial"/>
          <w:sz w:val="22"/>
          <w:szCs w:val="22"/>
          <w:lang w:val="mk-MK"/>
        </w:rPr>
        <w:t>бразование</w:t>
      </w:r>
      <w:r w:rsidR="00E907CA" w:rsidRPr="00F329F9">
        <w:rPr>
          <w:rFonts w:ascii="Arial" w:hAnsi="Arial" w:cs="Arial"/>
          <w:sz w:val="22"/>
          <w:szCs w:val="22"/>
          <w:lang w:val="mk-MK"/>
        </w:rPr>
        <w:t xml:space="preserve"> и обука</w:t>
      </w:r>
      <w:r w:rsidRPr="00F329F9">
        <w:rPr>
          <w:rFonts w:ascii="Arial" w:hAnsi="Arial" w:cs="Arial"/>
          <w:sz w:val="22"/>
          <w:szCs w:val="22"/>
          <w:lang w:val="mk-MK"/>
        </w:rPr>
        <w:t xml:space="preserve">, </w:t>
      </w:r>
      <w:r w:rsidR="00AE6C84">
        <w:rPr>
          <w:rFonts w:ascii="Arial" w:hAnsi="Arial" w:cs="Arial"/>
          <w:sz w:val="22"/>
          <w:szCs w:val="22"/>
          <w:lang w:val="mk-MK"/>
        </w:rPr>
        <w:t xml:space="preserve"> Центар </w:t>
      </w:r>
      <w:r w:rsidRPr="00F329F9">
        <w:rPr>
          <w:rFonts w:ascii="Arial" w:hAnsi="Arial" w:cs="Arial"/>
          <w:sz w:val="22"/>
          <w:szCs w:val="22"/>
          <w:lang w:val="mk-MK"/>
        </w:rPr>
        <w:t xml:space="preserve">за </w:t>
      </w:r>
      <w:r w:rsidR="00E907CA" w:rsidRPr="00F329F9">
        <w:rPr>
          <w:rFonts w:ascii="Arial" w:hAnsi="Arial" w:cs="Arial"/>
          <w:sz w:val="22"/>
          <w:szCs w:val="22"/>
          <w:lang w:val="mk-MK"/>
        </w:rPr>
        <w:t>о</w:t>
      </w:r>
      <w:r w:rsidRPr="00F329F9">
        <w:rPr>
          <w:rFonts w:ascii="Arial" w:hAnsi="Arial" w:cs="Arial"/>
          <w:sz w:val="22"/>
          <w:szCs w:val="22"/>
          <w:lang w:val="mk-MK"/>
        </w:rPr>
        <w:t xml:space="preserve">бразование на </w:t>
      </w:r>
      <w:r w:rsidR="00E907CA" w:rsidRPr="00F329F9">
        <w:rPr>
          <w:rFonts w:ascii="Arial" w:hAnsi="Arial" w:cs="Arial"/>
          <w:sz w:val="22"/>
          <w:szCs w:val="22"/>
          <w:lang w:val="mk-MK"/>
        </w:rPr>
        <w:t>в</w:t>
      </w:r>
      <w:r w:rsidRPr="00F329F9">
        <w:rPr>
          <w:rFonts w:ascii="Arial" w:hAnsi="Arial" w:cs="Arial"/>
          <w:sz w:val="22"/>
          <w:szCs w:val="22"/>
          <w:lang w:val="mk-MK"/>
        </w:rPr>
        <w:t xml:space="preserve">озрасни, Агенција за </w:t>
      </w:r>
      <w:r w:rsidR="00E907CA" w:rsidRPr="00F329F9">
        <w:rPr>
          <w:rFonts w:ascii="Arial" w:hAnsi="Arial" w:cs="Arial"/>
          <w:sz w:val="22"/>
          <w:szCs w:val="22"/>
          <w:lang w:val="mk-MK"/>
        </w:rPr>
        <w:t>в</w:t>
      </w:r>
      <w:r w:rsidRPr="00F329F9">
        <w:rPr>
          <w:rFonts w:ascii="Arial" w:hAnsi="Arial" w:cs="Arial"/>
          <w:sz w:val="22"/>
          <w:szCs w:val="22"/>
          <w:lang w:val="mk-MK"/>
        </w:rPr>
        <w:t xml:space="preserve">работување, Занаетчиска </w:t>
      </w:r>
      <w:r w:rsidR="00E907CA" w:rsidRPr="00F329F9">
        <w:rPr>
          <w:rFonts w:ascii="Arial" w:hAnsi="Arial" w:cs="Arial"/>
          <w:sz w:val="22"/>
          <w:szCs w:val="22"/>
          <w:lang w:val="mk-MK"/>
        </w:rPr>
        <w:t>к</w:t>
      </w:r>
      <w:r w:rsidRPr="00F329F9">
        <w:rPr>
          <w:rFonts w:ascii="Arial" w:hAnsi="Arial" w:cs="Arial"/>
          <w:sz w:val="22"/>
          <w:szCs w:val="22"/>
          <w:lang w:val="mk-MK"/>
        </w:rPr>
        <w:t>омора на Репуб</w:t>
      </w:r>
      <w:r w:rsidR="00E907CA" w:rsidRPr="00F329F9">
        <w:rPr>
          <w:rFonts w:ascii="Arial" w:hAnsi="Arial" w:cs="Arial"/>
          <w:sz w:val="22"/>
          <w:szCs w:val="22"/>
          <w:lang w:val="mk-MK"/>
        </w:rPr>
        <w:t>лика Македонија</w:t>
      </w:r>
      <w:r w:rsidRPr="00F329F9">
        <w:rPr>
          <w:rFonts w:ascii="Arial" w:hAnsi="Arial" w:cs="Arial"/>
          <w:sz w:val="22"/>
          <w:szCs w:val="22"/>
          <w:lang w:val="mk-MK"/>
        </w:rPr>
        <w:t xml:space="preserve">. </w:t>
      </w:r>
    </w:p>
    <w:p w:rsidR="004E2B2A" w:rsidRPr="00F329F9" w:rsidRDefault="004E2B2A" w:rsidP="00E907CA">
      <w:pPr>
        <w:jc w:val="both"/>
        <w:rPr>
          <w:rFonts w:ascii="Arial" w:hAnsi="Arial" w:cs="Arial"/>
          <w:sz w:val="22"/>
          <w:szCs w:val="22"/>
          <w:lang w:val="mk-MK"/>
        </w:rPr>
      </w:pPr>
    </w:p>
    <w:p w:rsidR="00CE1DC6" w:rsidRDefault="00E907CA">
      <w:pPr>
        <w:pBdr>
          <w:top w:val="single" w:sz="1" w:space="2"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b/>
          <w:bCs/>
          <w:sz w:val="22"/>
          <w:szCs w:val="22"/>
          <w:lang w:val="mk-MK"/>
        </w:rPr>
        <w:t xml:space="preserve">Временска рамка: </w:t>
      </w:r>
      <w:r w:rsidRPr="00F329F9">
        <w:rPr>
          <w:rFonts w:ascii="Arial" w:hAnsi="Arial" w:cs="Arial"/>
          <w:sz w:val="22"/>
          <w:szCs w:val="22"/>
        </w:rPr>
        <w:t xml:space="preserve"> 24 </w:t>
      </w:r>
      <w:r w:rsidRPr="00F329F9">
        <w:rPr>
          <w:rFonts w:ascii="Arial" w:hAnsi="Arial" w:cs="Arial"/>
          <w:sz w:val="22"/>
          <w:szCs w:val="22"/>
          <w:lang w:val="mk-MK"/>
        </w:rPr>
        <w:t xml:space="preserve">месеци </w:t>
      </w:r>
      <w:r w:rsidRPr="00F329F9">
        <w:rPr>
          <w:rFonts w:ascii="Arial" w:hAnsi="Arial" w:cs="Arial"/>
          <w:sz w:val="22"/>
          <w:szCs w:val="22"/>
        </w:rPr>
        <w:t>(2012</w:t>
      </w:r>
      <w:r w:rsidR="007B5963" w:rsidRPr="00F329F9">
        <w:rPr>
          <w:rFonts w:ascii="Arial" w:hAnsi="Arial" w:cs="Arial"/>
          <w:sz w:val="22"/>
          <w:szCs w:val="22"/>
          <w:lang w:val="mk-MK"/>
        </w:rPr>
        <w:t xml:space="preserve"> </w:t>
      </w:r>
      <w:r w:rsidRPr="00F329F9">
        <w:rPr>
          <w:rFonts w:ascii="Arial" w:hAnsi="Arial" w:cs="Arial"/>
          <w:sz w:val="22"/>
          <w:szCs w:val="22"/>
        </w:rPr>
        <w:t>-</w:t>
      </w:r>
      <w:r w:rsidR="007B5963" w:rsidRPr="00F329F9">
        <w:rPr>
          <w:rFonts w:ascii="Arial" w:hAnsi="Arial" w:cs="Arial"/>
          <w:sz w:val="22"/>
          <w:szCs w:val="22"/>
          <w:lang w:val="mk-MK"/>
        </w:rPr>
        <w:t xml:space="preserve"> </w:t>
      </w:r>
      <w:r w:rsidRPr="00F329F9">
        <w:rPr>
          <w:rFonts w:ascii="Arial" w:hAnsi="Arial" w:cs="Arial"/>
          <w:sz w:val="22"/>
          <w:szCs w:val="22"/>
        </w:rPr>
        <w:t>201</w:t>
      </w:r>
      <w:r w:rsidRPr="00F329F9">
        <w:rPr>
          <w:rFonts w:ascii="Arial" w:hAnsi="Arial" w:cs="Arial"/>
          <w:sz w:val="22"/>
          <w:szCs w:val="22"/>
          <w:lang w:val="mk-MK"/>
        </w:rPr>
        <w:t>4</w:t>
      </w:r>
      <w:r w:rsidR="007B5963" w:rsidRPr="00F329F9">
        <w:rPr>
          <w:rFonts w:ascii="Arial" w:hAnsi="Arial" w:cs="Arial"/>
          <w:sz w:val="22"/>
          <w:szCs w:val="22"/>
          <w:lang w:val="mk-MK"/>
        </w:rPr>
        <w:t xml:space="preserve"> година</w:t>
      </w:r>
      <w:r w:rsidRPr="00F329F9">
        <w:rPr>
          <w:rFonts w:ascii="Arial" w:hAnsi="Arial" w:cs="Arial"/>
          <w:sz w:val="22"/>
          <w:szCs w:val="22"/>
        </w:rPr>
        <w:t>)</w:t>
      </w:r>
    </w:p>
    <w:p w:rsidR="00E907CA" w:rsidRPr="00F329F9" w:rsidRDefault="00E907CA" w:rsidP="00E907CA">
      <w:pPr>
        <w:jc w:val="both"/>
        <w:rPr>
          <w:rFonts w:ascii="Arial" w:hAnsi="Arial" w:cs="Arial"/>
          <w:sz w:val="22"/>
          <w:szCs w:val="22"/>
          <w:lang w:val="mk-MK"/>
        </w:rPr>
      </w:pPr>
    </w:p>
    <w:p w:rsidR="00E907CA" w:rsidRPr="00F329F9" w:rsidRDefault="00E907CA" w:rsidP="00E907CA">
      <w:pPr>
        <w:pBdr>
          <w:top w:val="single" w:sz="1" w:space="1" w:color="000000"/>
          <w:left w:val="single" w:sz="1" w:space="1" w:color="000000"/>
          <w:bottom w:val="single" w:sz="1" w:space="1" w:color="000000"/>
          <w:right w:val="single" w:sz="1" w:space="1" w:color="000000"/>
        </w:pBdr>
        <w:autoSpaceDE w:val="0"/>
        <w:jc w:val="both"/>
        <w:rPr>
          <w:rFonts w:ascii="Arial" w:hAnsi="Arial" w:cs="Arial"/>
          <w:sz w:val="22"/>
          <w:szCs w:val="22"/>
          <w:lang w:val="mk-MK"/>
        </w:rPr>
      </w:pPr>
      <w:r w:rsidRPr="00F329F9">
        <w:rPr>
          <w:rFonts w:ascii="Arial" w:hAnsi="Arial" w:cs="Arial"/>
          <w:b/>
          <w:bCs/>
          <w:sz w:val="22"/>
          <w:szCs w:val="22"/>
          <w:lang w:val="mk-MK"/>
        </w:rPr>
        <w:t>Вовед во проектот</w:t>
      </w:r>
      <w:r w:rsidR="00991D2E" w:rsidRPr="00F329F9">
        <w:rPr>
          <w:rFonts w:ascii="Arial" w:hAnsi="Arial" w:cs="Arial"/>
          <w:b/>
          <w:bCs/>
          <w:sz w:val="22"/>
          <w:szCs w:val="22"/>
          <w:lang w:val="mk-MK"/>
        </w:rPr>
        <w:t xml:space="preserve"> </w:t>
      </w:r>
      <w:r w:rsidR="004E2B2A" w:rsidRPr="00F329F9">
        <w:rPr>
          <w:rFonts w:ascii="Arial" w:hAnsi="Arial" w:cs="Arial"/>
          <w:sz w:val="22"/>
          <w:szCs w:val="22"/>
        </w:rPr>
        <w:t xml:space="preserve">– </w:t>
      </w:r>
      <w:r w:rsidRPr="00F329F9">
        <w:rPr>
          <w:rFonts w:ascii="Arial" w:hAnsi="Arial" w:cs="Arial"/>
          <w:sz w:val="22"/>
          <w:szCs w:val="22"/>
          <w:lang w:val="mk-MK"/>
        </w:rPr>
        <w:t>Во моментов занает</w:t>
      </w:r>
      <w:r w:rsidR="00A813D1" w:rsidRPr="00F329F9">
        <w:rPr>
          <w:rFonts w:ascii="Arial" w:hAnsi="Arial" w:cs="Arial"/>
          <w:sz w:val="22"/>
          <w:szCs w:val="22"/>
          <w:lang w:val="mk-MK"/>
        </w:rPr>
        <w:t>чиството</w:t>
      </w:r>
      <w:r w:rsidRPr="00F329F9">
        <w:rPr>
          <w:rFonts w:ascii="Arial" w:hAnsi="Arial" w:cs="Arial"/>
          <w:sz w:val="22"/>
          <w:szCs w:val="22"/>
          <w:lang w:val="mk-MK"/>
        </w:rPr>
        <w:t xml:space="preserve"> е регулиран</w:t>
      </w:r>
      <w:r w:rsidR="005C7891" w:rsidRPr="00F329F9">
        <w:rPr>
          <w:rFonts w:ascii="Arial" w:hAnsi="Arial" w:cs="Arial"/>
          <w:sz w:val="22"/>
          <w:szCs w:val="22"/>
          <w:lang w:val="mk-MK"/>
        </w:rPr>
        <w:t>о</w:t>
      </w:r>
      <w:r w:rsidRPr="00F329F9">
        <w:rPr>
          <w:rFonts w:ascii="Arial" w:hAnsi="Arial" w:cs="Arial"/>
          <w:sz w:val="22"/>
          <w:szCs w:val="22"/>
          <w:lang w:val="mk-MK"/>
        </w:rPr>
        <w:t xml:space="preserve"> со неколку закони: Закон за </w:t>
      </w:r>
      <w:r w:rsidR="00A813D1" w:rsidRPr="00F329F9">
        <w:rPr>
          <w:rFonts w:ascii="Arial" w:hAnsi="Arial" w:cs="Arial"/>
          <w:sz w:val="22"/>
          <w:szCs w:val="22"/>
          <w:lang w:val="mk-MK"/>
        </w:rPr>
        <w:t xml:space="preserve">вршење на </w:t>
      </w:r>
      <w:r w:rsidRPr="00F329F9">
        <w:rPr>
          <w:rFonts w:ascii="Arial" w:hAnsi="Arial" w:cs="Arial"/>
          <w:sz w:val="22"/>
          <w:szCs w:val="22"/>
          <w:lang w:val="mk-MK"/>
        </w:rPr>
        <w:t>занаетчиск</w:t>
      </w:r>
      <w:r w:rsidR="00A813D1" w:rsidRPr="00F329F9">
        <w:rPr>
          <w:rFonts w:ascii="Arial" w:hAnsi="Arial" w:cs="Arial"/>
          <w:sz w:val="22"/>
          <w:szCs w:val="22"/>
          <w:lang w:val="mk-MK"/>
        </w:rPr>
        <w:t>а</w:t>
      </w:r>
      <w:r w:rsidRPr="00F329F9">
        <w:rPr>
          <w:rFonts w:ascii="Arial" w:hAnsi="Arial" w:cs="Arial"/>
          <w:sz w:val="22"/>
          <w:szCs w:val="22"/>
          <w:lang w:val="mk-MK"/>
        </w:rPr>
        <w:t xml:space="preserve"> </w:t>
      </w:r>
      <w:r w:rsidR="00A813D1" w:rsidRPr="00F329F9">
        <w:rPr>
          <w:rFonts w:ascii="Arial" w:hAnsi="Arial" w:cs="Arial"/>
          <w:sz w:val="22"/>
          <w:szCs w:val="22"/>
          <w:lang w:val="mk-MK"/>
        </w:rPr>
        <w:t xml:space="preserve"> дејност</w:t>
      </w:r>
      <w:r w:rsidR="005C7891" w:rsidRPr="00F329F9">
        <w:rPr>
          <w:rFonts w:ascii="Arial" w:hAnsi="Arial" w:cs="Arial"/>
          <w:sz w:val="22"/>
          <w:szCs w:val="22"/>
          <w:lang w:val="mk-MK"/>
        </w:rPr>
        <w:t xml:space="preserve"> </w:t>
      </w:r>
      <w:r w:rsidRPr="00F329F9">
        <w:rPr>
          <w:rFonts w:ascii="Arial" w:hAnsi="Arial" w:cs="Arial"/>
          <w:sz w:val="22"/>
          <w:szCs w:val="22"/>
          <w:lang w:val="mk-MK"/>
        </w:rPr>
        <w:t xml:space="preserve">од 2004 </w:t>
      </w:r>
      <w:r w:rsidR="007B5963" w:rsidRPr="00F329F9">
        <w:rPr>
          <w:rFonts w:ascii="Arial" w:hAnsi="Arial" w:cs="Arial"/>
          <w:sz w:val="22"/>
          <w:szCs w:val="22"/>
          <w:lang w:val="mk-MK"/>
        </w:rPr>
        <w:t xml:space="preserve">година </w:t>
      </w:r>
      <w:r w:rsidRPr="00F329F9">
        <w:rPr>
          <w:rFonts w:ascii="Arial" w:hAnsi="Arial" w:cs="Arial"/>
          <w:sz w:val="22"/>
          <w:szCs w:val="22"/>
          <w:lang w:val="mk-MK"/>
        </w:rPr>
        <w:t xml:space="preserve">и неговите </w:t>
      </w:r>
      <w:r w:rsidR="00A813D1" w:rsidRPr="00F329F9">
        <w:rPr>
          <w:rFonts w:ascii="Arial" w:hAnsi="Arial" w:cs="Arial"/>
          <w:sz w:val="22"/>
          <w:szCs w:val="22"/>
          <w:lang w:val="mk-MK"/>
        </w:rPr>
        <w:t xml:space="preserve"> измени</w:t>
      </w:r>
      <w:r w:rsidRPr="00F329F9">
        <w:rPr>
          <w:rFonts w:ascii="Arial" w:hAnsi="Arial" w:cs="Arial"/>
          <w:sz w:val="22"/>
          <w:szCs w:val="22"/>
          <w:lang w:val="mk-MK"/>
        </w:rPr>
        <w:t xml:space="preserve"> од 2007</w:t>
      </w:r>
      <w:r w:rsidR="007B5963" w:rsidRPr="00F329F9">
        <w:rPr>
          <w:rFonts w:ascii="Arial" w:hAnsi="Arial" w:cs="Arial"/>
          <w:sz w:val="22"/>
          <w:szCs w:val="22"/>
          <w:lang w:val="mk-MK"/>
        </w:rPr>
        <w:t xml:space="preserve"> </w:t>
      </w:r>
      <w:r w:rsidRPr="00F329F9">
        <w:rPr>
          <w:rFonts w:ascii="Arial" w:hAnsi="Arial" w:cs="Arial"/>
          <w:sz w:val="22"/>
          <w:szCs w:val="22"/>
          <w:lang w:val="mk-MK"/>
        </w:rPr>
        <w:t>/</w:t>
      </w:r>
      <w:r w:rsidR="007B5963" w:rsidRPr="00F329F9">
        <w:rPr>
          <w:rFonts w:ascii="Arial" w:hAnsi="Arial" w:cs="Arial"/>
          <w:sz w:val="22"/>
          <w:szCs w:val="22"/>
          <w:lang w:val="mk-MK"/>
        </w:rPr>
        <w:t xml:space="preserve"> </w:t>
      </w:r>
      <w:r w:rsidRPr="00F329F9">
        <w:rPr>
          <w:rFonts w:ascii="Arial" w:hAnsi="Arial" w:cs="Arial"/>
          <w:sz w:val="22"/>
          <w:szCs w:val="22"/>
          <w:lang w:val="mk-MK"/>
        </w:rPr>
        <w:t>2010</w:t>
      </w:r>
      <w:r w:rsidR="007B5963" w:rsidRPr="00F329F9">
        <w:rPr>
          <w:rFonts w:ascii="Arial" w:hAnsi="Arial" w:cs="Arial"/>
          <w:sz w:val="22"/>
          <w:szCs w:val="22"/>
          <w:lang w:val="mk-MK"/>
        </w:rPr>
        <w:t xml:space="preserve"> година</w:t>
      </w:r>
      <w:r w:rsidRPr="00F329F9">
        <w:rPr>
          <w:rFonts w:ascii="Arial" w:hAnsi="Arial" w:cs="Arial"/>
          <w:sz w:val="22"/>
          <w:szCs w:val="22"/>
          <w:lang w:val="mk-MK"/>
        </w:rPr>
        <w:t>, Закон за трговски</w:t>
      </w:r>
      <w:r w:rsidR="005C7891" w:rsidRPr="00F329F9">
        <w:rPr>
          <w:rFonts w:ascii="Arial" w:hAnsi="Arial" w:cs="Arial"/>
          <w:sz w:val="22"/>
          <w:szCs w:val="22"/>
          <w:lang w:val="mk-MK"/>
        </w:rPr>
        <w:t xml:space="preserve"> </w:t>
      </w:r>
      <w:r w:rsidR="00A813D1" w:rsidRPr="00F329F9">
        <w:rPr>
          <w:rFonts w:ascii="Arial" w:hAnsi="Arial" w:cs="Arial"/>
          <w:sz w:val="22"/>
          <w:szCs w:val="22"/>
          <w:lang w:val="mk-MK"/>
        </w:rPr>
        <w:t>друштва</w:t>
      </w:r>
      <w:r w:rsidRPr="00F329F9">
        <w:rPr>
          <w:rFonts w:ascii="Arial" w:hAnsi="Arial" w:cs="Arial"/>
          <w:sz w:val="22"/>
          <w:szCs w:val="22"/>
          <w:lang w:val="mk-MK"/>
        </w:rPr>
        <w:t xml:space="preserve">, Закон за работни односи, и Закон за стручно образование. </w:t>
      </w:r>
      <w:r w:rsidR="00255E67" w:rsidRPr="00F329F9">
        <w:rPr>
          <w:rFonts w:ascii="Arial" w:hAnsi="Arial" w:cs="Arial"/>
          <w:sz w:val="22"/>
          <w:szCs w:val="22"/>
          <w:lang w:val="mk-MK"/>
        </w:rPr>
        <w:t>Законот за вршење на занаетчиска д</w:t>
      </w:r>
      <w:r w:rsidRPr="00F329F9">
        <w:rPr>
          <w:rFonts w:ascii="Arial" w:hAnsi="Arial" w:cs="Arial"/>
          <w:sz w:val="22"/>
          <w:szCs w:val="22"/>
          <w:lang w:val="mk-MK"/>
        </w:rPr>
        <w:t xml:space="preserve">ејност ги дефинира занаетчиите како </w:t>
      </w:r>
      <w:r w:rsidR="008F133D" w:rsidRPr="00F329F9">
        <w:rPr>
          <w:rFonts w:ascii="Arial" w:hAnsi="Arial" w:cs="Arial"/>
          <w:sz w:val="22"/>
          <w:szCs w:val="22"/>
          <w:lang w:val="mk-MK"/>
        </w:rPr>
        <w:t xml:space="preserve">поединци </w:t>
      </w:r>
      <w:r w:rsidRPr="00F329F9">
        <w:rPr>
          <w:rFonts w:ascii="Arial" w:hAnsi="Arial" w:cs="Arial"/>
          <w:sz w:val="22"/>
          <w:szCs w:val="22"/>
          <w:lang w:val="mk-MK"/>
        </w:rPr>
        <w:t xml:space="preserve">регистрирани во Регистарот на </w:t>
      </w:r>
      <w:r w:rsidR="007B5963" w:rsidRPr="00F329F9">
        <w:rPr>
          <w:rFonts w:ascii="Arial" w:hAnsi="Arial" w:cs="Arial"/>
          <w:sz w:val="22"/>
          <w:szCs w:val="22"/>
          <w:lang w:val="mk-MK"/>
        </w:rPr>
        <w:t>з</w:t>
      </w:r>
      <w:r w:rsidRPr="00F329F9">
        <w:rPr>
          <w:rFonts w:ascii="Arial" w:hAnsi="Arial" w:cs="Arial"/>
          <w:sz w:val="22"/>
          <w:szCs w:val="22"/>
          <w:lang w:val="mk-MK"/>
        </w:rPr>
        <w:t>анаетчии. Занаетчиската дејност може да се изведува од еден занаетчија или од компанија со ограничена одговорн</w:t>
      </w:r>
      <w:r w:rsidR="003331F9">
        <w:rPr>
          <w:rFonts w:ascii="Arial" w:hAnsi="Arial" w:cs="Arial"/>
          <w:sz w:val="22"/>
          <w:szCs w:val="22"/>
          <w:lang w:val="mk-MK"/>
        </w:rPr>
        <w:t>ост под условите дефинирани во З</w:t>
      </w:r>
      <w:r w:rsidRPr="00F329F9">
        <w:rPr>
          <w:rFonts w:ascii="Arial" w:hAnsi="Arial" w:cs="Arial"/>
          <w:sz w:val="22"/>
          <w:szCs w:val="22"/>
          <w:lang w:val="mk-MK"/>
        </w:rPr>
        <w:t xml:space="preserve">аконот за трговски </w:t>
      </w:r>
      <w:r w:rsidR="00E932E5">
        <w:rPr>
          <w:rFonts w:ascii="Arial" w:hAnsi="Arial" w:cs="Arial"/>
          <w:sz w:val="22"/>
          <w:szCs w:val="22"/>
          <w:lang w:val="mk-MK"/>
        </w:rPr>
        <w:t>друштва</w:t>
      </w:r>
      <w:r w:rsidRPr="00F329F9">
        <w:rPr>
          <w:rFonts w:ascii="Arial" w:hAnsi="Arial" w:cs="Arial"/>
          <w:sz w:val="22"/>
          <w:szCs w:val="22"/>
          <w:lang w:val="mk-MK"/>
        </w:rPr>
        <w:t xml:space="preserve"> и </w:t>
      </w:r>
      <w:r w:rsidR="007B5963" w:rsidRPr="00F329F9">
        <w:rPr>
          <w:rFonts w:ascii="Arial" w:hAnsi="Arial" w:cs="Arial"/>
          <w:sz w:val="22"/>
          <w:szCs w:val="22"/>
          <w:lang w:val="mk-MK"/>
        </w:rPr>
        <w:t>З</w:t>
      </w:r>
      <w:r w:rsidRPr="00F329F9">
        <w:rPr>
          <w:rFonts w:ascii="Arial" w:hAnsi="Arial" w:cs="Arial"/>
          <w:sz w:val="22"/>
          <w:szCs w:val="22"/>
          <w:lang w:val="mk-MK"/>
        </w:rPr>
        <w:t>аконот за</w:t>
      </w:r>
      <w:r w:rsidR="00A813D1" w:rsidRPr="00F329F9">
        <w:rPr>
          <w:rFonts w:ascii="Arial" w:hAnsi="Arial" w:cs="Arial"/>
          <w:sz w:val="22"/>
          <w:szCs w:val="22"/>
          <w:lang w:val="mk-MK"/>
        </w:rPr>
        <w:t xml:space="preserve"> вршење на </w:t>
      </w:r>
      <w:r w:rsidRPr="00F329F9">
        <w:rPr>
          <w:rFonts w:ascii="Arial" w:hAnsi="Arial" w:cs="Arial"/>
          <w:sz w:val="22"/>
          <w:szCs w:val="22"/>
          <w:lang w:val="mk-MK"/>
        </w:rPr>
        <w:t xml:space="preserve"> занаетчиск</w:t>
      </w:r>
      <w:r w:rsidR="00A813D1" w:rsidRPr="00F329F9">
        <w:rPr>
          <w:rFonts w:ascii="Arial" w:hAnsi="Arial" w:cs="Arial"/>
          <w:sz w:val="22"/>
          <w:szCs w:val="22"/>
          <w:lang w:val="mk-MK"/>
        </w:rPr>
        <w:t>а</w:t>
      </w:r>
      <w:r w:rsidRPr="00F329F9">
        <w:rPr>
          <w:rFonts w:ascii="Arial" w:hAnsi="Arial" w:cs="Arial"/>
          <w:sz w:val="22"/>
          <w:szCs w:val="22"/>
          <w:lang w:val="mk-MK"/>
        </w:rPr>
        <w:t xml:space="preserve"> дејност. Системот на комори кој се состои од Занаетчиската комора на Република Македонија и 14 регионални занаетчиски комори игра важна улога во развојот и под</w:t>
      </w:r>
      <w:r w:rsidR="007B5963" w:rsidRPr="00F329F9">
        <w:rPr>
          <w:rFonts w:ascii="Arial" w:hAnsi="Arial" w:cs="Arial"/>
          <w:sz w:val="22"/>
          <w:szCs w:val="22"/>
          <w:lang w:val="mk-MK"/>
        </w:rPr>
        <w:t>д</w:t>
      </w:r>
      <w:r w:rsidRPr="00F329F9">
        <w:rPr>
          <w:rFonts w:ascii="Arial" w:hAnsi="Arial" w:cs="Arial"/>
          <w:sz w:val="22"/>
          <w:szCs w:val="22"/>
          <w:lang w:val="mk-MK"/>
        </w:rPr>
        <w:t>ршката на занает</w:t>
      </w:r>
      <w:r w:rsidR="00031D14">
        <w:rPr>
          <w:rFonts w:ascii="Arial" w:hAnsi="Arial" w:cs="Arial"/>
          <w:sz w:val="22"/>
          <w:szCs w:val="22"/>
          <w:lang w:val="mk-MK"/>
        </w:rPr>
        <w:t>чиството</w:t>
      </w:r>
      <w:r w:rsidRPr="00F329F9">
        <w:rPr>
          <w:rFonts w:ascii="Arial" w:hAnsi="Arial" w:cs="Arial"/>
          <w:sz w:val="22"/>
          <w:szCs w:val="22"/>
          <w:lang w:val="mk-MK"/>
        </w:rPr>
        <w:t xml:space="preserve"> во Македонија. Постои потреба </w:t>
      </w:r>
      <w:r w:rsidR="007B5963" w:rsidRPr="00F329F9">
        <w:rPr>
          <w:rFonts w:ascii="Arial" w:hAnsi="Arial" w:cs="Arial"/>
          <w:sz w:val="22"/>
          <w:szCs w:val="22"/>
          <w:lang w:val="mk-MK"/>
        </w:rPr>
        <w:t>од</w:t>
      </w:r>
      <w:r w:rsidRPr="00F329F9">
        <w:rPr>
          <w:rFonts w:ascii="Arial" w:hAnsi="Arial" w:cs="Arial"/>
          <w:sz w:val="22"/>
          <w:szCs w:val="22"/>
          <w:lang w:val="mk-MK"/>
        </w:rPr>
        <w:t xml:space="preserve"> подобрување на ефикасноста на организациите што ги подржуваат занаетчиските бизниси, што укажува на тоа дека е потребно зајакнување на занаетчиските комори. Занаетчиската комора на РМ треба да има координативна функција што ќе ја обедини </w:t>
      </w:r>
      <w:r w:rsidR="00AE6C84">
        <w:rPr>
          <w:rFonts w:ascii="Arial" w:hAnsi="Arial" w:cs="Arial"/>
          <w:sz w:val="22"/>
          <w:szCs w:val="22"/>
          <w:lang w:val="mk-MK"/>
        </w:rPr>
        <w:t xml:space="preserve">и унифицира </w:t>
      </w:r>
      <w:r w:rsidRPr="00F329F9">
        <w:rPr>
          <w:rFonts w:ascii="Arial" w:hAnsi="Arial" w:cs="Arial"/>
          <w:sz w:val="22"/>
          <w:szCs w:val="22"/>
          <w:lang w:val="mk-MK"/>
        </w:rPr>
        <w:t xml:space="preserve">работата на регионалните </w:t>
      </w:r>
      <w:r w:rsidRPr="00F329F9">
        <w:rPr>
          <w:rFonts w:ascii="Arial" w:hAnsi="Arial" w:cs="Arial"/>
          <w:sz w:val="22"/>
          <w:szCs w:val="22"/>
          <w:lang w:val="mk-MK"/>
        </w:rPr>
        <w:lastRenderedPageBreak/>
        <w:t xml:space="preserve">комори во регистрациските процедури, потребите од стручни обуки, сертификација на занаетчиските мајстори, зајакнување на </w:t>
      </w:r>
      <w:r w:rsidR="008F133D" w:rsidRPr="00F329F9">
        <w:rPr>
          <w:rFonts w:ascii="Arial" w:hAnsi="Arial" w:cs="Arial"/>
          <w:sz w:val="22"/>
          <w:szCs w:val="22"/>
          <w:lang w:val="mk-MK"/>
        </w:rPr>
        <w:t xml:space="preserve">компетенциите </w:t>
      </w:r>
      <w:r w:rsidRPr="00F329F9">
        <w:rPr>
          <w:rFonts w:ascii="Arial" w:hAnsi="Arial" w:cs="Arial"/>
          <w:sz w:val="22"/>
          <w:szCs w:val="22"/>
          <w:lang w:val="mk-MK"/>
        </w:rPr>
        <w:t xml:space="preserve">на занаетчиите и други активности.  </w:t>
      </w:r>
    </w:p>
    <w:p w:rsidR="00E907CA" w:rsidRPr="00F329F9" w:rsidRDefault="00E907CA" w:rsidP="00E907CA">
      <w:pPr>
        <w:pBdr>
          <w:top w:val="single" w:sz="1" w:space="1" w:color="000000"/>
          <w:left w:val="single" w:sz="1" w:space="1" w:color="000000"/>
          <w:bottom w:val="single" w:sz="1" w:space="1" w:color="000000"/>
          <w:right w:val="single" w:sz="1" w:space="1" w:color="000000"/>
        </w:pBdr>
        <w:autoSpaceDE w:val="0"/>
        <w:jc w:val="both"/>
        <w:rPr>
          <w:rFonts w:ascii="Arial" w:hAnsi="Arial" w:cs="Arial"/>
          <w:sz w:val="22"/>
          <w:szCs w:val="22"/>
        </w:rPr>
      </w:pPr>
    </w:p>
    <w:p w:rsidR="004E2B2A" w:rsidRPr="00F329F9" w:rsidRDefault="00E907CA" w:rsidP="00E907CA">
      <w:pPr>
        <w:pBdr>
          <w:top w:val="single" w:sz="1" w:space="1" w:color="000000"/>
          <w:left w:val="single" w:sz="1" w:space="1" w:color="000000"/>
          <w:bottom w:val="single" w:sz="1" w:space="1" w:color="000000"/>
          <w:right w:val="single" w:sz="1" w:space="1" w:color="000000"/>
        </w:pBdr>
        <w:autoSpaceDE w:val="0"/>
        <w:jc w:val="both"/>
        <w:rPr>
          <w:rFonts w:ascii="Arial" w:hAnsi="Arial" w:cs="Arial"/>
          <w:sz w:val="22"/>
          <w:szCs w:val="22"/>
          <w:lang w:val="mk-MK"/>
        </w:rPr>
      </w:pPr>
      <w:r w:rsidRPr="00F329F9">
        <w:rPr>
          <w:rFonts w:ascii="Arial" w:hAnsi="Arial" w:cs="Arial"/>
          <w:sz w:val="22"/>
          <w:szCs w:val="22"/>
          <w:lang w:val="mk-MK"/>
        </w:rPr>
        <w:t xml:space="preserve">Други предизвици што остануваат се: Законот за стручно образование не е целосно имплементиран, членството во занаетчиските комори не се користи правилно, висок процент на сива економија, </w:t>
      </w:r>
      <w:r w:rsidR="007B5963" w:rsidRPr="00F329F9">
        <w:rPr>
          <w:rFonts w:ascii="Arial" w:hAnsi="Arial" w:cs="Arial"/>
          <w:sz w:val="22"/>
          <w:szCs w:val="22"/>
          <w:lang w:val="mk-MK"/>
        </w:rPr>
        <w:t xml:space="preserve">проблематично е и </w:t>
      </w:r>
      <w:r w:rsidRPr="00F329F9">
        <w:rPr>
          <w:rFonts w:ascii="Arial" w:hAnsi="Arial" w:cs="Arial"/>
          <w:sz w:val="22"/>
          <w:szCs w:val="22"/>
          <w:lang w:val="mk-MK"/>
        </w:rPr>
        <w:t xml:space="preserve">вработувањето на </w:t>
      </w:r>
      <w:r w:rsidR="00255E67" w:rsidRPr="00F329F9">
        <w:rPr>
          <w:rFonts w:ascii="Arial" w:hAnsi="Arial" w:cs="Arial"/>
          <w:sz w:val="22"/>
          <w:szCs w:val="22"/>
          <w:lang w:val="mk-MK"/>
        </w:rPr>
        <w:t>волонтери</w:t>
      </w:r>
      <w:r w:rsidRPr="00F329F9">
        <w:rPr>
          <w:rFonts w:ascii="Arial" w:hAnsi="Arial" w:cs="Arial"/>
          <w:sz w:val="22"/>
          <w:szCs w:val="22"/>
          <w:lang w:val="mk-MK"/>
        </w:rPr>
        <w:t>, студенти и работници на договор, даночната политика не ја стимулира развојната ориентација на занаетчиството.</w:t>
      </w:r>
    </w:p>
    <w:p w:rsidR="004E2B2A" w:rsidRPr="00F329F9" w:rsidRDefault="004E2B2A">
      <w:pPr>
        <w:rPr>
          <w:rFonts w:cs="Times New Roman"/>
        </w:rPr>
      </w:pPr>
    </w:p>
    <w:p w:rsidR="004E2B2A" w:rsidRPr="00F329F9" w:rsidRDefault="00DD6E00" w:rsidP="008A4E00">
      <w:pPr>
        <w:pBdr>
          <w:top w:val="single" w:sz="1" w:space="1" w:color="000000"/>
          <w:left w:val="single" w:sz="1" w:space="1" w:color="000000"/>
          <w:bottom w:val="single" w:sz="1" w:space="1" w:color="000000"/>
          <w:right w:val="single" w:sz="1" w:space="1" w:color="000000"/>
        </w:pBdr>
        <w:jc w:val="both"/>
        <w:rPr>
          <w:rFonts w:ascii="Arial" w:hAnsi="Arial" w:cs="Arial"/>
          <w:b/>
          <w:bCs/>
          <w:sz w:val="22"/>
          <w:szCs w:val="22"/>
        </w:rPr>
      </w:pPr>
      <w:r w:rsidRPr="00F329F9">
        <w:rPr>
          <w:rFonts w:ascii="Arial" w:hAnsi="Arial" w:cs="Arial"/>
          <w:b/>
          <w:bCs/>
          <w:sz w:val="22"/>
          <w:szCs w:val="22"/>
          <w:lang w:val="mk-MK"/>
        </w:rPr>
        <w:t xml:space="preserve">Проектни цели: </w:t>
      </w:r>
    </w:p>
    <w:p w:rsidR="00E907CA" w:rsidRPr="00F329F9" w:rsidRDefault="00E907CA" w:rsidP="008A4E00">
      <w:pPr>
        <w:numPr>
          <w:ilvl w:val="0"/>
          <w:numId w:val="23"/>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Да се обезбеди фер конкуренција во занаетчиството и намалување на влијанието на сивата економија</w:t>
      </w:r>
      <w:r w:rsidR="007B5963" w:rsidRPr="00F329F9">
        <w:rPr>
          <w:rFonts w:ascii="Arial" w:hAnsi="Arial" w:cs="Arial"/>
          <w:sz w:val="22"/>
          <w:szCs w:val="22"/>
          <w:lang w:val="mk-MK"/>
        </w:rPr>
        <w:t>;</w:t>
      </w:r>
      <w:r w:rsidRPr="00F329F9">
        <w:rPr>
          <w:rFonts w:ascii="Arial" w:hAnsi="Arial" w:cs="Arial"/>
          <w:sz w:val="22"/>
          <w:szCs w:val="22"/>
          <w:lang w:val="mk-MK"/>
        </w:rPr>
        <w:t xml:space="preserve"> </w:t>
      </w:r>
    </w:p>
    <w:p w:rsidR="00E907CA" w:rsidRPr="00F329F9" w:rsidRDefault="00E907CA" w:rsidP="008A4E00">
      <w:pPr>
        <w:numPr>
          <w:ilvl w:val="0"/>
          <w:numId w:val="23"/>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Под</w:t>
      </w:r>
      <w:r w:rsidR="007B5963" w:rsidRPr="00F329F9">
        <w:rPr>
          <w:rFonts w:ascii="Arial" w:hAnsi="Arial" w:cs="Arial"/>
          <w:sz w:val="22"/>
          <w:szCs w:val="22"/>
          <w:lang w:val="mk-MK"/>
        </w:rPr>
        <w:t>д</w:t>
      </w:r>
      <w:r w:rsidRPr="00F329F9">
        <w:rPr>
          <w:rFonts w:ascii="Arial" w:hAnsi="Arial" w:cs="Arial"/>
          <w:sz w:val="22"/>
          <w:szCs w:val="22"/>
          <w:lang w:val="mk-MK"/>
        </w:rPr>
        <w:t xml:space="preserve">ршка на занаетчиството со развој на стимулативна даночна </w:t>
      </w:r>
      <w:r w:rsidR="00255E67" w:rsidRPr="00F329F9">
        <w:rPr>
          <w:rFonts w:ascii="Arial" w:hAnsi="Arial" w:cs="Arial"/>
          <w:sz w:val="22"/>
          <w:szCs w:val="22"/>
          <w:lang w:val="mk-MK"/>
        </w:rPr>
        <w:t>политика</w:t>
      </w:r>
      <w:r w:rsidR="007B5963" w:rsidRPr="00F329F9">
        <w:rPr>
          <w:rFonts w:ascii="Arial" w:hAnsi="Arial" w:cs="Arial"/>
          <w:sz w:val="22"/>
          <w:szCs w:val="22"/>
          <w:lang w:val="mk-MK"/>
        </w:rPr>
        <w:t>;</w:t>
      </w:r>
      <w:r w:rsidRPr="00F329F9">
        <w:rPr>
          <w:rFonts w:ascii="Arial" w:hAnsi="Arial" w:cs="Arial"/>
          <w:sz w:val="22"/>
          <w:szCs w:val="22"/>
          <w:lang w:val="mk-MK"/>
        </w:rPr>
        <w:t xml:space="preserve"> </w:t>
      </w:r>
    </w:p>
    <w:p w:rsidR="00E907CA" w:rsidRPr="00F329F9" w:rsidRDefault="00E907CA" w:rsidP="008A4E00">
      <w:pPr>
        <w:numPr>
          <w:ilvl w:val="0"/>
          <w:numId w:val="23"/>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 xml:space="preserve">Подобрување на финансирањето на </w:t>
      </w:r>
      <w:r w:rsidR="007B5963" w:rsidRPr="00F329F9">
        <w:rPr>
          <w:rFonts w:ascii="Arial" w:hAnsi="Arial" w:cs="Arial"/>
          <w:sz w:val="22"/>
          <w:szCs w:val="22"/>
          <w:lang w:val="mk-MK"/>
        </w:rPr>
        <w:t>з</w:t>
      </w:r>
      <w:r w:rsidRPr="00F329F9">
        <w:rPr>
          <w:rFonts w:ascii="Arial" w:hAnsi="Arial" w:cs="Arial"/>
          <w:sz w:val="22"/>
          <w:szCs w:val="22"/>
          <w:lang w:val="mk-MK"/>
        </w:rPr>
        <w:t xml:space="preserve">анаетчиските </w:t>
      </w:r>
      <w:r w:rsidR="007B5963" w:rsidRPr="00F329F9">
        <w:rPr>
          <w:rFonts w:ascii="Arial" w:hAnsi="Arial" w:cs="Arial"/>
          <w:sz w:val="22"/>
          <w:szCs w:val="22"/>
          <w:lang w:val="mk-MK"/>
        </w:rPr>
        <w:t>к</w:t>
      </w:r>
      <w:r w:rsidRPr="00F329F9">
        <w:rPr>
          <w:rFonts w:ascii="Arial" w:hAnsi="Arial" w:cs="Arial"/>
          <w:sz w:val="22"/>
          <w:szCs w:val="22"/>
          <w:lang w:val="mk-MK"/>
        </w:rPr>
        <w:t>омори</w:t>
      </w:r>
      <w:r w:rsidR="007B5963" w:rsidRPr="00F329F9">
        <w:rPr>
          <w:rFonts w:ascii="Arial" w:hAnsi="Arial" w:cs="Arial"/>
          <w:sz w:val="22"/>
          <w:szCs w:val="22"/>
          <w:lang w:val="mk-MK"/>
        </w:rPr>
        <w:t>;</w:t>
      </w:r>
      <w:r w:rsidRPr="00F329F9">
        <w:rPr>
          <w:rFonts w:ascii="Arial" w:hAnsi="Arial" w:cs="Arial"/>
          <w:sz w:val="22"/>
          <w:szCs w:val="22"/>
          <w:lang w:val="mk-MK"/>
        </w:rPr>
        <w:t xml:space="preserve"> </w:t>
      </w:r>
    </w:p>
    <w:p w:rsidR="00E907CA" w:rsidRPr="00F329F9" w:rsidRDefault="00E907CA" w:rsidP="008A4E00">
      <w:pPr>
        <w:numPr>
          <w:ilvl w:val="0"/>
          <w:numId w:val="23"/>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Градење на систем за стручно образование кое ќе даде обучен кадар конкурентен на домашниот и поширокиот регионален пазар</w:t>
      </w:r>
      <w:r w:rsidR="007B5963" w:rsidRPr="00F329F9">
        <w:rPr>
          <w:rFonts w:ascii="Arial" w:hAnsi="Arial" w:cs="Arial"/>
          <w:sz w:val="22"/>
          <w:szCs w:val="22"/>
          <w:lang w:val="mk-MK"/>
        </w:rPr>
        <w:t>;</w:t>
      </w:r>
      <w:r w:rsidRPr="00F329F9">
        <w:rPr>
          <w:rFonts w:ascii="Arial" w:hAnsi="Arial" w:cs="Arial"/>
          <w:sz w:val="22"/>
          <w:szCs w:val="22"/>
          <w:lang w:val="mk-MK"/>
        </w:rPr>
        <w:t xml:space="preserve"> </w:t>
      </w:r>
    </w:p>
    <w:p w:rsidR="00E907CA" w:rsidRPr="00F329F9" w:rsidRDefault="00E907CA" w:rsidP="008A4E00">
      <w:pPr>
        <w:numPr>
          <w:ilvl w:val="0"/>
          <w:numId w:val="23"/>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Да се овозможи координативната функција на ЗКРМ (процедури на регист</w:t>
      </w:r>
      <w:r w:rsidR="00AE6C84">
        <w:rPr>
          <w:rFonts w:ascii="Arial" w:hAnsi="Arial" w:cs="Arial"/>
          <w:sz w:val="22"/>
          <w:szCs w:val="22"/>
          <w:lang w:val="mk-MK"/>
        </w:rPr>
        <w:t>р</w:t>
      </w:r>
      <w:r w:rsidRPr="00F329F9">
        <w:rPr>
          <w:rFonts w:ascii="Arial" w:hAnsi="Arial" w:cs="Arial"/>
          <w:sz w:val="22"/>
          <w:szCs w:val="22"/>
          <w:lang w:val="mk-MK"/>
        </w:rPr>
        <w:t>ација, потреби и квалификација за стручна обука)</w:t>
      </w:r>
      <w:r w:rsidR="007B5963" w:rsidRPr="00F329F9">
        <w:rPr>
          <w:rFonts w:ascii="Arial" w:hAnsi="Arial" w:cs="Arial"/>
          <w:sz w:val="22"/>
          <w:szCs w:val="22"/>
          <w:lang w:val="mk-MK"/>
        </w:rPr>
        <w:t>.</w:t>
      </w:r>
    </w:p>
    <w:p w:rsidR="004E2B2A" w:rsidRPr="00F329F9" w:rsidRDefault="004E2B2A" w:rsidP="008A4E00">
      <w:pPr>
        <w:jc w:val="both"/>
        <w:rPr>
          <w:rFonts w:ascii="Arial" w:hAnsi="Arial" w:cs="Arial"/>
          <w:b/>
          <w:bCs/>
          <w:sz w:val="22"/>
          <w:szCs w:val="22"/>
        </w:rPr>
      </w:pPr>
    </w:p>
    <w:p w:rsidR="004E2B2A" w:rsidRPr="00F329F9" w:rsidRDefault="000F0E04" w:rsidP="008A4E00">
      <w:pPr>
        <w:pBdr>
          <w:top w:val="single" w:sz="1" w:space="1" w:color="000000"/>
          <w:left w:val="single" w:sz="1" w:space="1" w:color="000000"/>
          <w:bottom w:val="single" w:sz="1" w:space="1" w:color="000000"/>
          <w:right w:val="single" w:sz="1" w:space="1" w:color="000000"/>
        </w:pBdr>
        <w:jc w:val="both"/>
        <w:rPr>
          <w:rFonts w:ascii="Arial" w:hAnsi="Arial" w:cs="Arial"/>
          <w:b/>
          <w:bCs/>
          <w:sz w:val="22"/>
          <w:szCs w:val="22"/>
        </w:rPr>
      </w:pPr>
      <w:r w:rsidRPr="00F329F9">
        <w:rPr>
          <w:rFonts w:ascii="Arial" w:hAnsi="Arial" w:cs="Arial"/>
          <w:b/>
          <w:bCs/>
          <w:sz w:val="22"/>
          <w:szCs w:val="22"/>
          <w:lang w:val="mk-MK"/>
        </w:rPr>
        <w:t>Очекувани резултати:</w:t>
      </w:r>
    </w:p>
    <w:p w:rsidR="008A4E00" w:rsidRPr="00F329F9" w:rsidRDefault="008A4E00" w:rsidP="00342DC1">
      <w:pPr>
        <w:numPr>
          <w:ilvl w:val="1"/>
          <w:numId w:val="2"/>
        </w:numPr>
        <w:pBdr>
          <w:top w:val="single" w:sz="1" w:space="1" w:color="000000"/>
          <w:left w:val="single" w:sz="1" w:space="2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 xml:space="preserve">Поголем број на занаетчиски бизниси кои работат согласно со законите кои се </w:t>
      </w:r>
      <w:r w:rsidR="008F133D" w:rsidRPr="00F329F9">
        <w:rPr>
          <w:rFonts w:ascii="Arial" w:hAnsi="Arial" w:cs="Arial"/>
          <w:sz w:val="22"/>
          <w:szCs w:val="22"/>
          <w:lang w:val="mk-MK"/>
        </w:rPr>
        <w:t xml:space="preserve">погодни </w:t>
      </w:r>
      <w:r w:rsidRPr="00F329F9">
        <w:rPr>
          <w:rFonts w:ascii="Arial" w:hAnsi="Arial" w:cs="Arial"/>
          <w:sz w:val="22"/>
          <w:szCs w:val="22"/>
          <w:lang w:val="mk-MK"/>
        </w:rPr>
        <w:t>за раст и развој на занаетчиството</w:t>
      </w:r>
      <w:r w:rsidR="007B5963" w:rsidRPr="00F329F9">
        <w:rPr>
          <w:rFonts w:ascii="Arial" w:hAnsi="Arial" w:cs="Arial"/>
          <w:sz w:val="22"/>
          <w:szCs w:val="22"/>
          <w:lang w:val="mk-MK"/>
        </w:rPr>
        <w:t>;</w:t>
      </w:r>
    </w:p>
    <w:p w:rsidR="008A4E00" w:rsidRPr="00F329F9" w:rsidRDefault="008A4E00" w:rsidP="00342DC1">
      <w:pPr>
        <w:numPr>
          <w:ilvl w:val="1"/>
          <w:numId w:val="2"/>
        </w:numPr>
        <w:pBdr>
          <w:top w:val="single" w:sz="1" w:space="1" w:color="000000"/>
          <w:left w:val="single" w:sz="1" w:space="2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Нови закони или</w:t>
      </w:r>
      <w:r w:rsidR="00255E67" w:rsidRPr="00F329F9">
        <w:rPr>
          <w:rFonts w:ascii="Arial" w:hAnsi="Arial" w:cs="Arial"/>
          <w:sz w:val="22"/>
          <w:szCs w:val="22"/>
          <w:lang w:val="mk-MK"/>
        </w:rPr>
        <w:t xml:space="preserve"> измени и дополни </w:t>
      </w:r>
      <w:r w:rsidRPr="00F329F9">
        <w:rPr>
          <w:rFonts w:ascii="Arial" w:hAnsi="Arial" w:cs="Arial"/>
          <w:sz w:val="22"/>
          <w:szCs w:val="22"/>
          <w:lang w:val="mk-MK"/>
        </w:rPr>
        <w:t xml:space="preserve"> на постоечките закони за даночни олеснувања за инвестиции во нови технологии, истражување и развој, стимулирајќи ги занаетчиите да инвестираат во сопствениот развој</w:t>
      </w:r>
      <w:r w:rsidR="007B5963" w:rsidRPr="00F329F9">
        <w:rPr>
          <w:rFonts w:ascii="Arial" w:hAnsi="Arial" w:cs="Arial"/>
          <w:sz w:val="22"/>
          <w:szCs w:val="22"/>
          <w:lang w:val="mk-MK"/>
        </w:rPr>
        <w:t>;</w:t>
      </w:r>
      <w:r w:rsidRPr="00F329F9">
        <w:rPr>
          <w:rFonts w:ascii="Arial" w:hAnsi="Arial" w:cs="Arial"/>
          <w:sz w:val="22"/>
          <w:szCs w:val="22"/>
          <w:lang w:val="mk-MK"/>
        </w:rPr>
        <w:t xml:space="preserve"> </w:t>
      </w:r>
    </w:p>
    <w:p w:rsidR="008A4E00" w:rsidRPr="00F329F9" w:rsidRDefault="008A4E00" w:rsidP="00342DC1">
      <w:pPr>
        <w:numPr>
          <w:ilvl w:val="1"/>
          <w:numId w:val="2"/>
        </w:numPr>
        <w:pBdr>
          <w:top w:val="single" w:sz="1" w:space="1" w:color="000000"/>
          <w:left w:val="single" w:sz="1" w:space="2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Подобрени процедури за регистрација на занаетчиите, поедноставени процедури на регистрација, и вовед</w:t>
      </w:r>
      <w:r w:rsidR="007B5963" w:rsidRPr="00F329F9">
        <w:rPr>
          <w:rFonts w:ascii="Arial" w:hAnsi="Arial" w:cs="Arial"/>
          <w:sz w:val="22"/>
          <w:szCs w:val="22"/>
          <w:lang w:val="mk-MK"/>
        </w:rPr>
        <w:t>ување на</w:t>
      </w:r>
      <w:r w:rsidRPr="00F329F9">
        <w:rPr>
          <w:rFonts w:ascii="Arial" w:hAnsi="Arial" w:cs="Arial"/>
          <w:sz w:val="22"/>
          <w:szCs w:val="22"/>
          <w:lang w:val="mk-MK"/>
        </w:rPr>
        <w:t xml:space="preserve"> регистрирање преку интернет</w:t>
      </w:r>
      <w:r w:rsidR="007B5963" w:rsidRPr="00F329F9">
        <w:rPr>
          <w:rFonts w:ascii="Arial" w:hAnsi="Arial" w:cs="Arial"/>
          <w:sz w:val="22"/>
          <w:szCs w:val="22"/>
          <w:lang w:val="mk-MK"/>
        </w:rPr>
        <w:t>;</w:t>
      </w:r>
    </w:p>
    <w:p w:rsidR="008A4E00" w:rsidRPr="00F329F9" w:rsidRDefault="008A4E00" w:rsidP="00342DC1">
      <w:pPr>
        <w:numPr>
          <w:ilvl w:val="1"/>
          <w:numId w:val="2"/>
        </w:numPr>
        <w:pBdr>
          <w:top w:val="single" w:sz="1" w:space="1" w:color="000000"/>
          <w:left w:val="single" w:sz="1" w:space="2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 xml:space="preserve">Подобрувања во законската рамка за да се овозможи вработување на волонтери, студенти, работници на договор кај занаетчиите и со тоа да се подобрат социјалните услови на невработените, студентите и други </w:t>
      </w:r>
      <w:r w:rsidR="007B5963" w:rsidRPr="00F329F9">
        <w:rPr>
          <w:rFonts w:ascii="Arial" w:hAnsi="Arial" w:cs="Arial"/>
          <w:sz w:val="22"/>
          <w:szCs w:val="22"/>
          <w:lang w:val="mk-MK"/>
        </w:rPr>
        <w:t xml:space="preserve">чувствителни </w:t>
      </w:r>
      <w:r w:rsidRPr="00F329F9">
        <w:rPr>
          <w:rFonts w:ascii="Arial" w:hAnsi="Arial" w:cs="Arial"/>
          <w:sz w:val="22"/>
          <w:szCs w:val="22"/>
          <w:lang w:val="mk-MK"/>
        </w:rPr>
        <w:t>социјални групи</w:t>
      </w:r>
      <w:r w:rsidR="007B5963" w:rsidRPr="00F329F9">
        <w:rPr>
          <w:rFonts w:ascii="Arial" w:hAnsi="Arial" w:cs="Arial"/>
          <w:sz w:val="22"/>
          <w:szCs w:val="22"/>
          <w:lang w:val="mk-MK"/>
        </w:rPr>
        <w:t>;</w:t>
      </w:r>
      <w:r w:rsidRPr="00F329F9">
        <w:rPr>
          <w:rFonts w:ascii="Arial" w:hAnsi="Arial" w:cs="Arial"/>
          <w:sz w:val="22"/>
          <w:szCs w:val="22"/>
          <w:lang w:val="mk-MK"/>
        </w:rPr>
        <w:t xml:space="preserve"> </w:t>
      </w:r>
    </w:p>
    <w:p w:rsidR="008A4E00" w:rsidRPr="00F329F9" w:rsidRDefault="008A4E00" w:rsidP="00342DC1">
      <w:pPr>
        <w:numPr>
          <w:ilvl w:val="1"/>
          <w:numId w:val="2"/>
        </w:numPr>
        <w:pBdr>
          <w:top w:val="single" w:sz="1" w:space="1" w:color="000000"/>
          <w:left w:val="single" w:sz="1" w:space="21" w:color="000000"/>
          <w:bottom w:val="single" w:sz="1" w:space="1" w:color="000000"/>
          <w:right w:val="single" w:sz="1" w:space="1" w:color="000000"/>
        </w:pBdr>
        <w:jc w:val="both"/>
        <w:rPr>
          <w:rFonts w:ascii="Arial" w:hAnsi="Arial" w:cs="Arial"/>
          <w:bCs/>
          <w:sz w:val="22"/>
          <w:szCs w:val="22"/>
        </w:rPr>
      </w:pPr>
      <w:r w:rsidRPr="00F329F9">
        <w:rPr>
          <w:rFonts w:ascii="Arial" w:hAnsi="Arial" w:cs="Arial"/>
          <w:bCs/>
          <w:sz w:val="22"/>
          <w:szCs w:val="22"/>
          <w:lang w:val="mk-MK"/>
        </w:rPr>
        <w:t>Ефикасна имплементација на закони</w:t>
      </w:r>
      <w:r w:rsidR="007B5963" w:rsidRPr="00F329F9">
        <w:rPr>
          <w:rFonts w:ascii="Arial" w:hAnsi="Arial" w:cs="Arial"/>
          <w:bCs/>
          <w:sz w:val="22"/>
          <w:szCs w:val="22"/>
          <w:lang w:val="mk-MK"/>
        </w:rPr>
        <w:t>те</w:t>
      </w:r>
      <w:r w:rsidRPr="00F329F9">
        <w:rPr>
          <w:rFonts w:ascii="Arial" w:hAnsi="Arial" w:cs="Arial"/>
          <w:bCs/>
          <w:sz w:val="22"/>
          <w:szCs w:val="22"/>
          <w:lang w:val="mk-MK"/>
        </w:rPr>
        <w:t xml:space="preserve"> за стручно образование и обука што ќе при</w:t>
      </w:r>
      <w:r w:rsidR="001930AF" w:rsidRPr="00F329F9">
        <w:rPr>
          <w:rFonts w:ascii="Arial" w:hAnsi="Arial" w:cs="Arial"/>
          <w:bCs/>
          <w:sz w:val="22"/>
          <w:szCs w:val="22"/>
          <w:lang w:val="mk-MK"/>
        </w:rPr>
        <w:t>до</w:t>
      </w:r>
      <w:r w:rsidRPr="00F329F9">
        <w:rPr>
          <w:rFonts w:ascii="Arial" w:hAnsi="Arial" w:cs="Arial"/>
          <w:bCs/>
          <w:sz w:val="22"/>
          <w:szCs w:val="22"/>
          <w:lang w:val="mk-MK"/>
        </w:rPr>
        <w:t>несе за поголема обезбеденост на компаниите / занаетчиите со квалификуван кадар по завршување на формалното стручно образование</w:t>
      </w:r>
      <w:r w:rsidR="001930AF" w:rsidRPr="00F329F9">
        <w:rPr>
          <w:rFonts w:ascii="Arial" w:hAnsi="Arial" w:cs="Arial"/>
          <w:bCs/>
          <w:sz w:val="22"/>
          <w:szCs w:val="22"/>
          <w:lang w:val="mk-MK"/>
        </w:rPr>
        <w:t>;</w:t>
      </w:r>
      <w:r w:rsidRPr="00F329F9">
        <w:rPr>
          <w:rFonts w:ascii="Arial" w:hAnsi="Arial" w:cs="Arial"/>
          <w:bCs/>
          <w:sz w:val="22"/>
          <w:szCs w:val="22"/>
          <w:lang w:val="mk-MK"/>
        </w:rPr>
        <w:t xml:space="preserve">  </w:t>
      </w:r>
    </w:p>
    <w:p w:rsidR="004E2B2A" w:rsidRPr="00F329F9" w:rsidRDefault="008A4E00" w:rsidP="00342DC1">
      <w:pPr>
        <w:numPr>
          <w:ilvl w:val="1"/>
          <w:numId w:val="2"/>
        </w:numPr>
        <w:pBdr>
          <w:top w:val="single" w:sz="1" w:space="1" w:color="000000"/>
          <w:left w:val="single" w:sz="1" w:space="21" w:color="000000"/>
          <w:bottom w:val="single" w:sz="1" w:space="1" w:color="000000"/>
          <w:right w:val="single" w:sz="1" w:space="1" w:color="000000"/>
        </w:pBdr>
        <w:jc w:val="both"/>
        <w:rPr>
          <w:rFonts w:ascii="Arial" w:hAnsi="Arial" w:cs="Arial"/>
          <w:bCs/>
          <w:sz w:val="22"/>
          <w:szCs w:val="22"/>
        </w:rPr>
      </w:pPr>
      <w:r w:rsidRPr="00F329F9">
        <w:rPr>
          <w:rFonts w:ascii="Arial" w:hAnsi="Arial" w:cs="Arial"/>
          <w:bCs/>
          <w:sz w:val="22"/>
          <w:szCs w:val="22"/>
          <w:lang w:val="mk-MK"/>
        </w:rPr>
        <w:t>Подобра координација и комуникација помеѓу ЗКРМ и регионалните комори при имплементација на активностите за под</w:t>
      </w:r>
      <w:r w:rsidR="001930AF" w:rsidRPr="00F329F9">
        <w:rPr>
          <w:rFonts w:ascii="Arial" w:hAnsi="Arial" w:cs="Arial"/>
          <w:bCs/>
          <w:sz w:val="22"/>
          <w:szCs w:val="22"/>
          <w:lang w:val="mk-MK"/>
        </w:rPr>
        <w:t>д</w:t>
      </w:r>
      <w:r w:rsidRPr="00F329F9">
        <w:rPr>
          <w:rFonts w:ascii="Arial" w:hAnsi="Arial" w:cs="Arial"/>
          <w:bCs/>
          <w:sz w:val="22"/>
          <w:szCs w:val="22"/>
          <w:lang w:val="mk-MK"/>
        </w:rPr>
        <w:t>ршка на занаетчиството</w:t>
      </w:r>
      <w:r w:rsidR="00B52366" w:rsidRPr="00F329F9">
        <w:rPr>
          <w:rFonts w:ascii="Arial" w:hAnsi="Arial" w:cs="Arial"/>
          <w:bCs/>
          <w:sz w:val="22"/>
          <w:szCs w:val="22"/>
          <w:lang w:val="mk-MK"/>
        </w:rPr>
        <w:t xml:space="preserve">. </w:t>
      </w:r>
    </w:p>
    <w:p w:rsidR="004E2B2A" w:rsidRPr="00F329F9" w:rsidRDefault="004E2B2A">
      <w:pPr>
        <w:ind w:left="196"/>
        <w:rPr>
          <w:sz w:val="22"/>
          <w:szCs w:val="22"/>
        </w:rPr>
      </w:pPr>
    </w:p>
    <w:p w:rsidR="004E2B2A" w:rsidRPr="00F329F9" w:rsidRDefault="00B52366" w:rsidP="00342DC1">
      <w:pPr>
        <w:pBdr>
          <w:top w:val="single" w:sz="1" w:space="1" w:color="000000"/>
          <w:left w:val="single" w:sz="1" w:space="1" w:color="000000"/>
          <w:bottom w:val="single" w:sz="1" w:space="1" w:color="000000"/>
          <w:right w:val="single" w:sz="1" w:space="1" w:color="000000"/>
        </w:pBdr>
        <w:jc w:val="both"/>
        <w:rPr>
          <w:rFonts w:ascii="Arial" w:hAnsi="Arial" w:cs="Arial"/>
          <w:b/>
          <w:bCs/>
          <w:sz w:val="22"/>
          <w:szCs w:val="22"/>
        </w:rPr>
      </w:pPr>
      <w:r w:rsidRPr="00F329F9">
        <w:rPr>
          <w:rFonts w:ascii="Arial" w:hAnsi="Arial" w:cs="Arial"/>
          <w:b/>
          <w:bCs/>
          <w:sz w:val="22"/>
          <w:szCs w:val="22"/>
          <w:lang w:val="mk-MK"/>
        </w:rPr>
        <w:t>Активности</w:t>
      </w:r>
      <w:r w:rsidR="004E2B2A" w:rsidRPr="00F329F9">
        <w:rPr>
          <w:rFonts w:ascii="Arial" w:hAnsi="Arial" w:cs="Arial"/>
          <w:b/>
          <w:bCs/>
          <w:sz w:val="22"/>
          <w:szCs w:val="22"/>
        </w:rPr>
        <w:t>:</w:t>
      </w:r>
    </w:p>
    <w:p w:rsidR="00342DC1" w:rsidRPr="00F329F9" w:rsidRDefault="00342DC1" w:rsidP="00342DC1">
      <w:pPr>
        <w:numPr>
          <w:ilvl w:val="2"/>
          <w:numId w:val="2"/>
        </w:numPr>
        <w:pBdr>
          <w:top w:val="single" w:sz="1" w:space="1" w:color="000000"/>
          <w:left w:val="single" w:sz="1" w:space="1" w:color="000000"/>
          <w:bottom w:val="single" w:sz="1" w:space="1" w:color="000000"/>
          <w:right w:val="single" w:sz="1" w:space="1" w:color="000000"/>
        </w:pBdr>
        <w:tabs>
          <w:tab w:val="left" w:pos="1134"/>
        </w:tabs>
        <w:ind w:left="1134" w:hanging="425"/>
        <w:jc w:val="both"/>
        <w:rPr>
          <w:rFonts w:ascii="Arial" w:hAnsi="Arial" w:cs="Arial"/>
          <w:bCs/>
          <w:sz w:val="22"/>
          <w:szCs w:val="22"/>
        </w:rPr>
      </w:pPr>
      <w:r w:rsidRPr="00F329F9">
        <w:rPr>
          <w:rFonts w:ascii="Arial" w:hAnsi="Arial" w:cs="Arial"/>
          <w:bCs/>
          <w:sz w:val="22"/>
          <w:szCs w:val="22"/>
          <w:lang w:val="mk-MK"/>
        </w:rPr>
        <w:t>Номинација на неколку меѓуинституционални работни подгрупи за специфични правни теми</w:t>
      </w:r>
      <w:r w:rsidR="001930AF" w:rsidRPr="00F329F9">
        <w:rPr>
          <w:rFonts w:ascii="Arial" w:hAnsi="Arial" w:cs="Arial"/>
          <w:bCs/>
          <w:sz w:val="22"/>
          <w:szCs w:val="22"/>
          <w:lang w:val="mk-MK"/>
        </w:rPr>
        <w:t>;</w:t>
      </w:r>
    </w:p>
    <w:p w:rsidR="00342DC1" w:rsidRPr="00F329F9" w:rsidRDefault="00EC6EAB" w:rsidP="00342DC1">
      <w:pPr>
        <w:numPr>
          <w:ilvl w:val="2"/>
          <w:numId w:val="2"/>
        </w:numPr>
        <w:pBdr>
          <w:top w:val="single" w:sz="1" w:space="1" w:color="000000"/>
          <w:left w:val="single" w:sz="1" w:space="1" w:color="000000"/>
          <w:bottom w:val="single" w:sz="1" w:space="1" w:color="000000"/>
          <w:right w:val="single" w:sz="1" w:space="1" w:color="000000"/>
        </w:pBdr>
        <w:tabs>
          <w:tab w:val="left" w:pos="1134"/>
        </w:tabs>
        <w:ind w:left="1134" w:hanging="425"/>
        <w:jc w:val="both"/>
        <w:rPr>
          <w:rFonts w:ascii="Arial" w:hAnsi="Arial" w:cs="Arial"/>
          <w:bCs/>
          <w:sz w:val="22"/>
          <w:szCs w:val="22"/>
        </w:rPr>
      </w:pPr>
      <w:r w:rsidRPr="00F329F9">
        <w:rPr>
          <w:rFonts w:ascii="Arial" w:hAnsi="Arial" w:cs="Arial"/>
          <w:bCs/>
          <w:sz w:val="22"/>
          <w:szCs w:val="22"/>
          <w:lang w:val="mk-MK"/>
        </w:rPr>
        <w:t>М</w:t>
      </w:r>
      <w:r w:rsidR="00255E67" w:rsidRPr="00F329F9">
        <w:rPr>
          <w:rFonts w:ascii="Arial" w:hAnsi="Arial" w:cs="Arial"/>
          <w:bCs/>
          <w:sz w:val="22"/>
          <w:szCs w:val="22"/>
          <w:lang w:val="mk-MK"/>
        </w:rPr>
        <w:t>апир</w:t>
      </w:r>
      <w:r w:rsidR="00342DC1" w:rsidRPr="00F329F9">
        <w:rPr>
          <w:rFonts w:ascii="Arial" w:hAnsi="Arial" w:cs="Arial"/>
          <w:bCs/>
          <w:sz w:val="22"/>
          <w:szCs w:val="22"/>
          <w:lang w:val="mk-MK"/>
        </w:rPr>
        <w:t>ање на постоечката</w:t>
      </w:r>
      <w:r w:rsidR="00CA736D" w:rsidRPr="00F329F9">
        <w:rPr>
          <w:rFonts w:ascii="Arial" w:hAnsi="Arial" w:cs="Arial"/>
          <w:bCs/>
          <w:sz w:val="22"/>
          <w:szCs w:val="22"/>
          <w:lang w:val="mk-MK"/>
        </w:rPr>
        <w:t xml:space="preserve"> правна рамка</w:t>
      </w:r>
      <w:r w:rsidR="001930AF" w:rsidRPr="00F329F9">
        <w:rPr>
          <w:rFonts w:ascii="Arial" w:hAnsi="Arial" w:cs="Arial"/>
          <w:bCs/>
          <w:sz w:val="22"/>
          <w:szCs w:val="22"/>
          <w:lang w:val="mk-MK"/>
        </w:rPr>
        <w:t>;</w:t>
      </w:r>
    </w:p>
    <w:p w:rsidR="00342DC1" w:rsidRPr="00F329F9" w:rsidRDefault="00342DC1" w:rsidP="00342DC1">
      <w:pPr>
        <w:numPr>
          <w:ilvl w:val="2"/>
          <w:numId w:val="2"/>
        </w:numPr>
        <w:pBdr>
          <w:top w:val="single" w:sz="1" w:space="1" w:color="000000"/>
          <w:left w:val="single" w:sz="1" w:space="1" w:color="000000"/>
          <w:bottom w:val="single" w:sz="1" w:space="1" w:color="000000"/>
          <w:right w:val="single" w:sz="1" w:space="1" w:color="000000"/>
        </w:pBdr>
        <w:tabs>
          <w:tab w:val="left" w:pos="1134"/>
        </w:tabs>
        <w:ind w:left="1134" w:hanging="425"/>
        <w:jc w:val="both"/>
        <w:rPr>
          <w:rFonts w:ascii="Arial" w:hAnsi="Arial" w:cs="Arial"/>
          <w:bCs/>
          <w:sz w:val="22"/>
          <w:szCs w:val="22"/>
        </w:rPr>
      </w:pPr>
      <w:r w:rsidRPr="00F329F9">
        <w:rPr>
          <w:rFonts w:ascii="Arial" w:hAnsi="Arial" w:cs="Arial"/>
          <w:bCs/>
          <w:sz w:val="22"/>
          <w:szCs w:val="22"/>
          <w:lang w:val="mk-MK"/>
        </w:rPr>
        <w:lastRenderedPageBreak/>
        <w:t>Детален преглед на легислативата за намалување на уделот на сивата економија во БДП, анализа на правната рамка и ефикасноста на имплементацијата на релевантните закони</w:t>
      </w:r>
      <w:r w:rsidR="001930AF" w:rsidRPr="00F329F9">
        <w:rPr>
          <w:rFonts w:ascii="Arial" w:hAnsi="Arial" w:cs="Arial"/>
          <w:bCs/>
          <w:sz w:val="22"/>
          <w:szCs w:val="22"/>
          <w:lang w:val="mk-MK"/>
        </w:rPr>
        <w:t>;</w:t>
      </w:r>
    </w:p>
    <w:p w:rsidR="00342DC1" w:rsidRPr="00F329F9" w:rsidRDefault="00342DC1" w:rsidP="00342DC1">
      <w:pPr>
        <w:numPr>
          <w:ilvl w:val="2"/>
          <w:numId w:val="2"/>
        </w:numPr>
        <w:pBdr>
          <w:top w:val="single" w:sz="1" w:space="1" w:color="000000"/>
          <w:left w:val="single" w:sz="1" w:space="1" w:color="000000"/>
          <w:bottom w:val="single" w:sz="1" w:space="1" w:color="000000"/>
          <w:right w:val="single" w:sz="1" w:space="1" w:color="000000"/>
        </w:pBdr>
        <w:tabs>
          <w:tab w:val="left" w:pos="1134"/>
        </w:tabs>
        <w:ind w:left="1134" w:hanging="425"/>
        <w:jc w:val="both"/>
        <w:rPr>
          <w:rFonts w:ascii="Arial" w:hAnsi="Arial" w:cs="Arial"/>
          <w:bCs/>
          <w:sz w:val="22"/>
          <w:szCs w:val="22"/>
        </w:rPr>
      </w:pPr>
      <w:r w:rsidRPr="00F329F9">
        <w:rPr>
          <w:rFonts w:ascii="Arial" w:hAnsi="Arial" w:cs="Arial"/>
          <w:bCs/>
          <w:sz w:val="22"/>
          <w:szCs w:val="22"/>
          <w:lang w:val="mk-MK"/>
        </w:rPr>
        <w:t>Подготовка на релевантни предлози за нови закони и подзаконски акти</w:t>
      </w:r>
      <w:r w:rsidR="001930AF" w:rsidRPr="00F329F9">
        <w:rPr>
          <w:rFonts w:ascii="Arial" w:hAnsi="Arial" w:cs="Arial"/>
          <w:bCs/>
          <w:sz w:val="22"/>
          <w:szCs w:val="22"/>
          <w:lang w:val="mk-MK"/>
        </w:rPr>
        <w:t>;</w:t>
      </w:r>
      <w:r w:rsidRPr="00F329F9">
        <w:rPr>
          <w:rFonts w:ascii="Arial" w:hAnsi="Arial" w:cs="Arial"/>
          <w:bCs/>
          <w:sz w:val="22"/>
          <w:szCs w:val="22"/>
          <w:lang w:val="mk-MK"/>
        </w:rPr>
        <w:t xml:space="preserve"> </w:t>
      </w:r>
    </w:p>
    <w:p w:rsidR="00342DC1" w:rsidRPr="00F329F9" w:rsidRDefault="00342DC1" w:rsidP="00342DC1">
      <w:pPr>
        <w:numPr>
          <w:ilvl w:val="2"/>
          <w:numId w:val="2"/>
        </w:numPr>
        <w:pBdr>
          <w:top w:val="single" w:sz="1" w:space="1" w:color="000000"/>
          <w:left w:val="single" w:sz="1" w:space="1" w:color="000000"/>
          <w:bottom w:val="single" w:sz="1" w:space="1" w:color="000000"/>
          <w:right w:val="single" w:sz="1" w:space="1" w:color="000000"/>
        </w:pBdr>
        <w:tabs>
          <w:tab w:val="left" w:pos="1134"/>
        </w:tabs>
        <w:ind w:left="1134" w:hanging="425"/>
        <w:jc w:val="both"/>
        <w:rPr>
          <w:rFonts w:ascii="Arial" w:hAnsi="Arial" w:cs="Arial"/>
          <w:bCs/>
          <w:sz w:val="22"/>
          <w:szCs w:val="22"/>
        </w:rPr>
      </w:pPr>
      <w:r w:rsidRPr="00F329F9">
        <w:rPr>
          <w:rFonts w:ascii="Arial" w:hAnsi="Arial" w:cs="Arial"/>
          <w:bCs/>
          <w:sz w:val="22"/>
          <w:szCs w:val="22"/>
          <w:lang w:val="mk-MK"/>
        </w:rPr>
        <w:t xml:space="preserve">Имплементација на дијалог помеѓу јавниот и приватниот сектор, со кој јавниот сектор, училиштата, коморите и занаетчиските бизниси заедно ќе работат во насока на </w:t>
      </w:r>
      <w:r w:rsidR="00EC6EAB" w:rsidRPr="00F329F9">
        <w:rPr>
          <w:rFonts w:ascii="Arial" w:hAnsi="Arial" w:cs="Arial"/>
          <w:bCs/>
          <w:sz w:val="22"/>
          <w:szCs w:val="22"/>
          <w:lang w:val="mk-MK"/>
        </w:rPr>
        <w:t xml:space="preserve">усогласување </w:t>
      </w:r>
      <w:r w:rsidRPr="00F329F9">
        <w:rPr>
          <w:rFonts w:ascii="Arial" w:hAnsi="Arial" w:cs="Arial"/>
          <w:bCs/>
          <w:sz w:val="22"/>
          <w:szCs w:val="22"/>
          <w:lang w:val="mk-MK"/>
        </w:rPr>
        <w:t>на практичните потреби на занаетчиството со законската рамка</w:t>
      </w:r>
      <w:r w:rsidR="001930AF" w:rsidRPr="00F329F9">
        <w:rPr>
          <w:rFonts w:ascii="Arial" w:hAnsi="Arial" w:cs="Arial"/>
          <w:bCs/>
          <w:sz w:val="22"/>
          <w:szCs w:val="22"/>
          <w:lang w:val="mk-MK"/>
        </w:rPr>
        <w:t>;</w:t>
      </w:r>
      <w:r w:rsidRPr="00F329F9">
        <w:rPr>
          <w:rFonts w:ascii="Arial" w:hAnsi="Arial" w:cs="Arial"/>
          <w:bCs/>
          <w:sz w:val="22"/>
          <w:szCs w:val="22"/>
          <w:lang w:val="mk-MK"/>
        </w:rPr>
        <w:t xml:space="preserve"> </w:t>
      </w:r>
    </w:p>
    <w:p w:rsidR="00342DC1" w:rsidRPr="00F329F9" w:rsidRDefault="00342DC1" w:rsidP="00342DC1">
      <w:pPr>
        <w:numPr>
          <w:ilvl w:val="2"/>
          <w:numId w:val="2"/>
        </w:numPr>
        <w:pBdr>
          <w:top w:val="single" w:sz="1" w:space="1" w:color="000000"/>
          <w:left w:val="single" w:sz="1" w:space="1" w:color="000000"/>
          <w:bottom w:val="single" w:sz="1" w:space="1" w:color="000000"/>
          <w:right w:val="single" w:sz="1" w:space="1" w:color="000000"/>
        </w:pBdr>
        <w:tabs>
          <w:tab w:val="left" w:pos="1134"/>
        </w:tabs>
        <w:ind w:left="1134" w:hanging="425"/>
        <w:jc w:val="both"/>
        <w:rPr>
          <w:rFonts w:ascii="Arial" w:hAnsi="Arial" w:cs="Arial"/>
          <w:bCs/>
          <w:sz w:val="22"/>
          <w:szCs w:val="22"/>
        </w:rPr>
      </w:pPr>
      <w:r w:rsidRPr="00F329F9">
        <w:rPr>
          <w:rFonts w:ascii="Arial" w:hAnsi="Arial" w:cs="Arial"/>
          <w:bCs/>
          <w:sz w:val="22"/>
          <w:szCs w:val="22"/>
          <w:lang w:val="mk-MK"/>
        </w:rPr>
        <w:t>Усвојување на промени во релевантните закони за да се овозможи: (а) даночни олеснува</w:t>
      </w:r>
      <w:r w:rsidR="001930AF" w:rsidRPr="00F329F9">
        <w:rPr>
          <w:rFonts w:ascii="Arial" w:hAnsi="Arial" w:cs="Arial"/>
          <w:bCs/>
          <w:sz w:val="22"/>
          <w:szCs w:val="22"/>
          <w:lang w:val="mk-MK"/>
        </w:rPr>
        <w:t>њ</w:t>
      </w:r>
      <w:r w:rsidRPr="00F329F9">
        <w:rPr>
          <w:rFonts w:ascii="Arial" w:hAnsi="Arial" w:cs="Arial"/>
          <w:bCs/>
          <w:sz w:val="22"/>
          <w:szCs w:val="22"/>
          <w:lang w:val="mk-MK"/>
        </w:rPr>
        <w:t>а за инвестиции во технологија</w:t>
      </w:r>
      <w:r w:rsidR="001930AF" w:rsidRPr="00F329F9">
        <w:rPr>
          <w:rFonts w:ascii="Arial" w:hAnsi="Arial" w:cs="Arial"/>
          <w:bCs/>
          <w:sz w:val="22"/>
          <w:szCs w:val="22"/>
          <w:lang w:val="mk-MK"/>
        </w:rPr>
        <w:t>та</w:t>
      </w:r>
      <w:r w:rsidRPr="00F329F9">
        <w:rPr>
          <w:rFonts w:ascii="Arial" w:hAnsi="Arial" w:cs="Arial"/>
          <w:bCs/>
          <w:sz w:val="22"/>
          <w:szCs w:val="22"/>
          <w:lang w:val="mk-MK"/>
        </w:rPr>
        <w:t>, истражување</w:t>
      </w:r>
      <w:r w:rsidR="001930AF" w:rsidRPr="00F329F9">
        <w:rPr>
          <w:rFonts w:ascii="Arial" w:hAnsi="Arial" w:cs="Arial"/>
          <w:bCs/>
          <w:sz w:val="22"/>
          <w:szCs w:val="22"/>
          <w:lang w:val="mk-MK"/>
        </w:rPr>
        <w:t>то</w:t>
      </w:r>
      <w:r w:rsidRPr="00F329F9">
        <w:rPr>
          <w:rFonts w:ascii="Arial" w:hAnsi="Arial" w:cs="Arial"/>
          <w:bCs/>
          <w:sz w:val="22"/>
          <w:szCs w:val="22"/>
          <w:lang w:val="mk-MK"/>
        </w:rPr>
        <w:t xml:space="preserve"> и развој</w:t>
      </w:r>
      <w:r w:rsidR="001930AF" w:rsidRPr="00F329F9">
        <w:rPr>
          <w:rFonts w:ascii="Arial" w:hAnsi="Arial" w:cs="Arial"/>
          <w:bCs/>
          <w:sz w:val="22"/>
          <w:szCs w:val="22"/>
          <w:lang w:val="mk-MK"/>
        </w:rPr>
        <w:t>от</w:t>
      </w:r>
      <w:r w:rsidRPr="00F329F9">
        <w:rPr>
          <w:rFonts w:ascii="Arial" w:hAnsi="Arial" w:cs="Arial"/>
          <w:bCs/>
          <w:sz w:val="22"/>
          <w:szCs w:val="22"/>
          <w:lang w:val="mk-MK"/>
        </w:rPr>
        <w:t>, (б) повторно воведување на договор на дело</w:t>
      </w:r>
      <w:r w:rsidR="001930AF" w:rsidRPr="00F329F9">
        <w:rPr>
          <w:rFonts w:ascii="Arial" w:hAnsi="Arial" w:cs="Arial"/>
          <w:bCs/>
          <w:sz w:val="22"/>
          <w:szCs w:val="22"/>
          <w:lang w:val="mk-MK"/>
        </w:rPr>
        <w:t>;</w:t>
      </w:r>
      <w:r w:rsidRPr="00F329F9">
        <w:rPr>
          <w:rFonts w:ascii="Arial" w:hAnsi="Arial" w:cs="Arial"/>
          <w:bCs/>
          <w:sz w:val="22"/>
          <w:szCs w:val="22"/>
          <w:lang w:val="mk-MK"/>
        </w:rPr>
        <w:t xml:space="preserve"> </w:t>
      </w:r>
      <w:r w:rsidR="001930AF" w:rsidRPr="00F329F9">
        <w:rPr>
          <w:rFonts w:ascii="Arial" w:hAnsi="Arial" w:cs="Arial"/>
          <w:bCs/>
          <w:sz w:val="22"/>
          <w:szCs w:val="22"/>
          <w:lang w:val="mk-MK"/>
        </w:rPr>
        <w:t xml:space="preserve">и </w:t>
      </w:r>
      <w:r w:rsidRPr="00F329F9">
        <w:rPr>
          <w:rFonts w:ascii="Arial" w:hAnsi="Arial" w:cs="Arial"/>
          <w:bCs/>
          <w:sz w:val="22"/>
          <w:szCs w:val="22"/>
          <w:lang w:val="mk-MK"/>
        </w:rPr>
        <w:t>(в) да се разгледа</w:t>
      </w:r>
      <w:r w:rsidR="001930AF" w:rsidRPr="00F329F9">
        <w:rPr>
          <w:rFonts w:ascii="Arial" w:hAnsi="Arial" w:cs="Arial"/>
          <w:bCs/>
          <w:sz w:val="22"/>
          <w:szCs w:val="22"/>
          <w:lang w:val="mk-MK"/>
        </w:rPr>
        <w:t>а</w:t>
      </w:r>
      <w:r w:rsidRPr="00F329F9">
        <w:rPr>
          <w:rFonts w:ascii="Arial" w:hAnsi="Arial" w:cs="Arial"/>
          <w:bCs/>
          <w:sz w:val="22"/>
          <w:szCs w:val="22"/>
          <w:lang w:val="mk-MK"/>
        </w:rPr>
        <w:t>т повторно царинските давачки и даноци за злато и други репроматеријали</w:t>
      </w:r>
    </w:p>
    <w:p w:rsidR="00342DC1" w:rsidRPr="00F329F9" w:rsidRDefault="00342DC1" w:rsidP="00342DC1">
      <w:pPr>
        <w:numPr>
          <w:ilvl w:val="2"/>
          <w:numId w:val="2"/>
        </w:numPr>
        <w:pBdr>
          <w:top w:val="single" w:sz="1" w:space="1" w:color="000000"/>
          <w:left w:val="single" w:sz="1" w:space="1" w:color="000000"/>
          <w:bottom w:val="single" w:sz="1" w:space="1" w:color="000000"/>
          <w:right w:val="single" w:sz="1" w:space="1" w:color="000000"/>
        </w:pBdr>
        <w:tabs>
          <w:tab w:val="left" w:pos="1134"/>
        </w:tabs>
        <w:ind w:left="1134" w:hanging="425"/>
        <w:jc w:val="both"/>
        <w:rPr>
          <w:rFonts w:ascii="Arial" w:hAnsi="Arial" w:cs="Arial"/>
          <w:bCs/>
          <w:sz w:val="22"/>
          <w:szCs w:val="22"/>
        </w:rPr>
      </w:pPr>
      <w:r w:rsidRPr="00F329F9">
        <w:rPr>
          <w:rFonts w:ascii="Arial" w:hAnsi="Arial" w:cs="Arial"/>
          <w:bCs/>
          <w:sz w:val="22"/>
          <w:szCs w:val="22"/>
          <w:lang w:val="mk-MK"/>
        </w:rPr>
        <w:t>Утврдување на сите релевантни функции за под</w:t>
      </w:r>
      <w:r w:rsidR="001930AF" w:rsidRPr="00F329F9">
        <w:rPr>
          <w:rFonts w:ascii="Arial" w:hAnsi="Arial" w:cs="Arial"/>
          <w:bCs/>
          <w:sz w:val="22"/>
          <w:szCs w:val="22"/>
          <w:lang w:val="mk-MK"/>
        </w:rPr>
        <w:t>д</w:t>
      </w:r>
      <w:r w:rsidRPr="00F329F9">
        <w:rPr>
          <w:rFonts w:ascii="Arial" w:hAnsi="Arial" w:cs="Arial"/>
          <w:bCs/>
          <w:sz w:val="22"/>
          <w:szCs w:val="22"/>
          <w:lang w:val="mk-MK"/>
        </w:rPr>
        <w:t>ршка на занаетчиите во ЗКРМ, оптимизација на релевантните внатрешни процеси за подобрување на координативните активности на регионално ниво</w:t>
      </w:r>
      <w:r w:rsidR="001930AF" w:rsidRPr="00F329F9">
        <w:rPr>
          <w:rFonts w:ascii="Arial" w:hAnsi="Arial" w:cs="Arial"/>
          <w:bCs/>
          <w:sz w:val="22"/>
          <w:szCs w:val="22"/>
          <w:lang w:val="mk-MK"/>
        </w:rPr>
        <w:t>;</w:t>
      </w:r>
      <w:r w:rsidRPr="00F329F9">
        <w:rPr>
          <w:rFonts w:ascii="Arial" w:hAnsi="Arial" w:cs="Arial"/>
          <w:bCs/>
          <w:sz w:val="22"/>
          <w:szCs w:val="22"/>
          <w:lang w:val="mk-MK"/>
        </w:rPr>
        <w:t xml:space="preserve"> </w:t>
      </w:r>
    </w:p>
    <w:p w:rsidR="004E2B2A" w:rsidRPr="00F329F9" w:rsidRDefault="00342DC1" w:rsidP="00342DC1">
      <w:pPr>
        <w:numPr>
          <w:ilvl w:val="2"/>
          <w:numId w:val="2"/>
        </w:numPr>
        <w:pBdr>
          <w:top w:val="single" w:sz="1" w:space="1" w:color="000000"/>
          <w:left w:val="single" w:sz="1" w:space="1" w:color="000000"/>
          <w:bottom w:val="single" w:sz="1" w:space="1" w:color="000000"/>
          <w:right w:val="single" w:sz="1" w:space="1" w:color="000000"/>
        </w:pBdr>
        <w:tabs>
          <w:tab w:val="left" w:pos="1134"/>
        </w:tabs>
        <w:ind w:left="1134" w:hanging="425"/>
        <w:jc w:val="both"/>
        <w:rPr>
          <w:rFonts w:ascii="Arial" w:hAnsi="Arial" w:cs="Arial"/>
          <w:bCs/>
          <w:sz w:val="22"/>
          <w:szCs w:val="22"/>
        </w:rPr>
      </w:pPr>
      <w:r w:rsidRPr="00F329F9">
        <w:rPr>
          <w:rFonts w:ascii="Arial" w:hAnsi="Arial" w:cs="Arial"/>
          <w:bCs/>
          <w:sz w:val="22"/>
          <w:szCs w:val="22"/>
          <w:lang w:val="mk-MK"/>
        </w:rPr>
        <w:t>Годишно презентирање на приоритетите на ЗКРМ</w:t>
      </w:r>
      <w:r w:rsidR="001930AF" w:rsidRPr="00F329F9">
        <w:rPr>
          <w:rFonts w:ascii="Arial" w:hAnsi="Arial" w:cs="Arial"/>
          <w:bCs/>
          <w:sz w:val="22"/>
          <w:szCs w:val="22"/>
          <w:lang w:val="mk-MK"/>
        </w:rPr>
        <w:t>,</w:t>
      </w:r>
      <w:r w:rsidRPr="00F329F9">
        <w:rPr>
          <w:rFonts w:ascii="Arial" w:hAnsi="Arial" w:cs="Arial"/>
          <w:bCs/>
          <w:sz w:val="22"/>
          <w:szCs w:val="22"/>
          <w:lang w:val="mk-MK"/>
        </w:rPr>
        <w:t xml:space="preserve"> на претставниците на регионалните комори и на сите занаетчии како и утврдување на потребите на занаетчиите. Барањата на занаетчиите служат како основа за комуникација и преговарање за подобрување на сегашната легислатива</w:t>
      </w:r>
      <w:r w:rsidR="001930AF" w:rsidRPr="00F329F9">
        <w:rPr>
          <w:rFonts w:ascii="Arial" w:hAnsi="Arial" w:cs="Arial"/>
          <w:bCs/>
          <w:sz w:val="22"/>
          <w:szCs w:val="22"/>
          <w:lang w:val="mk-MK"/>
        </w:rPr>
        <w:t>.</w:t>
      </w:r>
    </w:p>
    <w:p w:rsidR="004E2B2A" w:rsidRPr="00F329F9" w:rsidRDefault="004E2B2A">
      <w:pPr>
        <w:ind w:left="1080"/>
        <w:rPr>
          <w:bCs/>
          <w:sz w:val="22"/>
          <w:szCs w:val="22"/>
        </w:rPr>
      </w:pPr>
    </w:p>
    <w:p w:rsidR="004E2B2A" w:rsidRPr="00F329F9" w:rsidRDefault="002E3C44" w:rsidP="00342DC1">
      <w:pPr>
        <w:pBdr>
          <w:top w:val="single" w:sz="1" w:space="1" w:color="000000"/>
          <w:left w:val="single" w:sz="1" w:space="1" w:color="000000"/>
          <w:bottom w:val="single" w:sz="1" w:space="1" w:color="000000"/>
          <w:right w:val="single" w:sz="1" w:space="1" w:color="000000"/>
        </w:pBdr>
        <w:autoSpaceDE w:val="0"/>
        <w:snapToGrid w:val="0"/>
        <w:jc w:val="both"/>
        <w:rPr>
          <w:rFonts w:ascii="Arial" w:eastAsia="Tahoma-Bold" w:hAnsi="Arial" w:cs="Arial"/>
          <w:sz w:val="22"/>
          <w:szCs w:val="22"/>
          <w:lang w:val="mk-MK"/>
        </w:rPr>
      </w:pPr>
      <w:r w:rsidRPr="00F329F9">
        <w:rPr>
          <w:rFonts w:ascii="Arial" w:eastAsia="Tahoma-Bold" w:hAnsi="Arial" w:cs="Arial"/>
          <w:b/>
          <w:bCs/>
          <w:sz w:val="22"/>
          <w:szCs w:val="22"/>
          <w:lang w:val="mk-MK"/>
        </w:rPr>
        <w:t>Очекуван буџет</w:t>
      </w:r>
      <w:r w:rsidR="00C665DF" w:rsidRPr="00F329F9">
        <w:rPr>
          <w:rFonts w:ascii="Arial" w:eastAsia="Tahoma-Bold" w:hAnsi="Arial" w:cs="Arial"/>
          <w:b/>
          <w:bCs/>
          <w:sz w:val="22"/>
          <w:szCs w:val="22"/>
        </w:rPr>
        <w:t>:</w:t>
      </w:r>
      <w:r w:rsidRPr="00F329F9">
        <w:rPr>
          <w:rFonts w:ascii="Arial" w:eastAsia="Tahoma-Bold" w:hAnsi="Arial" w:cs="Arial"/>
          <w:b/>
          <w:bCs/>
          <w:sz w:val="22"/>
          <w:szCs w:val="22"/>
          <w:lang w:val="mk-MK"/>
        </w:rPr>
        <w:t xml:space="preserve"> </w:t>
      </w:r>
      <w:r w:rsidR="001930AF" w:rsidRPr="00F329F9">
        <w:rPr>
          <w:rFonts w:ascii="Arial" w:eastAsia="Tahoma-Bold" w:hAnsi="Arial" w:cs="Arial"/>
          <w:bCs/>
          <w:sz w:val="22"/>
          <w:szCs w:val="22"/>
          <w:lang w:val="mk-MK"/>
        </w:rPr>
        <w:t>З</w:t>
      </w:r>
      <w:r w:rsidRPr="00F329F9">
        <w:rPr>
          <w:rFonts w:ascii="Arial" w:eastAsia="Tahoma-Bold" w:hAnsi="Arial" w:cs="Arial"/>
          <w:bCs/>
          <w:sz w:val="22"/>
          <w:szCs w:val="22"/>
          <w:lang w:val="mk-MK"/>
        </w:rPr>
        <w:t>а имплеме</w:t>
      </w:r>
      <w:r w:rsidR="001930AF" w:rsidRPr="00F329F9">
        <w:rPr>
          <w:rFonts w:ascii="Arial" w:eastAsia="Tahoma-Bold" w:hAnsi="Arial" w:cs="Arial"/>
          <w:bCs/>
          <w:sz w:val="22"/>
          <w:szCs w:val="22"/>
          <w:lang w:val="mk-MK"/>
        </w:rPr>
        <w:t>н</w:t>
      </w:r>
      <w:r w:rsidRPr="00F329F9">
        <w:rPr>
          <w:rFonts w:ascii="Arial" w:eastAsia="Tahoma-Bold" w:hAnsi="Arial" w:cs="Arial"/>
          <w:bCs/>
          <w:sz w:val="22"/>
          <w:szCs w:val="22"/>
          <w:lang w:val="mk-MK"/>
        </w:rPr>
        <w:t>тација на проектот</w:t>
      </w:r>
      <w:r w:rsidRPr="00F329F9">
        <w:rPr>
          <w:rFonts w:ascii="Arial" w:eastAsia="Tahoma-Bold" w:hAnsi="Arial" w:cs="Arial"/>
          <w:sz w:val="22"/>
          <w:szCs w:val="22"/>
        </w:rPr>
        <w:t xml:space="preserve">: 80.000 </w:t>
      </w:r>
      <w:r w:rsidRPr="00F329F9">
        <w:rPr>
          <w:rFonts w:ascii="Arial" w:eastAsia="Tahoma-Bold" w:hAnsi="Arial" w:cs="Arial"/>
          <w:sz w:val="22"/>
          <w:szCs w:val="22"/>
          <w:lang w:val="mk-MK"/>
        </w:rPr>
        <w:t>евра</w:t>
      </w:r>
    </w:p>
    <w:p w:rsidR="004E2B2A" w:rsidRPr="00F329F9" w:rsidRDefault="004E2B2A">
      <w:pPr>
        <w:autoSpaceDE w:val="0"/>
        <w:snapToGrid w:val="0"/>
        <w:ind w:left="1080"/>
        <w:rPr>
          <w:bCs/>
          <w:sz w:val="22"/>
          <w:szCs w:val="22"/>
        </w:rPr>
      </w:pPr>
    </w:p>
    <w:p w:rsidR="002F56F5" w:rsidRPr="00981AC6" w:rsidRDefault="002F56F5" w:rsidP="002F56F5">
      <w:pPr>
        <w:pStyle w:val="Heading3"/>
        <w:rPr>
          <w:lang w:val="mk-MK"/>
        </w:rPr>
      </w:pPr>
      <w:bookmarkStart w:id="24" w:name="_Toc286043921"/>
      <w:r w:rsidRPr="00981AC6">
        <w:rPr>
          <w:lang w:val="mk-MK"/>
        </w:rPr>
        <w:t xml:space="preserve">3.1.2 </w:t>
      </w:r>
      <w:r w:rsidRPr="00F329F9">
        <w:rPr>
          <w:lang w:val="mk-MK"/>
        </w:rPr>
        <w:t>Ревитализација на системот за стручно образование</w:t>
      </w:r>
      <w:bookmarkEnd w:id="24"/>
      <w:r w:rsidRPr="00F329F9">
        <w:rPr>
          <w:lang w:val="mk-MK"/>
        </w:rPr>
        <w:t xml:space="preserve"> </w:t>
      </w:r>
    </w:p>
    <w:p w:rsidR="002F56F5" w:rsidRPr="00981AC6" w:rsidRDefault="002F56F5" w:rsidP="002F56F5">
      <w:pPr>
        <w:autoSpaceDE w:val="0"/>
        <w:rPr>
          <w:lang w:val="mk-MK"/>
        </w:rPr>
      </w:pPr>
    </w:p>
    <w:p w:rsidR="002F56F5" w:rsidRPr="00981AC6" w:rsidRDefault="002F56F5" w:rsidP="002F56F5">
      <w:pPr>
        <w:pBdr>
          <w:top w:val="single" w:sz="1" w:space="1" w:color="000000"/>
          <w:left w:val="single" w:sz="1" w:space="1" w:color="000000"/>
          <w:bottom w:val="single" w:sz="1" w:space="1" w:color="000000"/>
          <w:right w:val="single" w:sz="1" w:space="1" w:color="000000"/>
        </w:pBdr>
        <w:jc w:val="both"/>
        <w:rPr>
          <w:rFonts w:ascii="Arial" w:eastAsia="Tahoma-Bold" w:hAnsi="Arial" w:cs="Arial"/>
          <w:b/>
          <w:bCs/>
          <w:sz w:val="22"/>
          <w:szCs w:val="22"/>
          <w:lang w:val="mk-MK"/>
        </w:rPr>
      </w:pPr>
      <w:r w:rsidRPr="00F329F9">
        <w:rPr>
          <w:rFonts w:ascii="Arial" w:eastAsia="Tahoma-Bold" w:hAnsi="Arial" w:cs="Arial"/>
          <w:b/>
          <w:bCs/>
          <w:sz w:val="22"/>
          <w:szCs w:val="22"/>
          <w:lang w:val="mk-MK"/>
        </w:rPr>
        <w:t>Надлежни институции за имплементација</w:t>
      </w:r>
      <w:r w:rsidRPr="00981AC6">
        <w:rPr>
          <w:rFonts w:ascii="Arial" w:eastAsia="Tahoma-Bold" w:hAnsi="Arial" w:cs="Arial"/>
          <w:b/>
          <w:bCs/>
          <w:sz w:val="22"/>
          <w:szCs w:val="22"/>
          <w:lang w:val="mk-MK"/>
        </w:rPr>
        <w:t xml:space="preserve">: </w:t>
      </w:r>
    </w:p>
    <w:p w:rsidR="002F56F5" w:rsidRPr="00F329F9" w:rsidRDefault="002F56F5" w:rsidP="002F56F5">
      <w:pPr>
        <w:pBdr>
          <w:top w:val="single" w:sz="1" w:space="1" w:color="000000"/>
          <w:left w:val="single" w:sz="1" w:space="1" w:color="000000"/>
          <w:bottom w:val="single" w:sz="1" w:space="1" w:color="000000"/>
          <w:right w:val="single" w:sz="1" w:space="1" w:color="000000"/>
        </w:pBdr>
        <w:jc w:val="both"/>
        <w:rPr>
          <w:rFonts w:ascii="Arial" w:eastAsia="Tahoma-Bold" w:hAnsi="Arial" w:cs="Arial"/>
          <w:bCs/>
          <w:sz w:val="22"/>
          <w:szCs w:val="22"/>
          <w:lang w:val="mk-MK"/>
        </w:rPr>
      </w:pPr>
      <w:r w:rsidRPr="00F329F9">
        <w:rPr>
          <w:rFonts w:ascii="Arial" w:hAnsi="Arial" w:cs="Arial"/>
          <w:sz w:val="22"/>
          <w:szCs w:val="22"/>
          <w:lang w:val="mk-MK"/>
        </w:rPr>
        <w:t>Координатор на проектот</w:t>
      </w:r>
      <w:r w:rsidRPr="00F329F9">
        <w:rPr>
          <w:rFonts w:ascii="Arial" w:eastAsia="Tahoma-Bold" w:hAnsi="Arial" w:cs="Arial"/>
          <w:bCs/>
          <w:sz w:val="22"/>
          <w:szCs w:val="22"/>
          <w:lang w:val="mk-MK"/>
        </w:rPr>
        <w:t>: Министерство за економија и Министерство за образование и наука</w:t>
      </w:r>
    </w:p>
    <w:p w:rsidR="002F56F5" w:rsidRPr="00F329F9" w:rsidRDefault="002F56F5" w:rsidP="002F56F5">
      <w:pPr>
        <w:pBdr>
          <w:top w:val="single" w:sz="1" w:space="1" w:color="000000"/>
          <w:left w:val="single" w:sz="1" w:space="1" w:color="000000"/>
          <w:bottom w:val="single" w:sz="1" w:space="1" w:color="000000"/>
          <w:right w:val="single" w:sz="1" w:space="1" w:color="000000"/>
        </w:pBdr>
        <w:jc w:val="both"/>
        <w:rPr>
          <w:rFonts w:ascii="Arial" w:eastAsia="Tahoma-Bold" w:hAnsi="Arial" w:cs="Arial"/>
          <w:bCs/>
          <w:sz w:val="22"/>
          <w:szCs w:val="22"/>
          <w:lang w:val="mk-MK"/>
        </w:rPr>
      </w:pPr>
      <w:r w:rsidRPr="00F329F9">
        <w:rPr>
          <w:rFonts w:ascii="Arial" w:eastAsia="Tahoma-Bold" w:hAnsi="Arial" w:cs="Arial"/>
          <w:bCs/>
          <w:sz w:val="22"/>
          <w:szCs w:val="22"/>
          <w:lang w:val="mk-MK"/>
        </w:rPr>
        <w:t>Во партнерство со: Министерство за образование и наука, Министерство за труд и социјална политика, Центар за стручно образование и обука, Центар за образование на возрасни, Агенција за вработување, ЗКРМ и регионалните комори во дијалог со приватниот сектор</w:t>
      </w:r>
      <w:r w:rsidRPr="00F329F9">
        <w:rPr>
          <w:rFonts w:ascii="Arial" w:hAnsi="Arial" w:cs="Arial"/>
          <w:sz w:val="22"/>
          <w:szCs w:val="22"/>
          <w:lang w:val="mk-MK"/>
        </w:rPr>
        <w:t>.</w:t>
      </w:r>
    </w:p>
    <w:p w:rsidR="002F56F5" w:rsidRPr="00981AC6" w:rsidRDefault="002F56F5" w:rsidP="002F56F5">
      <w:pPr>
        <w:autoSpaceDE w:val="0"/>
        <w:ind w:left="293" w:firstLine="261"/>
        <w:jc w:val="both"/>
        <w:rPr>
          <w:rFonts w:ascii="Arial" w:hAnsi="Arial" w:cs="Arial"/>
          <w:lang w:val="mk-MK"/>
        </w:rPr>
      </w:pPr>
    </w:p>
    <w:p w:rsidR="002F56F5" w:rsidRPr="00981AC6" w:rsidRDefault="002F56F5" w:rsidP="002F56F5">
      <w:pPr>
        <w:pBdr>
          <w:top w:val="single" w:sz="1" w:space="1" w:color="000000"/>
          <w:left w:val="single" w:sz="1" w:space="1" w:color="000000"/>
          <w:bottom w:val="single" w:sz="1" w:space="1" w:color="000000"/>
          <w:right w:val="single" w:sz="1" w:space="1" w:color="000000"/>
        </w:pBdr>
        <w:autoSpaceDE w:val="0"/>
        <w:ind w:left="11"/>
        <w:jc w:val="both"/>
        <w:rPr>
          <w:rFonts w:ascii="Arial" w:hAnsi="Arial" w:cs="Arial"/>
          <w:sz w:val="22"/>
          <w:szCs w:val="22"/>
          <w:lang w:val="mk-MK"/>
        </w:rPr>
      </w:pPr>
      <w:r w:rsidRPr="00F329F9">
        <w:rPr>
          <w:rFonts w:ascii="Arial" w:hAnsi="Arial" w:cs="Arial"/>
          <w:b/>
          <w:bCs/>
          <w:sz w:val="22"/>
          <w:szCs w:val="22"/>
          <w:lang w:val="mk-MK"/>
        </w:rPr>
        <w:t xml:space="preserve">Временска рамка: </w:t>
      </w:r>
      <w:r w:rsidRPr="00981AC6">
        <w:rPr>
          <w:rFonts w:ascii="Arial" w:hAnsi="Arial" w:cs="Arial"/>
          <w:sz w:val="22"/>
          <w:szCs w:val="22"/>
          <w:lang w:val="mk-MK"/>
        </w:rPr>
        <w:t xml:space="preserve">36 </w:t>
      </w:r>
      <w:r w:rsidRPr="00F329F9">
        <w:rPr>
          <w:rFonts w:ascii="Arial" w:hAnsi="Arial" w:cs="Arial"/>
          <w:sz w:val="22"/>
          <w:szCs w:val="22"/>
          <w:lang w:val="mk-MK"/>
        </w:rPr>
        <w:t xml:space="preserve">месеци </w:t>
      </w:r>
      <w:r w:rsidRPr="00981AC6">
        <w:rPr>
          <w:rFonts w:ascii="Arial" w:hAnsi="Arial" w:cs="Arial"/>
          <w:sz w:val="22"/>
          <w:szCs w:val="22"/>
          <w:lang w:val="mk-MK"/>
        </w:rPr>
        <w:t>(2012</w:t>
      </w:r>
      <w:r w:rsidRPr="00F329F9">
        <w:rPr>
          <w:rFonts w:ascii="Arial" w:hAnsi="Arial" w:cs="Arial"/>
          <w:sz w:val="22"/>
          <w:szCs w:val="22"/>
          <w:lang w:val="mk-MK"/>
        </w:rPr>
        <w:t xml:space="preserve"> </w:t>
      </w:r>
      <w:r w:rsidRPr="00981AC6">
        <w:rPr>
          <w:rFonts w:ascii="Arial" w:hAnsi="Arial" w:cs="Arial"/>
          <w:sz w:val="22"/>
          <w:szCs w:val="22"/>
          <w:lang w:val="mk-MK"/>
        </w:rPr>
        <w:t>-</w:t>
      </w:r>
      <w:r w:rsidRPr="00F329F9">
        <w:rPr>
          <w:rFonts w:ascii="Arial" w:hAnsi="Arial" w:cs="Arial"/>
          <w:sz w:val="22"/>
          <w:szCs w:val="22"/>
          <w:lang w:val="mk-MK"/>
        </w:rPr>
        <w:t xml:space="preserve"> </w:t>
      </w:r>
      <w:r w:rsidRPr="00981AC6">
        <w:rPr>
          <w:rFonts w:ascii="Arial" w:hAnsi="Arial" w:cs="Arial"/>
          <w:sz w:val="22"/>
          <w:szCs w:val="22"/>
          <w:lang w:val="mk-MK"/>
        </w:rPr>
        <w:t>201</w:t>
      </w:r>
      <w:r w:rsidRPr="00F329F9">
        <w:rPr>
          <w:rFonts w:ascii="Arial" w:hAnsi="Arial" w:cs="Arial"/>
          <w:sz w:val="22"/>
          <w:szCs w:val="22"/>
          <w:lang w:val="mk-MK"/>
        </w:rPr>
        <w:t>5 година</w:t>
      </w:r>
      <w:r w:rsidRPr="00981AC6">
        <w:rPr>
          <w:rFonts w:ascii="Arial" w:hAnsi="Arial" w:cs="Arial"/>
          <w:sz w:val="22"/>
          <w:szCs w:val="22"/>
          <w:lang w:val="mk-MK"/>
        </w:rPr>
        <w:t>)</w:t>
      </w:r>
    </w:p>
    <w:p w:rsidR="002F56F5" w:rsidRPr="00981AC6" w:rsidRDefault="002F56F5" w:rsidP="002F56F5">
      <w:pPr>
        <w:autoSpaceDE w:val="0"/>
        <w:ind w:left="87"/>
        <w:rPr>
          <w:sz w:val="22"/>
          <w:szCs w:val="22"/>
          <w:lang w:val="mk-MK"/>
        </w:rPr>
      </w:pPr>
    </w:p>
    <w:p w:rsidR="002F56F5" w:rsidRPr="00F329F9" w:rsidRDefault="002F56F5" w:rsidP="002F56F5">
      <w:pPr>
        <w:pBdr>
          <w:top w:val="single" w:sz="1" w:space="1" w:color="000000"/>
          <w:left w:val="single" w:sz="1" w:space="1" w:color="000000"/>
          <w:bottom w:val="single" w:sz="1" w:space="1" w:color="000000"/>
          <w:right w:val="single" w:sz="1" w:space="1" w:color="000000"/>
        </w:pBdr>
        <w:autoSpaceDE w:val="0"/>
        <w:jc w:val="both"/>
        <w:rPr>
          <w:rFonts w:ascii="Arial" w:eastAsia="Tahoma-Bold" w:hAnsi="Arial" w:cs="Arial"/>
          <w:bCs/>
          <w:sz w:val="22"/>
          <w:szCs w:val="22"/>
          <w:lang w:val="mk-MK"/>
        </w:rPr>
      </w:pPr>
      <w:r w:rsidRPr="00F329F9">
        <w:rPr>
          <w:rFonts w:ascii="Arial" w:eastAsia="Tahoma-Bold" w:hAnsi="Arial" w:cs="Arial"/>
          <w:b/>
          <w:bCs/>
          <w:sz w:val="22"/>
          <w:szCs w:val="22"/>
          <w:lang w:val="mk-MK"/>
        </w:rPr>
        <w:t>Вовед во проектот</w:t>
      </w:r>
      <w:r w:rsidRPr="00F329F9">
        <w:rPr>
          <w:rFonts w:ascii="Arial" w:eastAsia="Tahoma-Bold" w:hAnsi="Arial" w:cs="Arial"/>
          <w:bCs/>
          <w:sz w:val="22"/>
          <w:szCs w:val="22"/>
          <w:lang w:val="mk-MK"/>
        </w:rPr>
        <w:t xml:space="preserve"> </w:t>
      </w:r>
      <w:r w:rsidRPr="00981AC6">
        <w:rPr>
          <w:rFonts w:ascii="Arial" w:eastAsia="Tahoma-Bold" w:hAnsi="Arial" w:cs="Arial"/>
          <w:bCs/>
          <w:sz w:val="22"/>
          <w:szCs w:val="22"/>
          <w:lang w:val="mk-MK"/>
        </w:rPr>
        <w:t>–</w:t>
      </w:r>
      <w:r w:rsidRPr="00F329F9">
        <w:rPr>
          <w:rFonts w:ascii="Arial" w:eastAsia="Tahoma-Bold" w:hAnsi="Arial" w:cs="Arial"/>
          <w:bCs/>
          <w:sz w:val="22"/>
          <w:szCs w:val="22"/>
          <w:lang w:val="mk-MK"/>
        </w:rPr>
        <w:t xml:space="preserve"> Македонија воведе дуален стручен систем кој се смета за најдобар за занаетчиско образование и обука. Сепак, неадекватниот едукативен систем се гледа како пречка за побрз развој на занаетчиството во Македонија. </w:t>
      </w:r>
    </w:p>
    <w:p w:rsidR="002F56F5" w:rsidRPr="00981AC6" w:rsidRDefault="002F56F5" w:rsidP="002F56F5">
      <w:pPr>
        <w:pBdr>
          <w:top w:val="single" w:sz="1" w:space="1" w:color="000000"/>
          <w:left w:val="single" w:sz="1" w:space="1" w:color="000000"/>
          <w:bottom w:val="single" w:sz="1" w:space="1" w:color="000000"/>
          <w:right w:val="single" w:sz="1" w:space="1" w:color="000000"/>
        </w:pBdr>
        <w:autoSpaceDE w:val="0"/>
        <w:jc w:val="both"/>
        <w:rPr>
          <w:rFonts w:ascii="Arial" w:eastAsia="Tahoma-Bold" w:hAnsi="Arial" w:cs="Arial"/>
          <w:bCs/>
          <w:sz w:val="22"/>
          <w:szCs w:val="22"/>
          <w:lang w:val="mk-MK"/>
        </w:rPr>
      </w:pPr>
    </w:p>
    <w:p w:rsidR="002F56F5" w:rsidRPr="00981AC6" w:rsidRDefault="002F56F5" w:rsidP="002F56F5">
      <w:pPr>
        <w:pBdr>
          <w:top w:val="single" w:sz="1" w:space="1" w:color="000000"/>
          <w:left w:val="single" w:sz="1" w:space="1" w:color="000000"/>
          <w:bottom w:val="single" w:sz="1" w:space="1" w:color="000000"/>
          <w:right w:val="single" w:sz="1" w:space="1" w:color="000000"/>
        </w:pBdr>
        <w:autoSpaceDE w:val="0"/>
        <w:jc w:val="both"/>
        <w:rPr>
          <w:rFonts w:ascii="Arial" w:eastAsia="Tahoma-Bold" w:hAnsi="Arial" w:cs="Arial"/>
          <w:bCs/>
          <w:sz w:val="22"/>
          <w:szCs w:val="22"/>
          <w:lang w:val="mk-MK"/>
        </w:rPr>
      </w:pPr>
      <w:r w:rsidRPr="00F329F9">
        <w:rPr>
          <w:rFonts w:ascii="Arial" w:eastAsia="Tahoma-Bold" w:hAnsi="Arial" w:cs="Arial"/>
          <w:bCs/>
          <w:sz w:val="22"/>
          <w:szCs w:val="22"/>
          <w:lang w:val="mk-MK"/>
        </w:rPr>
        <w:t xml:space="preserve">Младите луѓе немаат мотивација да учат занает бидејќи ги сметаат за помалку атрактивни од другите „попопуларни“ занимања, како право, економија, бизнис администрација и медицина. Во моментов има голем број на иницијативи за подобрување на стручното образование во занаетчиството како што е </w:t>
      </w:r>
      <w:r w:rsidRPr="00F329F9">
        <w:rPr>
          <w:rFonts w:ascii="Arial" w:eastAsia="Tahoma-Bold" w:hAnsi="Arial" w:cs="Arial"/>
          <w:bCs/>
          <w:sz w:val="22"/>
          <w:szCs w:val="22"/>
          <w:lang w:val="mk-MK"/>
        </w:rPr>
        <w:lastRenderedPageBreak/>
        <w:t xml:space="preserve">петгодишната стратегија за стручно образование и обука, анализата за потребите на кадри во занаетчиството (заварувачи, електричари..), анализа на пазарот на труд. Покрај стручните училиштата, занаетчиските комори имаат важна улога во имплементацијата на стручното образование бидејќи тие се одговорни за трансферот на знаење и стекнувањето квалификации при образованието на возрасните. Согласно анкетата спроведена во 2009 година од страна на регионалните комори, произлегоа некои препораки за СОО. Постои потреба да се креираат соодветни услови за практична обука, да се креира регистар на обучувачи, да се воведат аспектите на СОО во основното образование, да се развие модел за испити, да се формираат испитни комисии и да се назначат советодавни тела во СОО за обучувачите. Мајсторската диплома останува еден од предизвиците кој што е во законот, но не е имплементиран. </w:t>
      </w:r>
    </w:p>
    <w:p w:rsidR="002F56F5" w:rsidRPr="00981AC6" w:rsidRDefault="002F56F5" w:rsidP="002F56F5">
      <w:pPr>
        <w:pBdr>
          <w:top w:val="single" w:sz="1" w:space="1" w:color="000000"/>
          <w:left w:val="single" w:sz="1" w:space="1" w:color="000000"/>
          <w:bottom w:val="single" w:sz="1" w:space="1" w:color="000000"/>
          <w:right w:val="single" w:sz="1" w:space="1" w:color="000000"/>
        </w:pBdr>
        <w:autoSpaceDE w:val="0"/>
        <w:jc w:val="both"/>
        <w:rPr>
          <w:rFonts w:ascii="Arial" w:eastAsia="Tahoma-Bold" w:hAnsi="Arial" w:cs="Arial"/>
          <w:bCs/>
          <w:sz w:val="22"/>
          <w:szCs w:val="22"/>
          <w:lang w:val="mk-MK"/>
        </w:rPr>
      </w:pPr>
    </w:p>
    <w:p w:rsidR="002F56F5" w:rsidRPr="00F329F9" w:rsidRDefault="002F56F5" w:rsidP="002F56F5">
      <w:pPr>
        <w:pBdr>
          <w:top w:val="single" w:sz="1" w:space="1" w:color="000000"/>
          <w:left w:val="single" w:sz="1" w:space="1" w:color="000000"/>
          <w:bottom w:val="single" w:sz="1" w:space="1" w:color="000000"/>
          <w:right w:val="single" w:sz="1" w:space="1" w:color="000000"/>
        </w:pBdr>
        <w:autoSpaceDE w:val="0"/>
        <w:jc w:val="both"/>
        <w:rPr>
          <w:rFonts w:ascii="Arial" w:eastAsia="Tahoma-Bold" w:hAnsi="Arial" w:cs="Arial"/>
          <w:bCs/>
          <w:sz w:val="22"/>
          <w:szCs w:val="22"/>
          <w:lang w:val="mk-MK"/>
        </w:rPr>
      </w:pPr>
      <w:r w:rsidRPr="00F329F9">
        <w:rPr>
          <w:rFonts w:ascii="Arial" w:eastAsia="Tahoma-Bold" w:hAnsi="Arial" w:cs="Arial"/>
          <w:bCs/>
          <w:sz w:val="22"/>
          <w:szCs w:val="22"/>
          <w:lang w:val="mk-MK"/>
        </w:rPr>
        <w:t xml:space="preserve">Важен дел од идниот развој на стручното образование е практичното вклучување на занаетчиите </w:t>
      </w:r>
      <w:r w:rsidRPr="00776AD0">
        <w:rPr>
          <w:rFonts w:ascii="Arial" w:eastAsia="Tahoma-Bold" w:hAnsi="Arial" w:cs="Arial"/>
          <w:bCs/>
          <w:color w:val="000000"/>
          <w:sz w:val="22"/>
          <w:szCs w:val="22"/>
          <w:lang w:val="mk-MK"/>
        </w:rPr>
        <w:t>во дел од наставните програми кои се однесуваат на одреден занает.</w:t>
      </w:r>
      <w:r>
        <w:rPr>
          <w:rFonts w:ascii="Arial" w:eastAsia="Tahoma-Bold" w:hAnsi="Arial" w:cs="Arial"/>
          <w:bCs/>
          <w:color w:val="FF0000"/>
          <w:sz w:val="22"/>
          <w:szCs w:val="22"/>
          <w:lang w:val="mk-MK"/>
        </w:rPr>
        <w:t xml:space="preserve"> </w:t>
      </w:r>
      <w:r w:rsidRPr="00F329F9">
        <w:rPr>
          <w:rFonts w:ascii="Arial" w:eastAsia="Tahoma-Bold" w:hAnsi="Arial" w:cs="Arial"/>
          <w:bCs/>
          <w:sz w:val="22"/>
          <w:szCs w:val="22"/>
          <w:lang w:val="mk-MK"/>
        </w:rPr>
        <w:t xml:space="preserve"> Меѓународното искуство покажува дека занаетчиите во училниците имаат индивидуален и фокусиран пристап, креирајќи околина во која учениците може да ги следат нивните фасцинации со материјалите и да добијат доверба преку изработка и постигнувања. Ова го зголемува чувството на ученикот за самостојност и контрола кое може да има позитивно влијание на нивниот личен развој и напредување во училиштето. Учениците учат специфични занаетчиски вештини, стануваат повеќе свесни за потеклото и карактеристиките на материјалите, а и развиваат повеќе општи вештини како што е истрајност во решавањето на проблемите и да знаат дека работите „не секогаш одат како што треба“ но дека и од тоа искуство  може да се научи. Ваквото ангажирање на занаетчиите во образовниот систем значително ќе го подобрат долгорочно имиџот на занаетчиите во Македонија. </w:t>
      </w:r>
    </w:p>
    <w:p w:rsidR="002F56F5" w:rsidRPr="00981AC6" w:rsidRDefault="002F56F5" w:rsidP="002F56F5">
      <w:pPr>
        <w:pBdr>
          <w:top w:val="single" w:sz="1" w:space="1" w:color="000000"/>
          <w:left w:val="single" w:sz="1" w:space="1" w:color="000000"/>
          <w:bottom w:val="single" w:sz="1" w:space="1" w:color="000000"/>
          <w:right w:val="single" w:sz="1" w:space="1" w:color="000000"/>
        </w:pBdr>
        <w:autoSpaceDE w:val="0"/>
        <w:jc w:val="both"/>
        <w:rPr>
          <w:rFonts w:ascii="Arial" w:eastAsia="Tahoma-Bold" w:hAnsi="Arial" w:cs="Arial"/>
          <w:bCs/>
          <w:sz w:val="22"/>
          <w:szCs w:val="22"/>
          <w:lang w:val="mk-MK"/>
        </w:rPr>
      </w:pPr>
    </w:p>
    <w:p w:rsidR="002F56F5" w:rsidRPr="00981AC6" w:rsidRDefault="002F56F5" w:rsidP="002F56F5">
      <w:pPr>
        <w:pBdr>
          <w:top w:val="single" w:sz="1" w:space="1" w:color="000000"/>
          <w:left w:val="single" w:sz="1" w:space="1" w:color="000000"/>
          <w:bottom w:val="single" w:sz="1" w:space="1" w:color="000000"/>
          <w:right w:val="single" w:sz="1" w:space="1" w:color="000000"/>
        </w:pBdr>
        <w:autoSpaceDE w:val="0"/>
        <w:jc w:val="both"/>
        <w:rPr>
          <w:rFonts w:ascii="Arial" w:eastAsia="Tahoma-Bold" w:hAnsi="Arial" w:cs="Arial"/>
          <w:bCs/>
          <w:sz w:val="22"/>
          <w:szCs w:val="22"/>
          <w:lang w:val="mk-MK"/>
        </w:rPr>
      </w:pPr>
      <w:r w:rsidRPr="00F329F9">
        <w:rPr>
          <w:rFonts w:ascii="Arial" w:eastAsia="Tahoma-Bold" w:hAnsi="Arial" w:cs="Arial"/>
          <w:bCs/>
          <w:sz w:val="22"/>
          <w:szCs w:val="22"/>
          <w:lang w:val="mk-MK"/>
        </w:rPr>
        <w:t xml:space="preserve">Примарен фокус на СОО е да се одговори на сегашните и идните потреби на занаетчискиот сектор. Затоа, ревитализацијата на СОО во Македонија треба да донесе повеќе погодности во економијата, вклучувајќи поголемо вработување во занаетчиството, развој на иновативен и претприемнички млад кадар, мајстори и ученици што ќе придонесат со своите таленти, вештини и знаење во разните занаети да се зачува културното наследство на Македонија и да се стимулира развојот на модерното занаетчиство. </w:t>
      </w:r>
    </w:p>
    <w:p w:rsidR="002F56F5" w:rsidRPr="00981AC6" w:rsidRDefault="002F56F5" w:rsidP="002F56F5">
      <w:pPr>
        <w:pBdr>
          <w:top w:val="single" w:sz="1" w:space="1" w:color="000000"/>
          <w:left w:val="single" w:sz="1" w:space="1" w:color="000000"/>
          <w:bottom w:val="single" w:sz="1" w:space="1" w:color="000000"/>
          <w:right w:val="single" w:sz="1" w:space="1" w:color="000000"/>
        </w:pBdr>
        <w:autoSpaceDE w:val="0"/>
        <w:jc w:val="both"/>
        <w:rPr>
          <w:rFonts w:ascii="Arial" w:eastAsia="Tahoma-Bold" w:hAnsi="Arial" w:cs="Arial"/>
          <w:sz w:val="22"/>
          <w:szCs w:val="22"/>
          <w:lang w:val="mk-MK"/>
        </w:rPr>
      </w:pPr>
    </w:p>
    <w:p w:rsidR="002F56F5" w:rsidRPr="00981AC6" w:rsidRDefault="002F56F5" w:rsidP="002F56F5">
      <w:pPr>
        <w:pBdr>
          <w:top w:val="single" w:sz="1" w:space="1" w:color="000000"/>
          <w:left w:val="single" w:sz="1" w:space="1" w:color="000000"/>
          <w:bottom w:val="single" w:sz="1" w:space="1" w:color="000000"/>
          <w:right w:val="single" w:sz="1" w:space="1" w:color="000000"/>
        </w:pBdr>
        <w:autoSpaceDE w:val="0"/>
        <w:jc w:val="both"/>
        <w:rPr>
          <w:rFonts w:ascii="Arial" w:eastAsia="Tahoma-Bold" w:hAnsi="Arial" w:cs="Arial"/>
          <w:sz w:val="22"/>
          <w:szCs w:val="22"/>
          <w:lang w:val="mk-MK"/>
        </w:rPr>
      </w:pPr>
      <w:r w:rsidRPr="00F329F9">
        <w:rPr>
          <w:rFonts w:ascii="Arial" w:eastAsia="Tahoma-Bold" w:hAnsi="Arial" w:cs="Arial"/>
          <w:sz w:val="22"/>
          <w:szCs w:val="22"/>
          <w:lang w:val="mk-MK"/>
        </w:rPr>
        <w:t>Извршното резиме од публикацијата на ОЕЦД од 2009 година, со  наслов „Креирање на промена: Систематски иновации во СОО“ посочува дека „потребата да се реагира навремено на социо-економските промени со кои се соочуваат сите СОО системи во глобализираниот и полн со промени свет се чини дека ги создава најголемиот дел од систематските иновации“. Извештајот понатаму вели дека во повеќе примери е увидено дека иновациите се креираат во однос на околината на пронаоѓачот и од неговото знаење и верувања, или од потребата да се промени статус кво ситуацијата во одредена проблематика“.</w:t>
      </w:r>
    </w:p>
    <w:p w:rsidR="002F56F5" w:rsidRPr="00981AC6" w:rsidRDefault="002F56F5" w:rsidP="002F56F5">
      <w:pPr>
        <w:pBdr>
          <w:top w:val="single" w:sz="1" w:space="1" w:color="000000"/>
          <w:left w:val="single" w:sz="1" w:space="1" w:color="000000"/>
          <w:bottom w:val="single" w:sz="1" w:space="1" w:color="000000"/>
          <w:right w:val="single" w:sz="1" w:space="1" w:color="000000"/>
        </w:pBdr>
        <w:autoSpaceDE w:val="0"/>
        <w:jc w:val="both"/>
        <w:rPr>
          <w:rFonts w:ascii="Arial" w:eastAsia="Tahoma-Bold" w:hAnsi="Arial" w:cs="Arial"/>
          <w:sz w:val="22"/>
          <w:szCs w:val="22"/>
          <w:lang w:val="mk-MK"/>
        </w:rPr>
      </w:pPr>
    </w:p>
    <w:p w:rsidR="002F56F5" w:rsidRPr="00981AC6" w:rsidRDefault="002F56F5" w:rsidP="002F56F5">
      <w:pPr>
        <w:pBdr>
          <w:top w:val="single" w:sz="1" w:space="1" w:color="000000"/>
          <w:left w:val="single" w:sz="1" w:space="1" w:color="000000"/>
          <w:bottom w:val="single" w:sz="1" w:space="1" w:color="000000"/>
          <w:right w:val="single" w:sz="1" w:space="1" w:color="000000"/>
        </w:pBdr>
        <w:autoSpaceDE w:val="0"/>
        <w:jc w:val="both"/>
        <w:rPr>
          <w:rFonts w:ascii="Arial" w:eastAsia="Tahoma-Bold" w:hAnsi="Arial" w:cs="Arial"/>
          <w:sz w:val="22"/>
          <w:szCs w:val="22"/>
          <w:lang w:val="mk-MK"/>
        </w:rPr>
      </w:pPr>
      <w:r w:rsidRPr="00F329F9">
        <w:rPr>
          <w:rFonts w:ascii="Arial" w:eastAsia="Tahoma-Bold" w:hAnsi="Arial" w:cs="Arial"/>
          <w:sz w:val="22"/>
          <w:szCs w:val="22"/>
          <w:lang w:val="mk-MK"/>
        </w:rPr>
        <w:lastRenderedPageBreak/>
        <w:t xml:space="preserve">Додека владата, едукациските и економските институции работат на креирање на модерен СОО систем во Македонија преку воспоставување на политичко водство, достапност на ресурсите и регулаторни механизми неопходни за здрав систем, се согледува итна потреба од иновации. Иновациите што можат да ги забрзаат промените во системот и да привлечат талент и ресурси во двата стратешки занаетчиски сектори во Македонија – автентичниот културен туризам и модерниот потрошувачки / индустријализиран пазар – значително ќе го ревитализираат и СОО.  </w:t>
      </w:r>
    </w:p>
    <w:p w:rsidR="002F56F5" w:rsidRPr="00981AC6" w:rsidRDefault="002F56F5" w:rsidP="002F56F5">
      <w:pPr>
        <w:autoSpaceDE w:val="0"/>
        <w:ind w:left="293" w:firstLine="207"/>
        <w:rPr>
          <w:sz w:val="22"/>
          <w:szCs w:val="22"/>
          <w:lang w:val="mk-MK"/>
        </w:rPr>
      </w:pPr>
    </w:p>
    <w:p w:rsidR="002F56F5" w:rsidRPr="00F329F9" w:rsidRDefault="002F56F5" w:rsidP="002F56F5">
      <w:pPr>
        <w:pBdr>
          <w:top w:val="single" w:sz="1" w:space="1" w:color="000000"/>
          <w:left w:val="single" w:sz="1" w:space="1" w:color="000000"/>
          <w:bottom w:val="single" w:sz="1" w:space="1" w:color="000000"/>
          <w:right w:val="single" w:sz="1" w:space="1" w:color="000000"/>
        </w:pBdr>
        <w:autoSpaceDE w:val="0"/>
        <w:ind w:left="-11"/>
        <w:rPr>
          <w:rFonts w:eastAsia="Tahoma-Bold" w:cs="Tahoma-Bold"/>
          <w:b/>
          <w:bCs/>
          <w:sz w:val="22"/>
          <w:szCs w:val="22"/>
        </w:rPr>
      </w:pPr>
      <w:r w:rsidRPr="00F329F9">
        <w:rPr>
          <w:rFonts w:eastAsia="Tahoma-Bold" w:cs="Tahoma-Bold"/>
          <w:b/>
          <w:bCs/>
          <w:sz w:val="22"/>
          <w:szCs w:val="22"/>
          <w:lang w:val="mk-MK"/>
        </w:rPr>
        <w:t>Проектни цели</w:t>
      </w:r>
      <w:r w:rsidRPr="00F329F9">
        <w:rPr>
          <w:rFonts w:eastAsia="Tahoma-Bold" w:cs="Tahoma-Bold"/>
          <w:b/>
          <w:bCs/>
          <w:sz w:val="22"/>
          <w:szCs w:val="22"/>
        </w:rPr>
        <w:t>:</w:t>
      </w:r>
    </w:p>
    <w:p w:rsidR="002F56F5" w:rsidRPr="00F329F9" w:rsidRDefault="002F56F5" w:rsidP="002F56F5">
      <w:pPr>
        <w:numPr>
          <w:ilvl w:val="0"/>
          <w:numId w:val="52"/>
        </w:numPr>
        <w:pBdr>
          <w:top w:val="single" w:sz="1" w:space="1" w:color="000000"/>
          <w:left w:val="single" w:sz="1" w:space="1" w:color="000000"/>
          <w:bottom w:val="single" w:sz="1" w:space="1" w:color="000000"/>
          <w:right w:val="single" w:sz="1" w:space="1" w:color="000000"/>
        </w:pBdr>
        <w:tabs>
          <w:tab w:val="left" w:pos="370"/>
        </w:tabs>
        <w:autoSpaceDE w:val="0"/>
        <w:jc w:val="both"/>
        <w:rPr>
          <w:rFonts w:ascii="Arial" w:eastAsia="Tahoma-Bold" w:hAnsi="Arial" w:cs="Arial"/>
          <w:sz w:val="22"/>
          <w:szCs w:val="22"/>
        </w:rPr>
      </w:pPr>
      <w:r w:rsidRPr="00F329F9">
        <w:rPr>
          <w:rFonts w:ascii="Arial" w:eastAsia="Tahoma-Bold" w:hAnsi="Arial" w:cs="Arial"/>
          <w:sz w:val="22"/>
          <w:szCs w:val="22"/>
          <w:lang w:val="mk-MK"/>
        </w:rPr>
        <w:t xml:space="preserve">Да се образоваат и поддржат обучувачите за промовирање и развој на занаетчиското образование и да се насочат кон потенцијалот на поврзување на занаетот со модерните индустриски/потрошувачки пазари и пазарот на културен туризам;  </w:t>
      </w:r>
    </w:p>
    <w:p w:rsidR="002F56F5" w:rsidRPr="00776AD0" w:rsidRDefault="002F56F5" w:rsidP="002F56F5">
      <w:pPr>
        <w:numPr>
          <w:ilvl w:val="0"/>
          <w:numId w:val="52"/>
        </w:numPr>
        <w:pBdr>
          <w:top w:val="single" w:sz="1" w:space="1" w:color="000000"/>
          <w:left w:val="single" w:sz="1" w:space="1" w:color="000000"/>
          <w:bottom w:val="single" w:sz="1" w:space="1" w:color="000000"/>
          <w:right w:val="single" w:sz="1" w:space="1" w:color="000000"/>
        </w:pBdr>
        <w:tabs>
          <w:tab w:val="left" w:pos="370"/>
        </w:tabs>
        <w:autoSpaceDE w:val="0"/>
        <w:jc w:val="both"/>
        <w:rPr>
          <w:rFonts w:ascii="Arial" w:eastAsia="Tahoma-Bold" w:hAnsi="Arial" w:cs="Arial"/>
          <w:color w:val="000000"/>
          <w:sz w:val="22"/>
          <w:szCs w:val="22"/>
          <w:lang w:val="mk-MK"/>
        </w:rPr>
      </w:pPr>
      <w:r>
        <w:rPr>
          <w:rFonts w:ascii="Arial" w:eastAsia="Tahoma-Bold" w:hAnsi="Arial" w:cs="Arial"/>
          <w:color w:val="FF0000"/>
          <w:sz w:val="22"/>
          <w:szCs w:val="22"/>
          <w:lang w:val="mk-MK"/>
        </w:rPr>
        <w:t xml:space="preserve"> </w:t>
      </w:r>
      <w:r w:rsidRPr="00776AD0">
        <w:rPr>
          <w:rFonts w:ascii="Arial" w:eastAsia="Tahoma-Bold" w:hAnsi="Arial" w:cs="Arial"/>
          <w:color w:val="000000"/>
          <w:sz w:val="22"/>
          <w:szCs w:val="22"/>
          <w:lang w:val="mk-MK"/>
        </w:rPr>
        <w:t xml:space="preserve">Во постојните наставни планови и програми да се предвиди промоција на занатaечиството заради подигање на свеста на учениците за значењето на занаетчиството, преку посета на занаетчии, за конкретни области кои се составен дел од наставните програми; </w:t>
      </w:r>
    </w:p>
    <w:p w:rsidR="002F56F5" w:rsidRPr="009C56A6" w:rsidRDefault="002F56F5" w:rsidP="002F56F5">
      <w:pPr>
        <w:numPr>
          <w:ilvl w:val="0"/>
          <w:numId w:val="52"/>
        </w:numPr>
        <w:pBdr>
          <w:top w:val="single" w:sz="1" w:space="1" w:color="000000"/>
          <w:left w:val="single" w:sz="1" w:space="1" w:color="000000"/>
          <w:bottom w:val="single" w:sz="1" w:space="1" w:color="000000"/>
          <w:right w:val="single" w:sz="1" w:space="1" w:color="000000"/>
        </w:pBdr>
        <w:tabs>
          <w:tab w:val="left" w:pos="370"/>
        </w:tabs>
        <w:autoSpaceDE w:val="0"/>
        <w:jc w:val="both"/>
        <w:rPr>
          <w:rFonts w:ascii="Arial" w:eastAsia="Tahoma-Bold" w:hAnsi="Arial" w:cs="Arial"/>
          <w:sz w:val="22"/>
          <w:szCs w:val="22"/>
          <w:lang w:val="mk-MK"/>
        </w:rPr>
      </w:pPr>
      <w:r w:rsidRPr="00F329F9">
        <w:rPr>
          <w:rFonts w:ascii="Arial" w:eastAsia="Tahoma-Bold" w:hAnsi="Arial" w:cs="Arial"/>
          <w:sz w:val="22"/>
          <w:szCs w:val="22"/>
          <w:lang w:val="mk-MK"/>
        </w:rPr>
        <w:t xml:space="preserve">Да се креираат погодни услови во училиштата за имплементација на активностите соодветни на стручното образование, практичната обука и  надградувањето; </w:t>
      </w:r>
    </w:p>
    <w:p w:rsidR="002F56F5" w:rsidRPr="00F329F9" w:rsidRDefault="002F56F5" w:rsidP="002F56F5">
      <w:pPr>
        <w:numPr>
          <w:ilvl w:val="0"/>
          <w:numId w:val="52"/>
        </w:numPr>
        <w:pBdr>
          <w:top w:val="single" w:sz="1" w:space="1" w:color="000000"/>
          <w:left w:val="single" w:sz="1" w:space="1" w:color="000000"/>
          <w:bottom w:val="single" w:sz="1" w:space="1" w:color="000000"/>
          <w:right w:val="single" w:sz="1" w:space="1" w:color="000000"/>
        </w:pBdr>
        <w:tabs>
          <w:tab w:val="left" w:pos="370"/>
        </w:tabs>
        <w:autoSpaceDE w:val="0"/>
        <w:jc w:val="both"/>
        <w:rPr>
          <w:rFonts w:ascii="Arial" w:eastAsia="Tahoma-Bold" w:hAnsi="Arial" w:cs="Arial"/>
          <w:sz w:val="22"/>
          <w:szCs w:val="22"/>
        </w:rPr>
      </w:pPr>
      <w:r w:rsidRPr="00F329F9">
        <w:rPr>
          <w:rFonts w:ascii="Arial" w:eastAsia="Tahoma-Bold" w:hAnsi="Arial" w:cs="Arial"/>
          <w:sz w:val="22"/>
          <w:szCs w:val="22"/>
          <w:lang w:val="mk-MK"/>
        </w:rPr>
        <w:t>Да се развијат партнерства со училиштата од основното, средното и високото образование и да се креираат врски помеѓу секој степен на образование како развојна патека за следната генерација на занаетчии;</w:t>
      </w:r>
    </w:p>
    <w:p w:rsidR="002F56F5" w:rsidRPr="00F329F9" w:rsidRDefault="002F56F5" w:rsidP="002F56F5">
      <w:pPr>
        <w:numPr>
          <w:ilvl w:val="0"/>
          <w:numId w:val="52"/>
        </w:numPr>
        <w:pBdr>
          <w:top w:val="single" w:sz="1" w:space="1" w:color="000000"/>
          <w:left w:val="single" w:sz="1" w:space="1" w:color="000000"/>
          <w:bottom w:val="single" w:sz="1" w:space="1" w:color="000000"/>
          <w:right w:val="single" w:sz="1" w:space="1" w:color="000000"/>
        </w:pBdr>
        <w:tabs>
          <w:tab w:val="left" w:pos="370"/>
        </w:tabs>
        <w:autoSpaceDE w:val="0"/>
        <w:jc w:val="both"/>
        <w:rPr>
          <w:rFonts w:ascii="Arial" w:eastAsia="Tahoma-Bold" w:hAnsi="Arial" w:cs="Arial"/>
          <w:sz w:val="22"/>
          <w:szCs w:val="22"/>
        </w:rPr>
      </w:pPr>
      <w:r w:rsidRPr="00F329F9">
        <w:rPr>
          <w:rFonts w:ascii="Arial" w:eastAsia="Tahoma-Bold" w:hAnsi="Arial" w:cs="Arial"/>
          <w:sz w:val="22"/>
          <w:szCs w:val="22"/>
          <w:lang w:val="mk-MK"/>
        </w:rPr>
        <w:t xml:space="preserve">Да се креира база на човечки ресурси, за потребите на регрутирање на обучувачи и наставници; </w:t>
      </w:r>
    </w:p>
    <w:p w:rsidR="002F56F5" w:rsidRPr="00F329F9" w:rsidRDefault="002F56F5" w:rsidP="002F56F5">
      <w:pPr>
        <w:numPr>
          <w:ilvl w:val="0"/>
          <w:numId w:val="52"/>
        </w:numPr>
        <w:pBdr>
          <w:top w:val="single" w:sz="1" w:space="1" w:color="000000"/>
          <w:left w:val="single" w:sz="1" w:space="1" w:color="000000"/>
          <w:bottom w:val="single" w:sz="1" w:space="1" w:color="000000"/>
          <w:right w:val="single" w:sz="1" w:space="1" w:color="000000"/>
        </w:pBdr>
        <w:tabs>
          <w:tab w:val="left" w:pos="370"/>
        </w:tabs>
        <w:autoSpaceDE w:val="0"/>
        <w:jc w:val="both"/>
        <w:rPr>
          <w:rFonts w:ascii="Arial" w:eastAsia="Tahoma-Bold" w:hAnsi="Arial" w:cs="Arial"/>
          <w:sz w:val="22"/>
          <w:szCs w:val="22"/>
        </w:rPr>
      </w:pPr>
      <w:r w:rsidRPr="00F329F9">
        <w:rPr>
          <w:rFonts w:ascii="Arial" w:eastAsia="Tahoma-Bold" w:hAnsi="Arial" w:cs="Arial"/>
          <w:sz w:val="22"/>
          <w:szCs w:val="22"/>
          <w:lang w:val="mk-MK"/>
        </w:rPr>
        <w:t xml:space="preserve">Да се развијат / адаптираат програми за полагање на мајсторски испити и номинирање на испитни комисии; </w:t>
      </w:r>
    </w:p>
    <w:p w:rsidR="002F56F5" w:rsidRPr="00F329F9" w:rsidRDefault="002F56F5" w:rsidP="002F56F5">
      <w:pPr>
        <w:numPr>
          <w:ilvl w:val="0"/>
          <w:numId w:val="52"/>
        </w:numPr>
        <w:pBdr>
          <w:top w:val="single" w:sz="1" w:space="1" w:color="000000"/>
          <w:left w:val="single" w:sz="1" w:space="1" w:color="000000"/>
          <w:bottom w:val="single" w:sz="1" w:space="1" w:color="000000"/>
          <w:right w:val="single" w:sz="1" w:space="1" w:color="000000"/>
        </w:pBdr>
        <w:tabs>
          <w:tab w:val="left" w:pos="370"/>
        </w:tabs>
        <w:autoSpaceDE w:val="0"/>
        <w:jc w:val="both"/>
        <w:rPr>
          <w:rFonts w:ascii="Arial" w:eastAsia="Tahoma-Bold" w:hAnsi="Arial" w:cs="Arial"/>
          <w:sz w:val="22"/>
          <w:szCs w:val="22"/>
        </w:rPr>
      </w:pPr>
      <w:r w:rsidRPr="00F329F9">
        <w:rPr>
          <w:rFonts w:ascii="Arial" w:eastAsia="Tahoma-Bold" w:hAnsi="Arial" w:cs="Arial"/>
          <w:sz w:val="22"/>
          <w:szCs w:val="22"/>
          <w:lang w:val="mk-MK"/>
        </w:rPr>
        <w:t xml:space="preserve">Да се промовира претприемништвото, иновациите и креативноста преку занаетчиското образование и обука во пошироката економија, вклучувајќи размена на обучувачи со туристичките професионалци и разни мајстори во уметноста; </w:t>
      </w:r>
    </w:p>
    <w:p w:rsidR="002F56F5" w:rsidRPr="00F329F9" w:rsidRDefault="002F56F5" w:rsidP="002F56F5">
      <w:pPr>
        <w:numPr>
          <w:ilvl w:val="0"/>
          <w:numId w:val="52"/>
        </w:numPr>
        <w:pBdr>
          <w:top w:val="single" w:sz="1" w:space="1" w:color="000000"/>
          <w:left w:val="single" w:sz="1" w:space="1" w:color="000000"/>
          <w:bottom w:val="single" w:sz="1" w:space="1" w:color="000000"/>
          <w:right w:val="single" w:sz="1" w:space="1" w:color="000000"/>
        </w:pBdr>
        <w:tabs>
          <w:tab w:val="left" w:pos="370"/>
        </w:tabs>
        <w:autoSpaceDE w:val="0"/>
        <w:jc w:val="both"/>
        <w:rPr>
          <w:rFonts w:ascii="Arial" w:eastAsia="Tahoma-Bold" w:hAnsi="Arial" w:cs="Arial"/>
          <w:sz w:val="22"/>
          <w:szCs w:val="22"/>
        </w:rPr>
      </w:pPr>
      <w:r w:rsidRPr="00F329F9">
        <w:rPr>
          <w:rFonts w:ascii="Arial" w:eastAsia="Tahoma-Bold" w:hAnsi="Arial" w:cs="Arial"/>
          <w:sz w:val="22"/>
          <w:szCs w:val="22"/>
          <w:lang w:val="mk-MK"/>
        </w:rPr>
        <w:t xml:space="preserve">Да се развијат партнерства помеѓу занаетчиските комори, институциите за истражување и иновации, организации за културен туризам и занаетчиските бизниси; </w:t>
      </w:r>
    </w:p>
    <w:p w:rsidR="002F56F5" w:rsidRPr="00F329F9" w:rsidRDefault="002F56F5" w:rsidP="002F56F5">
      <w:pPr>
        <w:numPr>
          <w:ilvl w:val="0"/>
          <w:numId w:val="52"/>
        </w:numPr>
        <w:pBdr>
          <w:top w:val="single" w:sz="1" w:space="1" w:color="000000"/>
          <w:left w:val="single" w:sz="1" w:space="1" w:color="000000"/>
          <w:bottom w:val="single" w:sz="1" w:space="1" w:color="000000"/>
          <w:right w:val="single" w:sz="1" w:space="1" w:color="000000"/>
        </w:pBdr>
        <w:tabs>
          <w:tab w:val="left" w:pos="370"/>
        </w:tabs>
        <w:autoSpaceDE w:val="0"/>
        <w:jc w:val="both"/>
        <w:rPr>
          <w:rFonts w:ascii="Arial" w:eastAsia="Tahoma-Bold" w:hAnsi="Arial" w:cs="Arial"/>
          <w:sz w:val="22"/>
          <w:szCs w:val="22"/>
        </w:rPr>
      </w:pPr>
      <w:r w:rsidRPr="00F329F9">
        <w:rPr>
          <w:rFonts w:ascii="Arial" w:eastAsia="Tahoma-Bold" w:hAnsi="Arial" w:cs="Arial"/>
          <w:sz w:val="22"/>
          <w:szCs w:val="22"/>
          <w:lang w:val="mk-MK"/>
        </w:rPr>
        <w:t xml:space="preserve">Развивање и информирање на сите занаетчии за можностите за образование и обука за возрасни; </w:t>
      </w:r>
    </w:p>
    <w:p w:rsidR="002F56F5" w:rsidRPr="00F329F9" w:rsidRDefault="002F56F5" w:rsidP="002F56F5">
      <w:pPr>
        <w:numPr>
          <w:ilvl w:val="0"/>
          <w:numId w:val="52"/>
        </w:numPr>
        <w:pBdr>
          <w:top w:val="single" w:sz="1" w:space="1" w:color="000000"/>
          <w:left w:val="single" w:sz="1" w:space="1" w:color="000000"/>
          <w:bottom w:val="single" w:sz="1" w:space="1" w:color="000000"/>
          <w:right w:val="single" w:sz="1" w:space="1" w:color="000000"/>
        </w:pBdr>
        <w:tabs>
          <w:tab w:val="left" w:pos="370"/>
        </w:tabs>
        <w:autoSpaceDE w:val="0"/>
        <w:jc w:val="both"/>
        <w:rPr>
          <w:rFonts w:ascii="Arial" w:eastAsia="Tahoma-Bold" w:hAnsi="Arial" w:cs="Arial"/>
          <w:sz w:val="22"/>
          <w:szCs w:val="22"/>
        </w:rPr>
      </w:pPr>
      <w:r w:rsidRPr="00F329F9">
        <w:rPr>
          <w:rFonts w:ascii="Arial" w:eastAsia="Tahoma-Bold" w:hAnsi="Arial" w:cs="Arial"/>
          <w:sz w:val="22"/>
          <w:szCs w:val="22"/>
          <w:lang w:val="mk-MK"/>
        </w:rPr>
        <w:t xml:space="preserve">Активно да се вклучат успешните занаетчии – претприемачи во едукативниот процес и СОО промотивните активности. </w:t>
      </w:r>
    </w:p>
    <w:p w:rsidR="002F56F5" w:rsidRPr="00F329F9" w:rsidRDefault="002F56F5" w:rsidP="002F56F5">
      <w:pPr>
        <w:tabs>
          <w:tab w:val="left" w:pos="370"/>
        </w:tabs>
        <w:autoSpaceDE w:val="0"/>
        <w:ind w:left="337" w:hanging="76"/>
        <w:rPr>
          <w:sz w:val="22"/>
          <w:szCs w:val="22"/>
        </w:rPr>
      </w:pPr>
    </w:p>
    <w:p w:rsidR="002F56F5" w:rsidRPr="00F329F9" w:rsidRDefault="002F56F5" w:rsidP="002F56F5">
      <w:pPr>
        <w:pBdr>
          <w:top w:val="single" w:sz="1" w:space="1" w:color="000000"/>
          <w:left w:val="single" w:sz="1" w:space="1" w:color="000000"/>
          <w:bottom w:val="single" w:sz="1" w:space="1" w:color="000000"/>
          <w:right w:val="single" w:sz="1" w:space="1" w:color="000000"/>
        </w:pBdr>
        <w:tabs>
          <w:tab w:val="left" w:pos="370"/>
        </w:tabs>
        <w:autoSpaceDE w:val="0"/>
        <w:ind w:left="-23"/>
        <w:jc w:val="both"/>
        <w:rPr>
          <w:rFonts w:ascii="Arial" w:eastAsia="Tahoma-Bold" w:hAnsi="Arial" w:cs="Arial"/>
          <w:b/>
          <w:bCs/>
          <w:sz w:val="22"/>
          <w:szCs w:val="22"/>
        </w:rPr>
      </w:pPr>
      <w:r w:rsidRPr="00F329F9">
        <w:rPr>
          <w:rFonts w:ascii="Arial" w:eastAsia="Tahoma-Bold" w:hAnsi="Arial" w:cs="Arial"/>
          <w:b/>
          <w:bCs/>
          <w:sz w:val="22"/>
          <w:szCs w:val="22"/>
          <w:lang w:val="mk-MK"/>
        </w:rPr>
        <w:t>Очекувани резултати:</w:t>
      </w:r>
    </w:p>
    <w:p w:rsidR="002F56F5" w:rsidRPr="00F329F9" w:rsidRDefault="002F56F5" w:rsidP="002F56F5">
      <w:pPr>
        <w:numPr>
          <w:ilvl w:val="0"/>
          <w:numId w:val="51"/>
        </w:numPr>
        <w:pBdr>
          <w:top w:val="single" w:sz="1" w:space="1" w:color="000000"/>
          <w:left w:val="single" w:sz="1" w:space="1" w:color="000000"/>
          <w:bottom w:val="single" w:sz="1" w:space="1" w:color="000000"/>
          <w:right w:val="single" w:sz="1" w:space="1" w:color="000000"/>
        </w:pBdr>
        <w:tabs>
          <w:tab w:val="left" w:pos="370"/>
        </w:tabs>
        <w:autoSpaceDE w:val="0"/>
        <w:jc w:val="both"/>
        <w:rPr>
          <w:rFonts w:ascii="Arial" w:eastAsia="Tahoma-Bold" w:hAnsi="Arial" w:cs="Arial"/>
          <w:sz w:val="22"/>
          <w:szCs w:val="22"/>
        </w:rPr>
      </w:pPr>
      <w:r w:rsidRPr="00F329F9">
        <w:rPr>
          <w:rFonts w:ascii="Arial" w:eastAsia="Tahoma-Bold" w:hAnsi="Arial" w:cs="Arial"/>
          <w:sz w:val="22"/>
          <w:szCs w:val="22"/>
          <w:lang w:val="mk-MK"/>
        </w:rPr>
        <w:t>Подобар преглед на профилите на обучувачите и наставниците и да се подобри процесот за одбирање и вработување;</w:t>
      </w:r>
    </w:p>
    <w:p w:rsidR="002F56F5" w:rsidRPr="00F329F9" w:rsidRDefault="002F56F5" w:rsidP="002F56F5">
      <w:pPr>
        <w:numPr>
          <w:ilvl w:val="0"/>
          <w:numId w:val="51"/>
        </w:numPr>
        <w:pBdr>
          <w:top w:val="single" w:sz="1" w:space="1" w:color="000000"/>
          <w:left w:val="single" w:sz="1" w:space="1" w:color="000000"/>
          <w:bottom w:val="single" w:sz="1" w:space="1" w:color="000000"/>
          <w:right w:val="single" w:sz="1" w:space="1" w:color="000000"/>
        </w:pBdr>
        <w:tabs>
          <w:tab w:val="left" w:pos="370"/>
        </w:tabs>
        <w:autoSpaceDE w:val="0"/>
        <w:jc w:val="both"/>
        <w:rPr>
          <w:rFonts w:ascii="Arial" w:eastAsia="Tahoma-Bold" w:hAnsi="Arial" w:cs="Arial"/>
          <w:sz w:val="22"/>
          <w:szCs w:val="22"/>
        </w:rPr>
      </w:pPr>
      <w:r w:rsidRPr="00F329F9">
        <w:rPr>
          <w:rFonts w:ascii="Arial" w:eastAsia="Tahoma-Bold" w:hAnsi="Arial" w:cs="Arial"/>
          <w:sz w:val="22"/>
          <w:szCs w:val="22"/>
          <w:lang w:val="mk-MK"/>
        </w:rPr>
        <w:t xml:space="preserve">Висококвалификуваните обучувачи се главни мотиватори на учениците и возрасните за да ги учат старите и модерните занаетчиски вештини; </w:t>
      </w:r>
    </w:p>
    <w:p w:rsidR="002F56F5" w:rsidRPr="00F329F9" w:rsidRDefault="002F56F5" w:rsidP="002F56F5">
      <w:pPr>
        <w:numPr>
          <w:ilvl w:val="0"/>
          <w:numId w:val="51"/>
        </w:numPr>
        <w:pBdr>
          <w:top w:val="single" w:sz="1" w:space="1" w:color="000000"/>
          <w:left w:val="single" w:sz="1" w:space="1" w:color="000000"/>
          <w:bottom w:val="single" w:sz="1" w:space="1" w:color="000000"/>
          <w:right w:val="single" w:sz="1" w:space="1" w:color="000000"/>
        </w:pBdr>
        <w:tabs>
          <w:tab w:val="left" w:pos="370"/>
        </w:tabs>
        <w:autoSpaceDE w:val="0"/>
        <w:jc w:val="both"/>
        <w:rPr>
          <w:rFonts w:ascii="Arial" w:eastAsia="Tahoma-Bold" w:hAnsi="Arial" w:cs="Arial"/>
          <w:sz w:val="22"/>
          <w:szCs w:val="22"/>
        </w:rPr>
      </w:pPr>
      <w:r w:rsidRPr="00F329F9">
        <w:rPr>
          <w:rFonts w:ascii="Arial" w:eastAsia="Tahoma-Bold" w:hAnsi="Arial" w:cs="Arial"/>
          <w:sz w:val="22"/>
          <w:szCs w:val="22"/>
          <w:lang w:val="mk-MK"/>
        </w:rPr>
        <w:lastRenderedPageBreak/>
        <w:t xml:space="preserve">Инвестициите во опрема и алати за практичната обука ќе обезбеди подобри услови за практична обука; </w:t>
      </w:r>
    </w:p>
    <w:p w:rsidR="002F56F5" w:rsidRPr="00F329F9" w:rsidRDefault="002F56F5" w:rsidP="002F56F5">
      <w:pPr>
        <w:numPr>
          <w:ilvl w:val="0"/>
          <w:numId w:val="51"/>
        </w:numPr>
        <w:pBdr>
          <w:top w:val="single" w:sz="1" w:space="1" w:color="000000"/>
          <w:left w:val="single" w:sz="1" w:space="1" w:color="000000"/>
          <w:bottom w:val="single" w:sz="1" w:space="1" w:color="000000"/>
          <w:right w:val="single" w:sz="1" w:space="1" w:color="000000"/>
        </w:pBdr>
        <w:tabs>
          <w:tab w:val="left" w:pos="370"/>
        </w:tabs>
        <w:autoSpaceDE w:val="0"/>
        <w:jc w:val="both"/>
        <w:rPr>
          <w:rFonts w:ascii="Arial" w:eastAsia="Tahoma-Bold" w:hAnsi="Arial" w:cs="Arial"/>
          <w:sz w:val="22"/>
          <w:szCs w:val="22"/>
        </w:rPr>
      </w:pPr>
      <w:r w:rsidRPr="00F329F9">
        <w:rPr>
          <w:rFonts w:ascii="Arial" w:eastAsia="Tahoma-Bold" w:hAnsi="Arial" w:cs="Arial"/>
          <w:sz w:val="22"/>
          <w:szCs w:val="22"/>
          <w:lang w:val="mk-MK"/>
        </w:rPr>
        <w:t xml:space="preserve">СОО програмите да ги задоволат сегашните и идните потреби на занаетчискиот сектор; </w:t>
      </w:r>
    </w:p>
    <w:p w:rsidR="002F56F5" w:rsidRPr="00F329F9" w:rsidRDefault="002F56F5" w:rsidP="002F56F5">
      <w:pPr>
        <w:numPr>
          <w:ilvl w:val="0"/>
          <w:numId w:val="51"/>
        </w:numPr>
        <w:pBdr>
          <w:top w:val="single" w:sz="1" w:space="1" w:color="000000"/>
          <w:left w:val="single" w:sz="1" w:space="1" w:color="000000"/>
          <w:bottom w:val="single" w:sz="1" w:space="1" w:color="000000"/>
          <w:right w:val="single" w:sz="1" w:space="1" w:color="000000"/>
        </w:pBdr>
        <w:tabs>
          <w:tab w:val="left" w:pos="370"/>
        </w:tabs>
        <w:autoSpaceDE w:val="0"/>
        <w:jc w:val="both"/>
        <w:rPr>
          <w:rFonts w:ascii="Arial" w:eastAsia="Tahoma-Bold" w:hAnsi="Arial" w:cs="Arial"/>
          <w:sz w:val="22"/>
          <w:szCs w:val="22"/>
        </w:rPr>
      </w:pPr>
      <w:r w:rsidRPr="00F329F9">
        <w:rPr>
          <w:rFonts w:ascii="Arial" w:eastAsia="Tahoma-Bold" w:hAnsi="Arial" w:cs="Arial"/>
          <w:sz w:val="22"/>
          <w:szCs w:val="22"/>
          <w:lang w:val="mk-MK"/>
        </w:rPr>
        <w:t xml:space="preserve">Усвојување и употреба на процедурите и процесите за мајсторските испити; </w:t>
      </w:r>
    </w:p>
    <w:p w:rsidR="002F56F5" w:rsidRPr="00F329F9" w:rsidRDefault="002F56F5" w:rsidP="002F56F5">
      <w:pPr>
        <w:numPr>
          <w:ilvl w:val="0"/>
          <w:numId w:val="51"/>
        </w:numPr>
        <w:pBdr>
          <w:top w:val="single" w:sz="1" w:space="1" w:color="000000"/>
          <w:left w:val="single" w:sz="1" w:space="1" w:color="000000"/>
          <w:bottom w:val="single" w:sz="1" w:space="1" w:color="000000"/>
          <w:right w:val="single" w:sz="1" w:space="1" w:color="000000"/>
        </w:pBdr>
        <w:tabs>
          <w:tab w:val="left" w:pos="370"/>
        </w:tabs>
        <w:autoSpaceDE w:val="0"/>
        <w:jc w:val="both"/>
        <w:rPr>
          <w:rFonts w:ascii="Arial" w:eastAsia="Tahoma-Bold" w:hAnsi="Arial" w:cs="Arial"/>
          <w:sz w:val="22"/>
          <w:szCs w:val="22"/>
        </w:rPr>
      </w:pPr>
      <w:r w:rsidRPr="00F329F9">
        <w:rPr>
          <w:rFonts w:ascii="Arial" w:eastAsia="Tahoma-Bold" w:hAnsi="Arial" w:cs="Arial"/>
          <w:sz w:val="22"/>
          <w:szCs w:val="22"/>
          <w:lang w:val="mk-MK"/>
        </w:rPr>
        <w:t xml:space="preserve">Дијалогот помеѓу јавниот и приватниот сектор да се реализира во имплементацијата на СОО стратегијата, вклучувајќи ги и интересите на културниот туризам; </w:t>
      </w:r>
    </w:p>
    <w:p w:rsidR="002F56F5" w:rsidRPr="00F329F9" w:rsidRDefault="002F56F5" w:rsidP="002F56F5">
      <w:pPr>
        <w:numPr>
          <w:ilvl w:val="0"/>
          <w:numId w:val="51"/>
        </w:numPr>
        <w:pBdr>
          <w:top w:val="single" w:sz="1" w:space="1" w:color="000000"/>
          <w:left w:val="single" w:sz="1" w:space="1" w:color="000000"/>
          <w:bottom w:val="single" w:sz="1" w:space="1" w:color="000000"/>
          <w:right w:val="single" w:sz="1" w:space="1" w:color="000000"/>
        </w:pBdr>
        <w:tabs>
          <w:tab w:val="left" w:pos="370"/>
        </w:tabs>
        <w:autoSpaceDE w:val="0"/>
        <w:jc w:val="both"/>
        <w:rPr>
          <w:rFonts w:ascii="Arial" w:eastAsia="Tahoma-Bold" w:hAnsi="Arial" w:cs="Arial"/>
          <w:sz w:val="22"/>
          <w:szCs w:val="22"/>
        </w:rPr>
      </w:pPr>
      <w:r w:rsidRPr="00F329F9">
        <w:rPr>
          <w:rFonts w:ascii="Arial" w:eastAsia="Tahoma-Bold" w:hAnsi="Arial" w:cs="Arial"/>
          <w:sz w:val="22"/>
          <w:szCs w:val="22"/>
          <w:lang w:val="mk-MK"/>
        </w:rPr>
        <w:t xml:space="preserve">Општество во Македонија да биде сè повеќе претприемачко, иновативно и креативно; </w:t>
      </w:r>
    </w:p>
    <w:p w:rsidR="002F56F5" w:rsidRPr="00F329F9" w:rsidRDefault="002F56F5" w:rsidP="002F56F5">
      <w:pPr>
        <w:numPr>
          <w:ilvl w:val="0"/>
          <w:numId w:val="51"/>
        </w:numPr>
        <w:pBdr>
          <w:top w:val="single" w:sz="1" w:space="1" w:color="000000"/>
          <w:left w:val="single" w:sz="1" w:space="1" w:color="000000"/>
          <w:bottom w:val="single" w:sz="1" w:space="1" w:color="000000"/>
          <w:right w:val="single" w:sz="1" w:space="1" w:color="000000"/>
        </w:pBdr>
        <w:tabs>
          <w:tab w:val="left" w:pos="370"/>
        </w:tabs>
        <w:autoSpaceDE w:val="0"/>
        <w:jc w:val="both"/>
        <w:rPr>
          <w:rFonts w:ascii="Arial" w:eastAsia="Tahoma-Bold" w:hAnsi="Arial" w:cs="Arial"/>
          <w:sz w:val="22"/>
          <w:szCs w:val="22"/>
        </w:rPr>
      </w:pPr>
      <w:r w:rsidRPr="00F329F9">
        <w:rPr>
          <w:rFonts w:ascii="Arial" w:eastAsia="Tahoma-Bold" w:hAnsi="Arial" w:cs="Arial"/>
          <w:sz w:val="22"/>
          <w:szCs w:val="22"/>
          <w:lang w:val="mk-MK"/>
        </w:rPr>
        <w:t xml:space="preserve">Модерните комуникациски алатки како интернетот да се развиваат и употребуваат за подобрување на достапноста на информациите и можностите за обука; </w:t>
      </w:r>
    </w:p>
    <w:p w:rsidR="002F56F5" w:rsidRPr="00F329F9" w:rsidRDefault="002F56F5" w:rsidP="002F56F5">
      <w:pPr>
        <w:numPr>
          <w:ilvl w:val="0"/>
          <w:numId w:val="51"/>
        </w:numPr>
        <w:pBdr>
          <w:top w:val="single" w:sz="1" w:space="1" w:color="000000"/>
          <w:left w:val="single" w:sz="1" w:space="1" w:color="000000"/>
          <w:bottom w:val="single" w:sz="1" w:space="1" w:color="000000"/>
          <w:right w:val="single" w:sz="1" w:space="1" w:color="000000"/>
        </w:pBdr>
        <w:tabs>
          <w:tab w:val="left" w:pos="370"/>
        </w:tabs>
        <w:autoSpaceDE w:val="0"/>
        <w:jc w:val="both"/>
        <w:rPr>
          <w:rFonts w:ascii="Arial" w:eastAsia="Tahoma-Bold" w:hAnsi="Arial" w:cs="Arial"/>
          <w:sz w:val="22"/>
          <w:szCs w:val="22"/>
        </w:rPr>
      </w:pPr>
      <w:r w:rsidRPr="00F329F9">
        <w:rPr>
          <w:rFonts w:ascii="Arial" w:eastAsia="Tahoma-Bold" w:hAnsi="Arial" w:cs="Arial"/>
          <w:sz w:val="22"/>
          <w:szCs w:val="22"/>
          <w:lang w:val="mk-MK"/>
        </w:rPr>
        <w:t xml:space="preserve">Со имплементација на брзите иновативни акции, СОО ќе стане најдобар пример за практична и иновативна регенерација во едукативниот систем во Македонија; </w:t>
      </w:r>
    </w:p>
    <w:p w:rsidR="002F56F5" w:rsidRPr="00F329F9" w:rsidRDefault="002F56F5" w:rsidP="002F56F5">
      <w:pPr>
        <w:numPr>
          <w:ilvl w:val="0"/>
          <w:numId w:val="51"/>
        </w:numPr>
        <w:pBdr>
          <w:top w:val="single" w:sz="1" w:space="1" w:color="000000"/>
          <w:left w:val="single" w:sz="1" w:space="1" w:color="000000"/>
          <w:bottom w:val="single" w:sz="1" w:space="1" w:color="000000"/>
          <w:right w:val="single" w:sz="1" w:space="1" w:color="000000"/>
        </w:pBdr>
        <w:tabs>
          <w:tab w:val="left" w:pos="370"/>
        </w:tabs>
        <w:autoSpaceDE w:val="0"/>
        <w:jc w:val="both"/>
        <w:rPr>
          <w:rFonts w:ascii="Arial" w:eastAsia="Tahoma-Bold" w:hAnsi="Arial" w:cs="Arial"/>
          <w:sz w:val="22"/>
          <w:szCs w:val="22"/>
        </w:rPr>
      </w:pPr>
      <w:r w:rsidRPr="00F329F9">
        <w:rPr>
          <w:rFonts w:ascii="Arial" w:eastAsia="Tahoma-Bold" w:hAnsi="Arial" w:cs="Arial"/>
          <w:sz w:val="22"/>
          <w:szCs w:val="22"/>
          <w:lang w:val="mk-MK"/>
        </w:rPr>
        <w:t xml:space="preserve">Успешните занаетчии – претприемачи да бидат вклучени во процесот на стручно образование и нивните искуства и успеси да ги мотивираат учениците. </w:t>
      </w:r>
    </w:p>
    <w:p w:rsidR="002F56F5" w:rsidRPr="00F329F9" w:rsidRDefault="002F56F5" w:rsidP="002F56F5">
      <w:pPr>
        <w:rPr>
          <w:sz w:val="22"/>
          <w:szCs w:val="22"/>
        </w:rPr>
      </w:pPr>
    </w:p>
    <w:p w:rsidR="002F56F5" w:rsidRPr="00F329F9" w:rsidRDefault="002F56F5" w:rsidP="002F56F5">
      <w:pPr>
        <w:pBdr>
          <w:top w:val="single" w:sz="1" w:space="1" w:color="000000"/>
          <w:left w:val="single" w:sz="1" w:space="1" w:color="000000"/>
          <w:bottom w:val="single" w:sz="1" w:space="1" w:color="000000"/>
          <w:right w:val="single" w:sz="1" w:space="1" w:color="000000"/>
        </w:pBdr>
        <w:autoSpaceDE w:val="0"/>
        <w:jc w:val="both"/>
        <w:rPr>
          <w:rFonts w:ascii="Arial" w:hAnsi="Arial" w:cs="Arial"/>
          <w:b/>
          <w:bCs/>
          <w:sz w:val="22"/>
          <w:szCs w:val="22"/>
        </w:rPr>
      </w:pPr>
      <w:r w:rsidRPr="00F329F9">
        <w:rPr>
          <w:rFonts w:ascii="Arial" w:hAnsi="Arial" w:cs="Arial"/>
          <w:b/>
          <w:bCs/>
          <w:sz w:val="22"/>
          <w:szCs w:val="22"/>
          <w:lang w:val="mk-MK"/>
        </w:rPr>
        <w:t>Активности</w:t>
      </w:r>
      <w:r w:rsidRPr="00F329F9">
        <w:rPr>
          <w:rFonts w:ascii="Arial" w:hAnsi="Arial" w:cs="Arial"/>
          <w:b/>
          <w:bCs/>
          <w:sz w:val="22"/>
          <w:szCs w:val="22"/>
        </w:rPr>
        <w:t>:</w:t>
      </w:r>
    </w:p>
    <w:p w:rsidR="002F56F5" w:rsidRPr="00F329F9" w:rsidRDefault="002F56F5" w:rsidP="002F56F5">
      <w:pPr>
        <w:numPr>
          <w:ilvl w:val="0"/>
          <w:numId w:val="44"/>
        </w:numPr>
        <w:pBdr>
          <w:top w:val="single" w:sz="1" w:space="1" w:color="000000"/>
          <w:left w:val="single" w:sz="1" w:space="1" w:color="000000"/>
          <w:bottom w:val="single" w:sz="1" w:space="1" w:color="000000"/>
          <w:right w:val="single" w:sz="1" w:space="1" w:color="000000"/>
        </w:pBdr>
        <w:autoSpaceDE w:val="0"/>
        <w:jc w:val="both"/>
        <w:rPr>
          <w:rFonts w:ascii="Arial" w:hAnsi="Arial" w:cs="Arial"/>
          <w:sz w:val="22"/>
          <w:szCs w:val="22"/>
          <w:u w:val="single"/>
        </w:rPr>
      </w:pPr>
      <w:r w:rsidRPr="00F329F9">
        <w:rPr>
          <w:rFonts w:ascii="Arial" w:hAnsi="Arial" w:cs="Arial"/>
          <w:sz w:val="22"/>
          <w:szCs w:val="22"/>
          <w:u w:val="single"/>
          <w:lang w:val="mk-MK"/>
        </w:rPr>
        <w:t>Активности за редизајнирање на системот и подобрување на наставната програма:</w:t>
      </w:r>
    </w:p>
    <w:p w:rsidR="002F56F5" w:rsidRPr="00F329F9" w:rsidRDefault="002F56F5" w:rsidP="002F56F5">
      <w:pPr>
        <w:numPr>
          <w:ilvl w:val="0"/>
          <w:numId w:val="37"/>
        </w:numPr>
        <w:pBdr>
          <w:top w:val="single" w:sz="1" w:space="1" w:color="000000"/>
          <w:left w:val="single" w:sz="1" w:space="1" w:color="000000"/>
          <w:bottom w:val="single" w:sz="1" w:space="1" w:color="000000"/>
          <w:right w:val="single" w:sz="1" w:space="1" w:color="000000"/>
        </w:pBdr>
        <w:autoSpaceDE w:val="0"/>
        <w:jc w:val="both"/>
        <w:rPr>
          <w:rFonts w:ascii="Arial" w:hAnsi="Arial" w:cs="Arial"/>
          <w:sz w:val="22"/>
          <w:szCs w:val="22"/>
          <w:u w:val="single"/>
        </w:rPr>
      </w:pPr>
      <w:r w:rsidRPr="00F329F9">
        <w:rPr>
          <w:rFonts w:ascii="Arial" w:hAnsi="Arial" w:cs="Arial"/>
          <w:sz w:val="22"/>
          <w:szCs w:val="22"/>
          <w:lang w:val="mk-MK"/>
        </w:rPr>
        <w:t>Обука и поддршка за обучувачите за развој на занаетчиското образование со примена на „обучи го обучувачот“;</w:t>
      </w:r>
    </w:p>
    <w:p w:rsidR="002F56F5" w:rsidRPr="00F329F9" w:rsidRDefault="002F56F5" w:rsidP="002F56F5">
      <w:pPr>
        <w:numPr>
          <w:ilvl w:val="0"/>
          <w:numId w:val="37"/>
        </w:numPr>
        <w:pBdr>
          <w:top w:val="single" w:sz="1" w:space="1" w:color="000000"/>
          <w:left w:val="single" w:sz="1" w:space="1" w:color="000000"/>
          <w:bottom w:val="single" w:sz="1" w:space="1" w:color="000000"/>
          <w:right w:val="single" w:sz="1" w:space="1" w:color="000000"/>
        </w:pBdr>
        <w:autoSpaceDE w:val="0"/>
        <w:jc w:val="both"/>
        <w:rPr>
          <w:rFonts w:ascii="Arial" w:eastAsia="Tahoma-Bold" w:hAnsi="Arial" w:cs="Arial"/>
          <w:sz w:val="22"/>
          <w:szCs w:val="22"/>
        </w:rPr>
      </w:pPr>
      <w:r w:rsidRPr="00F329F9">
        <w:rPr>
          <w:rFonts w:ascii="Arial" w:eastAsia="Tahoma-Bold" w:hAnsi="Arial" w:cs="Arial"/>
          <w:sz w:val="22"/>
          <w:szCs w:val="22"/>
          <w:lang w:val="mk-MK"/>
        </w:rPr>
        <w:t xml:space="preserve">Организација и имплементација на активности за вклучување на занаетчиството во наставна програма во основното и средното образование; </w:t>
      </w:r>
    </w:p>
    <w:p w:rsidR="002F56F5" w:rsidRPr="00F329F9" w:rsidRDefault="002F56F5" w:rsidP="002F56F5">
      <w:pPr>
        <w:numPr>
          <w:ilvl w:val="0"/>
          <w:numId w:val="37"/>
        </w:numPr>
        <w:pBdr>
          <w:top w:val="single" w:sz="1" w:space="1" w:color="000000"/>
          <w:left w:val="single" w:sz="1" w:space="1" w:color="000000"/>
          <w:bottom w:val="single" w:sz="1" w:space="1" w:color="000000"/>
          <w:right w:val="single" w:sz="1" w:space="1" w:color="000000"/>
        </w:pBdr>
        <w:tabs>
          <w:tab w:val="left" w:pos="370"/>
        </w:tabs>
        <w:autoSpaceDE w:val="0"/>
        <w:jc w:val="both"/>
        <w:rPr>
          <w:rFonts w:ascii="Arial" w:eastAsia="Tahoma-Bold" w:hAnsi="Arial" w:cs="Arial"/>
          <w:sz w:val="22"/>
          <w:szCs w:val="22"/>
        </w:rPr>
      </w:pPr>
      <w:r w:rsidRPr="00F329F9">
        <w:rPr>
          <w:rFonts w:ascii="Arial" w:eastAsia="Tahoma-Bold" w:hAnsi="Arial" w:cs="Arial"/>
          <w:sz w:val="22"/>
          <w:szCs w:val="22"/>
          <w:lang w:val="mk-MK"/>
        </w:rPr>
        <w:t>Имплементација на дијалог и идентификација на потребните акции во соработка со основните и средни училишта со цел создавање врски помеѓу сите нивоа на образование за развивање развојна патека за занаетчиски квалификации;</w:t>
      </w:r>
    </w:p>
    <w:p w:rsidR="002F56F5" w:rsidRPr="00F329F9" w:rsidRDefault="002F56F5" w:rsidP="002F56F5">
      <w:pPr>
        <w:numPr>
          <w:ilvl w:val="0"/>
          <w:numId w:val="37"/>
        </w:numPr>
        <w:pBdr>
          <w:top w:val="single" w:sz="1" w:space="1" w:color="000000"/>
          <w:left w:val="single" w:sz="1" w:space="1" w:color="000000"/>
          <w:bottom w:val="single" w:sz="1" w:space="1" w:color="000000"/>
          <w:right w:val="single" w:sz="1" w:space="1" w:color="000000"/>
        </w:pBdr>
        <w:autoSpaceDE w:val="0"/>
        <w:jc w:val="both"/>
        <w:rPr>
          <w:rFonts w:ascii="Arial" w:eastAsia="Tahoma-Bold" w:hAnsi="Arial" w:cs="Arial"/>
          <w:sz w:val="22"/>
          <w:szCs w:val="22"/>
        </w:rPr>
      </w:pPr>
      <w:r w:rsidRPr="00F329F9">
        <w:rPr>
          <w:rFonts w:ascii="Arial" w:eastAsia="Tahoma-Bold" w:hAnsi="Arial" w:cs="Arial"/>
          <w:sz w:val="22"/>
          <w:szCs w:val="22"/>
          <w:lang w:val="mk-MK"/>
        </w:rPr>
        <w:t xml:space="preserve">Воведување наставна програма за две изборни програми во СОО: (а) наставна програма за занаетчиски бизниси фокусирани на пазарот на модерни потрошувачи и индустријализираниот пазар (со акцент на иновативноста и креирањето на висока додадена вредност) и (б) наставна програма со фокус на пазарот на автентичниот културен туризам (со акцент на развојот на уметнички таленти, угостителство и туристички менаџмент);  </w:t>
      </w:r>
    </w:p>
    <w:p w:rsidR="002F56F5" w:rsidRPr="00F329F9" w:rsidRDefault="002F56F5" w:rsidP="002F56F5">
      <w:pPr>
        <w:numPr>
          <w:ilvl w:val="0"/>
          <w:numId w:val="37"/>
        </w:numPr>
        <w:pBdr>
          <w:top w:val="single" w:sz="1" w:space="1" w:color="000000"/>
          <w:left w:val="single" w:sz="1" w:space="1" w:color="000000"/>
          <w:bottom w:val="single" w:sz="1" w:space="1" w:color="000000"/>
          <w:right w:val="single" w:sz="1" w:space="1" w:color="000000"/>
        </w:pBdr>
        <w:autoSpaceDE w:val="0"/>
        <w:jc w:val="both"/>
        <w:rPr>
          <w:rFonts w:ascii="Arial" w:eastAsia="Tahoma-Bold" w:hAnsi="Arial" w:cs="Arial"/>
          <w:sz w:val="22"/>
          <w:szCs w:val="22"/>
        </w:rPr>
      </w:pPr>
      <w:r w:rsidRPr="00F329F9">
        <w:rPr>
          <w:rFonts w:ascii="Arial" w:eastAsia="Tahoma-Bold" w:hAnsi="Arial" w:cs="Arial"/>
          <w:sz w:val="22"/>
          <w:szCs w:val="22"/>
          <w:lang w:val="mk-MK"/>
        </w:rPr>
        <w:t xml:space="preserve">Развој на база на човечки ресурси, потребна за одбирање и вработување на обучувачи и наставници; </w:t>
      </w:r>
    </w:p>
    <w:p w:rsidR="002F56F5" w:rsidRPr="00F329F9" w:rsidRDefault="002F56F5" w:rsidP="002F56F5">
      <w:pPr>
        <w:numPr>
          <w:ilvl w:val="0"/>
          <w:numId w:val="37"/>
        </w:numPr>
        <w:pBdr>
          <w:top w:val="single" w:sz="1" w:space="1" w:color="000000"/>
          <w:left w:val="single" w:sz="1" w:space="1" w:color="000000"/>
          <w:bottom w:val="single" w:sz="1" w:space="1" w:color="000000"/>
          <w:right w:val="single" w:sz="1" w:space="1" w:color="000000"/>
        </w:pBdr>
        <w:autoSpaceDE w:val="0"/>
        <w:jc w:val="both"/>
        <w:rPr>
          <w:rFonts w:ascii="Arial" w:eastAsia="Tahoma-Bold" w:hAnsi="Arial" w:cs="Arial"/>
          <w:sz w:val="22"/>
          <w:szCs w:val="22"/>
        </w:rPr>
      </w:pPr>
      <w:r w:rsidRPr="00F329F9">
        <w:rPr>
          <w:rFonts w:ascii="Arial" w:eastAsia="Tahoma-Bold" w:hAnsi="Arial" w:cs="Arial"/>
          <w:sz w:val="22"/>
          <w:szCs w:val="22"/>
          <w:lang w:val="mk-MK"/>
        </w:rPr>
        <w:t xml:space="preserve">Во дијалог со занаетчиските бизниси – да се идентификуваат занаетчиските сектори каде се потребни инвестиции во специјализирана опрема и алати за практична стручна обука, развој / адаптација на образовни програми, креирање на работилници, финансирање. </w:t>
      </w:r>
    </w:p>
    <w:p w:rsidR="002F56F5" w:rsidRPr="00F329F9" w:rsidRDefault="002F56F5" w:rsidP="002F56F5">
      <w:pPr>
        <w:autoSpaceDE w:val="0"/>
        <w:rPr>
          <w:sz w:val="22"/>
          <w:szCs w:val="22"/>
        </w:rPr>
      </w:pPr>
    </w:p>
    <w:p w:rsidR="002F56F5" w:rsidRPr="00F329F9" w:rsidRDefault="002F56F5" w:rsidP="002F56F5">
      <w:pPr>
        <w:numPr>
          <w:ilvl w:val="0"/>
          <w:numId w:val="40"/>
        </w:numPr>
        <w:pBdr>
          <w:top w:val="single" w:sz="1" w:space="1" w:color="000000"/>
          <w:left w:val="single" w:sz="1" w:space="1" w:color="000000"/>
          <w:bottom w:val="single" w:sz="1" w:space="1" w:color="000000"/>
          <w:right w:val="single" w:sz="1" w:space="1" w:color="000000"/>
        </w:pBdr>
        <w:autoSpaceDE w:val="0"/>
        <w:jc w:val="both"/>
        <w:rPr>
          <w:rFonts w:ascii="Arial" w:eastAsia="Tahoma-Bold" w:hAnsi="Arial" w:cs="Arial"/>
          <w:sz w:val="22"/>
          <w:szCs w:val="22"/>
          <w:u w:val="single"/>
        </w:rPr>
      </w:pPr>
      <w:r w:rsidRPr="00F329F9">
        <w:rPr>
          <w:rFonts w:ascii="Arial" w:eastAsia="Tahoma-Bold" w:hAnsi="Arial" w:cs="Arial"/>
          <w:sz w:val="22"/>
          <w:szCs w:val="22"/>
          <w:u w:val="single"/>
          <w:lang w:val="mk-MK"/>
        </w:rPr>
        <w:lastRenderedPageBreak/>
        <w:t xml:space="preserve">Обезбедување на квалитет на човечките ресурси во занаетчиството – мајсторска диплома </w:t>
      </w:r>
    </w:p>
    <w:p w:rsidR="002F56F5" w:rsidRPr="00F329F9" w:rsidRDefault="002F56F5" w:rsidP="002F56F5">
      <w:pPr>
        <w:numPr>
          <w:ilvl w:val="0"/>
          <w:numId w:val="38"/>
        </w:numPr>
        <w:pBdr>
          <w:top w:val="single" w:sz="1" w:space="1" w:color="000000"/>
          <w:left w:val="single" w:sz="1" w:space="1" w:color="000000"/>
          <w:bottom w:val="single" w:sz="1" w:space="1" w:color="000000"/>
          <w:right w:val="single" w:sz="1" w:space="1" w:color="000000"/>
        </w:pBdr>
        <w:autoSpaceDE w:val="0"/>
        <w:jc w:val="both"/>
        <w:rPr>
          <w:rFonts w:ascii="Arial" w:eastAsia="Tahoma-Bold" w:hAnsi="Arial" w:cs="Arial"/>
          <w:sz w:val="22"/>
          <w:szCs w:val="22"/>
        </w:rPr>
      </w:pPr>
      <w:r w:rsidRPr="00F329F9">
        <w:rPr>
          <w:rFonts w:ascii="Arial" w:eastAsia="Tahoma-Bold" w:hAnsi="Arial" w:cs="Arial"/>
          <w:sz w:val="22"/>
          <w:szCs w:val="22"/>
          <w:lang w:val="mk-MK"/>
        </w:rPr>
        <w:t xml:space="preserve">Развој / доработка на модели и модалитети за мајсторските испити и дипломи, формирање на испитни комисии; </w:t>
      </w:r>
    </w:p>
    <w:p w:rsidR="002F56F5" w:rsidRPr="00F329F9" w:rsidRDefault="002F56F5" w:rsidP="002F56F5">
      <w:pPr>
        <w:numPr>
          <w:ilvl w:val="0"/>
          <w:numId w:val="38"/>
        </w:numPr>
        <w:pBdr>
          <w:top w:val="single" w:sz="1" w:space="1" w:color="000000"/>
          <w:left w:val="single" w:sz="1" w:space="1" w:color="000000"/>
          <w:bottom w:val="single" w:sz="1" w:space="1" w:color="000000"/>
          <w:right w:val="single" w:sz="1" w:space="1" w:color="000000"/>
        </w:pBdr>
        <w:autoSpaceDE w:val="0"/>
        <w:jc w:val="both"/>
        <w:rPr>
          <w:rFonts w:ascii="Arial" w:eastAsia="Tahoma-Bold" w:hAnsi="Arial" w:cs="Arial"/>
          <w:sz w:val="22"/>
          <w:szCs w:val="22"/>
        </w:rPr>
      </w:pPr>
      <w:r w:rsidRPr="00F329F9">
        <w:rPr>
          <w:rFonts w:ascii="Arial" w:eastAsia="Tahoma-Bold" w:hAnsi="Arial" w:cs="Arial"/>
          <w:sz w:val="22"/>
          <w:szCs w:val="22"/>
          <w:lang w:val="mk-MK"/>
        </w:rPr>
        <w:t>Редовно одржување на мајсторските испити;</w:t>
      </w:r>
    </w:p>
    <w:p w:rsidR="002F56F5" w:rsidRPr="00F329F9" w:rsidRDefault="002F56F5" w:rsidP="002F56F5">
      <w:pPr>
        <w:numPr>
          <w:ilvl w:val="0"/>
          <w:numId w:val="38"/>
        </w:numPr>
        <w:pBdr>
          <w:top w:val="single" w:sz="1" w:space="1" w:color="000000"/>
          <w:left w:val="single" w:sz="1" w:space="1" w:color="000000"/>
          <w:bottom w:val="single" w:sz="1" w:space="1" w:color="000000"/>
          <w:right w:val="single" w:sz="1" w:space="1" w:color="000000"/>
        </w:pBdr>
        <w:autoSpaceDE w:val="0"/>
        <w:jc w:val="both"/>
        <w:rPr>
          <w:rFonts w:ascii="Arial" w:eastAsia="Tahoma-Bold" w:hAnsi="Arial" w:cs="Arial"/>
          <w:sz w:val="22"/>
          <w:szCs w:val="22"/>
        </w:rPr>
      </w:pPr>
      <w:r w:rsidRPr="00F329F9">
        <w:rPr>
          <w:rFonts w:ascii="Arial" w:eastAsia="Tahoma-Bold" w:hAnsi="Arial" w:cs="Arial"/>
          <w:sz w:val="22"/>
          <w:szCs w:val="22"/>
          <w:lang w:val="mk-MK"/>
        </w:rPr>
        <w:t xml:space="preserve">Воведување на ефективна методологија за акредитација, верификација и сертифицирање во образованието на возрасни. </w:t>
      </w:r>
    </w:p>
    <w:p w:rsidR="002F56F5" w:rsidRPr="00F329F9" w:rsidRDefault="002F56F5" w:rsidP="002F56F5">
      <w:pPr>
        <w:autoSpaceDE w:val="0"/>
        <w:rPr>
          <w:sz w:val="22"/>
          <w:szCs w:val="22"/>
        </w:rPr>
      </w:pPr>
    </w:p>
    <w:p w:rsidR="002F56F5" w:rsidRPr="00F329F9" w:rsidRDefault="002F56F5" w:rsidP="002F56F5">
      <w:pPr>
        <w:numPr>
          <w:ilvl w:val="0"/>
          <w:numId w:val="40"/>
        </w:numPr>
        <w:pBdr>
          <w:top w:val="single" w:sz="1" w:space="1" w:color="000000"/>
          <w:left w:val="single" w:sz="1" w:space="1" w:color="000000"/>
          <w:bottom w:val="single" w:sz="1" w:space="1" w:color="000000"/>
          <w:right w:val="single" w:sz="1" w:space="1" w:color="000000"/>
        </w:pBdr>
        <w:autoSpaceDE w:val="0"/>
        <w:jc w:val="both"/>
        <w:rPr>
          <w:rFonts w:ascii="Arial" w:eastAsia="Tahoma-Bold" w:hAnsi="Arial" w:cs="Arial"/>
          <w:sz w:val="22"/>
          <w:szCs w:val="22"/>
          <w:u w:val="single"/>
        </w:rPr>
      </w:pPr>
      <w:r w:rsidRPr="00F329F9">
        <w:rPr>
          <w:rFonts w:ascii="Arial" w:eastAsia="Tahoma-Bold" w:hAnsi="Arial" w:cs="Arial"/>
          <w:sz w:val="22"/>
          <w:szCs w:val="22"/>
          <w:u w:val="single"/>
          <w:lang w:val="mk-MK"/>
        </w:rPr>
        <w:t xml:space="preserve">Обезбедување квалитет на човечките ресурси во занаетчиството – мајсторска диплома </w:t>
      </w:r>
    </w:p>
    <w:p w:rsidR="002F56F5" w:rsidRPr="00F329F9" w:rsidRDefault="002F56F5" w:rsidP="002F56F5">
      <w:pPr>
        <w:numPr>
          <w:ilvl w:val="0"/>
          <w:numId w:val="39"/>
        </w:numPr>
        <w:pBdr>
          <w:top w:val="single" w:sz="1" w:space="1" w:color="000000"/>
          <w:left w:val="single" w:sz="1" w:space="1" w:color="000000"/>
          <w:bottom w:val="single" w:sz="1" w:space="1" w:color="000000"/>
          <w:right w:val="single" w:sz="1" w:space="1" w:color="000000"/>
        </w:pBdr>
        <w:autoSpaceDE w:val="0"/>
        <w:jc w:val="both"/>
        <w:rPr>
          <w:rFonts w:ascii="Arial" w:eastAsia="Tahoma-Bold" w:hAnsi="Arial" w:cs="Arial"/>
          <w:sz w:val="22"/>
          <w:szCs w:val="22"/>
        </w:rPr>
      </w:pPr>
      <w:r w:rsidRPr="00F329F9">
        <w:rPr>
          <w:rFonts w:ascii="Arial" w:eastAsia="Tahoma-Bold" w:hAnsi="Arial" w:cs="Arial"/>
          <w:sz w:val="22"/>
          <w:szCs w:val="22"/>
          <w:lang w:val="mk-MK"/>
        </w:rPr>
        <w:t xml:space="preserve">Информирање на сите занаетчии за можностите за обуки (учење преку интернет и развој на информациски модули и брошури); </w:t>
      </w:r>
    </w:p>
    <w:p w:rsidR="002F56F5" w:rsidRPr="00981AC6" w:rsidRDefault="002F56F5" w:rsidP="002F56F5">
      <w:pPr>
        <w:numPr>
          <w:ilvl w:val="0"/>
          <w:numId w:val="39"/>
        </w:numPr>
        <w:pBdr>
          <w:top w:val="single" w:sz="1" w:space="1" w:color="000000"/>
          <w:left w:val="single" w:sz="1" w:space="1" w:color="000000"/>
          <w:bottom w:val="single" w:sz="1" w:space="1" w:color="000000"/>
          <w:right w:val="single" w:sz="1" w:space="1" w:color="000000"/>
        </w:pBdr>
        <w:autoSpaceDE w:val="0"/>
        <w:jc w:val="both"/>
        <w:rPr>
          <w:rFonts w:ascii="Arial" w:eastAsia="Tahoma-Bold" w:hAnsi="Arial" w:cs="Arial"/>
          <w:sz w:val="22"/>
          <w:szCs w:val="22"/>
          <w:lang w:val="mk-MK"/>
        </w:rPr>
      </w:pPr>
      <w:r w:rsidRPr="00F329F9">
        <w:rPr>
          <w:rFonts w:ascii="Arial" w:eastAsia="Tahoma-Bold" w:hAnsi="Arial" w:cs="Arial"/>
          <w:sz w:val="22"/>
          <w:szCs w:val="22"/>
          <w:lang w:val="mk-MK"/>
        </w:rPr>
        <w:t xml:space="preserve">Идентификација и вклучување успешни занаетчии – претприемачи во образовниот процес и воведување инкубатори на иновативни занаетчиски бизниси во СОО. Развојот на новите бизниси брзо ќе доведе до подигање на имиџот на СОО како модерно, кое ги поддржува креативните идеи  и придонесува за нови начини на соработка помеѓу учениците, обучувачите и занаетчиските бизниси. </w:t>
      </w:r>
    </w:p>
    <w:p w:rsidR="002F56F5" w:rsidRPr="00981AC6" w:rsidRDefault="002F56F5" w:rsidP="002F56F5">
      <w:pPr>
        <w:tabs>
          <w:tab w:val="left" w:pos="880"/>
        </w:tabs>
        <w:autoSpaceDE w:val="0"/>
        <w:ind w:left="720" w:firstLine="65"/>
        <w:rPr>
          <w:rFonts w:eastAsia="Tahoma-Bold" w:cs="Tahoma-Bold"/>
          <w:sz w:val="22"/>
          <w:szCs w:val="22"/>
          <w:lang w:val="mk-MK"/>
        </w:rPr>
      </w:pPr>
    </w:p>
    <w:p w:rsidR="002F56F5" w:rsidRPr="00981AC6" w:rsidRDefault="002F56F5" w:rsidP="002F56F5">
      <w:pPr>
        <w:numPr>
          <w:ilvl w:val="0"/>
          <w:numId w:val="40"/>
        </w:numPr>
        <w:pBdr>
          <w:top w:val="single" w:sz="1" w:space="1" w:color="000000"/>
          <w:left w:val="single" w:sz="1" w:space="1" w:color="000000"/>
          <w:bottom w:val="single" w:sz="1" w:space="1" w:color="000000"/>
          <w:right w:val="single" w:sz="1" w:space="1" w:color="000000"/>
        </w:pBdr>
        <w:autoSpaceDE w:val="0"/>
        <w:jc w:val="both"/>
        <w:rPr>
          <w:rFonts w:eastAsia="Tahoma-Bold" w:cs="Tahoma-Bold"/>
          <w:sz w:val="22"/>
          <w:szCs w:val="22"/>
          <w:u w:val="single"/>
          <w:lang w:val="mk-MK"/>
        </w:rPr>
      </w:pPr>
      <w:r w:rsidRPr="00F329F9">
        <w:rPr>
          <w:rFonts w:ascii="Arial" w:eastAsia="Tahoma-Bold" w:hAnsi="Arial" w:cs="Arial"/>
          <w:sz w:val="22"/>
          <w:szCs w:val="22"/>
          <w:u w:val="single"/>
          <w:lang w:val="mk-MK"/>
        </w:rPr>
        <w:t>Итни Иновации во СОО: Дејства за брз одговор</w:t>
      </w:r>
    </w:p>
    <w:p w:rsidR="002F56F5" w:rsidRPr="00981AC6" w:rsidRDefault="002F56F5" w:rsidP="002F56F5">
      <w:pPr>
        <w:numPr>
          <w:ilvl w:val="0"/>
          <w:numId w:val="42"/>
        </w:numPr>
        <w:pBdr>
          <w:top w:val="single" w:sz="1" w:space="1" w:color="000000"/>
          <w:left w:val="single" w:sz="1" w:space="1" w:color="000000"/>
          <w:bottom w:val="single" w:sz="1" w:space="1" w:color="000000"/>
          <w:right w:val="single" w:sz="1" w:space="1" w:color="000000"/>
        </w:pBdr>
        <w:autoSpaceDE w:val="0"/>
        <w:jc w:val="both"/>
        <w:rPr>
          <w:rFonts w:ascii="Arial" w:eastAsia="Tahoma-Bold" w:hAnsi="Arial" w:cs="Arial"/>
          <w:sz w:val="22"/>
          <w:szCs w:val="22"/>
          <w:lang w:val="mk-MK"/>
        </w:rPr>
      </w:pPr>
      <w:r w:rsidRPr="00F329F9">
        <w:rPr>
          <w:rFonts w:ascii="Arial" w:eastAsia="Tahoma-Bold" w:hAnsi="Arial" w:cs="Arial"/>
          <w:sz w:val="22"/>
          <w:szCs w:val="22"/>
          <w:u w:val="single"/>
          <w:lang w:val="mk-MK"/>
        </w:rPr>
        <w:t>Вклучување на младите:</w:t>
      </w:r>
      <w:r w:rsidRPr="00F329F9">
        <w:rPr>
          <w:rFonts w:ascii="Arial" w:eastAsia="Tahoma-Bold" w:hAnsi="Arial" w:cs="Arial"/>
          <w:sz w:val="22"/>
          <w:szCs w:val="22"/>
          <w:lang w:val="mk-MK"/>
        </w:rPr>
        <w:t xml:space="preserve"> Во развојот на иновативни стратегии за нивно привлекување и задржување; барање на мислења од искусни обучувачи и занаетчии, како и од успешните претприемачи кои може да внесат нови идеи и потенцијал во соработката меѓу различни занаетчиски сектори, создавајќи креативни партнерства. </w:t>
      </w:r>
    </w:p>
    <w:p w:rsidR="002F56F5" w:rsidRPr="00981AC6" w:rsidRDefault="002F56F5" w:rsidP="002F56F5">
      <w:pPr>
        <w:numPr>
          <w:ilvl w:val="0"/>
          <w:numId w:val="42"/>
        </w:numPr>
        <w:pBdr>
          <w:top w:val="single" w:sz="1" w:space="1" w:color="000000"/>
          <w:left w:val="single" w:sz="1" w:space="1" w:color="000000"/>
          <w:bottom w:val="single" w:sz="1" w:space="1" w:color="000000"/>
          <w:right w:val="single" w:sz="1" w:space="1" w:color="000000"/>
        </w:pBdr>
        <w:autoSpaceDE w:val="0"/>
        <w:jc w:val="both"/>
        <w:rPr>
          <w:rFonts w:ascii="Arial" w:eastAsia="Tahoma-Bold" w:hAnsi="Arial" w:cs="Arial"/>
          <w:sz w:val="22"/>
          <w:szCs w:val="22"/>
          <w:lang w:val="mk-MK"/>
        </w:rPr>
      </w:pPr>
      <w:r w:rsidRPr="00F329F9">
        <w:rPr>
          <w:rFonts w:ascii="Arial" w:eastAsia="Tahoma-Bold" w:hAnsi="Arial" w:cs="Arial"/>
          <w:sz w:val="22"/>
          <w:szCs w:val="22"/>
          <w:u w:val="single"/>
          <w:lang w:val="mk-MK"/>
        </w:rPr>
        <w:t>Пронаоѓање на виталноста:</w:t>
      </w:r>
      <w:r w:rsidRPr="00F329F9">
        <w:rPr>
          <w:rFonts w:ascii="Arial" w:eastAsia="Tahoma-Bold" w:hAnsi="Arial" w:cs="Arial"/>
          <w:sz w:val="22"/>
          <w:szCs w:val="22"/>
          <w:lang w:val="mk-MK"/>
        </w:rPr>
        <w:t xml:space="preserve"> Идентификување на елементите во системот кои се најраздвижени и најуспешни, нивно проучување и потпомагање на основните елементи на тој успешен елемент. Може лесно да се направи ширење на овие елементи географски или во други области. Спроведување на формални и неформални истражувања во успешните системи, што е тоа на што луѓето се горди, кој направил нешто извонредно во постојните услови, </w:t>
      </w:r>
      <w:r>
        <w:rPr>
          <w:rFonts w:ascii="Arial" w:eastAsia="Tahoma-Bold" w:hAnsi="Arial" w:cs="Arial"/>
          <w:sz w:val="22"/>
          <w:szCs w:val="22"/>
          <w:lang w:val="mk-MK"/>
        </w:rPr>
        <w:t xml:space="preserve">кој </w:t>
      </w:r>
      <w:r w:rsidRPr="00F329F9">
        <w:rPr>
          <w:rFonts w:ascii="Arial" w:eastAsia="Tahoma-Bold" w:hAnsi="Arial" w:cs="Arial"/>
          <w:sz w:val="22"/>
          <w:szCs w:val="22"/>
          <w:lang w:val="mk-MK"/>
        </w:rPr>
        <w:t xml:space="preserve">може да го подигне имиџот системот на СОО како место со талентирани и успешни луѓе со позитивни примери и уникатни квалитети што ќе ги инспирира другите да го култивираат нивниот креативен потенцијал.  </w:t>
      </w:r>
    </w:p>
    <w:p w:rsidR="002F56F5" w:rsidRPr="00981AC6" w:rsidRDefault="002F56F5" w:rsidP="002F56F5">
      <w:pPr>
        <w:numPr>
          <w:ilvl w:val="0"/>
          <w:numId w:val="42"/>
        </w:numPr>
        <w:pBdr>
          <w:top w:val="single" w:sz="1" w:space="1" w:color="000000"/>
          <w:left w:val="single" w:sz="1" w:space="1" w:color="000000"/>
          <w:bottom w:val="single" w:sz="1" w:space="1" w:color="000000"/>
          <w:right w:val="single" w:sz="1" w:space="1" w:color="000000"/>
        </w:pBdr>
        <w:autoSpaceDE w:val="0"/>
        <w:jc w:val="both"/>
        <w:rPr>
          <w:rFonts w:ascii="Arial" w:eastAsia="Tahoma-Bold" w:hAnsi="Arial" w:cs="Arial"/>
          <w:sz w:val="22"/>
          <w:szCs w:val="22"/>
          <w:lang w:val="mk-MK"/>
        </w:rPr>
      </w:pPr>
      <w:r w:rsidRPr="00F329F9">
        <w:rPr>
          <w:rFonts w:ascii="Arial" w:eastAsia="Tahoma-Bold" w:hAnsi="Arial" w:cs="Arial"/>
          <w:sz w:val="22"/>
          <w:szCs w:val="22"/>
          <w:u w:val="single"/>
          <w:lang w:val="mk-MK"/>
        </w:rPr>
        <w:t>Интегрирање на системски иновации:</w:t>
      </w:r>
      <w:r w:rsidRPr="00F329F9">
        <w:rPr>
          <w:rFonts w:ascii="Arial" w:eastAsia="Tahoma-Bold" w:hAnsi="Arial" w:cs="Arial"/>
          <w:sz w:val="22"/>
          <w:szCs w:val="22"/>
          <w:lang w:val="mk-MK"/>
        </w:rPr>
        <w:t xml:space="preserve"> Спроведувањето годишни избори на иновативни обучувачи, програми, ученици и проекти треба да му даде информации на СОО системот за тоа што и каде работи добро, што се движи во позитивна насока и каде да се насочи публицитетот или други ресурси. </w:t>
      </w:r>
    </w:p>
    <w:p w:rsidR="002F56F5" w:rsidRPr="00981AC6" w:rsidRDefault="002F56F5" w:rsidP="002F56F5">
      <w:pPr>
        <w:numPr>
          <w:ilvl w:val="0"/>
          <w:numId w:val="42"/>
        </w:numPr>
        <w:pBdr>
          <w:top w:val="single" w:sz="1" w:space="1" w:color="000000"/>
          <w:left w:val="single" w:sz="1" w:space="1" w:color="000000"/>
          <w:bottom w:val="single" w:sz="1" w:space="1" w:color="000000"/>
          <w:right w:val="single" w:sz="1" w:space="1" w:color="000000"/>
        </w:pBdr>
        <w:autoSpaceDE w:val="0"/>
        <w:jc w:val="both"/>
        <w:rPr>
          <w:rFonts w:ascii="Arial" w:eastAsia="Tahoma-Bold" w:hAnsi="Arial" w:cs="Arial"/>
          <w:sz w:val="22"/>
          <w:szCs w:val="22"/>
          <w:lang w:val="mk-MK"/>
        </w:rPr>
      </w:pPr>
      <w:r w:rsidRPr="00F329F9">
        <w:rPr>
          <w:rFonts w:ascii="Arial" w:eastAsia="Tahoma-Bold" w:hAnsi="Arial" w:cs="Arial"/>
          <w:sz w:val="22"/>
          <w:szCs w:val="22"/>
          <w:u w:val="single"/>
          <w:lang w:val="mk-MK"/>
        </w:rPr>
        <w:t>Пронаоѓање и култивирање на иновацијата:</w:t>
      </w:r>
      <w:r w:rsidRPr="00F329F9">
        <w:rPr>
          <w:rFonts w:ascii="Arial" w:eastAsia="Tahoma-Bold" w:hAnsi="Arial" w:cs="Arial"/>
          <w:sz w:val="22"/>
          <w:szCs w:val="22"/>
          <w:lang w:val="mk-MK"/>
        </w:rPr>
        <w:t xml:space="preserve"> Правење на годишни креативни средби за да се слушне од учениците што ги интересира од занаетчиското образование, што би го направило привлечно за нив и што би го направило неодоливо за тие да влезат во индустрискиот, туристичкиот или уметничкиот занает со нивната креативна енергија. Забрзување на дијалогот со организирање на натпревари за интеграција на 1) занаетчиството и </w:t>
      </w:r>
      <w:r w:rsidRPr="00F329F9">
        <w:rPr>
          <w:rFonts w:ascii="Arial" w:eastAsia="Tahoma-Bold" w:hAnsi="Arial" w:cs="Arial"/>
          <w:sz w:val="22"/>
          <w:szCs w:val="22"/>
          <w:lang w:val="mk-MK"/>
        </w:rPr>
        <w:lastRenderedPageBreak/>
        <w:t xml:space="preserve">туризмот и 2) високите технологии и традиционалните технолошки претпријатија. Таквите натпревари може да бидат зачеток на динамичен занаетчиски бренд кој исто така ќе ја подржува имплементацијата на неколку од занаетчиските стратегии дадени во овој документ. Таквите натпревари ќе привлечат голем број луѓе, младите пред сè, а и иноватори од сите возрасти, како и туристи и други. </w:t>
      </w:r>
    </w:p>
    <w:p w:rsidR="002F56F5" w:rsidRPr="00981AC6" w:rsidRDefault="002F56F5" w:rsidP="002F56F5">
      <w:pPr>
        <w:numPr>
          <w:ilvl w:val="0"/>
          <w:numId w:val="42"/>
        </w:numPr>
        <w:pBdr>
          <w:top w:val="single" w:sz="1" w:space="1" w:color="000000"/>
          <w:left w:val="single" w:sz="1" w:space="1" w:color="000000"/>
          <w:bottom w:val="single" w:sz="1" w:space="1" w:color="000000"/>
          <w:right w:val="single" w:sz="1" w:space="1" w:color="000000"/>
        </w:pBdr>
        <w:autoSpaceDE w:val="0"/>
        <w:jc w:val="both"/>
        <w:rPr>
          <w:rFonts w:ascii="Arial" w:eastAsia="Tahoma-Bold" w:hAnsi="Arial" w:cs="Arial"/>
          <w:sz w:val="22"/>
          <w:szCs w:val="22"/>
          <w:lang w:val="mk-MK"/>
        </w:rPr>
      </w:pPr>
      <w:r w:rsidRPr="00F329F9">
        <w:rPr>
          <w:rFonts w:ascii="Arial" w:eastAsia="Tahoma-Bold" w:hAnsi="Arial" w:cs="Arial"/>
          <w:sz w:val="22"/>
          <w:szCs w:val="22"/>
          <w:u w:val="single"/>
          <w:lang w:val="mk-MK"/>
        </w:rPr>
        <w:t xml:space="preserve">Поттикнување на </w:t>
      </w:r>
      <w:r>
        <w:rPr>
          <w:rFonts w:ascii="Arial" w:eastAsia="Tahoma-Bold" w:hAnsi="Arial" w:cs="Arial"/>
          <w:sz w:val="22"/>
          <w:szCs w:val="22"/>
          <w:u w:val="single"/>
          <w:lang w:val="mk-MK"/>
        </w:rPr>
        <w:t>конкурент</w:t>
      </w:r>
      <w:r w:rsidRPr="00F329F9">
        <w:rPr>
          <w:rFonts w:ascii="Arial" w:eastAsia="Tahoma-Bold" w:hAnsi="Arial" w:cs="Arial"/>
          <w:sz w:val="22"/>
          <w:szCs w:val="22"/>
          <w:u w:val="single"/>
          <w:lang w:val="mk-MK"/>
        </w:rPr>
        <w:t>ни иновации:</w:t>
      </w:r>
      <w:r w:rsidRPr="00F329F9">
        <w:rPr>
          <w:rFonts w:ascii="Arial" w:eastAsia="Tahoma-Bold" w:hAnsi="Arial" w:cs="Arial"/>
          <w:sz w:val="22"/>
          <w:szCs w:val="22"/>
          <w:lang w:val="mk-MK"/>
        </w:rPr>
        <w:t xml:space="preserve"> Пот</w:t>
      </w:r>
      <w:r>
        <w:rPr>
          <w:rFonts w:ascii="Arial" w:eastAsia="Tahoma-Bold" w:hAnsi="Arial" w:cs="Arial"/>
          <w:sz w:val="22"/>
          <w:szCs w:val="22"/>
          <w:lang w:val="mk-MK"/>
        </w:rPr>
        <w:t>т</w:t>
      </w:r>
      <w:r w:rsidRPr="00F329F9">
        <w:rPr>
          <w:rFonts w:ascii="Arial" w:eastAsia="Tahoma-Bold" w:hAnsi="Arial" w:cs="Arial"/>
          <w:sz w:val="22"/>
          <w:szCs w:val="22"/>
          <w:lang w:val="mk-MK"/>
        </w:rPr>
        <w:t xml:space="preserve">икнувањето на претприемачките аспирации кај студентите со вклучување на едноставни, мали услуги во стилот на бизнис инкубатор во системот на СОО може да го анимира СОО како извор на релевантна, високотехнолошка обука за учениците. Овој пристап отвора можности за успешно надградување на претпријатијата преку франшизи, глобал маркетинг и маркетинг преку интернет. СОО може да даде „експериментална основа“ за тестирање идеи за прилагодување на занаетчиските дејности и туристичките дестинации и изградување на учениците во успешни мајстори.  </w:t>
      </w:r>
    </w:p>
    <w:p w:rsidR="002F56F5" w:rsidRPr="00981AC6" w:rsidRDefault="002F56F5" w:rsidP="002F56F5">
      <w:pPr>
        <w:autoSpaceDE w:val="0"/>
        <w:rPr>
          <w:sz w:val="22"/>
          <w:szCs w:val="22"/>
          <w:lang w:val="mk-MK"/>
        </w:rPr>
      </w:pPr>
    </w:p>
    <w:p w:rsidR="002F56F5" w:rsidRPr="00F329F9" w:rsidRDefault="002F56F5" w:rsidP="002F56F5">
      <w:pPr>
        <w:pBdr>
          <w:top w:val="single" w:sz="1" w:space="1" w:color="000000"/>
          <w:left w:val="single" w:sz="1" w:space="1" w:color="000000"/>
          <w:bottom w:val="single" w:sz="1" w:space="1" w:color="000000"/>
          <w:right w:val="single" w:sz="1" w:space="1" w:color="000000"/>
        </w:pBdr>
        <w:autoSpaceDE w:val="0"/>
        <w:rPr>
          <w:rFonts w:ascii="Arial" w:eastAsia="Tahoma-Bold" w:hAnsi="Arial" w:cs="Arial"/>
          <w:sz w:val="22"/>
          <w:szCs w:val="22"/>
          <w:lang w:val="mk-MK"/>
        </w:rPr>
      </w:pPr>
      <w:r w:rsidRPr="00F329F9">
        <w:rPr>
          <w:rFonts w:ascii="Arial" w:eastAsia="Tahoma-Bold" w:hAnsi="Arial" w:cs="Arial"/>
          <w:b/>
          <w:bCs/>
          <w:sz w:val="22"/>
          <w:szCs w:val="22"/>
          <w:lang w:val="mk-MK"/>
        </w:rPr>
        <w:t xml:space="preserve">Очекуван буџет: </w:t>
      </w:r>
      <w:r w:rsidRPr="00F329F9">
        <w:rPr>
          <w:rFonts w:ascii="Arial" w:eastAsia="Tahoma-Bold" w:hAnsi="Arial" w:cs="Arial"/>
          <w:bCs/>
          <w:sz w:val="22"/>
          <w:szCs w:val="22"/>
          <w:lang w:val="mk-MK"/>
        </w:rPr>
        <w:t xml:space="preserve">Подобрувања во СОО во сите подсекции </w:t>
      </w:r>
      <w:r w:rsidRPr="00981AC6">
        <w:rPr>
          <w:rFonts w:ascii="Arial" w:eastAsia="Tahoma-Bold" w:hAnsi="Arial" w:cs="Arial"/>
          <w:sz w:val="22"/>
          <w:szCs w:val="22"/>
          <w:lang w:val="mk-MK"/>
        </w:rPr>
        <w:t xml:space="preserve">– 750.000 </w:t>
      </w:r>
      <w:r w:rsidRPr="00F329F9">
        <w:rPr>
          <w:rFonts w:ascii="Arial" w:eastAsia="Tahoma-Bold" w:hAnsi="Arial" w:cs="Arial"/>
          <w:sz w:val="22"/>
          <w:szCs w:val="22"/>
          <w:lang w:val="mk-MK"/>
        </w:rPr>
        <w:t>евра</w:t>
      </w:r>
    </w:p>
    <w:p w:rsidR="002F56F5" w:rsidRPr="009C56A6" w:rsidRDefault="002F56F5" w:rsidP="002F56F5">
      <w:pPr>
        <w:pStyle w:val="PlainText"/>
        <w:rPr>
          <w:lang w:val="mk-MK"/>
        </w:rPr>
      </w:pPr>
    </w:p>
    <w:p w:rsidR="0029266D" w:rsidRPr="009C56A6" w:rsidRDefault="0029266D" w:rsidP="0029266D">
      <w:pPr>
        <w:pStyle w:val="PlainText"/>
        <w:rPr>
          <w:lang w:val="mk-MK"/>
        </w:rPr>
      </w:pPr>
    </w:p>
    <w:p w:rsidR="004E2B2A" w:rsidRPr="00F329F9" w:rsidRDefault="004E2B2A">
      <w:pPr>
        <w:autoSpaceDE w:val="0"/>
      </w:pPr>
    </w:p>
    <w:p w:rsidR="004E2B2A" w:rsidRPr="00F329F9" w:rsidRDefault="004E2B2A">
      <w:pPr>
        <w:pStyle w:val="Heading3"/>
        <w:rPr>
          <w:rFonts w:eastAsia="Tahoma-Bold" w:cs="Tahoma-Bold"/>
        </w:rPr>
      </w:pPr>
      <w:bookmarkStart w:id="25" w:name="_Toc286043922"/>
      <w:r w:rsidRPr="00F329F9">
        <w:rPr>
          <w:rFonts w:eastAsia="Tahoma-Bold" w:cs="Tahoma-Bold"/>
        </w:rPr>
        <w:t xml:space="preserve">3.1.3 </w:t>
      </w:r>
      <w:r w:rsidR="008B05FF" w:rsidRPr="00F329F9">
        <w:rPr>
          <w:rFonts w:eastAsia="Tahoma-Bold" w:cs="Tahoma-Bold"/>
          <w:lang w:val="mk-MK"/>
        </w:rPr>
        <w:t>Проактивна владина под</w:t>
      </w:r>
      <w:r w:rsidR="000C2273" w:rsidRPr="00F329F9">
        <w:rPr>
          <w:rFonts w:eastAsia="Tahoma-Bold" w:cs="Tahoma-Bold"/>
          <w:lang w:val="mk-MK"/>
        </w:rPr>
        <w:t>д</w:t>
      </w:r>
      <w:r w:rsidR="008B05FF" w:rsidRPr="00F329F9">
        <w:rPr>
          <w:rFonts w:eastAsia="Tahoma-Bold" w:cs="Tahoma-Bold"/>
          <w:lang w:val="mk-MK"/>
        </w:rPr>
        <w:t xml:space="preserve">ршка за подобрување на </w:t>
      </w:r>
      <w:r w:rsidR="00B264DF" w:rsidRPr="00F329F9">
        <w:rPr>
          <w:rFonts w:eastAsia="Tahoma-Bold" w:cs="Tahoma-Bold"/>
          <w:lang w:val="mk-MK"/>
        </w:rPr>
        <w:t xml:space="preserve">конкурентноста на </w:t>
      </w:r>
      <w:r w:rsidR="008B05FF" w:rsidRPr="00F329F9">
        <w:rPr>
          <w:rFonts w:eastAsia="Tahoma-Bold" w:cs="Tahoma-Bold"/>
          <w:lang w:val="mk-MK"/>
        </w:rPr>
        <w:t>занаетчискиот сектор</w:t>
      </w:r>
      <w:bookmarkEnd w:id="25"/>
    </w:p>
    <w:p w:rsidR="004E2B2A" w:rsidRPr="00F329F9" w:rsidRDefault="004E2B2A">
      <w:pPr>
        <w:autoSpaceDE w:val="0"/>
        <w:jc w:val="both"/>
      </w:pPr>
    </w:p>
    <w:p w:rsidR="00E779DD" w:rsidRPr="00F329F9" w:rsidRDefault="00E779DD" w:rsidP="003E1D26">
      <w:pPr>
        <w:pBdr>
          <w:top w:val="single" w:sz="1" w:space="1" w:color="000000"/>
          <w:left w:val="single" w:sz="1" w:space="1" w:color="000000"/>
          <w:bottom w:val="single" w:sz="1" w:space="1" w:color="000000"/>
          <w:right w:val="single" w:sz="1" w:space="1" w:color="000000"/>
        </w:pBdr>
        <w:jc w:val="both"/>
        <w:rPr>
          <w:rFonts w:ascii="Arial" w:hAnsi="Arial" w:cs="Arial"/>
          <w:sz w:val="22"/>
          <w:szCs w:val="22"/>
          <w:lang w:val="mk-MK"/>
        </w:rPr>
      </w:pPr>
      <w:r w:rsidRPr="00F329F9">
        <w:rPr>
          <w:rFonts w:ascii="Arial" w:eastAsia="Tahoma-Bold" w:hAnsi="Arial" w:cs="Arial"/>
          <w:b/>
          <w:bCs/>
          <w:sz w:val="22"/>
          <w:szCs w:val="22"/>
          <w:lang w:val="mk-MK"/>
        </w:rPr>
        <w:t>Надлежни институции за имплементација</w:t>
      </w:r>
      <w:r w:rsidRPr="00F329F9">
        <w:rPr>
          <w:rFonts w:ascii="Arial" w:eastAsia="Tahoma-Bold" w:hAnsi="Arial" w:cs="Arial"/>
          <w:b/>
          <w:bCs/>
          <w:sz w:val="22"/>
          <w:szCs w:val="22"/>
        </w:rPr>
        <w:t>:</w:t>
      </w:r>
      <w:r w:rsidRPr="00F329F9">
        <w:rPr>
          <w:rFonts w:ascii="Arial" w:hAnsi="Arial" w:cs="Arial"/>
          <w:sz w:val="22"/>
          <w:szCs w:val="22"/>
          <w:lang w:val="mk-MK"/>
        </w:rPr>
        <w:t xml:space="preserve"> </w:t>
      </w:r>
    </w:p>
    <w:p w:rsidR="003E1D26" w:rsidRPr="00F329F9" w:rsidRDefault="00642819" w:rsidP="003E1D26">
      <w:pPr>
        <w:pBdr>
          <w:top w:val="single" w:sz="1" w:space="1" w:color="000000"/>
          <w:left w:val="single" w:sz="1" w:space="1" w:color="000000"/>
          <w:bottom w:val="single" w:sz="1" w:space="1" w:color="000000"/>
          <w:right w:val="single" w:sz="1" w:space="1" w:color="000000"/>
        </w:pBdr>
        <w:autoSpaceDE w:val="0"/>
        <w:jc w:val="both"/>
        <w:rPr>
          <w:rFonts w:ascii="Arial" w:hAnsi="Arial" w:cs="Arial"/>
          <w:sz w:val="22"/>
          <w:szCs w:val="22"/>
          <w:lang w:val="mk-MK"/>
        </w:rPr>
      </w:pPr>
      <w:r w:rsidRPr="00F329F9">
        <w:rPr>
          <w:rFonts w:ascii="Arial" w:hAnsi="Arial" w:cs="Arial"/>
          <w:sz w:val="22"/>
          <w:szCs w:val="22"/>
          <w:lang w:val="mk-MK"/>
        </w:rPr>
        <w:t>Координатор на проектот</w:t>
      </w:r>
      <w:r w:rsidR="003E1D26" w:rsidRPr="00F329F9">
        <w:rPr>
          <w:rFonts w:ascii="Arial" w:hAnsi="Arial" w:cs="Arial"/>
          <w:sz w:val="22"/>
          <w:szCs w:val="22"/>
          <w:lang w:val="mk-MK"/>
        </w:rPr>
        <w:t>: Министерство за економија</w:t>
      </w:r>
    </w:p>
    <w:p w:rsidR="004E2B2A" w:rsidRPr="00F329F9" w:rsidRDefault="003E1D26" w:rsidP="003E1D26">
      <w:pPr>
        <w:pBdr>
          <w:top w:val="single" w:sz="1" w:space="1" w:color="000000"/>
          <w:left w:val="single" w:sz="1" w:space="1" w:color="000000"/>
          <w:bottom w:val="single" w:sz="1" w:space="1" w:color="000000"/>
          <w:right w:val="single" w:sz="1" w:space="1" w:color="000000"/>
        </w:pBdr>
        <w:autoSpaceDE w:val="0"/>
        <w:jc w:val="both"/>
        <w:rPr>
          <w:rFonts w:ascii="Arial" w:hAnsi="Arial" w:cs="Arial"/>
          <w:sz w:val="22"/>
          <w:szCs w:val="22"/>
          <w:lang w:val="mk-MK"/>
        </w:rPr>
      </w:pPr>
      <w:r w:rsidRPr="00F329F9">
        <w:rPr>
          <w:rFonts w:ascii="Arial" w:hAnsi="Arial" w:cs="Arial"/>
          <w:sz w:val="22"/>
          <w:szCs w:val="22"/>
          <w:lang w:val="mk-MK"/>
        </w:rPr>
        <w:t xml:space="preserve">Во партнерство со: Министерство за образование и наука, Министерство за труд и социјална политика, </w:t>
      </w:r>
      <w:r w:rsidR="00BF646D" w:rsidRPr="00F329F9">
        <w:rPr>
          <w:rFonts w:ascii="Arial" w:hAnsi="Arial" w:cs="Arial"/>
          <w:sz w:val="22"/>
          <w:szCs w:val="22"/>
          <w:lang w:val="mk-MK"/>
        </w:rPr>
        <w:t>Ц</w:t>
      </w:r>
      <w:r w:rsidRPr="00F329F9">
        <w:rPr>
          <w:rFonts w:ascii="Arial" w:hAnsi="Arial" w:cs="Arial"/>
          <w:sz w:val="22"/>
          <w:szCs w:val="22"/>
          <w:lang w:val="mk-MK"/>
        </w:rPr>
        <w:t>ентар за стручно образование и обука,</w:t>
      </w:r>
      <w:r w:rsidR="00AE6C84">
        <w:rPr>
          <w:rFonts w:ascii="Arial" w:hAnsi="Arial" w:cs="Arial"/>
          <w:sz w:val="22"/>
          <w:szCs w:val="22"/>
          <w:lang w:val="mk-MK"/>
        </w:rPr>
        <w:t xml:space="preserve"> Центар</w:t>
      </w:r>
      <w:r w:rsidRPr="00F329F9">
        <w:rPr>
          <w:rFonts w:ascii="Arial" w:hAnsi="Arial" w:cs="Arial"/>
          <w:sz w:val="22"/>
          <w:szCs w:val="22"/>
          <w:lang w:val="mk-MK"/>
        </w:rPr>
        <w:t xml:space="preserve"> за образование на возрасни, </w:t>
      </w:r>
      <w:r w:rsidR="00BF646D" w:rsidRPr="00F329F9">
        <w:rPr>
          <w:rFonts w:ascii="Arial" w:hAnsi="Arial" w:cs="Arial"/>
          <w:sz w:val="22"/>
          <w:szCs w:val="22"/>
          <w:lang w:val="mk-MK"/>
        </w:rPr>
        <w:t>А</w:t>
      </w:r>
      <w:r w:rsidRPr="00F329F9">
        <w:rPr>
          <w:rFonts w:ascii="Arial" w:hAnsi="Arial" w:cs="Arial"/>
          <w:sz w:val="22"/>
          <w:szCs w:val="22"/>
          <w:lang w:val="mk-MK"/>
        </w:rPr>
        <w:t>генција за в</w:t>
      </w:r>
      <w:r w:rsidR="008666A4" w:rsidRPr="00F329F9">
        <w:rPr>
          <w:rFonts w:ascii="Arial" w:hAnsi="Arial" w:cs="Arial"/>
          <w:sz w:val="22"/>
          <w:szCs w:val="22"/>
          <w:lang w:val="mk-MK"/>
        </w:rPr>
        <w:t xml:space="preserve">работување, </w:t>
      </w:r>
      <w:r w:rsidR="00BF646D" w:rsidRPr="00F329F9">
        <w:rPr>
          <w:rFonts w:ascii="Arial" w:hAnsi="Arial" w:cs="Arial"/>
          <w:sz w:val="22"/>
          <w:szCs w:val="22"/>
          <w:lang w:val="mk-MK"/>
        </w:rPr>
        <w:t>З</w:t>
      </w:r>
      <w:r w:rsidRPr="00F329F9">
        <w:rPr>
          <w:rFonts w:ascii="Arial" w:hAnsi="Arial" w:cs="Arial"/>
          <w:sz w:val="22"/>
          <w:szCs w:val="22"/>
          <w:lang w:val="mk-MK"/>
        </w:rPr>
        <w:t xml:space="preserve">анаетчиската </w:t>
      </w:r>
      <w:r w:rsidR="008666A4" w:rsidRPr="00F329F9">
        <w:rPr>
          <w:rFonts w:ascii="Arial" w:hAnsi="Arial" w:cs="Arial"/>
          <w:sz w:val="22"/>
          <w:szCs w:val="22"/>
          <w:lang w:val="mk-MK"/>
        </w:rPr>
        <w:t>к</w:t>
      </w:r>
      <w:r w:rsidRPr="00F329F9">
        <w:rPr>
          <w:rFonts w:ascii="Arial" w:hAnsi="Arial" w:cs="Arial"/>
          <w:sz w:val="22"/>
          <w:szCs w:val="22"/>
          <w:lang w:val="mk-MK"/>
        </w:rPr>
        <w:t>омора</w:t>
      </w:r>
      <w:r w:rsidR="00AE6C84">
        <w:rPr>
          <w:rFonts w:ascii="Arial" w:hAnsi="Arial" w:cs="Arial"/>
          <w:sz w:val="22"/>
          <w:szCs w:val="22"/>
          <w:lang w:val="mk-MK"/>
        </w:rPr>
        <w:t xml:space="preserve"> на Р. Македонија </w:t>
      </w:r>
      <w:r w:rsidRPr="00F329F9">
        <w:rPr>
          <w:rFonts w:ascii="Arial" w:hAnsi="Arial" w:cs="Arial"/>
          <w:sz w:val="22"/>
          <w:szCs w:val="22"/>
          <w:lang w:val="mk-MK"/>
        </w:rPr>
        <w:t xml:space="preserve"> во дијалог со приватниот сектор. </w:t>
      </w:r>
    </w:p>
    <w:p w:rsidR="004E2B2A" w:rsidRPr="00F329F9" w:rsidRDefault="004E2B2A" w:rsidP="003E1D26">
      <w:pPr>
        <w:autoSpaceDE w:val="0"/>
        <w:jc w:val="both"/>
        <w:rPr>
          <w:rFonts w:ascii="Arial" w:hAnsi="Arial" w:cs="Arial"/>
        </w:rPr>
      </w:pPr>
    </w:p>
    <w:p w:rsidR="004E2B2A" w:rsidRPr="00F329F9" w:rsidRDefault="00254400" w:rsidP="003E1D26">
      <w:pPr>
        <w:pBdr>
          <w:top w:val="single" w:sz="1" w:space="1" w:color="000000"/>
          <w:left w:val="single" w:sz="1" w:space="1" w:color="000000"/>
          <w:bottom w:val="single" w:sz="1" w:space="1" w:color="000000"/>
          <w:right w:val="single" w:sz="1" w:space="1" w:color="000000"/>
        </w:pBdr>
        <w:autoSpaceDE w:val="0"/>
        <w:jc w:val="both"/>
        <w:rPr>
          <w:rFonts w:ascii="Arial" w:hAnsi="Arial" w:cs="Arial"/>
          <w:sz w:val="22"/>
          <w:szCs w:val="22"/>
        </w:rPr>
      </w:pPr>
      <w:r w:rsidRPr="00F329F9">
        <w:rPr>
          <w:rFonts w:ascii="Arial" w:hAnsi="Arial" w:cs="Arial"/>
          <w:b/>
          <w:bCs/>
          <w:sz w:val="22"/>
          <w:szCs w:val="22"/>
          <w:lang w:val="mk-MK"/>
        </w:rPr>
        <w:t>Временска рамка</w:t>
      </w:r>
      <w:r w:rsidR="004E2B2A" w:rsidRPr="00F329F9">
        <w:rPr>
          <w:rFonts w:ascii="Arial" w:hAnsi="Arial" w:cs="Arial"/>
          <w:sz w:val="22"/>
          <w:szCs w:val="22"/>
        </w:rPr>
        <w:t xml:space="preserve">:  6 </w:t>
      </w:r>
      <w:r w:rsidRPr="00F329F9">
        <w:rPr>
          <w:rFonts w:ascii="Arial" w:hAnsi="Arial" w:cs="Arial"/>
          <w:sz w:val="22"/>
          <w:szCs w:val="22"/>
          <w:lang w:val="mk-MK"/>
        </w:rPr>
        <w:t xml:space="preserve">години </w:t>
      </w:r>
      <w:r w:rsidR="003E1D26" w:rsidRPr="00F329F9">
        <w:rPr>
          <w:rFonts w:ascii="Arial" w:hAnsi="Arial" w:cs="Arial"/>
          <w:sz w:val="22"/>
          <w:szCs w:val="22"/>
        </w:rPr>
        <w:t>(201</w:t>
      </w:r>
      <w:r w:rsidR="003E1D26" w:rsidRPr="00F329F9">
        <w:rPr>
          <w:rFonts w:ascii="Arial" w:hAnsi="Arial" w:cs="Arial"/>
          <w:sz w:val="22"/>
          <w:szCs w:val="22"/>
          <w:lang w:val="mk-MK"/>
        </w:rPr>
        <w:t>4</w:t>
      </w:r>
      <w:r w:rsidR="00BF646D" w:rsidRPr="00F329F9">
        <w:rPr>
          <w:rFonts w:ascii="Arial" w:hAnsi="Arial" w:cs="Arial"/>
          <w:sz w:val="22"/>
          <w:szCs w:val="22"/>
          <w:lang w:val="mk-MK"/>
        </w:rPr>
        <w:t xml:space="preserve"> </w:t>
      </w:r>
      <w:r w:rsidR="004E2B2A" w:rsidRPr="00F329F9">
        <w:rPr>
          <w:rFonts w:ascii="Arial" w:hAnsi="Arial" w:cs="Arial"/>
          <w:sz w:val="22"/>
          <w:szCs w:val="22"/>
        </w:rPr>
        <w:t>-</w:t>
      </w:r>
      <w:r w:rsidR="00BF646D" w:rsidRPr="00F329F9">
        <w:rPr>
          <w:rFonts w:ascii="Arial" w:hAnsi="Arial" w:cs="Arial"/>
          <w:sz w:val="22"/>
          <w:szCs w:val="22"/>
          <w:lang w:val="mk-MK"/>
        </w:rPr>
        <w:t xml:space="preserve"> </w:t>
      </w:r>
      <w:r w:rsidR="004E2B2A" w:rsidRPr="00F329F9">
        <w:rPr>
          <w:rFonts w:ascii="Arial" w:hAnsi="Arial" w:cs="Arial"/>
          <w:sz w:val="22"/>
          <w:szCs w:val="22"/>
        </w:rPr>
        <w:t>2020</w:t>
      </w:r>
      <w:r w:rsidR="00BF646D" w:rsidRPr="00F329F9">
        <w:rPr>
          <w:rFonts w:ascii="Arial" w:hAnsi="Arial" w:cs="Arial"/>
          <w:sz w:val="22"/>
          <w:szCs w:val="22"/>
          <w:lang w:val="mk-MK"/>
        </w:rPr>
        <w:t xml:space="preserve"> година</w:t>
      </w:r>
      <w:r w:rsidR="004E2B2A" w:rsidRPr="00F329F9">
        <w:rPr>
          <w:rFonts w:ascii="Arial" w:hAnsi="Arial" w:cs="Arial"/>
          <w:sz w:val="22"/>
          <w:szCs w:val="22"/>
        </w:rPr>
        <w:t>)</w:t>
      </w:r>
    </w:p>
    <w:p w:rsidR="004E2B2A" w:rsidRPr="00F329F9" w:rsidRDefault="004E2B2A">
      <w:pPr>
        <w:autoSpaceDE w:val="0"/>
      </w:pPr>
    </w:p>
    <w:p w:rsidR="004E2B2A" w:rsidRPr="00F329F9" w:rsidRDefault="008666A4" w:rsidP="00E400CD">
      <w:pPr>
        <w:pBdr>
          <w:top w:val="single" w:sz="1" w:space="1" w:color="000000"/>
          <w:left w:val="single" w:sz="1" w:space="1" w:color="000000"/>
          <w:bottom w:val="single" w:sz="1" w:space="1" w:color="000000"/>
          <w:right w:val="single" w:sz="1" w:space="1" w:color="000000"/>
        </w:pBdr>
        <w:autoSpaceDE w:val="0"/>
        <w:jc w:val="both"/>
        <w:rPr>
          <w:rFonts w:ascii="Arial" w:eastAsia="Tahoma-Bold" w:hAnsi="Arial" w:cs="Arial"/>
          <w:sz w:val="22"/>
          <w:szCs w:val="22"/>
        </w:rPr>
      </w:pPr>
      <w:r w:rsidRPr="00F329F9">
        <w:rPr>
          <w:rFonts w:ascii="Arial" w:eastAsia="Tahoma-Bold" w:hAnsi="Arial" w:cs="Arial"/>
          <w:b/>
          <w:bCs/>
          <w:sz w:val="22"/>
          <w:szCs w:val="22"/>
          <w:lang w:val="mk-MK"/>
        </w:rPr>
        <w:t>Вовед во</w:t>
      </w:r>
      <w:r w:rsidR="00254400" w:rsidRPr="00F329F9">
        <w:rPr>
          <w:rFonts w:ascii="Arial" w:eastAsia="Tahoma-Bold" w:hAnsi="Arial" w:cs="Arial"/>
          <w:b/>
          <w:bCs/>
          <w:sz w:val="22"/>
          <w:szCs w:val="22"/>
          <w:lang w:val="mk-MK"/>
        </w:rPr>
        <w:t xml:space="preserve"> проектот </w:t>
      </w:r>
      <w:r w:rsidR="004E2B2A" w:rsidRPr="00F329F9">
        <w:rPr>
          <w:rFonts w:ascii="Arial" w:eastAsia="Tahoma-Bold" w:hAnsi="Arial" w:cs="Arial"/>
          <w:sz w:val="22"/>
          <w:szCs w:val="22"/>
        </w:rPr>
        <w:t xml:space="preserve">– </w:t>
      </w:r>
      <w:r w:rsidR="00BF646D" w:rsidRPr="00F329F9">
        <w:rPr>
          <w:rFonts w:ascii="Arial" w:eastAsia="Tahoma-Bold" w:hAnsi="Arial" w:cs="Arial"/>
          <w:sz w:val="22"/>
          <w:szCs w:val="22"/>
          <w:lang w:val="mk-MK"/>
        </w:rPr>
        <w:t>О</w:t>
      </w:r>
      <w:r w:rsidR="007315D9" w:rsidRPr="00F329F9">
        <w:rPr>
          <w:rFonts w:ascii="Arial" w:eastAsia="Tahoma-Bold" w:hAnsi="Arial" w:cs="Arial"/>
          <w:sz w:val="22"/>
          <w:szCs w:val="22"/>
          <w:lang w:val="mk-MK"/>
        </w:rPr>
        <w:t xml:space="preserve">ваа стратегија </w:t>
      </w:r>
      <w:r w:rsidR="00254400" w:rsidRPr="00F329F9">
        <w:rPr>
          <w:rFonts w:ascii="Arial" w:eastAsia="Tahoma-Bold" w:hAnsi="Arial" w:cs="Arial"/>
          <w:sz w:val="22"/>
          <w:szCs w:val="22"/>
          <w:lang w:val="mk-MK"/>
        </w:rPr>
        <w:t xml:space="preserve">и акционен план </w:t>
      </w:r>
      <w:r w:rsidR="004A5560" w:rsidRPr="00F329F9">
        <w:rPr>
          <w:rFonts w:ascii="Arial" w:eastAsia="Tahoma-Bold" w:hAnsi="Arial" w:cs="Arial"/>
          <w:sz w:val="22"/>
          <w:szCs w:val="22"/>
          <w:lang w:val="mk-MK"/>
        </w:rPr>
        <w:t>е прв ваков документ за</w:t>
      </w:r>
      <w:r w:rsidR="00BF646D" w:rsidRPr="00F329F9">
        <w:rPr>
          <w:rFonts w:ascii="Arial" w:eastAsia="Tahoma-Bold" w:hAnsi="Arial" w:cs="Arial"/>
          <w:sz w:val="22"/>
          <w:szCs w:val="22"/>
          <w:lang w:val="mk-MK"/>
        </w:rPr>
        <w:t xml:space="preserve"> </w:t>
      </w:r>
      <w:r w:rsidR="007315D9" w:rsidRPr="00F329F9">
        <w:rPr>
          <w:rFonts w:ascii="Arial" w:eastAsia="Tahoma-Bold" w:hAnsi="Arial" w:cs="Arial"/>
          <w:sz w:val="22"/>
          <w:szCs w:val="22"/>
          <w:lang w:val="mk-MK"/>
        </w:rPr>
        <w:t>политиката за</w:t>
      </w:r>
      <w:r w:rsidR="004A5560" w:rsidRPr="00F329F9">
        <w:rPr>
          <w:rFonts w:ascii="Arial" w:eastAsia="Tahoma-Bold" w:hAnsi="Arial" w:cs="Arial"/>
          <w:sz w:val="22"/>
          <w:szCs w:val="22"/>
          <w:lang w:val="mk-MK"/>
        </w:rPr>
        <w:t xml:space="preserve"> развој на занаетчиството во РМ. Владата ја препознава важноста на занаетчискиот сектор (со цела своја разноликост) и неговата улога во </w:t>
      </w:r>
      <w:r w:rsidR="007315D9" w:rsidRPr="00F329F9">
        <w:rPr>
          <w:rFonts w:ascii="Arial" w:eastAsia="Tahoma-Bold" w:hAnsi="Arial" w:cs="Arial"/>
          <w:sz w:val="22"/>
          <w:szCs w:val="22"/>
          <w:lang w:val="mk-MK"/>
        </w:rPr>
        <w:t xml:space="preserve">меѓународното позиционирање на </w:t>
      </w:r>
      <w:r w:rsidR="00BF646D" w:rsidRPr="00F329F9">
        <w:rPr>
          <w:rFonts w:ascii="Arial" w:eastAsia="Tahoma-Bold" w:hAnsi="Arial" w:cs="Arial"/>
          <w:sz w:val="22"/>
          <w:szCs w:val="22"/>
          <w:lang w:val="mk-MK"/>
        </w:rPr>
        <w:t>м</w:t>
      </w:r>
      <w:r w:rsidR="004A5560" w:rsidRPr="00F329F9">
        <w:rPr>
          <w:rFonts w:ascii="Arial" w:eastAsia="Tahoma-Bold" w:hAnsi="Arial" w:cs="Arial"/>
          <w:sz w:val="22"/>
          <w:szCs w:val="22"/>
          <w:lang w:val="mk-MK"/>
        </w:rPr>
        <w:t xml:space="preserve">акедонската економија. </w:t>
      </w:r>
    </w:p>
    <w:p w:rsidR="004E2B2A" w:rsidRPr="00F329F9" w:rsidRDefault="004E2B2A" w:rsidP="00E400CD">
      <w:pPr>
        <w:pBdr>
          <w:top w:val="single" w:sz="1" w:space="1" w:color="000000"/>
          <w:left w:val="single" w:sz="1" w:space="1" w:color="000000"/>
          <w:bottom w:val="single" w:sz="1" w:space="1" w:color="000000"/>
          <w:right w:val="single" w:sz="1" w:space="1" w:color="000000"/>
        </w:pBdr>
        <w:autoSpaceDE w:val="0"/>
        <w:jc w:val="both"/>
        <w:rPr>
          <w:rFonts w:ascii="Arial" w:hAnsi="Arial" w:cs="Arial"/>
        </w:rPr>
      </w:pPr>
    </w:p>
    <w:p w:rsidR="00E400CD" w:rsidRPr="00F329F9" w:rsidRDefault="00E400CD" w:rsidP="00E400CD">
      <w:pPr>
        <w:pBdr>
          <w:top w:val="single" w:sz="1" w:space="1" w:color="000000"/>
          <w:left w:val="single" w:sz="1" w:space="1" w:color="000000"/>
          <w:bottom w:val="single" w:sz="1" w:space="1" w:color="000000"/>
          <w:right w:val="single" w:sz="1" w:space="1" w:color="000000"/>
        </w:pBdr>
        <w:autoSpaceDE w:val="0"/>
        <w:jc w:val="both"/>
        <w:rPr>
          <w:rFonts w:ascii="Arial" w:eastAsia="Tahoma-Bold" w:hAnsi="Arial" w:cs="Arial"/>
          <w:sz w:val="22"/>
          <w:szCs w:val="22"/>
          <w:lang w:val="mk-MK"/>
        </w:rPr>
      </w:pPr>
      <w:r w:rsidRPr="00F329F9">
        <w:rPr>
          <w:rFonts w:ascii="Arial" w:eastAsia="Tahoma-Bold" w:hAnsi="Arial" w:cs="Arial"/>
          <w:sz w:val="22"/>
          <w:szCs w:val="22"/>
          <w:lang w:val="mk-MK"/>
        </w:rPr>
        <w:t>Под</w:t>
      </w:r>
      <w:r w:rsidR="00BF646D" w:rsidRPr="00F329F9">
        <w:rPr>
          <w:rFonts w:ascii="Arial" w:eastAsia="Tahoma-Bold" w:hAnsi="Arial" w:cs="Arial"/>
          <w:sz w:val="22"/>
          <w:szCs w:val="22"/>
          <w:lang w:val="mk-MK"/>
        </w:rPr>
        <w:t>д</w:t>
      </w:r>
      <w:r w:rsidRPr="00F329F9">
        <w:rPr>
          <w:rFonts w:ascii="Arial" w:eastAsia="Tahoma-Bold" w:hAnsi="Arial" w:cs="Arial"/>
          <w:sz w:val="22"/>
          <w:szCs w:val="22"/>
          <w:lang w:val="mk-MK"/>
        </w:rPr>
        <w:t xml:space="preserve">ршката </w:t>
      </w:r>
      <w:r w:rsidR="00BF646D" w:rsidRPr="00F329F9">
        <w:rPr>
          <w:rFonts w:ascii="Arial" w:eastAsia="Tahoma-Bold" w:hAnsi="Arial" w:cs="Arial"/>
          <w:sz w:val="22"/>
          <w:szCs w:val="22"/>
          <w:lang w:val="mk-MK"/>
        </w:rPr>
        <w:t>н</w:t>
      </w:r>
      <w:r w:rsidRPr="00F329F9">
        <w:rPr>
          <w:rFonts w:ascii="Arial" w:eastAsia="Tahoma-Bold" w:hAnsi="Arial" w:cs="Arial"/>
          <w:sz w:val="22"/>
          <w:szCs w:val="22"/>
          <w:lang w:val="mk-MK"/>
        </w:rPr>
        <w:t xml:space="preserve">а занаетчискиот бизнис ќе продолжи да се имплементира од страна на Министерството за економија во соработка со други релевантни министерства и институции. Почетната имплементација на акциониот план во периодот од 2012 до 2014 </w:t>
      </w:r>
      <w:r w:rsidR="00BF646D" w:rsidRPr="00F329F9">
        <w:rPr>
          <w:rFonts w:ascii="Arial" w:eastAsia="Tahoma-Bold" w:hAnsi="Arial" w:cs="Arial"/>
          <w:sz w:val="22"/>
          <w:szCs w:val="22"/>
          <w:lang w:val="mk-MK"/>
        </w:rPr>
        <w:t xml:space="preserve">година </w:t>
      </w:r>
      <w:r w:rsidRPr="00F329F9">
        <w:rPr>
          <w:rFonts w:ascii="Arial" w:eastAsia="Tahoma-Bold" w:hAnsi="Arial" w:cs="Arial"/>
          <w:sz w:val="22"/>
          <w:szCs w:val="22"/>
          <w:lang w:val="mk-MK"/>
        </w:rPr>
        <w:t xml:space="preserve">ќе продолжи со евалуација на </w:t>
      </w:r>
      <w:r w:rsidR="00BF646D" w:rsidRPr="00F329F9">
        <w:rPr>
          <w:rFonts w:ascii="Arial" w:eastAsia="Tahoma-Bold" w:hAnsi="Arial" w:cs="Arial"/>
          <w:sz w:val="22"/>
          <w:szCs w:val="22"/>
          <w:lang w:val="mk-MK"/>
        </w:rPr>
        <w:t>дејствијата</w:t>
      </w:r>
      <w:r w:rsidRPr="00F329F9">
        <w:rPr>
          <w:rFonts w:ascii="Arial" w:eastAsia="Tahoma-Bold" w:hAnsi="Arial" w:cs="Arial"/>
          <w:sz w:val="22"/>
          <w:szCs w:val="22"/>
          <w:lang w:val="mk-MK"/>
        </w:rPr>
        <w:t xml:space="preserve"> и постигнатите резултати и ако е потребно, да се </w:t>
      </w:r>
      <w:r w:rsidR="00BF646D" w:rsidRPr="00F329F9">
        <w:rPr>
          <w:rFonts w:ascii="Arial" w:eastAsia="Tahoma-Bold" w:hAnsi="Arial" w:cs="Arial"/>
          <w:sz w:val="22"/>
          <w:szCs w:val="22"/>
          <w:lang w:val="mk-MK"/>
        </w:rPr>
        <w:t>предефинираат</w:t>
      </w:r>
      <w:r w:rsidRPr="00F329F9">
        <w:rPr>
          <w:rFonts w:ascii="Arial" w:eastAsia="Tahoma-Bold" w:hAnsi="Arial" w:cs="Arial"/>
          <w:sz w:val="22"/>
          <w:szCs w:val="22"/>
          <w:lang w:val="mk-MK"/>
        </w:rPr>
        <w:t xml:space="preserve"> мерките за подобрување на конкурентноста. Прво, занаетчиските бизниси треба да ги </w:t>
      </w:r>
      <w:r w:rsidR="00464606" w:rsidRPr="00F329F9">
        <w:rPr>
          <w:rFonts w:ascii="Arial" w:eastAsia="Tahoma-Bold" w:hAnsi="Arial" w:cs="Arial"/>
          <w:sz w:val="22"/>
          <w:szCs w:val="22"/>
          <w:lang w:val="mk-MK"/>
        </w:rPr>
        <w:t xml:space="preserve">унапредат </w:t>
      </w:r>
      <w:r w:rsidRPr="00F329F9">
        <w:rPr>
          <w:rFonts w:ascii="Arial" w:eastAsia="Tahoma-Bold" w:hAnsi="Arial" w:cs="Arial"/>
          <w:sz w:val="22"/>
          <w:szCs w:val="22"/>
          <w:lang w:val="mk-MK"/>
        </w:rPr>
        <w:t xml:space="preserve">своите компетенции </w:t>
      </w:r>
      <w:r w:rsidRPr="00F329F9">
        <w:rPr>
          <w:rFonts w:ascii="Arial" w:eastAsia="Tahoma-Bold" w:hAnsi="Arial" w:cs="Arial"/>
          <w:sz w:val="22"/>
          <w:szCs w:val="22"/>
          <w:lang w:val="mk-MK"/>
        </w:rPr>
        <w:lastRenderedPageBreak/>
        <w:t xml:space="preserve">(внатрешни способности) со подобрување на продуктивноста и квалитетот, стекнување на пософистицирано бизнис знаење и воведување на иновативни решенија за подобра услуга на нивните корисници. Второ, за релативно мала економија, економскиот пораст може значително да се стимулира со извоз и интернационализација. Извозната ориентација на занаетчиските бизниси ќе им овозможи не </w:t>
      </w:r>
      <w:r w:rsidR="00BF646D" w:rsidRPr="00F329F9">
        <w:rPr>
          <w:rFonts w:ascii="Arial" w:eastAsia="Tahoma-Bold" w:hAnsi="Arial" w:cs="Arial"/>
          <w:sz w:val="22"/>
          <w:szCs w:val="22"/>
          <w:lang w:val="mk-MK"/>
        </w:rPr>
        <w:t>с</w:t>
      </w:r>
      <w:r w:rsidRPr="00F329F9">
        <w:rPr>
          <w:rFonts w:ascii="Arial" w:eastAsia="Tahoma-Bold" w:hAnsi="Arial" w:cs="Arial"/>
          <w:sz w:val="22"/>
          <w:szCs w:val="22"/>
          <w:lang w:val="mk-MK"/>
        </w:rPr>
        <w:t xml:space="preserve">амо раст, туку и развој и побрза модернизација. На подолги </w:t>
      </w:r>
      <w:r w:rsidR="00BF646D" w:rsidRPr="00F329F9">
        <w:rPr>
          <w:rFonts w:ascii="Arial" w:eastAsia="Tahoma-Bold" w:hAnsi="Arial" w:cs="Arial"/>
          <w:sz w:val="22"/>
          <w:szCs w:val="22"/>
          <w:lang w:val="mk-MK"/>
        </w:rPr>
        <w:t>патеки</w:t>
      </w:r>
      <w:r w:rsidRPr="00F329F9">
        <w:rPr>
          <w:rFonts w:ascii="Arial" w:eastAsia="Tahoma-Bold" w:hAnsi="Arial" w:cs="Arial"/>
          <w:sz w:val="22"/>
          <w:szCs w:val="22"/>
          <w:lang w:val="mk-MK"/>
        </w:rPr>
        <w:t xml:space="preserve">, </w:t>
      </w:r>
      <w:r w:rsidR="00BF646D" w:rsidRPr="00F329F9">
        <w:rPr>
          <w:rFonts w:ascii="Arial" w:eastAsia="Tahoma-Bold" w:hAnsi="Arial" w:cs="Arial"/>
          <w:sz w:val="22"/>
          <w:szCs w:val="22"/>
          <w:lang w:val="mk-MK"/>
        </w:rPr>
        <w:t>В</w:t>
      </w:r>
      <w:r w:rsidRPr="00F329F9">
        <w:rPr>
          <w:rFonts w:ascii="Arial" w:eastAsia="Tahoma-Bold" w:hAnsi="Arial" w:cs="Arial"/>
          <w:sz w:val="22"/>
          <w:szCs w:val="22"/>
          <w:lang w:val="mk-MK"/>
        </w:rPr>
        <w:t>ладата ќе има проактивна улога во под</w:t>
      </w:r>
      <w:r w:rsidR="00BF646D" w:rsidRPr="00F329F9">
        <w:rPr>
          <w:rFonts w:ascii="Arial" w:eastAsia="Tahoma-Bold" w:hAnsi="Arial" w:cs="Arial"/>
          <w:sz w:val="22"/>
          <w:szCs w:val="22"/>
          <w:lang w:val="mk-MK"/>
        </w:rPr>
        <w:t>д</w:t>
      </w:r>
      <w:r w:rsidRPr="00F329F9">
        <w:rPr>
          <w:rFonts w:ascii="Arial" w:eastAsia="Tahoma-Bold" w:hAnsi="Arial" w:cs="Arial"/>
          <w:sz w:val="22"/>
          <w:szCs w:val="22"/>
          <w:lang w:val="mk-MK"/>
        </w:rPr>
        <w:t>ршката на занаетчиските бизниси со стимулација на соработката меѓу занаетчиските бизниси, големите, средни и мали претпријатија, истражувачките институции и други извори на знаење за да се создадат</w:t>
      </w:r>
      <w:r w:rsidR="00BF646D" w:rsidRPr="00F329F9">
        <w:rPr>
          <w:rFonts w:ascii="Arial" w:eastAsia="Tahoma-Bold" w:hAnsi="Arial" w:cs="Arial"/>
          <w:sz w:val="22"/>
          <w:szCs w:val="22"/>
          <w:lang w:val="mk-MK"/>
        </w:rPr>
        <w:t xml:space="preserve"> </w:t>
      </w:r>
      <w:r w:rsidRPr="00F329F9">
        <w:rPr>
          <w:rFonts w:ascii="Arial" w:eastAsia="Tahoma-Bold" w:hAnsi="Arial" w:cs="Arial"/>
          <w:sz w:val="22"/>
          <w:szCs w:val="22"/>
          <w:lang w:val="mk-MK"/>
        </w:rPr>
        <w:t xml:space="preserve">услови за поголеми производни капацитети способни за интернационалните пазари. </w:t>
      </w:r>
    </w:p>
    <w:p w:rsidR="004E2B2A" w:rsidRPr="00F329F9" w:rsidRDefault="004E2B2A" w:rsidP="00E400CD">
      <w:pPr>
        <w:pBdr>
          <w:top w:val="single" w:sz="1" w:space="1" w:color="000000"/>
          <w:left w:val="single" w:sz="1" w:space="1" w:color="000000"/>
          <w:bottom w:val="single" w:sz="1" w:space="1" w:color="000000"/>
          <w:right w:val="single" w:sz="1" w:space="1" w:color="000000"/>
        </w:pBdr>
        <w:autoSpaceDE w:val="0"/>
        <w:jc w:val="both"/>
        <w:rPr>
          <w:rFonts w:ascii="Arial" w:hAnsi="Arial" w:cs="Arial"/>
        </w:rPr>
      </w:pPr>
    </w:p>
    <w:p w:rsidR="003C02B3" w:rsidRPr="00F329F9" w:rsidRDefault="003C02B3" w:rsidP="00E400CD">
      <w:pPr>
        <w:pBdr>
          <w:top w:val="single" w:sz="1" w:space="1" w:color="000000"/>
          <w:left w:val="single" w:sz="1" w:space="1" w:color="000000"/>
          <w:bottom w:val="single" w:sz="1" w:space="1" w:color="000000"/>
          <w:right w:val="single" w:sz="1" w:space="1" w:color="000000"/>
        </w:pBdr>
        <w:autoSpaceDE w:val="0"/>
        <w:jc w:val="both"/>
        <w:rPr>
          <w:rFonts w:ascii="Arial" w:eastAsia="Tahoma-Bold" w:hAnsi="Arial" w:cs="Arial"/>
          <w:sz w:val="22"/>
          <w:szCs w:val="22"/>
          <w:lang w:val="mk-MK"/>
        </w:rPr>
      </w:pPr>
      <w:r w:rsidRPr="00F329F9">
        <w:rPr>
          <w:rFonts w:ascii="Arial" w:eastAsia="Tahoma-Bold" w:hAnsi="Arial" w:cs="Arial"/>
          <w:sz w:val="22"/>
          <w:szCs w:val="22"/>
          <w:lang w:val="mk-MK"/>
        </w:rPr>
        <w:t xml:space="preserve">Проактивната улога на </w:t>
      </w:r>
      <w:r w:rsidR="00BF646D" w:rsidRPr="00F329F9">
        <w:rPr>
          <w:rFonts w:ascii="Arial" w:eastAsia="Tahoma-Bold" w:hAnsi="Arial" w:cs="Arial"/>
          <w:sz w:val="22"/>
          <w:szCs w:val="22"/>
          <w:lang w:val="mk-MK"/>
        </w:rPr>
        <w:t>В</w:t>
      </w:r>
      <w:r w:rsidRPr="00F329F9">
        <w:rPr>
          <w:rFonts w:ascii="Arial" w:eastAsia="Tahoma-Bold" w:hAnsi="Arial" w:cs="Arial"/>
          <w:sz w:val="22"/>
          <w:szCs w:val="22"/>
          <w:lang w:val="mk-MK"/>
        </w:rPr>
        <w:t>ладата нема да бид</w:t>
      </w:r>
      <w:r w:rsidR="00BF646D" w:rsidRPr="00F329F9">
        <w:rPr>
          <w:rFonts w:ascii="Arial" w:eastAsia="Tahoma-Bold" w:hAnsi="Arial" w:cs="Arial"/>
          <w:sz w:val="22"/>
          <w:szCs w:val="22"/>
          <w:lang w:val="mk-MK"/>
        </w:rPr>
        <w:t>е</w:t>
      </w:r>
      <w:r w:rsidRPr="00F329F9">
        <w:rPr>
          <w:rFonts w:ascii="Arial" w:eastAsia="Tahoma-Bold" w:hAnsi="Arial" w:cs="Arial"/>
          <w:sz w:val="22"/>
          <w:szCs w:val="22"/>
          <w:lang w:val="mk-MK"/>
        </w:rPr>
        <w:t xml:space="preserve">  </w:t>
      </w:r>
      <w:r w:rsidR="00BF646D" w:rsidRPr="00F329F9">
        <w:rPr>
          <w:rFonts w:ascii="Arial" w:eastAsia="Tahoma-Bold" w:hAnsi="Arial" w:cs="Arial"/>
          <w:sz w:val="22"/>
          <w:szCs w:val="22"/>
          <w:lang w:val="mk-MK"/>
        </w:rPr>
        <w:t>„</w:t>
      </w:r>
      <w:r w:rsidRPr="00F329F9">
        <w:rPr>
          <w:rFonts w:ascii="Arial" w:eastAsia="Tahoma-Bold" w:hAnsi="Arial" w:cs="Arial"/>
          <w:sz w:val="22"/>
          <w:szCs w:val="22"/>
          <w:lang w:val="mk-MK"/>
        </w:rPr>
        <w:t>контрол</w:t>
      </w:r>
      <w:r w:rsidR="00464606" w:rsidRPr="00F329F9">
        <w:rPr>
          <w:rFonts w:ascii="Arial" w:eastAsia="Tahoma-Bold" w:hAnsi="Arial" w:cs="Arial"/>
          <w:sz w:val="22"/>
          <w:szCs w:val="22"/>
          <w:lang w:val="mk-MK"/>
        </w:rPr>
        <w:t>а</w:t>
      </w:r>
      <w:r w:rsidRPr="00F329F9">
        <w:rPr>
          <w:rFonts w:ascii="Arial" w:eastAsia="Tahoma-Bold" w:hAnsi="Arial" w:cs="Arial"/>
          <w:sz w:val="22"/>
          <w:szCs w:val="22"/>
          <w:lang w:val="mk-MK"/>
        </w:rPr>
        <w:t xml:space="preserve">“ </w:t>
      </w:r>
      <w:r w:rsidR="00464606" w:rsidRPr="00F329F9">
        <w:rPr>
          <w:rFonts w:ascii="Arial" w:eastAsia="Tahoma-Bold" w:hAnsi="Arial" w:cs="Arial"/>
          <w:sz w:val="22"/>
          <w:szCs w:val="22"/>
          <w:lang w:val="mk-MK"/>
        </w:rPr>
        <w:t xml:space="preserve">на </w:t>
      </w:r>
      <w:r w:rsidRPr="00F329F9">
        <w:rPr>
          <w:rFonts w:ascii="Arial" w:eastAsia="Tahoma-Bold" w:hAnsi="Arial" w:cs="Arial"/>
          <w:sz w:val="22"/>
          <w:szCs w:val="22"/>
          <w:lang w:val="mk-MK"/>
        </w:rPr>
        <w:t>развојот на занаетчискиот сектор, туку да го поттикне појавувањето на меѓународн</w:t>
      </w:r>
      <w:r w:rsidR="00BF646D" w:rsidRPr="00F329F9">
        <w:rPr>
          <w:rFonts w:ascii="Arial" w:eastAsia="Tahoma-Bold" w:hAnsi="Arial" w:cs="Arial"/>
          <w:sz w:val="22"/>
          <w:szCs w:val="22"/>
          <w:lang w:val="mk-MK"/>
        </w:rPr>
        <w:t>и</w:t>
      </w:r>
      <w:r w:rsidRPr="00F329F9">
        <w:rPr>
          <w:rFonts w:ascii="Arial" w:eastAsia="Tahoma-Bold" w:hAnsi="Arial" w:cs="Arial"/>
          <w:sz w:val="22"/>
          <w:szCs w:val="22"/>
          <w:lang w:val="mk-MK"/>
        </w:rPr>
        <w:t xml:space="preserve"> конкурентни занаетчиски бизниси кои ефективно ќе соработуваат со малите, средни и големи претпријатија и со тоа ќе се создадат неколку меѓународно препознатливи </w:t>
      </w:r>
      <w:r w:rsidR="00BF646D" w:rsidRPr="00F329F9">
        <w:rPr>
          <w:rFonts w:ascii="Arial" w:eastAsia="Tahoma-Bold" w:hAnsi="Arial" w:cs="Arial"/>
          <w:sz w:val="22"/>
          <w:szCs w:val="22"/>
          <w:lang w:val="mk-MK"/>
        </w:rPr>
        <w:t>„</w:t>
      </w:r>
      <w:r w:rsidRPr="00F329F9">
        <w:rPr>
          <w:rFonts w:ascii="Arial" w:eastAsia="Tahoma-Bold" w:hAnsi="Arial" w:cs="Arial"/>
          <w:sz w:val="22"/>
          <w:szCs w:val="22"/>
          <w:lang w:val="mk-MK"/>
        </w:rPr>
        <w:t>стратешки сектори“ во македонската економија (на пример: обновлива енергија, висококвалитетни еко-профилирани храна и вино, еко-</w:t>
      </w:r>
      <w:r w:rsidR="00BF646D" w:rsidRPr="00F329F9">
        <w:rPr>
          <w:rFonts w:ascii="Arial" w:eastAsia="Tahoma-Bold" w:hAnsi="Arial" w:cs="Arial"/>
          <w:sz w:val="22"/>
          <w:szCs w:val="22"/>
          <w:lang w:val="mk-MK"/>
        </w:rPr>
        <w:t>мебел</w:t>
      </w:r>
      <w:r w:rsidRPr="00F329F9">
        <w:rPr>
          <w:rFonts w:ascii="Arial" w:eastAsia="Tahoma-Bold" w:hAnsi="Arial" w:cs="Arial"/>
          <w:sz w:val="22"/>
          <w:szCs w:val="22"/>
          <w:lang w:val="mk-MK"/>
        </w:rPr>
        <w:t xml:space="preserve"> и ракотворби итн.). Пазарните сили и приватното претприемништво </w:t>
      </w:r>
      <w:r w:rsidR="00BF646D" w:rsidRPr="00F329F9">
        <w:rPr>
          <w:rFonts w:ascii="Arial" w:eastAsia="Tahoma-Bold" w:hAnsi="Arial" w:cs="Arial"/>
          <w:sz w:val="22"/>
          <w:szCs w:val="22"/>
          <w:lang w:val="mk-MK"/>
        </w:rPr>
        <w:t xml:space="preserve">сè </w:t>
      </w:r>
      <w:r w:rsidRPr="00F329F9">
        <w:rPr>
          <w:rFonts w:ascii="Arial" w:eastAsia="Tahoma-Bold" w:hAnsi="Arial" w:cs="Arial"/>
          <w:sz w:val="22"/>
          <w:szCs w:val="22"/>
          <w:lang w:val="mk-MK"/>
        </w:rPr>
        <w:t xml:space="preserve">уште ќе бидат водечки за оваа агенда, но </w:t>
      </w:r>
      <w:r w:rsidR="00BF646D" w:rsidRPr="00F329F9">
        <w:rPr>
          <w:rFonts w:ascii="Arial" w:eastAsia="Tahoma-Bold" w:hAnsi="Arial" w:cs="Arial"/>
          <w:sz w:val="22"/>
          <w:szCs w:val="22"/>
          <w:lang w:val="mk-MK"/>
        </w:rPr>
        <w:t>В</w:t>
      </w:r>
      <w:r w:rsidRPr="00F329F9">
        <w:rPr>
          <w:rFonts w:ascii="Arial" w:eastAsia="Tahoma-Bold" w:hAnsi="Arial" w:cs="Arial"/>
          <w:sz w:val="22"/>
          <w:szCs w:val="22"/>
          <w:lang w:val="mk-MK"/>
        </w:rPr>
        <w:t>ладата исто така ќе има стратешка и координативна улога за подобрување на конкурентноста – нудејќи по</w:t>
      </w:r>
      <w:r w:rsidR="00BF646D" w:rsidRPr="00F329F9">
        <w:rPr>
          <w:rFonts w:ascii="Arial" w:eastAsia="Tahoma-Bold" w:hAnsi="Arial" w:cs="Arial"/>
          <w:sz w:val="22"/>
          <w:szCs w:val="22"/>
          <w:lang w:val="mk-MK"/>
        </w:rPr>
        <w:t>д</w:t>
      </w:r>
      <w:r w:rsidRPr="00F329F9">
        <w:rPr>
          <w:rFonts w:ascii="Arial" w:eastAsia="Tahoma-Bold" w:hAnsi="Arial" w:cs="Arial"/>
          <w:sz w:val="22"/>
          <w:szCs w:val="22"/>
          <w:lang w:val="mk-MK"/>
        </w:rPr>
        <w:t xml:space="preserve">дршка за развој со финансирање на висококвалитетно истражување, дизајн и развојни функции на овие конкурентни стратешки сектори. </w:t>
      </w:r>
    </w:p>
    <w:p w:rsidR="003C02B3" w:rsidRPr="00F329F9" w:rsidRDefault="003C02B3">
      <w:pPr>
        <w:autoSpaceDE w:val="0"/>
        <w:rPr>
          <w:lang w:val="mk-MK"/>
        </w:rPr>
      </w:pPr>
    </w:p>
    <w:p w:rsidR="004E2B2A" w:rsidRPr="00F329F9" w:rsidRDefault="00EF2400" w:rsidP="002D6FDA">
      <w:pPr>
        <w:pBdr>
          <w:top w:val="single" w:sz="1" w:space="1" w:color="000000"/>
          <w:left w:val="single" w:sz="1" w:space="1" w:color="000000"/>
          <w:bottom w:val="single" w:sz="1" w:space="1" w:color="000000"/>
          <w:right w:val="single" w:sz="1" w:space="1" w:color="000000"/>
        </w:pBdr>
        <w:jc w:val="both"/>
        <w:rPr>
          <w:rFonts w:ascii="Arial" w:hAnsi="Arial" w:cs="Arial"/>
          <w:b/>
          <w:bCs/>
          <w:sz w:val="22"/>
          <w:szCs w:val="22"/>
        </w:rPr>
      </w:pPr>
      <w:r w:rsidRPr="00F329F9">
        <w:rPr>
          <w:rFonts w:ascii="Arial" w:hAnsi="Arial" w:cs="Arial"/>
          <w:b/>
          <w:bCs/>
          <w:sz w:val="22"/>
          <w:szCs w:val="22"/>
          <w:lang w:val="mk-MK"/>
        </w:rPr>
        <w:t xml:space="preserve">Проектни цели: </w:t>
      </w:r>
    </w:p>
    <w:p w:rsidR="002D6FDA" w:rsidRPr="00F329F9" w:rsidRDefault="002D6FDA" w:rsidP="002D6FDA">
      <w:pPr>
        <w:numPr>
          <w:ilvl w:val="0"/>
          <w:numId w:val="53"/>
        </w:numPr>
        <w:pBdr>
          <w:top w:val="single" w:sz="1" w:space="1" w:color="000000"/>
          <w:left w:val="single" w:sz="1" w:space="1" w:color="000000"/>
          <w:bottom w:val="single" w:sz="1" w:space="1" w:color="000000"/>
          <w:right w:val="single" w:sz="1" w:space="1" w:color="000000"/>
        </w:pBdr>
        <w:jc w:val="both"/>
        <w:rPr>
          <w:rFonts w:ascii="Arial" w:hAnsi="Arial" w:cs="Arial"/>
          <w:bCs/>
          <w:sz w:val="22"/>
          <w:szCs w:val="22"/>
        </w:rPr>
      </w:pPr>
      <w:r w:rsidRPr="00F329F9">
        <w:rPr>
          <w:rFonts w:ascii="Arial" w:hAnsi="Arial" w:cs="Arial"/>
          <w:bCs/>
          <w:sz w:val="22"/>
          <w:szCs w:val="22"/>
          <w:lang w:val="mk-MK"/>
        </w:rPr>
        <w:t>Да се овозможи долгорочна законска по</w:t>
      </w:r>
      <w:r w:rsidR="00BF646D" w:rsidRPr="00F329F9">
        <w:rPr>
          <w:rFonts w:ascii="Arial" w:hAnsi="Arial" w:cs="Arial"/>
          <w:bCs/>
          <w:sz w:val="22"/>
          <w:szCs w:val="22"/>
          <w:lang w:val="mk-MK"/>
        </w:rPr>
        <w:t>д</w:t>
      </w:r>
      <w:r w:rsidRPr="00F329F9">
        <w:rPr>
          <w:rFonts w:ascii="Arial" w:hAnsi="Arial" w:cs="Arial"/>
          <w:bCs/>
          <w:sz w:val="22"/>
          <w:szCs w:val="22"/>
          <w:lang w:val="mk-MK"/>
        </w:rPr>
        <w:t>дршка за подобрување на конкурентноста на занаетчискиот сектор</w:t>
      </w:r>
      <w:r w:rsidR="00BF646D" w:rsidRPr="00F329F9">
        <w:rPr>
          <w:rFonts w:ascii="Arial" w:hAnsi="Arial" w:cs="Arial"/>
          <w:bCs/>
          <w:sz w:val="22"/>
          <w:szCs w:val="22"/>
          <w:lang w:val="mk-MK"/>
        </w:rPr>
        <w:t>;</w:t>
      </w:r>
      <w:r w:rsidRPr="00F329F9">
        <w:rPr>
          <w:rFonts w:ascii="Arial" w:hAnsi="Arial" w:cs="Arial"/>
          <w:bCs/>
          <w:sz w:val="22"/>
          <w:szCs w:val="22"/>
          <w:lang w:val="mk-MK"/>
        </w:rPr>
        <w:t xml:space="preserve"> </w:t>
      </w:r>
    </w:p>
    <w:p w:rsidR="002D6FDA" w:rsidRPr="00F329F9" w:rsidRDefault="002D6FDA" w:rsidP="002D6FDA">
      <w:pPr>
        <w:numPr>
          <w:ilvl w:val="0"/>
          <w:numId w:val="53"/>
        </w:numPr>
        <w:pBdr>
          <w:top w:val="single" w:sz="1" w:space="1" w:color="000000"/>
          <w:left w:val="single" w:sz="1" w:space="1" w:color="000000"/>
          <w:bottom w:val="single" w:sz="1" w:space="1" w:color="000000"/>
          <w:right w:val="single" w:sz="1" w:space="1" w:color="000000"/>
        </w:pBdr>
        <w:jc w:val="both"/>
        <w:rPr>
          <w:rFonts w:ascii="Arial" w:hAnsi="Arial" w:cs="Arial"/>
          <w:bCs/>
          <w:sz w:val="22"/>
          <w:szCs w:val="22"/>
        </w:rPr>
      </w:pPr>
      <w:r w:rsidRPr="00F329F9">
        <w:rPr>
          <w:rFonts w:ascii="Arial" w:hAnsi="Arial" w:cs="Arial"/>
          <w:bCs/>
          <w:sz w:val="22"/>
          <w:szCs w:val="22"/>
          <w:lang w:val="mk-MK"/>
        </w:rPr>
        <w:t xml:space="preserve">Да се даде придонес за развој на меѓународно конкурентни </w:t>
      </w:r>
      <w:r w:rsidR="00BF646D" w:rsidRPr="00F329F9">
        <w:rPr>
          <w:rFonts w:ascii="Arial" w:hAnsi="Arial" w:cs="Arial"/>
          <w:bCs/>
          <w:sz w:val="22"/>
          <w:szCs w:val="22"/>
          <w:lang w:val="mk-MK"/>
        </w:rPr>
        <w:t>„</w:t>
      </w:r>
      <w:r w:rsidRPr="00F329F9">
        <w:rPr>
          <w:rFonts w:ascii="Arial" w:hAnsi="Arial" w:cs="Arial"/>
          <w:bCs/>
          <w:sz w:val="22"/>
          <w:szCs w:val="22"/>
          <w:lang w:val="mk-MK"/>
        </w:rPr>
        <w:t>стратешки сектори“ развиени вклучувајќи и занаетчиски способности и вештини</w:t>
      </w:r>
      <w:r w:rsidR="00BF646D" w:rsidRPr="00F329F9">
        <w:rPr>
          <w:rFonts w:ascii="Arial" w:hAnsi="Arial" w:cs="Arial"/>
          <w:bCs/>
          <w:sz w:val="22"/>
          <w:szCs w:val="22"/>
          <w:lang w:val="mk-MK"/>
        </w:rPr>
        <w:t>;</w:t>
      </w:r>
    </w:p>
    <w:p w:rsidR="002D6FDA" w:rsidRPr="00F329F9" w:rsidRDefault="002D6FDA" w:rsidP="002D6FDA">
      <w:pPr>
        <w:numPr>
          <w:ilvl w:val="0"/>
          <w:numId w:val="53"/>
        </w:numPr>
        <w:pBdr>
          <w:top w:val="single" w:sz="1" w:space="1" w:color="000000"/>
          <w:left w:val="single" w:sz="1" w:space="1" w:color="000000"/>
          <w:bottom w:val="single" w:sz="1" w:space="1" w:color="000000"/>
          <w:right w:val="single" w:sz="1" w:space="1" w:color="000000"/>
        </w:pBdr>
        <w:jc w:val="both"/>
        <w:rPr>
          <w:rFonts w:ascii="Arial" w:eastAsia="Tahoma-Bold" w:hAnsi="Arial" w:cs="Arial"/>
          <w:bCs/>
          <w:sz w:val="22"/>
          <w:szCs w:val="22"/>
        </w:rPr>
      </w:pPr>
      <w:r w:rsidRPr="00F329F9">
        <w:rPr>
          <w:rFonts w:ascii="Arial" w:eastAsia="Tahoma-Bold" w:hAnsi="Arial" w:cs="Arial"/>
          <w:bCs/>
          <w:sz w:val="22"/>
          <w:szCs w:val="22"/>
          <w:lang w:val="mk-MK"/>
        </w:rPr>
        <w:t>Да се стимулира соработката на занаетчиските бизниси со големите, средни и мали претпријатија и извори на знаење и со тоа да се создадат релевантни услови за интернационализација</w:t>
      </w:r>
      <w:r w:rsidR="00BF646D" w:rsidRPr="00F329F9">
        <w:rPr>
          <w:rFonts w:ascii="Arial" w:eastAsia="Tahoma-Bold" w:hAnsi="Arial" w:cs="Arial"/>
          <w:bCs/>
          <w:sz w:val="22"/>
          <w:szCs w:val="22"/>
          <w:lang w:val="mk-MK"/>
        </w:rPr>
        <w:t>;</w:t>
      </w:r>
      <w:r w:rsidRPr="00F329F9">
        <w:rPr>
          <w:rFonts w:ascii="Arial" w:eastAsia="Tahoma-Bold" w:hAnsi="Arial" w:cs="Arial"/>
          <w:bCs/>
          <w:sz w:val="22"/>
          <w:szCs w:val="22"/>
          <w:lang w:val="mk-MK"/>
        </w:rPr>
        <w:t xml:space="preserve"> </w:t>
      </w:r>
    </w:p>
    <w:p w:rsidR="002D6FDA" w:rsidRPr="00F329F9" w:rsidRDefault="002D6FDA" w:rsidP="002D6FDA">
      <w:pPr>
        <w:numPr>
          <w:ilvl w:val="0"/>
          <w:numId w:val="53"/>
        </w:numPr>
        <w:pBdr>
          <w:top w:val="single" w:sz="1" w:space="1" w:color="000000"/>
          <w:left w:val="single" w:sz="1" w:space="1" w:color="000000"/>
          <w:bottom w:val="single" w:sz="1" w:space="1" w:color="000000"/>
          <w:right w:val="single" w:sz="1" w:space="1" w:color="000000"/>
        </w:pBdr>
        <w:jc w:val="both"/>
        <w:rPr>
          <w:rFonts w:ascii="Arial" w:eastAsia="Tahoma-Bold" w:hAnsi="Arial" w:cs="Arial"/>
          <w:bCs/>
          <w:sz w:val="22"/>
          <w:szCs w:val="22"/>
        </w:rPr>
      </w:pPr>
      <w:r w:rsidRPr="00F329F9">
        <w:rPr>
          <w:rFonts w:ascii="Arial" w:eastAsia="Tahoma-Bold" w:hAnsi="Arial" w:cs="Arial"/>
          <w:bCs/>
          <w:sz w:val="22"/>
          <w:szCs w:val="22"/>
          <w:lang w:val="mk-MK"/>
        </w:rPr>
        <w:t xml:space="preserve">Да се обезбеди соодветна </w:t>
      </w:r>
      <w:r w:rsidR="00464606" w:rsidRPr="00F329F9">
        <w:rPr>
          <w:rFonts w:ascii="Arial" w:eastAsia="Tahoma-Bold" w:hAnsi="Arial" w:cs="Arial"/>
          <w:bCs/>
          <w:sz w:val="22"/>
          <w:szCs w:val="22"/>
          <w:lang w:val="mk-MK"/>
        </w:rPr>
        <w:t xml:space="preserve">усогласеност </w:t>
      </w:r>
      <w:r w:rsidRPr="00F329F9">
        <w:rPr>
          <w:rFonts w:ascii="Arial" w:eastAsia="Tahoma-Bold" w:hAnsi="Arial" w:cs="Arial"/>
          <w:bCs/>
          <w:sz w:val="22"/>
          <w:szCs w:val="22"/>
          <w:lang w:val="mk-MK"/>
        </w:rPr>
        <w:t>на банкарскиот сектор со стратешките потенцијали за развој на занаетчискиот сектор</w:t>
      </w:r>
      <w:r w:rsidR="00BF646D" w:rsidRPr="00F329F9">
        <w:rPr>
          <w:rFonts w:ascii="Arial" w:eastAsia="Tahoma-Bold" w:hAnsi="Arial" w:cs="Arial"/>
          <w:bCs/>
          <w:sz w:val="22"/>
          <w:szCs w:val="22"/>
          <w:lang w:val="mk-MK"/>
        </w:rPr>
        <w:t>;</w:t>
      </w:r>
      <w:r w:rsidRPr="00F329F9">
        <w:rPr>
          <w:rFonts w:ascii="Arial" w:eastAsia="Tahoma-Bold" w:hAnsi="Arial" w:cs="Arial"/>
          <w:bCs/>
          <w:sz w:val="22"/>
          <w:szCs w:val="22"/>
          <w:lang w:val="mk-MK"/>
        </w:rPr>
        <w:t xml:space="preserve"> </w:t>
      </w:r>
    </w:p>
    <w:p w:rsidR="002D6FDA" w:rsidRPr="00F329F9" w:rsidRDefault="002D6FDA" w:rsidP="002D6FDA">
      <w:pPr>
        <w:numPr>
          <w:ilvl w:val="0"/>
          <w:numId w:val="53"/>
        </w:numPr>
        <w:pBdr>
          <w:top w:val="single" w:sz="1" w:space="1" w:color="000000"/>
          <w:left w:val="single" w:sz="1" w:space="1" w:color="000000"/>
          <w:bottom w:val="single" w:sz="1" w:space="1" w:color="000000"/>
          <w:right w:val="single" w:sz="1" w:space="1" w:color="000000"/>
        </w:pBdr>
        <w:jc w:val="both"/>
        <w:rPr>
          <w:rFonts w:ascii="Arial" w:eastAsia="Tahoma-Bold" w:hAnsi="Arial" w:cs="Arial"/>
          <w:bCs/>
          <w:sz w:val="22"/>
          <w:szCs w:val="22"/>
        </w:rPr>
      </w:pPr>
      <w:r w:rsidRPr="00F329F9">
        <w:rPr>
          <w:rFonts w:ascii="Arial" w:eastAsia="Tahoma-Bold" w:hAnsi="Arial" w:cs="Arial"/>
          <w:bCs/>
          <w:sz w:val="22"/>
          <w:szCs w:val="22"/>
          <w:lang w:val="mk-MK"/>
        </w:rPr>
        <w:t>Да се мобилизира под</w:t>
      </w:r>
      <w:r w:rsidR="00BF646D" w:rsidRPr="00F329F9">
        <w:rPr>
          <w:rFonts w:ascii="Arial" w:eastAsia="Tahoma-Bold" w:hAnsi="Arial" w:cs="Arial"/>
          <w:bCs/>
          <w:sz w:val="22"/>
          <w:szCs w:val="22"/>
          <w:lang w:val="mk-MK"/>
        </w:rPr>
        <w:t>д</w:t>
      </w:r>
      <w:r w:rsidRPr="00F329F9">
        <w:rPr>
          <w:rFonts w:ascii="Arial" w:eastAsia="Tahoma-Bold" w:hAnsi="Arial" w:cs="Arial"/>
          <w:bCs/>
          <w:sz w:val="22"/>
          <w:szCs w:val="22"/>
          <w:lang w:val="mk-MK"/>
        </w:rPr>
        <w:t>ршка на интернационални фондови за релевантна под</w:t>
      </w:r>
      <w:r w:rsidR="00BF646D" w:rsidRPr="00F329F9">
        <w:rPr>
          <w:rFonts w:ascii="Arial" w:eastAsia="Tahoma-Bold" w:hAnsi="Arial" w:cs="Arial"/>
          <w:bCs/>
          <w:sz w:val="22"/>
          <w:szCs w:val="22"/>
          <w:lang w:val="mk-MK"/>
        </w:rPr>
        <w:t>д</w:t>
      </w:r>
      <w:r w:rsidRPr="00F329F9">
        <w:rPr>
          <w:rFonts w:ascii="Arial" w:eastAsia="Tahoma-Bold" w:hAnsi="Arial" w:cs="Arial"/>
          <w:bCs/>
          <w:sz w:val="22"/>
          <w:szCs w:val="22"/>
          <w:lang w:val="mk-MK"/>
        </w:rPr>
        <w:t>ршка за развојот на занаетчиството</w:t>
      </w:r>
      <w:r w:rsidR="00BF646D" w:rsidRPr="00F329F9">
        <w:rPr>
          <w:rFonts w:ascii="Arial" w:eastAsia="Tahoma-Bold" w:hAnsi="Arial" w:cs="Arial"/>
          <w:bCs/>
          <w:sz w:val="22"/>
          <w:szCs w:val="22"/>
          <w:lang w:val="mk-MK"/>
        </w:rPr>
        <w:t>.</w:t>
      </w:r>
      <w:r w:rsidRPr="00F329F9">
        <w:rPr>
          <w:rFonts w:ascii="Arial" w:eastAsia="Tahoma-Bold" w:hAnsi="Arial" w:cs="Arial"/>
          <w:bCs/>
          <w:sz w:val="22"/>
          <w:szCs w:val="22"/>
          <w:lang w:val="mk-MK"/>
        </w:rPr>
        <w:t xml:space="preserve"> </w:t>
      </w:r>
    </w:p>
    <w:p w:rsidR="004E2B2A" w:rsidRPr="00F329F9" w:rsidRDefault="004E2B2A">
      <w:pPr>
        <w:tabs>
          <w:tab w:val="left" w:pos="1418"/>
        </w:tabs>
        <w:rPr>
          <w:sz w:val="22"/>
          <w:szCs w:val="22"/>
        </w:rPr>
      </w:pPr>
    </w:p>
    <w:p w:rsidR="004E2B2A" w:rsidRPr="00F329F9" w:rsidRDefault="002B546C" w:rsidP="00224783">
      <w:pPr>
        <w:pBdr>
          <w:top w:val="single" w:sz="1" w:space="1" w:color="000000"/>
          <w:left w:val="single" w:sz="1" w:space="1" w:color="000000"/>
          <w:bottom w:val="single" w:sz="1" w:space="1" w:color="000000"/>
          <w:right w:val="single" w:sz="1" w:space="1" w:color="000000"/>
        </w:pBdr>
        <w:tabs>
          <w:tab w:val="left" w:pos="1418"/>
        </w:tabs>
        <w:ind w:left="720" w:hanging="707"/>
        <w:jc w:val="both"/>
        <w:rPr>
          <w:rFonts w:ascii="Arial" w:hAnsi="Arial" w:cs="Arial"/>
          <w:b/>
          <w:bCs/>
          <w:sz w:val="22"/>
          <w:szCs w:val="22"/>
        </w:rPr>
      </w:pPr>
      <w:r w:rsidRPr="00F329F9">
        <w:rPr>
          <w:rFonts w:ascii="Arial" w:hAnsi="Arial" w:cs="Arial"/>
          <w:b/>
          <w:bCs/>
          <w:sz w:val="22"/>
          <w:szCs w:val="22"/>
          <w:lang w:val="mk-MK"/>
        </w:rPr>
        <w:t xml:space="preserve">Очекувани резултати: </w:t>
      </w:r>
    </w:p>
    <w:p w:rsidR="00224783" w:rsidRPr="00F329F9" w:rsidRDefault="00224783" w:rsidP="00224783">
      <w:pPr>
        <w:numPr>
          <w:ilvl w:val="0"/>
          <w:numId w:val="54"/>
        </w:numPr>
        <w:pBdr>
          <w:top w:val="single" w:sz="1" w:space="1" w:color="000000"/>
          <w:left w:val="single" w:sz="1" w:space="1" w:color="000000"/>
          <w:bottom w:val="single" w:sz="1" w:space="1" w:color="000000"/>
          <w:right w:val="single" w:sz="1" w:space="1" w:color="000000"/>
        </w:pBdr>
        <w:tabs>
          <w:tab w:val="left" w:pos="1418"/>
        </w:tabs>
        <w:jc w:val="both"/>
        <w:rPr>
          <w:rFonts w:ascii="Arial" w:hAnsi="Arial" w:cs="Arial"/>
          <w:bCs/>
          <w:sz w:val="22"/>
          <w:szCs w:val="22"/>
        </w:rPr>
      </w:pPr>
      <w:r w:rsidRPr="00F329F9">
        <w:rPr>
          <w:rFonts w:ascii="Arial" w:hAnsi="Arial" w:cs="Arial"/>
          <w:bCs/>
          <w:sz w:val="22"/>
          <w:szCs w:val="22"/>
          <w:lang w:val="mk-MK"/>
        </w:rPr>
        <w:t>Занаетчискиот сектор да биде препознаен од креаторите на политиките</w:t>
      </w:r>
      <w:r w:rsidR="00BF646D" w:rsidRPr="00F329F9">
        <w:rPr>
          <w:rFonts w:ascii="Arial" w:hAnsi="Arial" w:cs="Arial"/>
          <w:bCs/>
          <w:sz w:val="22"/>
          <w:szCs w:val="22"/>
          <w:lang w:val="mk-MK"/>
        </w:rPr>
        <w:t xml:space="preserve"> </w:t>
      </w:r>
      <w:r w:rsidRPr="00F329F9">
        <w:rPr>
          <w:rFonts w:ascii="Arial" w:hAnsi="Arial" w:cs="Arial"/>
          <w:bCs/>
          <w:sz w:val="22"/>
          <w:szCs w:val="22"/>
          <w:lang w:val="mk-MK"/>
        </w:rPr>
        <w:t>како интегрален дел од развојот на националната економија</w:t>
      </w:r>
      <w:r w:rsidR="00BF646D" w:rsidRPr="00F329F9">
        <w:rPr>
          <w:rFonts w:ascii="Arial" w:hAnsi="Arial" w:cs="Arial"/>
          <w:bCs/>
          <w:sz w:val="22"/>
          <w:szCs w:val="22"/>
          <w:lang w:val="mk-MK"/>
        </w:rPr>
        <w:t>;</w:t>
      </w:r>
      <w:r w:rsidRPr="00F329F9">
        <w:rPr>
          <w:rFonts w:ascii="Arial" w:hAnsi="Arial" w:cs="Arial"/>
          <w:bCs/>
          <w:sz w:val="22"/>
          <w:szCs w:val="22"/>
          <w:lang w:val="mk-MK"/>
        </w:rPr>
        <w:t xml:space="preserve"> </w:t>
      </w:r>
    </w:p>
    <w:p w:rsidR="00224783" w:rsidRPr="00F329F9" w:rsidRDefault="00BF646D" w:rsidP="00224783">
      <w:pPr>
        <w:numPr>
          <w:ilvl w:val="0"/>
          <w:numId w:val="54"/>
        </w:numPr>
        <w:pBdr>
          <w:top w:val="single" w:sz="1" w:space="1" w:color="000000"/>
          <w:left w:val="single" w:sz="1" w:space="1" w:color="000000"/>
          <w:bottom w:val="single" w:sz="1" w:space="1" w:color="000000"/>
          <w:right w:val="single" w:sz="1" w:space="1" w:color="000000"/>
        </w:pBdr>
        <w:tabs>
          <w:tab w:val="left" w:pos="1418"/>
        </w:tabs>
        <w:jc w:val="both"/>
        <w:rPr>
          <w:rFonts w:ascii="Arial" w:hAnsi="Arial" w:cs="Arial"/>
          <w:bCs/>
          <w:sz w:val="22"/>
          <w:szCs w:val="22"/>
        </w:rPr>
      </w:pPr>
      <w:r w:rsidRPr="00F329F9">
        <w:rPr>
          <w:rFonts w:ascii="Arial" w:hAnsi="Arial" w:cs="Arial"/>
          <w:bCs/>
          <w:sz w:val="22"/>
          <w:szCs w:val="22"/>
          <w:lang w:val="mk-MK"/>
        </w:rPr>
        <w:t>„</w:t>
      </w:r>
      <w:r w:rsidR="006F0FBC" w:rsidRPr="00F329F9">
        <w:rPr>
          <w:rFonts w:ascii="Arial" w:hAnsi="Arial" w:cs="Arial"/>
          <w:bCs/>
          <w:sz w:val="22"/>
          <w:szCs w:val="22"/>
          <w:lang w:val="mk-MK"/>
        </w:rPr>
        <w:t>С</w:t>
      </w:r>
      <w:r w:rsidR="00224783" w:rsidRPr="00F329F9">
        <w:rPr>
          <w:rFonts w:ascii="Arial" w:hAnsi="Arial" w:cs="Arial"/>
          <w:bCs/>
          <w:sz w:val="22"/>
          <w:szCs w:val="22"/>
          <w:lang w:val="mk-MK"/>
        </w:rPr>
        <w:t>тратешки</w:t>
      </w:r>
      <w:r w:rsidR="006F0FBC" w:rsidRPr="00F329F9">
        <w:rPr>
          <w:rFonts w:ascii="Arial" w:hAnsi="Arial" w:cs="Arial"/>
          <w:bCs/>
          <w:sz w:val="22"/>
          <w:szCs w:val="22"/>
          <w:lang w:val="mk-MK"/>
        </w:rPr>
        <w:t>те</w:t>
      </w:r>
      <w:r w:rsidR="00224783" w:rsidRPr="00F329F9">
        <w:rPr>
          <w:rFonts w:ascii="Arial" w:hAnsi="Arial" w:cs="Arial"/>
          <w:bCs/>
          <w:sz w:val="22"/>
          <w:szCs w:val="22"/>
          <w:lang w:val="mk-MK"/>
        </w:rPr>
        <w:t xml:space="preserve"> сектори“ се </w:t>
      </w:r>
      <w:r w:rsidRPr="00F329F9">
        <w:rPr>
          <w:rFonts w:ascii="Arial" w:hAnsi="Arial" w:cs="Arial"/>
          <w:bCs/>
          <w:sz w:val="22"/>
          <w:szCs w:val="22"/>
          <w:lang w:val="mk-MK"/>
        </w:rPr>
        <w:t>предефинирани</w:t>
      </w:r>
      <w:r w:rsidR="00224783" w:rsidRPr="00F329F9">
        <w:rPr>
          <w:rFonts w:ascii="Arial" w:hAnsi="Arial" w:cs="Arial"/>
          <w:bCs/>
          <w:sz w:val="22"/>
          <w:szCs w:val="22"/>
          <w:lang w:val="mk-MK"/>
        </w:rPr>
        <w:t xml:space="preserve"> и модернизирани со знаење и способности што ќе им овозможи успешно да работат на домашниот и странски</w:t>
      </w:r>
      <w:r w:rsidRPr="00F329F9">
        <w:rPr>
          <w:rFonts w:ascii="Arial" w:hAnsi="Arial" w:cs="Arial"/>
          <w:bCs/>
          <w:sz w:val="22"/>
          <w:szCs w:val="22"/>
          <w:lang w:val="mk-MK"/>
        </w:rPr>
        <w:t>от</w:t>
      </w:r>
      <w:r w:rsidR="00224783" w:rsidRPr="00F329F9">
        <w:rPr>
          <w:rFonts w:ascii="Arial" w:hAnsi="Arial" w:cs="Arial"/>
          <w:bCs/>
          <w:sz w:val="22"/>
          <w:szCs w:val="22"/>
          <w:lang w:val="mk-MK"/>
        </w:rPr>
        <w:t xml:space="preserve"> пазар</w:t>
      </w:r>
      <w:r w:rsidRPr="00F329F9">
        <w:rPr>
          <w:rFonts w:ascii="Arial" w:hAnsi="Arial" w:cs="Arial"/>
          <w:bCs/>
          <w:sz w:val="22"/>
          <w:szCs w:val="22"/>
          <w:lang w:val="mk-MK"/>
        </w:rPr>
        <w:t>;</w:t>
      </w:r>
      <w:r w:rsidR="00224783" w:rsidRPr="00F329F9">
        <w:rPr>
          <w:rFonts w:ascii="Arial" w:hAnsi="Arial" w:cs="Arial"/>
          <w:bCs/>
          <w:sz w:val="22"/>
          <w:szCs w:val="22"/>
          <w:lang w:val="mk-MK"/>
        </w:rPr>
        <w:t xml:space="preserve"> </w:t>
      </w:r>
    </w:p>
    <w:p w:rsidR="00224783" w:rsidRPr="00F329F9" w:rsidRDefault="00224783" w:rsidP="00224783">
      <w:pPr>
        <w:numPr>
          <w:ilvl w:val="0"/>
          <w:numId w:val="54"/>
        </w:numPr>
        <w:pBdr>
          <w:top w:val="single" w:sz="1" w:space="1" w:color="000000"/>
          <w:left w:val="single" w:sz="1" w:space="1" w:color="000000"/>
          <w:bottom w:val="single" w:sz="1" w:space="1" w:color="000000"/>
          <w:right w:val="single" w:sz="1" w:space="1" w:color="000000"/>
        </w:pBdr>
        <w:tabs>
          <w:tab w:val="left" w:pos="1418"/>
        </w:tabs>
        <w:jc w:val="both"/>
        <w:rPr>
          <w:rFonts w:ascii="Arial" w:hAnsi="Arial" w:cs="Arial"/>
          <w:bCs/>
          <w:sz w:val="22"/>
          <w:szCs w:val="22"/>
        </w:rPr>
      </w:pPr>
      <w:r w:rsidRPr="00F329F9">
        <w:rPr>
          <w:rFonts w:ascii="Arial" w:hAnsi="Arial" w:cs="Arial"/>
          <w:bCs/>
          <w:sz w:val="22"/>
          <w:szCs w:val="22"/>
          <w:lang w:val="mk-MK"/>
        </w:rPr>
        <w:lastRenderedPageBreak/>
        <w:t xml:space="preserve">Производните процеси со голем </w:t>
      </w:r>
      <w:r w:rsidR="003832B4" w:rsidRPr="00F329F9">
        <w:rPr>
          <w:rFonts w:ascii="Arial" w:hAnsi="Arial" w:cs="Arial"/>
          <w:bCs/>
          <w:sz w:val="22"/>
          <w:szCs w:val="22"/>
          <w:lang w:val="mk-MK"/>
        </w:rPr>
        <w:t xml:space="preserve">обем </w:t>
      </w:r>
      <w:r w:rsidRPr="00F329F9">
        <w:rPr>
          <w:rFonts w:ascii="Arial" w:hAnsi="Arial" w:cs="Arial"/>
          <w:bCs/>
          <w:sz w:val="22"/>
          <w:szCs w:val="22"/>
          <w:lang w:val="mk-MK"/>
        </w:rPr>
        <w:t xml:space="preserve">и производите со висока додадена вредност на занаетчискиот сектор </w:t>
      </w:r>
      <w:r w:rsidR="003832B4" w:rsidRPr="00F329F9">
        <w:rPr>
          <w:rFonts w:ascii="Arial" w:hAnsi="Arial" w:cs="Arial"/>
          <w:bCs/>
          <w:sz w:val="22"/>
          <w:szCs w:val="22"/>
          <w:lang w:val="mk-MK"/>
        </w:rPr>
        <w:t xml:space="preserve">се резултат на соработката со </w:t>
      </w:r>
      <w:r w:rsidRPr="00F329F9">
        <w:rPr>
          <w:rFonts w:ascii="Arial" w:hAnsi="Arial" w:cs="Arial"/>
          <w:bCs/>
          <w:sz w:val="22"/>
          <w:szCs w:val="22"/>
          <w:lang w:val="mk-MK"/>
        </w:rPr>
        <w:t xml:space="preserve"> малите, средни и големи претпријатија</w:t>
      </w:r>
      <w:r w:rsidR="00BF646D" w:rsidRPr="00F329F9">
        <w:rPr>
          <w:rFonts w:ascii="Arial" w:hAnsi="Arial" w:cs="Arial"/>
          <w:bCs/>
          <w:sz w:val="22"/>
          <w:szCs w:val="22"/>
          <w:lang w:val="mk-MK"/>
        </w:rPr>
        <w:t>;</w:t>
      </w:r>
      <w:r w:rsidRPr="00F329F9">
        <w:rPr>
          <w:rFonts w:ascii="Arial" w:hAnsi="Arial" w:cs="Arial"/>
          <w:bCs/>
          <w:sz w:val="22"/>
          <w:szCs w:val="22"/>
          <w:lang w:val="mk-MK"/>
        </w:rPr>
        <w:t xml:space="preserve"> </w:t>
      </w:r>
    </w:p>
    <w:p w:rsidR="00224783" w:rsidRPr="00F329F9" w:rsidRDefault="00224783" w:rsidP="00224783">
      <w:pPr>
        <w:numPr>
          <w:ilvl w:val="0"/>
          <w:numId w:val="54"/>
        </w:numPr>
        <w:pBdr>
          <w:top w:val="single" w:sz="1" w:space="1" w:color="000000"/>
          <w:left w:val="single" w:sz="1" w:space="1" w:color="000000"/>
          <w:bottom w:val="single" w:sz="1" w:space="1" w:color="000000"/>
          <w:right w:val="single" w:sz="1" w:space="1" w:color="000000"/>
        </w:pBdr>
        <w:tabs>
          <w:tab w:val="left" w:pos="1418"/>
        </w:tabs>
        <w:jc w:val="both"/>
        <w:rPr>
          <w:rFonts w:ascii="Arial" w:eastAsia="Tahoma-Bold" w:hAnsi="Arial" w:cs="Arial"/>
          <w:bCs/>
          <w:sz w:val="22"/>
          <w:szCs w:val="22"/>
        </w:rPr>
      </w:pPr>
      <w:r w:rsidRPr="00F329F9">
        <w:rPr>
          <w:rFonts w:ascii="Arial" w:eastAsia="Tahoma-Bold" w:hAnsi="Arial" w:cs="Arial"/>
          <w:bCs/>
          <w:sz w:val="22"/>
          <w:szCs w:val="22"/>
          <w:lang w:val="mk-MK"/>
        </w:rPr>
        <w:t xml:space="preserve">Динамичниот банкарски сектор го поддржува занаетчиството и развојот на </w:t>
      </w:r>
      <w:r w:rsidR="00BF646D" w:rsidRPr="00F329F9">
        <w:rPr>
          <w:rFonts w:ascii="Arial" w:eastAsia="Tahoma-Bold" w:hAnsi="Arial" w:cs="Arial"/>
          <w:bCs/>
          <w:sz w:val="22"/>
          <w:szCs w:val="22"/>
          <w:lang w:val="mk-MK"/>
        </w:rPr>
        <w:t>„</w:t>
      </w:r>
      <w:r w:rsidRPr="00F329F9">
        <w:rPr>
          <w:rFonts w:ascii="Arial" w:eastAsia="Tahoma-Bold" w:hAnsi="Arial" w:cs="Arial"/>
          <w:bCs/>
          <w:sz w:val="22"/>
          <w:szCs w:val="22"/>
          <w:lang w:val="mk-MK"/>
        </w:rPr>
        <w:t>стратешките сектори“</w:t>
      </w:r>
      <w:r w:rsidR="00BF646D" w:rsidRPr="00F329F9">
        <w:rPr>
          <w:rFonts w:ascii="Arial" w:eastAsia="Tahoma-Bold" w:hAnsi="Arial" w:cs="Arial"/>
          <w:bCs/>
          <w:sz w:val="22"/>
          <w:szCs w:val="22"/>
          <w:lang w:val="mk-MK"/>
        </w:rPr>
        <w:t>;</w:t>
      </w:r>
    </w:p>
    <w:p w:rsidR="00224783" w:rsidRPr="00F329F9" w:rsidRDefault="00224783" w:rsidP="003832B4">
      <w:pPr>
        <w:numPr>
          <w:ilvl w:val="0"/>
          <w:numId w:val="54"/>
        </w:numPr>
        <w:pBdr>
          <w:top w:val="single" w:sz="1" w:space="1" w:color="000000"/>
          <w:left w:val="single" w:sz="1" w:space="1" w:color="000000"/>
          <w:bottom w:val="single" w:sz="1" w:space="1" w:color="000000"/>
          <w:right w:val="single" w:sz="1" w:space="1" w:color="000000"/>
        </w:pBdr>
        <w:tabs>
          <w:tab w:val="left" w:pos="1418"/>
        </w:tabs>
        <w:jc w:val="both"/>
        <w:rPr>
          <w:rFonts w:ascii="Arial" w:eastAsia="Tahoma-Bold" w:hAnsi="Arial" w:cs="Arial"/>
          <w:bCs/>
          <w:sz w:val="22"/>
          <w:szCs w:val="22"/>
        </w:rPr>
      </w:pPr>
      <w:r w:rsidRPr="00F329F9">
        <w:rPr>
          <w:rFonts w:ascii="Arial" w:eastAsia="Tahoma-Bold" w:hAnsi="Arial" w:cs="Arial"/>
          <w:bCs/>
          <w:sz w:val="22"/>
          <w:szCs w:val="22"/>
          <w:lang w:val="mk-MK"/>
        </w:rPr>
        <w:t>По</w:t>
      </w:r>
      <w:r w:rsidR="00BF646D" w:rsidRPr="00F329F9">
        <w:rPr>
          <w:rFonts w:ascii="Arial" w:eastAsia="Tahoma-Bold" w:hAnsi="Arial" w:cs="Arial"/>
          <w:bCs/>
          <w:sz w:val="22"/>
          <w:szCs w:val="22"/>
          <w:lang w:val="mk-MK"/>
        </w:rPr>
        <w:t>д</w:t>
      </w:r>
      <w:r w:rsidRPr="00F329F9">
        <w:rPr>
          <w:rFonts w:ascii="Arial" w:eastAsia="Tahoma-Bold" w:hAnsi="Arial" w:cs="Arial"/>
          <w:bCs/>
          <w:sz w:val="22"/>
          <w:szCs w:val="22"/>
          <w:lang w:val="mk-MK"/>
        </w:rPr>
        <w:t xml:space="preserve">дршката на меѓународните фондови ефективно и практично се </w:t>
      </w:r>
      <w:r w:rsidR="00445239" w:rsidRPr="00F329F9">
        <w:rPr>
          <w:rFonts w:ascii="Arial" w:eastAsia="Tahoma-Bold" w:hAnsi="Arial" w:cs="Arial"/>
          <w:bCs/>
          <w:sz w:val="22"/>
          <w:szCs w:val="22"/>
          <w:lang w:val="mk-MK"/>
        </w:rPr>
        <w:t>распределува</w:t>
      </w:r>
      <w:r w:rsidR="003832B4" w:rsidRPr="00F329F9">
        <w:rPr>
          <w:rFonts w:ascii="Arial" w:eastAsia="Tahoma-Bold" w:hAnsi="Arial" w:cs="Arial"/>
          <w:bCs/>
          <w:sz w:val="22"/>
          <w:szCs w:val="22"/>
          <w:lang w:val="mk-MK"/>
        </w:rPr>
        <w:t xml:space="preserve"> </w:t>
      </w:r>
      <w:r w:rsidRPr="00F329F9">
        <w:rPr>
          <w:rFonts w:ascii="Arial" w:eastAsia="Tahoma-Bold" w:hAnsi="Arial" w:cs="Arial"/>
          <w:bCs/>
          <w:sz w:val="22"/>
          <w:szCs w:val="22"/>
          <w:lang w:val="mk-MK"/>
        </w:rPr>
        <w:t xml:space="preserve">во областите стратешки за развој на националната економија. </w:t>
      </w:r>
    </w:p>
    <w:p w:rsidR="004E2B2A" w:rsidRPr="00F329F9" w:rsidRDefault="004E2B2A">
      <w:pPr>
        <w:tabs>
          <w:tab w:val="left" w:pos="1418"/>
        </w:tabs>
        <w:ind w:left="120" w:hanging="707"/>
        <w:rPr>
          <w:sz w:val="22"/>
          <w:szCs w:val="22"/>
        </w:rPr>
      </w:pPr>
    </w:p>
    <w:p w:rsidR="004E2B2A" w:rsidRPr="00F329F9" w:rsidRDefault="00173CFB" w:rsidP="00224783">
      <w:pPr>
        <w:pBdr>
          <w:top w:val="single" w:sz="1" w:space="1" w:color="000000"/>
          <w:left w:val="single" w:sz="1" w:space="1" w:color="000000"/>
          <w:bottom w:val="single" w:sz="1" w:space="1" w:color="000000"/>
          <w:right w:val="single" w:sz="1" w:space="1" w:color="000000"/>
        </w:pBdr>
        <w:tabs>
          <w:tab w:val="left" w:pos="1418"/>
        </w:tabs>
        <w:ind w:left="13"/>
        <w:jc w:val="both"/>
        <w:rPr>
          <w:rFonts w:ascii="Arial" w:hAnsi="Arial" w:cs="Arial"/>
          <w:b/>
          <w:bCs/>
          <w:sz w:val="22"/>
          <w:szCs w:val="22"/>
        </w:rPr>
      </w:pPr>
      <w:r w:rsidRPr="00F329F9">
        <w:rPr>
          <w:rFonts w:ascii="Arial" w:hAnsi="Arial" w:cs="Arial"/>
          <w:b/>
          <w:bCs/>
          <w:sz w:val="22"/>
          <w:szCs w:val="22"/>
          <w:lang w:val="mk-MK"/>
        </w:rPr>
        <w:t>Активности</w:t>
      </w:r>
      <w:r w:rsidR="004E2B2A" w:rsidRPr="00F329F9">
        <w:rPr>
          <w:rFonts w:ascii="Arial" w:hAnsi="Arial" w:cs="Arial"/>
          <w:b/>
          <w:bCs/>
          <w:sz w:val="22"/>
          <w:szCs w:val="22"/>
        </w:rPr>
        <w:t>:</w:t>
      </w:r>
    </w:p>
    <w:p w:rsidR="00224783" w:rsidRPr="00F329F9" w:rsidRDefault="00224783" w:rsidP="00224783">
      <w:pPr>
        <w:numPr>
          <w:ilvl w:val="0"/>
          <w:numId w:val="55"/>
        </w:numPr>
        <w:pBdr>
          <w:top w:val="single" w:sz="1" w:space="1" w:color="000000"/>
          <w:left w:val="single" w:sz="1" w:space="1" w:color="000000"/>
          <w:bottom w:val="single" w:sz="1" w:space="1" w:color="000000"/>
          <w:right w:val="single" w:sz="1" w:space="1" w:color="000000"/>
        </w:pBdr>
        <w:tabs>
          <w:tab w:val="left" w:pos="1418"/>
        </w:tabs>
        <w:jc w:val="both"/>
        <w:rPr>
          <w:rFonts w:ascii="Arial" w:hAnsi="Arial" w:cs="Arial"/>
          <w:bCs/>
          <w:sz w:val="22"/>
          <w:szCs w:val="22"/>
        </w:rPr>
      </w:pPr>
      <w:r w:rsidRPr="00F329F9">
        <w:rPr>
          <w:rFonts w:ascii="Arial" w:hAnsi="Arial" w:cs="Arial"/>
          <w:bCs/>
          <w:sz w:val="22"/>
          <w:szCs w:val="22"/>
          <w:lang w:val="mk-MK"/>
        </w:rPr>
        <w:t>Имплементација на активности за популаризирање на стратешката важност на занаетчискиот сектор</w:t>
      </w:r>
      <w:r w:rsidR="00BF646D" w:rsidRPr="00F329F9">
        <w:rPr>
          <w:rFonts w:ascii="Arial" w:hAnsi="Arial" w:cs="Arial"/>
          <w:bCs/>
          <w:sz w:val="22"/>
          <w:szCs w:val="22"/>
          <w:lang w:val="mk-MK"/>
        </w:rPr>
        <w:t>;</w:t>
      </w:r>
      <w:r w:rsidRPr="00F329F9">
        <w:rPr>
          <w:rFonts w:ascii="Arial" w:hAnsi="Arial" w:cs="Arial"/>
          <w:bCs/>
          <w:sz w:val="22"/>
          <w:szCs w:val="22"/>
          <w:lang w:val="mk-MK"/>
        </w:rPr>
        <w:t xml:space="preserve"> </w:t>
      </w:r>
    </w:p>
    <w:p w:rsidR="00224783" w:rsidRPr="00F329F9" w:rsidRDefault="00224783" w:rsidP="00224783">
      <w:pPr>
        <w:numPr>
          <w:ilvl w:val="0"/>
          <w:numId w:val="55"/>
        </w:numPr>
        <w:pBdr>
          <w:top w:val="single" w:sz="1" w:space="1" w:color="000000"/>
          <w:left w:val="single" w:sz="1" w:space="1" w:color="000000"/>
          <w:bottom w:val="single" w:sz="1" w:space="1" w:color="000000"/>
          <w:right w:val="single" w:sz="1" w:space="1" w:color="000000"/>
        </w:pBdr>
        <w:tabs>
          <w:tab w:val="left" w:pos="1418"/>
        </w:tabs>
        <w:jc w:val="both"/>
        <w:rPr>
          <w:rFonts w:ascii="Arial" w:hAnsi="Arial" w:cs="Arial"/>
          <w:bCs/>
          <w:sz w:val="22"/>
          <w:szCs w:val="22"/>
        </w:rPr>
      </w:pPr>
      <w:r w:rsidRPr="00F329F9">
        <w:rPr>
          <w:rFonts w:ascii="Arial" w:hAnsi="Arial" w:cs="Arial"/>
          <w:bCs/>
          <w:sz w:val="22"/>
          <w:szCs w:val="22"/>
          <w:lang w:val="mk-MK"/>
        </w:rPr>
        <w:t>Ефектив</w:t>
      </w:r>
      <w:r w:rsidR="003832B4" w:rsidRPr="00F329F9">
        <w:rPr>
          <w:rFonts w:ascii="Arial" w:hAnsi="Arial" w:cs="Arial"/>
          <w:bCs/>
          <w:sz w:val="22"/>
          <w:szCs w:val="22"/>
          <w:lang w:val="mk-MK"/>
        </w:rPr>
        <w:t xml:space="preserve">но следење </w:t>
      </w:r>
      <w:r w:rsidRPr="00F329F9">
        <w:rPr>
          <w:rFonts w:ascii="Arial" w:hAnsi="Arial" w:cs="Arial"/>
          <w:bCs/>
          <w:sz w:val="22"/>
          <w:szCs w:val="22"/>
          <w:lang w:val="mk-MK"/>
        </w:rPr>
        <w:t xml:space="preserve">и </w:t>
      </w:r>
      <w:r w:rsidR="003832B4" w:rsidRPr="00F329F9">
        <w:rPr>
          <w:rFonts w:ascii="Arial" w:hAnsi="Arial" w:cs="Arial"/>
          <w:bCs/>
          <w:sz w:val="22"/>
          <w:szCs w:val="22"/>
          <w:lang w:val="mk-MK"/>
        </w:rPr>
        <w:t xml:space="preserve">оценување </w:t>
      </w:r>
      <w:r w:rsidRPr="00F329F9">
        <w:rPr>
          <w:rFonts w:ascii="Arial" w:hAnsi="Arial" w:cs="Arial"/>
          <w:bCs/>
          <w:sz w:val="22"/>
          <w:szCs w:val="22"/>
          <w:lang w:val="mk-MK"/>
        </w:rPr>
        <w:t>на иницијалните законски зафати во периодот од 2012 до 2014</w:t>
      </w:r>
      <w:r w:rsidR="00BF646D" w:rsidRPr="00F329F9">
        <w:rPr>
          <w:rFonts w:ascii="Arial" w:hAnsi="Arial" w:cs="Arial"/>
          <w:bCs/>
          <w:sz w:val="22"/>
          <w:szCs w:val="22"/>
          <w:lang w:val="mk-MK"/>
        </w:rPr>
        <w:t xml:space="preserve"> година</w:t>
      </w:r>
      <w:r w:rsidRPr="00F329F9">
        <w:rPr>
          <w:rFonts w:ascii="Arial" w:hAnsi="Arial" w:cs="Arial"/>
          <w:bCs/>
          <w:sz w:val="22"/>
          <w:szCs w:val="22"/>
          <w:lang w:val="mk-MK"/>
        </w:rPr>
        <w:t xml:space="preserve">, преработка и </w:t>
      </w:r>
      <w:r w:rsidR="00BF646D" w:rsidRPr="00F329F9">
        <w:rPr>
          <w:rFonts w:ascii="Arial" w:hAnsi="Arial" w:cs="Arial"/>
          <w:bCs/>
          <w:sz w:val="22"/>
          <w:szCs w:val="22"/>
          <w:lang w:val="mk-MK"/>
        </w:rPr>
        <w:t>дејствување</w:t>
      </w:r>
      <w:r w:rsidRPr="00F329F9">
        <w:rPr>
          <w:rFonts w:ascii="Arial" w:hAnsi="Arial" w:cs="Arial"/>
          <w:bCs/>
          <w:sz w:val="22"/>
          <w:szCs w:val="22"/>
          <w:lang w:val="mk-MK"/>
        </w:rPr>
        <w:t xml:space="preserve"> кон спроведување на  приоритетите</w:t>
      </w:r>
      <w:r w:rsidR="00BF646D" w:rsidRPr="00F329F9">
        <w:rPr>
          <w:rFonts w:ascii="Arial" w:hAnsi="Arial" w:cs="Arial"/>
          <w:bCs/>
          <w:sz w:val="22"/>
          <w:szCs w:val="22"/>
          <w:lang w:val="mk-MK"/>
        </w:rPr>
        <w:t>;</w:t>
      </w:r>
      <w:r w:rsidRPr="00F329F9">
        <w:rPr>
          <w:rFonts w:ascii="Arial" w:hAnsi="Arial" w:cs="Arial"/>
          <w:bCs/>
          <w:sz w:val="22"/>
          <w:szCs w:val="22"/>
          <w:lang w:val="mk-MK"/>
        </w:rPr>
        <w:t xml:space="preserve"> </w:t>
      </w:r>
    </w:p>
    <w:p w:rsidR="00224783" w:rsidRPr="00F329F9" w:rsidRDefault="00224783" w:rsidP="00224783">
      <w:pPr>
        <w:numPr>
          <w:ilvl w:val="0"/>
          <w:numId w:val="55"/>
        </w:numPr>
        <w:pBdr>
          <w:top w:val="single" w:sz="1" w:space="1" w:color="000000"/>
          <w:left w:val="single" w:sz="1" w:space="1" w:color="000000"/>
          <w:bottom w:val="single" w:sz="1" w:space="1" w:color="000000"/>
          <w:right w:val="single" w:sz="1" w:space="1" w:color="000000"/>
        </w:pBdr>
        <w:tabs>
          <w:tab w:val="left" w:pos="1418"/>
        </w:tabs>
        <w:jc w:val="both"/>
        <w:rPr>
          <w:rFonts w:ascii="Arial" w:eastAsia="Tahoma-Bold" w:hAnsi="Arial" w:cs="Arial"/>
          <w:bCs/>
          <w:sz w:val="22"/>
          <w:szCs w:val="22"/>
        </w:rPr>
      </w:pPr>
      <w:r w:rsidRPr="00F329F9">
        <w:rPr>
          <w:rFonts w:ascii="Arial" w:eastAsia="Tahoma-Bold" w:hAnsi="Arial" w:cs="Arial"/>
          <w:bCs/>
          <w:sz w:val="22"/>
          <w:szCs w:val="22"/>
          <w:lang w:val="mk-MK"/>
        </w:rPr>
        <w:t>Развој на програми за владина под</w:t>
      </w:r>
      <w:r w:rsidR="00BF646D" w:rsidRPr="00F329F9">
        <w:rPr>
          <w:rFonts w:ascii="Arial" w:eastAsia="Tahoma-Bold" w:hAnsi="Arial" w:cs="Arial"/>
          <w:bCs/>
          <w:sz w:val="22"/>
          <w:szCs w:val="22"/>
          <w:lang w:val="mk-MK"/>
        </w:rPr>
        <w:t>д</w:t>
      </w:r>
      <w:r w:rsidRPr="00F329F9">
        <w:rPr>
          <w:rFonts w:ascii="Arial" w:eastAsia="Tahoma-Bold" w:hAnsi="Arial" w:cs="Arial"/>
          <w:bCs/>
          <w:sz w:val="22"/>
          <w:szCs w:val="22"/>
          <w:lang w:val="mk-MK"/>
        </w:rPr>
        <w:t xml:space="preserve">ршка за заедничко креирање на модерните </w:t>
      </w:r>
      <w:r w:rsidR="00BF646D" w:rsidRPr="00F329F9">
        <w:rPr>
          <w:rFonts w:ascii="Arial" w:eastAsia="Tahoma-Bold" w:hAnsi="Arial" w:cs="Arial"/>
          <w:bCs/>
          <w:sz w:val="22"/>
          <w:szCs w:val="22"/>
          <w:lang w:val="mk-MK"/>
        </w:rPr>
        <w:t>„</w:t>
      </w:r>
      <w:r w:rsidRPr="00F329F9">
        <w:rPr>
          <w:rFonts w:ascii="Arial" w:eastAsia="Tahoma-Bold" w:hAnsi="Arial" w:cs="Arial"/>
          <w:bCs/>
          <w:sz w:val="22"/>
          <w:szCs w:val="22"/>
          <w:lang w:val="mk-MK"/>
        </w:rPr>
        <w:t>стратешки сектори“</w:t>
      </w:r>
      <w:r w:rsidR="00BF646D" w:rsidRPr="00F329F9">
        <w:rPr>
          <w:rFonts w:ascii="Arial" w:eastAsia="Tahoma-Bold" w:hAnsi="Arial" w:cs="Arial"/>
          <w:bCs/>
          <w:sz w:val="22"/>
          <w:szCs w:val="22"/>
          <w:lang w:val="mk-MK"/>
        </w:rPr>
        <w:t>;</w:t>
      </w:r>
    </w:p>
    <w:p w:rsidR="00224783" w:rsidRPr="00F329F9" w:rsidRDefault="00224783" w:rsidP="00224783">
      <w:pPr>
        <w:numPr>
          <w:ilvl w:val="0"/>
          <w:numId w:val="55"/>
        </w:numPr>
        <w:pBdr>
          <w:top w:val="single" w:sz="1" w:space="1" w:color="000000"/>
          <w:left w:val="single" w:sz="1" w:space="1" w:color="000000"/>
          <w:bottom w:val="single" w:sz="1" w:space="1" w:color="000000"/>
          <w:right w:val="single" w:sz="1" w:space="1" w:color="000000"/>
        </w:pBdr>
        <w:tabs>
          <w:tab w:val="left" w:pos="1418"/>
        </w:tabs>
        <w:jc w:val="both"/>
        <w:rPr>
          <w:rFonts w:ascii="Arial" w:eastAsia="Tahoma-Bold" w:hAnsi="Arial" w:cs="Arial"/>
          <w:bCs/>
          <w:sz w:val="22"/>
          <w:szCs w:val="22"/>
        </w:rPr>
      </w:pPr>
      <w:r w:rsidRPr="00F329F9">
        <w:rPr>
          <w:rFonts w:ascii="Arial" w:eastAsia="Tahoma-Bold" w:hAnsi="Arial" w:cs="Arial"/>
          <w:bCs/>
          <w:sz w:val="22"/>
          <w:szCs w:val="22"/>
          <w:lang w:val="mk-MK"/>
        </w:rPr>
        <w:t xml:space="preserve">Овозможување на </w:t>
      </w:r>
      <w:r w:rsidR="003832B4" w:rsidRPr="00F329F9">
        <w:rPr>
          <w:rFonts w:ascii="Arial" w:eastAsia="Tahoma-Bold" w:hAnsi="Arial" w:cs="Arial"/>
          <w:bCs/>
          <w:sz w:val="22"/>
          <w:szCs w:val="22"/>
          <w:lang w:val="mk-MK"/>
        </w:rPr>
        <w:t xml:space="preserve">доследни и </w:t>
      </w:r>
      <w:r w:rsidRPr="00F329F9">
        <w:rPr>
          <w:rFonts w:ascii="Arial" w:eastAsia="Tahoma-Bold" w:hAnsi="Arial" w:cs="Arial"/>
          <w:bCs/>
          <w:sz w:val="22"/>
          <w:szCs w:val="22"/>
          <w:lang w:val="mk-MK"/>
        </w:rPr>
        <w:t>развојно</w:t>
      </w:r>
      <w:r w:rsidR="00BF646D" w:rsidRPr="00F329F9">
        <w:rPr>
          <w:rFonts w:ascii="Arial" w:eastAsia="Tahoma-Bold" w:hAnsi="Arial" w:cs="Arial"/>
          <w:bCs/>
          <w:sz w:val="22"/>
          <w:szCs w:val="22"/>
          <w:lang w:val="mk-MK"/>
        </w:rPr>
        <w:t>-</w:t>
      </w:r>
      <w:r w:rsidRPr="00F329F9">
        <w:rPr>
          <w:rFonts w:ascii="Arial" w:eastAsia="Tahoma-Bold" w:hAnsi="Arial" w:cs="Arial"/>
          <w:bCs/>
          <w:sz w:val="22"/>
          <w:szCs w:val="22"/>
          <w:lang w:val="mk-MK"/>
        </w:rPr>
        <w:t>ориентирани консултации со банкарскиот сектор</w:t>
      </w:r>
      <w:r w:rsidR="00BF646D" w:rsidRPr="00F329F9">
        <w:rPr>
          <w:rFonts w:ascii="Arial" w:eastAsia="Tahoma-Bold" w:hAnsi="Arial" w:cs="Arial"/>
          <w:bCs/>
          <w:sz w:val="22"/>
          <w:szCs w:val="22"/>
          <w:lang w:val="mk-MK"/>
        </w:rPr>
        <w:t>;</w:t>
      </w:r>
    </w:p>
    <w:p w:rsidR="00224783" w:rsidRPr="00F329F9" w:rsidRDefault="00224783" w:rsidP="00224783">
      <w:pPr>
        <w:numPr>
          <w:ilvl w:val="0"/>
          <w:numId w:val="55"/>
        </w:numPr>
        <w:pBdr>
          <w:top w:val="single" w:sz="1" w:space="1" w:color="000000"/>
          <w:left w:val="single" w:sz="1" w:space="1" w:color="000000"/>
          <w:bottom w:val="single" w:sz="1" w:space="1" w:color="000000"/>
          <w:right w:val="single" w:sz="1" w:space="1" w:color="000000"/>
        </w:pBdr>
        <w:tabs>
          <w:tab w:val="left" w:pos="1418"/>
        </w:tabs>
        <w:jc w:val="both"/>
        <w:rPr>
          <w:rFonts w:ascii="Arial" w:eastAsia="Tahoma-Bold" w:hAnsi="Arial" w:cs="Arial"/>
          <w:bCs/>
          <w:sz w:val="22"/>
          <w:szCs w:val="22"/>
        </w:rPr>
      </w:pPr>
      <w:r w:rsidRPr="00F329F9">
        <w:rPr>
          <w:rFonts w:ascii="Arial" w:eastAsia="Tahoma-Bold" w:hAnsi="Arial" w:cs="Arial"/>
          <w:bCs/>
          <w:sz w:val="22"/>
          <w:szCs w:val="22"/>
          <w:lang w:val="mk-MK"/>
        </w:rPr>
        <w:t>Меѓуминистерска координација за под</w:t>
      </w:r>
      <w:r w:rsidR="00BF646D" w:rsidRPr="00F329F9">
        <w:rPr>
          <w:rFonts w:ascii="Arial" w:eastAsia="Tahoma-Bold" w:hAnsi="Arial" w:cs="Arial"/>
          <w:bCs/>
          <w:sz w:val="22"/>
          <w:szCs w:val="22"/>
          <w:lang w:val="mk-MK"/>
        </w:rPr>
        <w:t>д</w:t>
      </w:r>
      <w:r w:rsidRPr="00F329F9">
        <w:rPr>
          <w:rFonts w:ascii="Arial" w:eastAsia="Tahoma-Bold" w:hAnsi="Arial" w:cs="Arial"/>
          <w:bCs/>
          <w:sz w:val="22"/>
          <w:szCs w:val="22"/>
          <w:lang w:val="mk-MK"/>
        </w:rPr>
        <w:t xml:space="preserve">ршка на занаетчиството и поттикнување на </w:t>
      </w:r>
      <w:r w:rsidR="00BF646D" w:rsidRPr="00F329F9">
        <w:rPr>
          <w:rFonts w:ascii="Arial" w:eastAsia="Tahoma-Bold" w:hAnsi="Arial" w:cs="Arial"/>
          <w:bCs/>
          <w:sz w:val="22"/>
          <w:szCs w:val="22"/>
          <w:lang w:val="mk-MK"/>
        </w:rPr>
        <w:t>„</w:t>
      </w:r>
      <w:r w:rsidRPr="00F329F9">
        <w:rPr>
          <w:rFonts w:ascii="Arial" w:eastAsia="Tahoma-Bold" w:hAnsi="Arial" w:cs="Arial"/>
          <w:bCs/>
          <w:sz w:val="22"/>
          <w:szCs w:val="22"/>
          <w:lang w:val="mk-MK"/>
        </w:rPr>
        <w:t xml:space="preserve">донаторски конференции“ за имплементација на проекти од стратегијата за занаетчиството.  </w:t>
      </w:r>
    </w:p>
    <w:p w:rsidR="004E2B2A" w:rsidRPr="00F329F9" w:rsidRDefault="004E2B2A" w:rsidP="00224783">
      <w:pPr>
        <w:autoSpaceDE w:val="0"/>
        <w:jc w:val="both"/>
        <w:rPr>
          <w:rFonts w:ascii="Arial" w:hAnsi="Arial" w:cs="Arial"/>
          <w:sz w:val="22"/>
          <w:szCs w:val="22"/>
        </w:rPr>
      </w:pPr>
    </w:p>
    <w:p w:rsidR="004E2B2A" w:rsidRPr="00F329F9" w:rsidRDefault="002C136E" w:rsidP="00224783">
      <w:pPr>
        <w:pBdr>
          <w:top w:val="single" w:sz="1" w:space="1" w:color="000000"/>
          <w:left w:val="single" w:sz="1" w:space="1" w:color="000000"/>
          <w:bottom w:val="single" w:sz="1" w:space="1" w:color="000000"/>
          <w:right w:val="single" w:sz="1" w:space="1" w:color="000000"/>
        </w:pBdr>
        <w:autoSpaceDE w:val="0"/>
        <w:jc w:val="both"/>
        <w:rPr>
          <w:rFonts w:ascii="Arial" w:eastAsia="Tahoma-Bold" w:hAnsi="Arial" w:cs="Arial"/>
          <w:sz w:val="22"/>
          <w:szCs w:val="22"/>
          <w:lang w:val="mk-MK"/>
        </w:rPr>
      </w:pPr>
      <w:r w:rsidRPr="00F329F9">
        <w:rPr>
          <w:rFonts w:ascii="Arial" w:eastAsia="Tahoma-Bold" w:hAnsi="Arial" w:cs="Arial"/>
          <w:b/>
          <w:bCs/>
          <w:sz w:val="22"/>
          <w:szCs w:val="22"/>
          <w:lang w:val="mk-MK"/>
        </w:rPr>
        <w:t xml:space="preserve">Очекуван буџет: </w:t>
      </w:r>
      <w:r w:rsidR="001564CC" w:rsidRPr="00F329F9">
        <w:rPr>
          <w:rFonts w:ascii="Arial" w:eastAsia="Tahoma-Bold" w:hAnsi="Arial" w:cs="Arial"/>
          <w:bCs/>
          <w:sz w:val="22"/>
          <w:szCs w:val="22"/>
          <w:lang w:val="mk-MK"/>
        </w:rPr>
        <w:t>Г</w:t>
      </w:r>
      <w:r w:rsidRPr="00F329F9">
        <w:rPr>
          <w:rFonts w:ascii="Arial" w:eastAsia="Tahoma-Bold" w:hAnsi="Arial" w:cs="Arial"/>
          <w:bCs/>
          <w:sz w:val="22"/>
          <w:szCs w:val="22"/>
          <w:lang w:val="mk-MK"/>
        </w:rPr>
        <w:t xml:space="preserve">одишен буџет од </w:t>
      </w:r>
      <w:r w:rsidR="00AE317F" w:rsidRPr="00F329F9">
        <w:rPr>
          <w:rFonts w:ascii="Arial" w:eastAsia="Tahoma-Bold" w:hAnsi="Arial" w:cs="Arial"/>
          <w:sz w:val="22"/>
          <w:szCs w:val="22"/>
        </w:rPr>
        <w:t>1</w:t>
      </w:r>
      <w:r w:rsidR="004E2B2A" w:rsidRPr="00F329F9">
        <w:rPr>
          <w:rFonts w:ascii="Arial" w:eastAsia="Tahoma-Bold" w:hAnsi="Arial" w:cs="Arial"/>
          <w:sz w:val="22"/>
          <w:szCs w:val="22"/>
        </w:rPr>
        <w:t xml:space="preserve">00.000 </w:t>
      </w:r>
      <w:r w:rsidR="00224783" w:rsidRPr="00F329F9">
        <w:rPr>
          <w:rFonts w:ascii="Arial" w:eastAsia="Tahoma-Bold" w:hAnsi="Arial" w:cs="Arial"/>
          <w:sz w:val="22"/>
          <w:szCs w:val="22"/>
          <w:lang w:val="mk-MK"/>
        </w:rPr>
        <w:t>евра за</w:t>
      </w:r>
      <w:r w:rsidRPr="00F329F9">
        <w:rPr>
          <w:rFonts w:ascii="Arial" w:eastAsia="Tahoma-Bold" w:hAnsi="Arial" w:cs="Arial"/>
          <w:sz w:val="22"/>
          <w:szCs w:val="22"/>
          <w:lang w:val="mk-MK"/>
        </w:rPr>
        <w:t xml:space="preserve"> владини</w:t>
      </w:r>
      <w:r w:rsidR="00224783" w:rsidRPr="00F329F9">
        <w:rPr>
          <w:rFonts w:ascii="Arial" w:eastAsia="Tahoma-Bold" w:hAnsi="Arial" w:cs="Arial"/>
          <w:sz w:val="22"/>
          <w:szCs w:val="22"/>
          <w:lang w:val="mk-MK"/>
        </w:rPr>
        <w:t>те</w:t>
      </w:r>
      <w:r w:rsidRPr="00F329F9">
        <w:rPr>
          <w:rFonts w:ascii="Arial" w:eastAsia="Tahoma-Bold" w:hAnsi="Arial" w:cs="Arial"/>
          <w:sz w:val="22"/>
          <w:szCs w:val="22"/>
          <w:lang w:val="mk-MK"/>
        </w:rPr>
        <w:t xml:space="preserve"> </w:t>
      </w:r>
      <w:r w:rsidR="001564CC" w:rsidRPr="00F329F9">
        <w:rPr>
          <w:rFonts w:ascii="Arial" w:eastAsia="Tahoma-Bold" w:hAnsi="Arial" w:cs="Arial"/>
          <w:sz w:val="22"/>
          <w:szCs w:val="22"/>
          <w:lang w:val="mk-MK"/>
        </w:rPr>
        <w:t>дејствија.</w:t>
      </w:r>
    </w:p>
    <w:p w:rsidR="004E2B2A" w:rsidRPr="00F329F9" w:rsidRDefault="004E2B2A">
      <w:pPr>
        <w:autoSpaceDE w:val="0"/>
        <w:jc w:val="both"/>
      </w:pPr>
    </w:p>
    <w:p w:rsidR="004E2B2A" w:rsidRPr="00F329F9" w:rsidRDefault="004E2B2A">
      <w:pPr>
        <w:autoSpaceDE w:val="0"/>
        <w:snapToGrid w:val="0"/>
        <w:rPr>
          <w:rFonts w:eastAsia="Tahoma-Bold" w:cs="Tahoma-Bold"/>
          <w:sz w:val="22"/>
          <w:szCs w:val="22"/>
          <w:shd w:val="clear" w:color="auto" w:fill="FFFF00"/>
        </w:rPr>
      </w:pPr>
    </w:p>
    <w:p w:rsidR="004E2B2A" w:rsidRPr="00F329F9" w:rsidRDefault="004E2B2A">
      <w:pPr>
        <w:pStyle w:val="Heading2"/>
        <w:rPr>
          <w:rFonts w:eastAsia="Tahoma-Bold" w:cs="Tahoma-Bold"/>
        </w:rPr>
      </w:pPr>
      <w:bookmarkStart w:id="26" w:name="_Toc286043923"/>
      <w:r w:rsidRPr="00F329F9">
        <w:rPr>
          <w:rFonts w:eastAsia="Tahoma-Bold" w:cs="Tahoma-Bold"/>
        </w:rPr>
        <w:t xml:space="preserve">3.2 </w:t>
      </w:r>
      <w:r w:rsidR="00BA72E8" w:rsidRPr="00F329F9">
        <w:rPr>
          <w:rFonts w:eastAsia="Tahoma-Bold" w:cs="Tahoma-Bold"/>
          <w:lang w:val="mk-MK"/>
        </w:rPr>
        <w:t xml:space="preserve">Организации за </w:t>
      </w:r>
      <w:r w:rsidR="004A10A2" w:rsidRPr="00F329F9">
        <w:rPr>
          <w:rFonts w:eastAsia="Tahoma-Bold" w:cs="Tahoma-Bold"/>
          <w:lang w:val="mk-MK"/>
        </w:rPr>
        <w:t>деловна поддршка</w:t>
      </w:r>
      <w:r w:rsidR="00BA72E8" w:rsidRPr="00F329F9">
        <w:rPr>
          <w:rFonts w:eastAsia="Tahoma-Bold" w:cs="Tahoma-Bold"/>
          <w:lang w:val="mk-MK"/>
        </w:rPr>
        <w:t xml:space="preserve"> – </w:t>
      </w:r>
      <w:r w:rsidR="001564CC" w:rsidRPr="00F329F9">
        <w:rPr>
          <w:rFonts w:eastAsia="Tahoma-Bold" w:cs="Tahoma-Bold"/>
          <w:lang w:val="mk-MK"/>
        </w:rPr>
        <w:t>у</w:t>
      </w:r>
      <w:r w:rsidR="00BA72E8" w:rsidRPr="00F329F9">
        <w:rPr>
          <w:rFonts w:eastAsia="Tahoma-Bold" w:cs="Tahoma-Bold"/>
          <w:lang w:val="mk-MK"/>
        </w:rPr>
        <w:t>логата на Занаетчиската комора</w:t>
      </w:r>
      <w:bookmarkEnd w:id="26"/>
      <w:r w:rsidR="00BA72E8" w:rsidRPr="00F329F9">
        <w:rPr>
          <w:rFonts w:eastAsia="Tahoma-Bold" w:cs="Tahoma-Bold"/>
          <w:lang w:val="mk-MK"/>
        </w:rPr>
        <w:t xml:space="preserve"> </w:t>
      </w:r>
      <w:r w:rsidR="00AE6C84">
        <w:rPr>
          <w:rFonts w:eastAsia="Tahoma-Bold" w:cs="Tahoma-Bold"/>
          <w:lang w:val="mk-MK"/>
        </w:rPr>
        <w:t xml:space="preserve"> на Р. Македонија</w:t>
      </w:r>
    </w:p>
    <w:p w:rsidR="004E2B2A" w:rsidRPr="00F329F9" w:rsidRDefault="004E2B2A">
      <w:pPr>
        <w:pStyle w:val="Heading3"/>
        <w:rPr>
          <w:rFonts w:cs="Arial"/>
        </w:rPr>
      </w:pPr>
      <w:bookmarkStart w:id="27" w:name="_Toc286043924"/>
      <w:r w:rsidRPr="00F329F9">
        <w:rPr>
          <w:rFonts w:cs="Arial"/>
        </w:rPr>
        <w:t xml:space="preserve">3.2.1 </w:t>
      </w:r>
      <w:r w:rsidR="00BA72E8" w:rsidRPr="00F329F9">
        <w:rPr>
          <w:rFonts w:cs="Arial"/>
          <w:lang w:val="mk-MK"/>
        </w:rPr>
        <w:t>Зајакнување на мрежата на занаетчиската комора – градење на капацитет за по</w:t>
      </w:r>
      <w:r w:rsidR="001564CC" w:rsidRPr="00F329F9">
        <w:rPr>
          <w:rFonts w:cs="Arial"/>
          <w:lang w:val="mk-MK"/>
        </w:rPr>
        <w:t>д</w:t>
      </w:r>
      <w:r w:rsidR="00BA72E8" w:rsidRPr="00F329F9">
        <w:rPr>
          <w:rFonts w:cs="Arial"/>
          <w:lang w:val="mk-MK"/>
        </w:rPr>
        <w:t>дршка на развојот на занаетчиството</w:t>
      </w:r>
      <w:bookmarkEnd w:id="27"/>
      <w:r w:rsidR="00BA72E8" w:rsidRPr="00F329F9">
        <w:rPr>
          <w:rFonts w:cs="Arial"/>
          <w:lang w:val="mk-MK"/>
        </w:rPr>
        <w:t xml:space="preserve"> </w:t>
      </w:r>
    </w:p>
    <w:p w:rsidR="004E2B2A" w:rsidRPr="00F329F9" w:rsidRDefault="004E2B2A">
      <w:pPr>
        <w:autoSpaceDE w:val="0"/>
        <w:rPr>
          <w:rFonts w:ascii="Arial" w:eastAsia="Tahoma-Bold" w:hAnsi="Arial" w:cs="Arial"/>
          <w:sz w:val="18"/>
          <w:szCs w:val="18"/>
        </w:rPr>
      </w:pPr>
    </w:p>
    <w:p w:rsidR="004E2B2A" w:rsidRPr="00F329F9" w:rsidRDefault="00E779DD">
      <w:pPr>
        <w:pBdr>
          <w:top w:val="single" w:sz="1" w:space="1" w:color="000000"/>
          <w:left w:val="single" w:sz="1" w:space="1" w:color="000000"/>
          <w:bottom w:val="single" w:sz="1" w:space="1" w:color="000000"/>
          <w:right w:val="single" w:sz="1" w:space="1" w:color="000000"/>
        </w:pBdr>
        <w:autoSpaceDE w:val="0"/>
        <w:snapToGrid w:val="0"/>
        <w:rPr>
          <w:rFonts w:ascii="Arial" w:eastAsia="Tahoma-Bold" w:hAnsi="Arial" w:cs="Arial"/>
          <w:sz w:val="22"/>
          <w:szCs w:val="22"/>
        </w:rPr>
      </w:pPr>
      <w:r w:rsidRPr="00F329F9">
        <w:rPr>
          <w:rFonts w:ascii="Arial" w:eastAsia="Tahoma-Bold" w:hAnsi="Arial" w:cs="Arial"/>
          <w:b/>
          <w:bCs/>
          <w:sz w:val="22"/>
          <w:szCs w:val="22"/>
          <w:lang w:val="mk-MK"/>
        </w:rPr>
        <w:t>Надлежни институции за имплементација</w:t>
      </w:r>
      <w:r w:rsidR="004E2B2A" w:rsidRPr="00F329F9">
        <w:rPr>
          <w:rFonts w:ascii="Arial" w:eastAsia="Tahoma-Bold" w:hAnsi="Arial" w:cs="Arial"/>
          <w:b/>
          <w:bCs/>
          <w:sz w:val="22"/>
          <w:szCs w:val="22"/>
        </w:rPr>
        <w:t>:</w:t>
      </w:r>
      <w:r w:rsidR="004E2B2A" w:rsidRPr="00F329F9">
        <w:rPr>
          <w:rFonts w:ascii="Arial" w:eastAsia="Tahoma-Bold" w:hAnsi="Arial" w:cs="Arial"/>
          <w:sz w:val="22"/>
          <w:szCs w:val="22"/>
        </w:rPr>
        <w:t xml:space="preserve"> </w:t>
      </w:r>
    </w:p>
    <w:p w:rsidR="00BA72E8" w:rsidRPr="00F329F9" w:rsidRDefault="00642819">
      <w:pPr>
        <w:pBdr>
          <w:top w:val="single" w:sz="1" w:space="1" w:color="000000"/>
          <w:left w:val="single" w:sz="1" w:space="1" w:color="000000"/>
          <w:bottom w:val="single" w:sz="1" w:space="1" w:color="000000"/>
          <w:right w:val="single" w:sz="1" w:space="1" w:color="000000"/>
        </w:pBdr>
        <w:autoSpaceDE w:val="0"/>
        <w:snapToGrid w:val="0"/>
        <w:rPr>
          <w:rFonts w:ascii="Arial" w:eastAsia="Tahoma-Bold" w:hAnsi="Arial" w:cs="Arial"/>
          <w:sz w:val="22"/>
          <w:szCs w:val="22"/>
          <w:lang w:val="mk-MK"/>
        </w:rPr>
      </w:pPr>
      <w:r w:rsidRPr="00F329F9">
        <w:rPr>
          <w:rFonts w:ascii="Arial" w:hAnsi="Arial" w:cs="Arial"/>
          <w:sz w:val="22"/>
          <w:szCs w:val="22"/>
          <w:lang w:val="mk-MK"/>
        </w:rPr>
        <w:t>Координатор на проектот</w:t>
      </w:r>
      <w:r w:rsidR="00BA72E8" w:rsidRPr="00F329F9">
        <w:rPr>
          <w:rFonts w:ascii="Arial" w:eastAsia="Tahoma-Bold" w:hAnsi="Arial" w:cs="Arial"/>
          <w:sz w:val="22"/>
          <w:szCs w:val="22"/>
          <w:lang w:val="mk-MK"/>
        </w:rPr>
        <w:t>: ЗКРМ</w:t>
      </w:r>
      <w:r w:rsidR="004A10A2" w:rsidRPr="00F329F9">
        <w:rPr>
          <w:rFonts w:ascii="Arial" w:eastAsia="Tahoma-Bold" w:hAnsi="Arial" w:cs="Arial"/>
          <w:sz w:val="22"/>
          <w:szCs w:val="22"/>
          <w:lang w:val="mk-MK"/>
        </w:rPr>
        <w:t xml:space="preserve"> и Министерство за економија</w:t>
      </w:r>
    </w:p>
    <w:p w:rsidR="004E2B2A" w:rsidRPr="00F329F9" w:rsidRDefault="00BA72E8" w:rsidP="0085663A">
      <w:pPr>
        <w:pBdr>
          <w:top w:val="single" w:sz="1" w:space="1" w:color="000000"/>
          <w:left w:val="single" w:sz="1" w:space="1" w:color="000000"/>
          <w:bottom w:val="single" w:sz="1" w:space="1" w:color="000000"/>
          <w:right w:val="single" w:sz="1" w:space="1" w:color="000000"/>
        </w:pBdr>
        <w:autoSpaceDE w:val="0"/>
        <w:snapToGrid w:val="0"/>
        <w:jc w:val="both"/>
        <w:rPr>
          <w:rFonts w:ascii="Arial" w:eastAsia="Tahoma-Bold" w:hAnsi="Arial" w:cs="Arial"/>
          <w:sz w:val="22"/>
          <w:szCs w:val="22"/>
          <w:lang w:val="mk-MK"/>
        </w:rPr>
      </w:pPr>
      <w:r w:rsidRPr="00F329F9">
        <w:rPr>
          <w:rFonts w:ascii="Arial" w:eastAsia="Tahoma-Bold" w:hAnsi="Arial" w:cs="Arial"/>
          <w:sz w:val="22"/>
          <w:szCs w:val="22"/>
          <w:lang w:val="mk-MK"/>
        </w:rPr>
        <w:t xml:space="preserve">Во партнерство со: </w:t>
      </w:r>
      <w:r w:rsidR="001564CC" w:rsidRPr="00F329F9">
        <w:rPr>
          <w:rFonts w:ascii="Arial" w:eastAsia="Tahoma-Bold" w:hAnsi="Arial" w:cs="Arial"/>
          <w:sz w:val="22"/>
          <w:szCs w:val="22"/>
          <w:lang w:val="mk-MK"/>
        </w:rPr>
        <w:t>З</w:t>
      </w:r>
      <w:r w:rsidR="004A10A2" w:rsidRPr="00F329F9">
        <w:rPr>
          <w:rFonts w:ascii="Arial" w:eastAsia="Tahoma-Bold" w:hAnsi="Arial" w:cs="Arial"/>
          <w:sz w:val="22"/>
          <w:szCs w:val="22"/>
          <w:lang w:val="mk-MK"/>
        </w:rPr>
        <w:t>анаетчиската комора</w:t>
      </w:r>
      <w:r w:rsidR="001564CC" w:rsidRPr="00F329F9">
        <w:rPr>
          <w:rFonts w:ascii="Arial" w:eastAsia="Tahoma-Bold" w:hAnsi="Arial" w:cs="Arial"/>
          <w:sz w:val="22"/>
          <w:szCs w:val="22"/>
          <w:lang w:val="mk-MK"/>
        </w:rPr>
        <w:t xml:space="preserve"> Кобленц</w:t>
      </w:r>
      <w:r w:rsidR="00481075">
        <w:rPr>
          <w:rFonts w:ascii="Arial" w:eastAsia="Tahoma-Bold" w:hAnsi="Arial" w:cs="Arial"/>
          <w:sz w:val="22"/>
          <w:szCs w:val="22"/>
          <w:lang w:val="mk-MK"/>
        </w:rPr>
        <w:t xml:space="preserve"> и</w:t>
      </w:r>
      <w:r w:rsidRPr="00F329F9">
        <w:rPr>
          <w:rFonts w:ascii="Arial" w:eastAsia="Tahoma-Bold" w:hAnsi="Arial" w:cs="Arial"/>
          <w:sz w:val="22"/>
          <w:szCs w:val="22"/>
          <w:lang w:val="mk-MK"/>
        </w:rPr>
        <w:t xml:space="preserve"> регионалните </w:t>
      </w:r>
      <w:r w:rsidR="004855B5">
        <w:rPr>
          <w:rFonts w:ascii="Arial" w:eastAsia="Tahoma-Bold" w:hAnsi="Arial" w:cs="Arial"/>
          <w:sz w:val="22"/>
          <w:szCs w:val="22"/>
          <w:lang w:val="mk-MK"/>
        </w:rPr>
        <w:t xml:space="preserve">занаетчиски </w:t>
      </w:r>
      <w:r w:rsidRPr="00F329F9">
        <w:rPr>
          <w:rFonts w:ascii="Arial" w:eastAsia="Tahoma-Bold" w:hAnsi="Arial" w:cs="Arial"/>
          <w:sz w:val="22"/>
          <w:szCs w:val="22"/>
          <w:lang w:val="mk-MK"/>
        </w:rPr>
        <w:t xml:space="preserve">комори </w:t>
      </w:r>
    </w:p>
    <w:p w:rsidR="004E2B2A" w:rsidRPr="00F329F9" w:rsidRDefault="004E2B2A">
      <w:pPr>
        <w:autoSpaceDE w:val="0"/>
        <w:rPr>
          <w:rFonts w:ascii="Arial" w:eastAsia="Tahoma-Bold" w:hAnsi="Arial" w:cs="Arial"/>
          <w:sz w:val="18"/>
          <w:szCs w:val="18"/>
        </w:rPr>
      </w:pPr>
    </w:p>
    <w:p w:rsidR="004E2B2A" w:rsidRPr="00F329F9" w:rsidRDefault="00C54D00">
      <w:pPr>
        <w:pBdr>
          <w:top w:val="single" w:sz="1" w:space="1" w:color="000000"/>
          <w:left w:val="single" w:sz="1" w:space="1" w:color="000000"/>
          <w:bottom w:val="single" w:sz="1" w:space="1" w:color="000000"/>
          <w:right w:val="single" w:sz="1" w:space="1" w:color="000000"/>
        </w:pBdr>
        <w:autoSpaceDE w:val="0"/>
        <w:rPr>
          <w:rFonts w:ascii="Arial" w:eastAsia="Tahoma-Bold" w:hAnsi="Arial" w:cs="Arial"/>
          <w:sz w:val="22"/>
          <w:szCs w:val="22"/>
        </w:rPr>
      </w:pPr>
      <w:r w:rsidRPr="00F329F9">
        <w:rPr>
          <w:rFonts w:ascii="Arial" w:eastAsia="Tahoma-Bold" w:hAnsi="Arial" w:cs="Arial"/>
          <w:b/>
          <w:bCs/>
          <w:sz w:val="22"/>
          <w:szCs w:val="22"/>
          <w:lang w:val="mk-MK"/>
        </w:rPr>
        <w:t xml:space="preserve">Временска рамка: </w:t>
      </w:r>
      <w:r w:rsidR="004E2B2A" w:rsidRPr="00F329F9">
        <w:rPr>
          <w:rFonts w:ascii="Arial" w:eastAsia="Tahoma-Bold" w:hAnsi="Arial" w:cs="Arial"/>
          <w:sz w:val="22"/>
          <w:szCs w:val="22"/>
        </w:rPr>
        <w:t xml:space="preserve">12 </w:t>
      </w:r>
      <w:r w:rsidR="00A33B21" w:rsidRPr="00F329F9">
        <w:rPr>
          <w:rFonts w:ascii="Arial" w:eastAsia="Tahoma-Bold" w:hAnsi="Arial" w:cs="Arial"/>
          <w:sz w:val="22"/>
          <w:szCs w:val="22"/>
          <w:lang w:val="mk-MK"/>
        </w:rPr>
        <w:t xml:space="preserve">месеци </w:t>
      </w:r>
      <w:r w:rsidR="004E2B2A" w:rsidRPr="00F329F9">
        <w:rPr>
          <w:rFonts w:ascii="Arial" w:eastAsia="Tahoma-Bold" w:hAnsi="Arial" w:cs="Arial"/>
          <w:sz w:val="22"/>
          <w:szCs w:val="22"/>
        </w:rPr>
        <w:t>(2013</w:t>
      </w:r>
      <w:r w:rsidR="001564CC" w:rsidRPr="00F329F9">
        <w:rPr>
          <w:rFonts w:ascii="Arial" w:eastAsia="Tahoma-Bold" w:hAnsi="Arial" w:cs="Arial"/>
          <w:sz w:val="22"/>
          <w:szCs w:val="22"/>
          <w:lang w:val="mk-MK"/>
        </w:rPr>
        <w:t xml:space="preserve"> </w:t>
      </w:r>
      <w:r w:rsidR="004E2B2A" w:rsidRPr="00F329F9">
        <w:rPr>
          <w:rFonts w:ascii="Arial" w:eastAsia="Tahoma-Bold" w:hAnsi="Arial" w:cs="Arial"/>
          <w:sz w:val="22"/>
          <w:szCs w:val="22"/>
        </w:rPr>
        <w:t>-</w:t>
      </w:r>
      <w:r w:rsidR="001564CC" w:rsidRPr="00F329F9">
        <w:rPr>
          <w:rFonts w:ascii="Arial" w:eastAsia="Tahoma-Bold" w:hAnsi="Arial" w:cs="Arial"/>
          <w:sz w:val="22"/>
          <w:szCs w:val="22"/>
          <w:lang w:val="mk-MK"/>
        </w:rPr>
        <w:t xml:space="preserve"> </w:t>
      </w:r>
      <w:r w:rsidR="004E2B2A" w:rsidRPr="00F329F9">
        <w:rPr>
          <w:rFonts w:ascii="Arial" w:eastAsia="Tahoma-Bold" w:hAnsi="Arial" w:cs="Arial"/>
          <w:sz w:val="22"/>
          <w:szCs w:val="22"/>
        </w:rPr>
        <w:t>2014</w:t>
      </w:r>
      <w:r w:rsidR="001564CC" w:rsidRPr="00F329F9">
        <w:rPr>
          <w:rFonts w:ascii="Arial" w:eastAsia="Tahoma-Bold" w:hAnsi="Arial" w:cs="Arial"/>
          <w:sz w:val="22"/>
          <w:szCs w:val="22"/>
          <w:lang w:val="mk-MK"/>
        </w:rPr>
        <w:t xml:space="preserve"> година</w:t>
      </w:r>
      <w:r w:rsidR="004E2B2A" w:rsidRPr="00F329F9">
        <w:rPr>
          <w:rFonts w:ascii="Arial" w:eastAsia="Tahoma-Bold" w:hAnsi="Arial" w:cs="Arial"/>
          <w:sz w:val="22"/>
          <w:szCs w:val="22"/>
        </w:rPr>
        <w:t>)</w:t>
      </w:r>
    </w:p>
    <w:p w:rsidR="004E2B2A" w:rsidRPr="00F329F9" w:rsidRDefault="004E2B2A">
      <w:pPr>
        <w:autoSpaceDE w:val="0"/>
        <w:rPr>
          <w:rFonts w:ascii="Arial" w:eastAsia="Tahoma-Bold" w:hAnsi="Arial" w:cs="Arial"/>
          <w:sz w:val="18"/>
          <w:szCs w:val="18"/>
        </w:rPr>
      </w:pPr>
    </w:p>
    <w:p w:rsidR="00A33B21" w:rsidRPr="00F329F9" w:rsidRDefault="004A10A2" w:rsidP="001103E6">
      <w:pPr>
        <w:pBdr>
          <w:top w:val="single" w:sz="1" w:space="1" w:color="000000"/>
          <w:left w:val="single" w:sz="1" w:space="1" w:color="000000"/>
          <w:bottom w:val="single" w:sz="1" w:space="1" w:color="000000"/>
          <w:right w:val="single" w:sz="1" w:space="1" w:color="000000"/>
        </w:pBdr>
        <w:jc w:val="both"/>
        <w:rPr>
          <w:rFonts w:ascii="Arial" w:hAnsi="Arial" w:cs="Arial"/>
          <w:sz w:val="22"/>
          <w:szCs w:val="22"/>
          <w:lang w:val="mk-MK"/>
        </w:rPr>
      </w:pPr>
      <w:r w:rsidRPr="00F329F9">
        <w:rPr>
          <w:rFonts w:ascii="Arial" w:hAnsi="Arial" w:cs="Arial"/>
          <w:b/>
          <w:bCs/>
          <w:sz w:val="22"/>
          <w:szCs w:val="22"/>
          <w:lang w:val="mk-MK"/>
        </w:rPr>
        <w:t>Вовед во</w:t>
      </w:r>
      <w:r w:rsidR="00A33B21" w:rsidRPr="00F329F9">
        <w:rPr>
          <w:rFonts w:ascii="Arial" w:hAnsi="Arial" w:cs="Arial"/>
          <w:b/>
          <w:bCs/>
          <w:sz w:val="22"/>
          <w:szCs w:val="22"/>
          <w:lang w:val="mk-MK"/>
        </w:rPr>
        <w:t xml:space="preserve"> проектот </w:t>
      </w:r>
      <w:r w:rsidR="004E2B2A" w:rsidRPr="00F329F9">
        <w:rPr>
          <w:rFonts w:ascii="Arial" w:hAnsi="Arial" w:cs="Arial"/>
          <w:sz w:val="22"/>
          <w:szCs w:val="22"/>
        </w:rPr>
        <w:t xml:space="preserve">– </w:t>
      </w:r>
      <w:r w:rsidR="00A33B21" w:rsidRPr="00F329F9">
        <w:rPr>
          <w:rFonts w:ascii="Arial" w:hAnsi="Arial" w:cs="Arial"/>
          <w:sz w:val="22"/>
          <w:szCs w:val="22"/>
          <w:lang w:val="mk-MK"/>
        </w:rPr>
        <w:t>Систем</w:t>
      </w:r>
      <w:r w:rsidRPr="00F329F9">
        <w:rPr>
          <w:rFonts w:ascii="Arial" w:hAnsi="Arial" w:cs="Arial"/>
          <w:sz w:val="22"/>
          <w:szCs w:val="22"/>
          <w:lang w:val="mk-MK"/>
        </w:rPr>
        <w:t>от</w:t>
      </w:r>
      <w:r w:rsidR="00A33B21" w:rsidRPr="00F329F9">
        <w:rPr>
          <w:rFonts w:ascii="Arial" w:hAnsi="Arial" w:cs="Arial"/>
          <w:sz w:val="22"/>
          <w:szCs w:val="22"/>
          <w:lang w:val="mk-MK"/>
        </w:rPr>
        <w:t xml:space="preserve"> на </w:t>
      </w:r>
      <w:r w:rsidRPr="00F329F9">
        <w:rPr>
          <w:rFonts w:ascii="Arial" w:hAnsi="Arial" w:cs="Arial"/>
          <w:sz w:val="22"/>
          <w:szCs w:val="22"/>
          <w:lang w:val="mk-MK"/>
        </w:rPr>
        <w:t xml:space="preserve">функционирање на </w:t>
      </w:r>
      <w:r w:rsidR="00A33B21" w:rsidRPr="00F329F9">
        <w:rPr>
          <w:rFonts w:ascii="Arial" w:hAnsi="Arial" w:cs="Arial"/>
          <w:sz w:val="22"/>
          <w:szCs w:val="22"/>
          <w:lang w:val="mk-MK"/>
        </w:rPr>
        <w:t>занаетчиски</w:t>
      </w:r>
      <w:r w:rsidRPr="00F329F9">
        <w:rPr>
          <w:rFonts w:ascii="Arial" w:hAnsi="Arial" w:cs="Arial"/>
          <w:sz w:val="22"/>
          <w:szCs w:val="22"/>
          <w:lang w:val="mk-MK"/>
        </w:rPr>
        <w:t>те</w:t>
      </w:r>
      <w:r w:rsidR="00A33B21" w:rsidRPr="00F329F9">
        <w:rPr>
          <w:rFonts w:ascii="Arial" w:hAnsi="Arial" w:cs="Arial"/>
          <w:sz w:val="22"/>
          <w:szCs w:val="22"/>
          <w:lang w:val="mk-MK"/>
        </w:rPr>
        <w:t xml:space="preserve"> комори како главн</w:t>
      </w:r>
      <w:r w:rsidRPr="00F329F9">
        <w:rPr>
          <w:rFonts w:ascii="Arial" w:hAnsi="Arial" w:cs="Arial"/>
          <w:sz w:val="22"/>
          <w:szCs w:val="22"/>
          <w:lang w:val="mk-MK"/>
        </w:rPr>
        <w:t xml:space="preserve">и </w:t>
      </w:r>
      <w:r w:rsidR="00A33B21" w:rsidRPr="00F329F9">
        <w:rPr>
          <w:rFonts w:ascii="Arial" w:hAnsi="Arial" w:cs="Arial"/>
          <w:sz w:val="22"/>
          <w:szCs w:val="22"/>
          <w:lang w:val="mk-MK"/>
        </w:rPr>
        <w:t>институци</w:t>
      </w:r>
      <w:r w:rsidRPr="00F329F9">
        <w:rPr>
          <w:rFonts w:ascii="Arial" w:hAnsi="Arial" w:cs="Arial"/>
          <w:sz w:val="22"/>
          <w:szCs w:val="22"/>
          <w:lang w:val="mk-MK"/>
        </w:rPr>
        <w:t xml:space="preserve">и за поддршка на </w:t>
      </w:r>
      <w:r w:rsidR="00A33B21" w:rsidRPr="00F329F9">
        <w:rPr>
          <w:rFonts w:ascii="Arial" w:hAnsi="Arial" w:cs="Arial"/>
          <w:sz w:val="22"/>
          <w:szCs w:val="22"/>
          <w:lang w:val="mk-MK"/>
        </w:rPr>
        <w:t>развој</w:t>
      </w:r>
      <w:r w:rsidRPr="00F329F9">
        <w:rPr>
          <w:rFonts w:ascii="Arial" w:hAnsi="Arial" w:cs="Arial"/>
          <w:sz w:val="22"/>
          <w:szCs w:val="22"/>
          <w:lang w:val="mk-MK"/>
        </w:rPr>
        <w:t xml:space="preserve">от на занаетчиството беше </w:t>
      </w:r>
      <w:r w:rsidR="003832B4" w:rsidRPr="00F329F9">
        <w:rPr>
          <w:rFonts w:ascii="Arial" w:hAnsi="Arial" w:cs="Arial"/>
          <w:sz w:val="22"/>
          <w:szCs w:val="22"/>
          <w:lang w:val="mk-MK"/>
        </w:rPr>
        <w:t xml:space="preserve">воспоставен </w:t>
      </w:r>
      <w:r w:rsidRPr="00F329F9">
        <w:rPr>
          <w:rFonts w:ascii="Arial" w:hAnsi="Arial" w:cs="Arial"/>
          <w:sz w:val="22"/>
          <w:szCs w:val="22"/>
          <w:lang w:val="mk-MK"/>
        </w:rPr>
        <w:t xml:space="preserve">со </w:t>
      </w:r>
      <w:r w:rsidR="00A33B21" w:rsidRPr="00F329F9">
        <w:rPr>
          <w:rFonts w:ascii="Arial" w:hAnsi="Arial" w:cs="Arial"/>
          <w:sz w:val="22"/>
          <w:szCs w:val="22"/>
          <w:lang w:val="mk-MK"/>
        </w:rPr>
        <w:t xml:space="preserve">проактивната помош на </w:t>
      </w:r>
      <w:r w:rsidR="001564CC" w:rsidRPr="00F329F9">
        <w:rPr>
          <w:rFonts w:ascii="Arial" w:hAnsi="Arial" w:cs="Arial"/>
          <w:sz w:val="22"/>
          <w:szCs w:val="22"/>
          <w:lang w:val="mk-MK"/>
        </w:rPr>
        <w:t>З</w:t>
      </w:r>
      <w:r w:rsidR="00A33B21" w:rsidRPr="00F329F9">
        <w:rPr>
          <w:rFonts w:ascii="Arial" w:hAnsi="Arial" w:cs="Arial"/>
          <w:sz w:val="22"/>
          <w:szCs w:val="22"/>
          <w:lang w:val="mk-MK"/>
        </w:rPr>
        <w:t xml:space="preserve">анаетчиската комора Кобленц од Германија. </w:t>
      </w:r>
      <w:r w:rsidRPr="00F329F9">
        <w:rPr>
          <w:rFonts w:ascii="Arial" w:hAnsi="Arial" w:cs="Arial"/>
          <w:sz w:val="22"/>
          <w:szCs w:val="22"/>
          <w:lang w:val="mk-MK"/>
        </w:rPr>
        <w:t>М</w:t>
      </w:r>
      <w:r w:rsidR="001564CC" w:rsidRPr="00F329F9">
        <w:rPr>
          <w:rFonts w:ascii="Arial" w:hAnsi="Arial" w:cs="Arial"/>
          <w:sz w:val="22"/>
          <w:szCs w:val="22"/>
          <w:lang w:val="mk-MK"/>
        </w:rPr>
        <w:t>е</w:t>
      </w:r>
      <w:r w:rsidRPr="00F329F9">
        <w:rPr>
          <w:rFonts w:ascii="Arial" w:hAnsi="Arial" w:cs="Arial"/>
          <w:sz w:val="22"/>
          <w:szCs w:val="22"/>
          <w:lang w:val="mk-MK"/>
        </w:rPr>
        <w:t>ѓутоа, имајќи предвид</w:t>
      </w:r>
      <w:r w:rsidR="00A33B21" w:rsidRPr="00F329F9">
        <w:rPr>
          <w:rFonts w:ascii="Arial" w:hAnsi="Arial" w:cs="Arial"/>
          <w:sz w:val="22"/>
          <w:szCs w:val="22"/>
          <w:lang w:val="mk-MK"/>
        </w:rPr>
        <w:t xml:space="preserve"> дека директната по</w:t>
      </w:r>
      <w:r w:rsidR="001564CC" w:rsidRPr="00F329F9">
        <w:rPr>
          <w:rFonts w:ascii="Arial" w:hAnsi="Arial" w:cs="Arial"/>
          <w:sz w:val="22"/>
          <w:szCs w:val="22"/>
          <w:lang w:val="mk-MK"/>
        </w:rPr>
        <w:t>д</w:t>
      </w:r>
      <w:r w:rsidR="00A33B21" w:rsidRPr="00F329F9">
        <w:rPr>
          <w:rFonts w:ascii="Arial" w:hAnsi="Arial" w:cs="Arial"/>
          <w:sz w:val="22"/>
          <w:szCs w:val="22"/>
          <w:lang w:val="mk-MK"/>
        </w:rPr>
        <w:t>дршка од Кобленц</w:t>
      </w:r>
      <w:r w:rsidRPr="00F329F9">
        <w:rPr>
          <w:rFonts w:ascii="Arial" w:hAnsi="Arial" w:cs="Arial"/>
          <w:sz w:val="22"/>
          <w:szCs w:val="22"/>
          <w:lang w:val="mk-MK"/>
        </w:rPr>
        <w:t xml:space="preserve"> ќе престане во 2011</w:t>
      </w:r>
      <w:r w:rsidR="001564CC" w:rsidRPr="00F329F9">
        <w:rPr>
          <w:rFonts w:ascii="Arial" w:hAnsi="Arial" w:cs="Arial"/>
          <w:sz w:val="22"/>
          <w:szCs w:val="22"/>
          <w:lang w:val="mk-MK"/>
        </w:rPr>
        <w:t xml:space="preserve"> година</w:t>
      </w:r>
      <w:r w:rsidRPr="00F329F9">
        <w:rPr>
          <w:rFonts w:ascii="Arial" w:hAnsi="Arial" w:cs="Arial"/>
          <w:sz w:val="22"/>
          <w:szCs w:val="22"/>
          <w:lang w:val="mk-MK"/>
        </w:rPr>
        <w:t xml:space="preserve">, </w:t>
      </w:r>
      <w:r w:rsidRPr="00F329F9">
        <w:rPr>
          <w:rFonts w:ascii="Arial" w:hAnsi="Arial" w:cs="Arial"/>
          <w:sz w:val="22"/>
          <w:szCs w:val="22"/>
          <w:lang w:val="mk-MK"/>
        </w:rPr>
        <w:lastRenderedPageBreak/>
        <w:t>понатамош</w:t>
      </w:r>
      <w:r w:rsidR="00A33B21" w:rsidRPr="00F329F9">
        <w:rPr>
          <w:rFonts w:ascii="Arial" w:hAnsi="Arial" w:cs="Arial"/>
          <w:sz w:val="22"/>
          <w:szCs w:val="22"/>
          <w:lang w:val="mk-MK"/>
        </w:rPr>
        <w:t>н</w:t>
      </w:r>
      <w:r w:rsidRPr="00F329F9">
        <w:rPr>
          <w:rFonts w:ascii="Arial" w:hAnsi="Arial" w:cs="Arial"/>
          <w:sz w:val="22"/>
          <w:szCs w:val="22"/>
          <w:lang w:val="mk-MK"/>
        </w:rPr>
        <w:t>иот</w:t>
      </w:r>
      <w:r w:rsidR="00A33B21" w:rsidRPr="00F329F9">
        <w:rPr>
          <w:rFonts w:ascii="Arial" w:hAnsi="Arial" w:cs="Arial"/>
          <w:sz w:val="22"/>
          <w:szCs w:val="22"/>
          <w:lang w:val="mk-MK"/>
        </w:rPr>
        <w:t xml:space="preserve"> развој на </w:t>
      </w:r>
      <w:r w:rsidRPr="00F329F9">
        <w:rPr>
          <w:rFonts w:ascii="Arial" w:hAnsi="Arial" w:cs="Arial"/>
          <w:sz w:val="22"/>
          <w:szCs w:val="22"/>
          <w:lang w:val="mk-MK"/>
        </w:rPr>
        <w:t>републичката</w:t>
      </w:r>
      <w:r w:rsidR="00A33B21" w:rsidRPr="00F329F9">
        <w:rPr>
          <w:rFonts w:ascii="Arial" w:hAnsi="Arial" w:cs="Arial"/>
          <w:sz w:val="22"/>
          <w:szCs w:val="22"/>
          <w:lang w:val="mk-MK"/>
        </w:rPr>
        <w:t xml:space="preserve"> и регионалните комори ќе зависи најмногу од квалитетот на луѓето кои работат во коморите. Покрај нивната административна улога, модерните занаетчиски комори треба да бидат проактивни и ориентирани кон иднината, фокусиран</w:t>
      </w:r>
      <w:r w:rsidRPr="00F329F9">
        <w:rPr>
          <w:rFonts w:ascii="Arial" w:hAnsi="Arial" w:cs="Arial"/>
          <w:sz w:val="22"/>
          <w:szCs w:val="22"/>
          <w:lang w:val="mk-MK"/>
        </w:rPr>
        <w:t>и на градењето на компетенции на занаетчискиот сектор</w:t>
      </w:r>
      <w:r w:rsidR="00A33B21" w:rsidRPr="00F329F9">
        <w:rPr>
          <w:rFonts w:ascii="Arial" w:hAnsi="Arial" w:cs="Arial"/>
          <w:sz w:val="22"/>
          <w:szCs w:val="22"/>
          <w:lang w:val="mk-MK"/>
        </w:rPr>
        <w:t>. Коморите треба да развијат способности за овозможување разво</w:t>
      </w:r>
      <w:r w:rsidR="004855B5">
        <w:rPr>
          <w:rFonts w:ascii="Arial" w:hAnsi="Arial" w:cs="Arial"/>
          <w:sz w:val="22"/>
          <w:szCs w:val="22"/>
          <w:lang w:val="mk-MK"/>
        </w:rPr>
        <w:t>ј</w:t>
      </w:r>
      <w:r w:rsidR="00A33B21" w:rsidRPr="00F329F9">
        <w:rPr>
          <w:rFonts w:ascii="Arial" w:hAnsi="Arial" w:cs="Arial"/>
          <w:sz w:val="22"/>
          <w:szCs w:val="22"/>
          <w:lang w:val="mk-MK"/>
        </w:rPr>
        <w:t xml:space="preserve"> на занаетчис</w:t>
      </w:r>
      <w:r w:rsidRPr="00F329F9">
        <w:rPr>
          <w:rFonts w:ascii="Arial" w:hAnsi="Arial" w:cs="Arial"/>
          <w:sz w:val="22"/>
          <w:szCs w:val="22"/>
          <w:lang w:val="mk-MK"/>
        </w:rPr>
        <w:t xml:space="preserve">твото во државата. Затоа, од </w:t>
      </w:r>
      <w:r w:rsidR="00A33B21" w:rsidRPr="00F329F9">
        <w:rPr>
          <w:rFonts w:ascii="Arial" w:hAnsi="Arial" w:cs="Arial"/>
          <w:sz w:val="22"/>
          <w:szCs w:val="22"/>
          <w:lang w:val="mk-MK"/>
        </w:rPr>
        <w:t>голема важност е да се имплементира</w:t>
      </w:r>
      <w:r w:rsidR="00D37975" w:rsidRPr="00F329F9">
        <w:rPr>
          <w:rFonts w:ascii="Arial" w:hAnsi="Arial" w:cs="Arial"/>
          <w:sz w:val="22"/>
          <w:szCs w:val="22"/>
          <w:lang w:val="mk-MK"/>
        </w:rPr>
        <w:t xml:space="preserve"> </w:t>
      </w:r>
      <w:r w:rsidR="00A33B21" w:rsidRPr="00F329F9">
        <w:rPr>
          <w:rFonts w:ascii="Arial" w:hAnsi="Arial" w:cs="Arial"/>
          <w:sz w:val="22"/>
          <w:szCs w:val="22"/>
          <w:lang w:val="mk-MK"/>
        </w:rPr>
        <w:t xml:space="preserve">соодветна обука и градење на капацитет за клучните луѓе што </w:t>
      </w:r>
      <w:r w:rsidR="00D37975" w:rsidRPr="00F329F9">
        <w:rPr>
          <w:rFonts w:ascii="Arial" w:hAnsi="Arial" w:cs="Arial"/>
          <w:sz w:val="22"/>
          <w:szCs w:val="22"/>
          <w:lang w:val="mk-MK"/>
        </w:rPr>
        <w:t>ќе работат во коморите, за да можат подобро да дава</w:t>
      </w:r>
      <w:r w:rsidRPr="00F329F9">
        <w:rPr>
          <w:rFonts w:ascii="Arial" w:hAnsi="Arial" w:cs="Arial"/>
          <w:sz w:val="22"/>
          <w:szCs w:val="22"/>
          <w:lang w:val="mk-MK"/>
        </w:rPr>
        <w:t>а</w:t>
      </w:r>
      <w:r w:rsidR="00D37975" w:rsidRPr="00F329F9">
        <w:rPr>
          <w:rFonts w:ascii="Arial" w:hAnsi="Arial" w:cs="Arial"/>
          <w:sz w:val="22"/>
          <w:szCs w:val="22"/>
          <w:lang w:val="mk-MK"/>
        </w:rPr>
        <w:t>т под</w:t>
      </w:r>
      <w:r w:rsidRPr="00F329F9">
        <w:rPr>
          <w:rFonts w:ascii="Arial" w:hAnsi="Arial" w:cs="Arial"/>
          <w:sz w:val="22"/>
          <w:szCs w:val="22"/>
          <w:lang w:val="mk-MK"/>
        </w:rPr>
        <w:t>д</w:t>
      </w:r>
      <w:r w:rsidR="00D37975" w:rsidRPr="00F329F9">
        <w:rPr>
          <w:rFonts w:ascii="Arial" w:hAnsi="Arial" w:cs="Arial"/>
          <w:sz w:val="22"/>
          <w:szCs w:val="22"/>
          <w:lang w:val="mk-MK"/>
        </w:rPr>
        <w:t>ршка на занаетчиските</w:t>
      </w:r>
      <w:r w:rsidRPr="00F329F9">
        <w:rPr>
          <w:rFonts w:ascii="Arial" w:hAnsi="Arial" w:cs="Arial"/>
          <w:sz w:val="22"/>
          <w:szCs w:val="22"/>
          <w:lang w:val="mk-MK"/>
        </w:rPr>
        <w:t xml:space="preserve"> бизниси од различни индустрии с</w:t>
      </w:r>
      <w:r w:rsidR="00D37975" w:rsidRPr="00F329F9">
        <w:rPr>
          <w:rFonts w:ascii="Arial" w:hAnsi="Arial" w:cs="Arial"/>
          <w:sz w:val="22"/>
          <w:szCs w:val="22"/>
          <w:lang w:val="mk-MK"/>
        </w:rPr>
        <w:t>о предизвиците што ги чекаат во дизајн</w:t>
      </w:r>
      <w:r w:rsidR="001564CC" w:rsidRPr="00F329F9">
        <w:rPr>
          <w:rFonts w:ascii="Arial" w:hAnsi="Arial" w:cs="Arial"/>
          <w:sz w:val="22"/>
          <w:szCs w:val="22"/>
          <w:lang w:val="mk-MK"/>
        </w:rPr>
        <w:t>от</w:t>
      </w:r>
      <w:r w:rsidR="00D37975" w:rsidRPr="00F329F9">
        <w:rPr>
          <w:rFonts w:ascii="Arial" w:hAnsi="Arial" w:cs="Arial"/>
          <w:sz w:val="22"/>
          <w:szCs w:val="22"/>
          <w:lang w:val="mk-MK"/>
        </w:rPr>
        <w:t xml:space="preserve"> на производи</w:t>
      </w:r>
      <w:r w:rsidR="001564CC" w:rsidRPr="00F329F9">
        <w:rPr>
          <w:rFonts w:ascii="Arial" w:hAnsi="Arial" w:cs="Arial"/>
          <w:sz w:val="22"/>
          <w:szCs w:val="22"/>
          <w:lang w:val="mk-MK"/>
        </w:rPr>
        <w:t>те</w:t>
      </w:r>
      <w:r w:rsidR="00D37975" w:rsidRPr="00F329F9">
        <w:rPr>
          <w:rFonts w:ascii="Arial" w:hAnsi="Arial" w:cs="Arial"/>
          <w:sz w:val="22"/>
          <w:szCs w:val="22"/>
          <w:lang w:val="mk-MK"/>
        </w:rPr>
        <w:t>, позиционирање</w:t>
      </w:r>
      <w:r w:rsidR="001564CC" w:rsidRPr="00F329F9">
        <w:rPr>
          <w:rFonts w:ascii="Arial" w:hAnsi="Arial" w:cs="Arial"/>
          <w:sz w:val="22"/>
          <w:szCs w:val="22"/>
          <w:lang w:val="mk-MK"/>
        </w:rPr>
        <w:t>то</w:t>
      </w:r>
      <w:r w:rsidR="00D37975" w:rsidRPr="00F329F9">
        <w:rPr>
          <w:rFonts w:ascii="Arial" w:hAnsi="Arial" w:cs="Arial"/>
          <w:sz w:val="22"/>
          <w:szCs w:val="22"/>
          <w:lang w:val="mk-MK"/>
        </w:rPr>
        <w:t xml:space="preserve"> на пазарот и интернационализацијата. </w:t>
      </w:r>
    </w:p>
    <w:p w:rsidR="004E2B2A" w:rsidRPr="00F329F9" w:rsidRDefault="004E2B2A">
      <w:pPr>
        <w:rPr>
          <w:sz w:val="22"/>
          <w:szCs w:val="22"/>
        </w:rPr>
      </w:pPr>
    </w:p>
    <w:p w:rsidR="004E2B2A" w:rsidRPr="00F329F9" w:rsidRDefault="009B2359">
      <w:pPr>
        <w:pBdr>
          <w:top w:val="single" w:sz="1" w:space="1" w:color="000000"/>
          <w:left w:val="single" w:sz="1" w:space="1" w:color="000000"/>
          <w:bottom w:val="single" w:sz="1" w:space="1" w:color="000000"/>
          <w:right w:val="single" w:sz="1" w:space="1" w:color="000000"/>
        </w:pBdr>
        <w:ind w:left="-11"/>
        <w:rPr>
          <w:b/>
          <w:bCs/>
          <w:sz w:val="22"/>
          <w:szCs w:val="22"/>
        </w:rPr>
      </w:pPr>
      <w:r w:rsidRPr="00F329F9">
        <w:rPr>
          <w:b/>
          <w:bCs/>
          <w:sz w:val="22"/>
          <w:szCs w:val="22"/>
          <w:lang w:val="mk-MK"/>
        </w:rPr>
        <w:t>Проектни цели</w:t>
      </w:r>
      <w:r w:rsidR="004E2B2A" w:rsidRPr="00F329F9">
        <w:rPr>
          <w:b/>
          <w:bCs/>
          <w:sz w:val="22"/>
          <w:szCs w:val="22"/>
        </w:rPr>
        <w:t xml:space="preserve">:   </w:t>
      </w:r>
    </w:p>
    <w:p w:rsidR="00591326" w:rsidRPr="00F329F9" w:rsidRDefault="00591326" w:rsidP="001103E6">
      <w:pPr>
        <w:numPr>
          <w:ilvl w:val="0"/>
          <w:numId w:val="56"/>
        </w:numPr>
        <w:pBdr>
          <w:top w:val="single" w:sz="1" w:space="1" w:color="000000"/>
          <w:left w:val="single" w:sz="1" w:space="18"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 xml:space="preserve">Да се обезбедат услови за ЗКРМ и регионалните занаетчиски комори да станат ефективни </w:t>
      </w:r>
      <w:r w:rsidR="003832B4" w:rsidRPr="00F329F9">
        <w:rPr>
          <w:rFonts w:ascii="Arial" w:hAnsi="Arial" w:cs="Arial"/>
          <w:sz w:val="22"/>
          <w:szCs w:val="22"/>
          <w:lang w:val="mk-MK"/>
        </w:rPr>
        <w:t>олеснувачи на</w:t>
      </w:r>
      <w:r w:rsidRPr="00F329F9">
        <w:rPr>
          <w:rFonts w:ascii="Arial" w:hAnsi="Arial" w:cs="Arial"/>
          <w:sz w:val="22"/>
          <w:szCs w:val="22"/>
          <w:lang w:val="mk-MK"/>
        </w:rPr>
        <w:t xml:space="preserve"> развој</w:t>
      </w:r>
      <w:r w:rsidR="003832B4" w:rsidRPr="00F329F9">
        <w:rPr>
          <w:rFonts w:ascii="Arial" w:hAnsi="Arial" w:cs="Arial"/>
          <w:sz w:val="22"/>
          <w:szCs w:val="22"/>
          <w:lang w:val="mk-MK"/>
        </w:rPr>
        <w:t>от</w:t>
      </w:r>
      <w:r w:rsidRPr="00F329F9">
        <w:rPr>
          <w:rFonts w:ascii="Arial" w:hAnsi="Arial" w:cs="Arial"/>
          <w:sz w:val="22"/>
          <w:szCs w:val="22"/>
          <w:lang w:val="mk-MK"/>
        </w:rPr>
        <w:t xml:space="preserve"> на занаетчиството</w:t>
      </w:r>
      <w:r w:rsidR="001564CC" w:rsidRPr="00F329F9">
        <w:rPr>
          <w:rFonts w:ascii="Arial" w:hAnsi="Arial" w:cs="Arial"/>
          <w:sz w:val="22"/>
          <w:szCs w:val="22"/>
          <w:lang w:val="mk-MK"/>
        </w:rPr>
        <w:t>;</w:t>
      </w:r>
      <w:r w:rsidRPr="00F329F9">
        <w:rPr>
          <w:rFonts w:ascii="Arial" w:hAnsi="Arial" w:cs="Arial"/>
          <w:sz w:val="22"/>
          <w:szCs w:val="22"/>
          <w:lang w:val="mk-MK"/>
        </w:rPr>
        <w:t xml:space="preserve"> </w:t>
      </w:r>
    </w:p>
    <w:p w:rsidR="004E2B2A" w:rsidRPr="00F329F9" w:rsidRDefault="00591326" w:rsidP="001103E6">
      <w:pPr>
        <w:numPr>
          <w:ilvl w:val="0"/>
          <w:numId w:val="56"/>
        </w:numPr>
        <w:pBdr>
          <w:top w:val="single" w:sz="1" w:space="1" w:color="000000"/>
          <w:left w:val="single" w:sz="1" w:space="18"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Да се намалат разликите помеѓу регионалните комори</w:t>
      </w:r>
      <w:r w:rsidR="001564CC" w:rsidRPr="00F329F9">
        <w:rPr>
          <w:rFonts w:ascii="Arial" w:hAnsi="Arial" w:cs="Arial"/>
          <w:sz w:val="22"/>
          <w:szCs w:val="22"/>
          <w:lang w:val="mk-MK"/>
        </w:rPr>
        <w:t>;</w:t>
      </w:r>
      <w:r w:rsidRPr="00F329F9">
        <w:rPr>
          <w:rFonts w:ascii="Arial" w:hAnsi="Arial" w:cs="Arial"/>
          <w:sz w:val="22"/>
          <w:szCs w:val="22"/>
          <w:lang w:val="mk-MK"/>
        </w:rPr>
        <w:t xml:space="preserve"> </w:t>
      </w:r>
    </w:p>
    <w:p w:rsidR="004E2B2A" w:rsidRPr="00F329F9" w:rsidRDefault="00591326" w:rsidP="001103E6">
      <w:pPr>
        <w:numPr>
          <w:ilvl w:val="0"/>
          <w:numId w:val="56"/>
        </w:numPr>
        <w:pBdr>
          <w:top w:val="single" w:sz="1" w:space="1" w:color="000000"/>
          <w:left w:val="single" w:sz="1" w:space="18"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 xml:space="preserve">Да се обучат и да се </w:t>
      </w:r>
      <w:r w:rsidR="004A10A2" w:rsidRPr="00F329F9">
        <w:rPr>
          <w:rFonts w:ascii="Arial" w:hAnsi="Arial" w:cs="Arial"/>
          <w:sz w:val="22"/>
          <w:szCs w:val="22"/>
          <w:lang w:val="mk-MK"/>
        </w:rPr>
        <w:t>зајакне</w:t>
      </w:r>
      <w:r w:rsidRPr="00F329F9">
        <w:rPr>
          <w:rFonts w:ascii="Arial" w:hAnsi="Arial" w:cs="Arial"/>
          <w:sz w:val="22"/>
          <w:szCs w:val="22"/>
          <w:lang w:val="mk-MK"/>
        </w:rPr>
        <w:t xml:space="preserve"> капацитет</w:t>
      </w:r>
      <w:r w:rsidR="001564CC" w:rsidRPr="00F329F9">
        <w:rPr>
          <w:rFonts w:ascii="Arial" w:hAnsi="Arial" w:cs="Arial"/>
          <w:sz w:val="22"/>
          <w:szCs w:val="22"/>
          <w:lang w:val="mk-MK"/>
        </w:rPr>
        <w:t>от</w:t>
      </w:r>
      <w:r w:rsidRPr="00F329F9">
        <w:rPr>
          <w:rFonts w:ascii="Arial" w:hAnsi="Arial" w:cs="Arial"/>
          <w:sz w:val="22"/>
          <w:szCs w:val="22"/>
          <w:lang w:val="mk-MK"/>
        </w:rPr>
        <w:t xml:space="preserve"> на клучните луѓе кои работат во системот за подобро да го под</w:t>
      </w:r>
      <w:r w:rsidR="004855B5">
        <w:rPr>
          <w:rFonts w:ascii="Arial" w:hAnsi="Arial" w:cs="Arial"/>
          <w:sz w:val="22"/>
          <w:szCs w:val="22"/>
          <w:lang w:val="mk-MK"/>
        </w:rPr>
        <w:t>д</w:t>
      </w:r>
      <w:r w:rsidRPr="00F329F9">
        <w:rPr>
          <w:rFonts w:ascii="Arial" w:hAnsi="Arial" w:cs="Arial"/>
          <w:sz w:val="22"/>
          <w:szCs w:val="22"/>
          <w:lang w:val="mk-MK"/>
        </w:rPr>
        <w:t xml:space="preserve">ржат развојот </w:t>
      </w:r>
      <w:r w:rsidR="004A10A2" w:rsidRPr="00F329F9">
        <w:rPr>
          <w:rFonts w:ascii="Arial" w:hAnsi="Arial" w:cs="Arial"/>
          <w:sz w:val="22"/>
          <w:szCs w:val="22"/>
          <w:lang w:val="mk-MK"/>
        </w:rPr>
        <w:t xml:space="preserve">на компетенциите во </w:t>
      </w:r>
      <w:r w:rsidRPr="00F329F9">
        <w:rPr>
          <w:rFonts w:ascii="Arial" w:hAnsi="Arial" w:cs="Arial"/>
          <w:sz w:val="22"/>
          <w:szCs w:val="22"/>
          <w:lang w:val="mk-MK"/>
        </w:rPr>
        <w:t xml:space="preserve"> занаетчиството</w:t>
      </w:r>
      <w:r w:rsidR="001564CC" w:rsidRPr="00F329F9">
        <w:rPr>
          <w:rFonts w:ascii="Arial" w:hAnsi="Arial" w:cs="Arial"/>
          <w:sz w:val="22"/>
          <w:szCs w:val="22"/>
          <w:lang w:val="mk-MK"/>
        </w:rPr>
        <w:t>;</w:t>
      </w:r>
    </w:p>
    <w:p w:rsidR="004E2B2A" w:rsidRPr="00F329F9" w:rsidRDefault="00591326" w:rsidP="001103E6">
      <w:pPr>
        <w:numPr>
          <w:ilvl w:val="0"/>
          <w:numId w:val="56"/>
        </w:numPr>
        <w:pBdr>
          <w:top w:val="single" w:sz="1" w:space="1" w:color="000000"/>
          <w:left w:val="single" w:sz="1" w:space="18" w:color="000000"/>
          <w:bottom w:val="single" w:sz="1" w:space="1" w:color="000000"/>
          <w:right w:val="single" w:sz="1" w:space="1" w:color="000000"/>
        </w:pBdr>
        <w:jc w:val="both"/>
        <w:rPr>
          <w:rFonts w:ascii="Arial" w:eastAsia="Tahoma-Bold" w:hAnsi="Arial" w:cs="Arial"/>
          <w:sz w:val="22"/>
          <w:szCs w:val="22"/>
        </w:rPr>
      </w:pPr>
      <w:r w:rsidRPr="00F329F9">
        <w:rPr>
          <w:rFonts w:ascii="Arial" w:eastAsia="Tahoma-Bold" w:hAnsi="Arial" w:cs="Arial"/>
          <w:sz w:val="22"/>
          <w:szCs w:val="22"/>
          <w:lang w:val="mk-MK"/>
        </w:rPr>
        <w:t xml:space="preserve">Да се развие капацитет во системот на занаетчиски комори за изнаоѓање на дополнителни извори на финансии со проекти и иницијативи </w:t>
      </w:r>
      <w:r w:rsidR="004A10A2" w:rsidRPr="00F329F9">
        <w:rPr>
          <w:rFonts w:ascii="Arial" w:eastAsia="Tahoma-Bold" w:hAnsi="Arial" w:cs="Arial"/>
          <w:sz w:val="22"/>
          <w:szCs w:val="22"/>
          <w:lang w:val="mk-MK"/>
        </w:rPr>
        <w:t>во соработка со меѓународни</w:t>
      </w:r>
      <w:r w:rsidRPr="00F329F9">
        <w:rPr>
          <w:rFonts w:ascii="Arial" w:eastAsia="Tahoma-Bold" w:hAnsi="Arial" w:cs="Arial"/>
          <w:sz w:val="22"/>
          <w:szCs w:val="22"/>
          <w:lang w:val="mk-MK"/>
        </w:rPr>
        <w:t xml:space="preserve"> донаторски организации. </w:t>
      </w:r>
    </w:p>
    <w:p w:rsidR="004E2B2A" w:rsidRPr="00F329F9" w:rsidRDefault="004E2B2A">
      <w:pPr>
        <w:ind w:left="207"/>
        <w:rPr>
          <w:sz w:val="22"/>
          <w:szCs w:val="22"/>
          <w:lang w:val="mk-MK"/>
        </w:rPr>
      </w:pPr>
    </w:p>
    <w:p w:rsidR="001103E6" w:rsidRPr="00F329F9" w:rsidRDefault="001103E6" w:rsidP="001103E6">
      <w:pPr>
        <w:pBdr>
          <w:top w:val="single" w:sz="1" w:space="1" w:color="000000"/>
          <w:left w:val="single" w:sz="1" w:space="1" w:color="000000"/>
          <w:bottom w:val="single" w:sz="1" w:space="1" w:color="000000"/>
          <w:right w:val="single" w:sz="1" w:space="1" w:color="000000"/>
        </w:pBdr>
        <w:ind w:left="-11"/>
        <w:rPr>
          <w:rFonts w:eastAsia="Tahoma-Bold" w:cs="Tahoma-Bold"/>
          <w:b/>
          <w:bCs/>
          <w:sz w:val="22"/>
          <w:szCs w:val="22"/>
        </w:rPr>
      </w:pPr>
      <w:r w:rsidRPr="00F329F9">
        <w:rPr>
          <w:rFonts w:eastAsia="Tahoma-Bold" w:cs="Tahoma-Bold"/>
          <w:b/>
          <w:bCs/>
          <w:sz w:val="22"/>
          <w:szCs w:val="22"/>
          <w:lang w:val="mk-MK"/>
        </w:rPr>
        <w:t xml:space="preserve">Очекувани резултати: </w:t>
      </w:r>
    </w:p>
    <w:p w:rsidR="001103E6" w:rsidRPr="00F329F9" w:rsidRDefault="00044D3D" w:rsidP="001103E6">
      <w:pPr>
        <w:pBdr>
          <w:top w:val="single" w:sz="1" w:space="1" w:color="000000"/>
          <w:left w:val="single" w:sz="1" w:space="1" w:color="000000"/>
          <w:bottom w:val="single" w:sz="1" w:space="1" w:color="000000"/>
          <w:right w:val="single" w:sz="1" w:space="1" w:color="000000"/>
        </w:pBdr>
        <w:rPr>
          <w:rFonts w:ascii="Arial" w:eastAsia="Tahoma-Bold" w:hAnsi="Arial" w:cs="Arial"/>
          <w:bCs/>
          <w:sz w:val="22"/>
          <w:szCs w:val="22"/>
          <w:lang w:val="mk-MK"/>
        </w:rPr>
      </w:pPr>
      <w:r w:rsidRPr="00F329F9">
        <w:rPr>
          <w:rFonts w:ascii="Arial" w:eastAsia="Tahoma-Bold" w:hAnsi="Arial" w:cs="Arial"/>
          <w:bCs/>
          <w:sz w:val="22"/>
          <w:szCs w:val="22"/>
          <w:lang w:val="mk-MK"/>
        </w:rPr>
        <w:t xml:space="preserve">      </w:t>
      </w:r>
      <w:r w:rsidR="001103E6" w:rsidRPr="00F329F9">
        <w:rPr>
          <w:rFonts w:ascii="Arial" w:eastAsia="Tahoma-Bold" w:hAnsi="Arial" w:cs="Arial"/>
          <w:bCs/>
          <w:sz w:val="22"/>
          <w:szCs w:val="22"/>
          <w:lang w:val="mk-MK"/>
        </w:rPr>
        <w:t xml:space="preserve">1. </w:t>
      </w:r>
      <w:r w:rsidRPr="00F329F9">
        <w:rPr>
          <w:rFonts w:ascii="Arial" w:eastAsia="Tahoma-Bold" w:hAnsi="Arial" w:cs="Arial"/>
          <w:bCs/>
          <w:sz w:val="22"/>
          <w:szCs w:val="22"/>
          <w:lang w:val="mk-MK"/>
        </w:rPr>
        <w:t xml:space="preserve"> </w:t>
      </w:r>
      <w:r w:rsidR="001103E6" w:rsidRPr="00F329F9">
        <w:rPr>
          <w:rFonts w:ascii="Arial" w:eastAsia="Tahoma-Bold" w:hAnsi="Arial" w:cs="Arial"/>
          <w:bCs/>
          <w:sz w:val="22"/>
          <w:szCs w:val="22"/>
          <w:lang w:val="mk-MK"/>
        </w:rPr>
        <w:t>Системот на занаетчиски комори е ефективен по</w:t>
      </w:r>
      <w:r w:rsidR="001564CC" w:rsidRPr="00F329F9">
        <w:rPr>
          <w:rFonts w:ascii="Arial" w:eastAsia="Tahoma-Bold" w:hAnsi="Arial" w:cs="Arial"/>
          <w:bCs/>
          <w:sz w:val="22"/>
          <w:szCs w:val="22"/>
          <w:lang w:val="mk-MK"/>
        </w:rPr>
        <w:t>д</w:t>
      </w:r>
      <w:r w:rsidR="001103E6" w:rsidRPr="00F329F9">
        <w:rPr>
          <w:rFonts w:ascii="Arial" w:eastAsia="Tahoma-Bold" w:hAnsi="Arial" w:cs="Arial"/>
          <w:bCs/>
          <w:sz w:val="22"/>
          <w:szCs w:val="22"/>
          <w:lang w:val="mk-MK"/>
        </w:rPr>
        <w:t xml:space="preserve">држувач на развојот на занаетчиството и проактивен </w:t>
      </w:r>
      <w:r w:rsidRPr="00F329F9">
        <w:rPr>
          <w:rFonts w:ascii="Arial" w:eastAsia="Tahoma-Bold" w:hAnsi="Arial" w:cs="Arial"/>
          <w:bCs/>
          <w:sz w:val="22"/>
          <w:szCs w:val="22"/>
          <w:lang w:val="mk-MK"/>
        </w:rPr>
        <w:t>промотор</w:t>
      </w:r>
      <w:r w:rsidR="001103E6" w:rsidRPr="00F329F9">
        <w:rPr>
          <w:rFonts w:ascii="Arial" w:eastAsia="Tahoma-Bold" w:hAnsi="Arial" w:cs="Arial"/>
          <w:bCs/>
          <w:sz w:val="22"/>
          <w:szCs w:val="22"/>
          <w:lang w:val="mk-MK"/>
        </w:rPr>
        <w:t xml:space="preserve"> на меѓународно позна</w:t>
      </w:r>
      <w:r w:rsidRPr="00F329F9">
        <w:rPr>
          <w:rFonts w:ascii="Arial" w:eastAsia="Tahoma-Bold" w:hAnsi="Arial" w:cs="Arial"/>
          <w:bCs/>
          <w:sz w:val="22"/>
          <w:szCs w:val="22"/>
          <w:lang w:val="mk-MK"/>
        </w:rPr>
        <w:t xml:space="preserve">тото </w:t>
      </w:r>
      <w:r w:rsidR="001103E6" w:rsidRPr="00F329F9">
        <w:rPr>
          <w:rFonts w:ascii="Arial" w:eastAsia="Tahoma-Bold" w:hAnsi="Arial" w:cs="Arial"/>
          <w:bCs/>
          <w:sz w:val="22"/>
          <w:szCs w:val="22"/>
          <w:lang w:val="mk-MK"/>
        </w:rPr>
        <w:t>занает</w:t>
      </w:r>
      <w:r w:rsidRPr="00F329F9">
        <w:rPr>
          <w:rFonts w:ascii="Arial" w:eastAsia="Tahoma-Bold" w:hAnsi="Arial" w:cs="Arial"/>
          <w:bCs/>
          <w:sz w:val="22"/>
          <w:szCs w:val="22"/>
          <w:lang w:val="mk-MK"/>
        </w:rPr>
        <w:t>чиство</w:t>
      </w:r>
      <w:r w:rsidR="001564CC" w:rsidRPr="00F329F9">
        <w:rPr>
          <w:rFonts w:ascii="Arial" w:eastAsia="Tahoma-Bold" w:hAnsi="Arial" w:cs="Arial"/>
          <w:bCs/>
          <w:sz w:val="22"/>
          <w:szCs w:val="22"/>
          <w:lang w:val="mk-MK"/>
        </w:rPr>
        <w:t>;</w:t>
      </w:r>
    </w:p>
    <w:p w:rsidR="001103E6" w:rsidRPr="00F329F9" w:rsidRDefault="00044D3D" w:rsidP="001103E6">
      <w:pPr>
        <w:pBdr>
          <w:top w:val="single" w:sz="1" w:space="1" w:color="000000"/>
          <w:left w:val="single" w:sz="1" w:space="1" w:color="000000"/>
          <w:bottom w:val="single" w:sz="1" w:space="1" w:color="000000"/>
          <w:right w:val="single" w:sz="1" w:space="1" w:color="000000"/>
        </w:pBdr>
        <w:rPr>
          <w:rFonts w:ascii="Arial" w:eastAsia="Tahoma-Bold" w:hAnsi="Arial" w:cs="Arial"/>
          <w:bCs/>
          <w:sz w:val="22"/>
          <w:szCs w:val="22"/>
          <w:lang w:val="mk-MK"/>
        </w:rPr>
      </w:pPr>
      <w:r w:rsidRPr="00F329F9">
        <w:rPr>
          <w:rFonts w:ascii="Arial" w:eastAsia="Tahoma-Bold" w:hAnsi="Arial" w:cs="Arial"/>
          <w:bCs/>
          <w:sz w:val="22"/>
          <w:szCs w:val="22"/>
          <w:lang w:val="mk-MK"/>
        </w:rPr>
        <w:t xml:space="preserve">      </w:t>
      </w:r>
      <w:r w:rsidR="001103E6" w:rsidRPr="00F329F9">
        <w:rPr>
          <w:rFonts w:ascii="Arial" w:eastAsia="Tahoma-Bold" w:hAnsi="Arial" w:cs="Arial"/>
          <w:bCs/>
          <w:sz w:val="22"/>
          <w:szCs w:val="22"/>
          <w:lang w:val="mk-MK"/>
        </w:rPr>
        <w:t>2.</w:t>
      </w:r>
      <w:r w:rsidRPr="00F329F9">
        <w:rPr>
          <w:rFonts w:ascii="Arial" w:eastAsia="Tahoma-Bold" w:hAnsi="Arial" w:cs="Arial"/>
          <w:bCs/>
          <w:sz w:val="22"/>
          <w:szCs w:val="22"/>
          <w:lang w:val="mk-MK"/>
        </w:rPr>
        <w:t xml:space="preserve">  Клучна</w:t>
      </w:r>
      <w:r w:rsidR="001564CC" w:rsidRPr="00F329F9">
        <w:rPr>
          <w:rFonts w:ascii="Arial" w:eastAsia="Tahoma-Bold" w:hAnsi="Arial" w:cs="Arial"/>
          <w:bCs/>
          <w:sz w:val="22"/>
          <w:szCs w:val="22"/>
          <w:lang w:val="mk-MK"/>
        </w:rPr>
        <w:t>та</w:t>
      </w:r>
      <w:r w:rsidRPr="00F329F9">
        <w:rPr>
          <w:rFonts w:ascii="Arial" w:eastAsia="Tahoma-Bold" w:hAnsi="Arial" w:cs="Arial"/>
          <w:bCs/>
          <w:sz w:val="22"/>
          <w:szCs w:val="22"/>
          <w:lang w:val="mk-MK"/>
        </w:rPr>
        <w:t xml:space="preserve"> </w:t>
      </w:r>
      <w:r w:rsidR="001103E6" w:rsidRPr="00F329F9">
        <w:rPr>
          <w:rFonts w:ascii="Arial" w:eastAsia="Tahoma-Bold" w:hAnsi="Arial" w:cs="Arial"/>
          <w:bCs/>
          <w:sz w:val="22"/>
          <w:szCs w:val="22"/>
          <w:lang w:val="mk-MK"/>
        </w:rPr>
        <w:t>компетенција на занаетчиските комори е базирана на компетентн</w:t>
      </w:r>
      <w:r w:rsidRPr="00F329F9">
        <w:rPr>
          <w:rFonts w:ascii="Arial" w:eastAsia="Tahoma-Bold" w:hAnsi="Arial" w:cs="Arial"/>
          <w:bCs/>
          <w:sz w:val="22"/>
          <w:szCs w:val="22"/>
          <w:lang w:val="mk-MK"/>
        </w:rPr>
        <w:t xml:space="preserve">оста на </w:t>
      </w:r>
      <w:r w:rsidR="001103E6" w:rsidRPr="00F329F9">
        <w:rPr>
          <w:rFonts w:ascii="Arial" w:eastAsia="Tahoma-Bold" w:hAnsi="Arial" w:cs="Arial"/>
          <w:bCs/>
          <w:sz w:val="22"/>
          <w:szCs w:val="22"/>
          <w:lang w:val="mk-MK"/>
        </w:rPr>
        <w:t xml:space="preserve">ЗКРМ и 7 до 10 јаки </w:t>
      </w:r>
      <w:r w:rsidR="00481075">
        <w:rPr>
          <w:rFonts w:ascii="Arial" w:eastAsia="Tahoma-Bold" w:hAnsi="Arial" w:cs="Arial"/>
          <w:bCs/>
          <w:sz w:val="22"/>
          <w:szCs w:val="22"/>
          <w:lang w:val="mk-MK"/>
        </w:rPr>
        <w:t xml:space="preserve">регионални </w:t>
      </w:r>
      <w:r w:rsidR="001103E6" w:rsidRPr="00F329F9">
        <w:rPr>
          <w:rFonts w:ascii="Arial" w:eastAsia="Tahoma-Bold" w:hAnsi="Arial" w:cs="Arial"/>
          <w:bCs/>
          <w:sz w:val="22"/>
          <w:szCs w:val="22"/>
          <w:lang w:val="mk-MK"/>
        </w:rPr>
        <w:t>занаетчиски комори во поголемите градови во Македонија</w:t>
      </w:r>
      <w:r w:rsidR="001564CC" w:rsidRPr="00F329F9">
        <w:rPr>
          <w:rFonts w:ascii="Arial" w:eastAsia="Tahoma-Bold" w:hAnsi="Arial" w:cs="Arial"/>
          <w:bCs/>
          <w:sz w:val="22"/>
          <w:szCs w:val="22"/>
          <w:lang w:val="mk-MK"/>
        </w:rPr>
        <w:t>;</w:t>
      </w:r>
    </w:p>
    <w:p w:rsidR="001103E6" w:rsidRPr="00F329F9" w:rsidRDefault="00044D3D" w:rsidP="001103E6">
      <w:pPr>
        <w:pBdr>
          <w:top w:val="single" w:sz="1" w:space="1" w:color="000000"/>
          <w:left w:val="single" w:sz="1" w:space="1" w:color="000000"/>
          <w:bottom w:val="single" w:sz="1" w:space="1" w:color="000000"/>
          <w:right w:val="single" w:sz="1" w:space="1" w:color="000000"/>
        </w:pBdr>
        <w:rPr>
          <w:rFonts w:ascii="Arial" w:eastAsia="Tahoma-Bold" w:hAnsi="Arial" w:cs="Arial"/>
          <w:bCs/>
          <w:sz w:val="22"/>
          <w:szCs w:val="22"/>
          <w:lang w:val="mk-MK"/>
        </w:rPr>
      </w:pPr>
      <w:r w:rsidRPr="00F329F9">
        <w:rPr>
          <w:rFonts w:ascii="Arial" w:eastAsia="Tahoma-Bold" w:hAnsi="Arial" w:cs="Arial"/>
          <w:bCs/>
          <w:sz w:val="22"/>
          <w:szCs w:val="22"/>
          <w:lang w:val="mk-MK"/>
        </w:rPr>
        <w:t xml:space="preserve">      </w:t>
      </w:r>
      <w:r w:rsidR="001103E6" w:rsidRPr="00F329F9">
        <w:rPr>
          <w:rFonts w:ascii="Arial" w:eastAsia="Tahoma-Bold" w:hAnsi="Arial" w:cs="Arial"/>
          <w:bCs/>
          <w:sz w:val="22"/>
          <w:szCs w:val="22"/>
          <w:lang w:val="mk-MK"/>
        </w:rPr>
        <w:t>3.</w:t>
      </w:r>
      <w:r w:rsidRPr="00F329F9">
        <w:rPr>
          <w:rFonts w:ascii="Arial" w:eastAsia="Tahoma-Bold" w:hAnsi="Arial" w:cs="Arial"/>
          <w:bCs/>
          <w:sz w:val="22"/>
          <w:szCs w:val="22"/>
          <w:lang w:val="mk-MK"/>
        </w:rPr>
        <w:t xml:space="preserve">  </w:t>
      </w:r>
      <w:r w:rsidR="001103E6" w:rsidRPr="00F329F9">
        <w:rPr>
          <w:rFonts w:ascii="Arial" w:eastAsia="Tahoma-Bold" w:hAnsi="Arial" w:cs="Arial"/>
          <w:bCs/>
          <w:sz w:val="22"/>
          <w:szCs w:val="22"/>
          <w:lang w:val="mk-MK"/>
        </w:rPr>
        <w:t xml:space="preserve">ЗКРМ е </w:t>
      </w:r>
      <w:r w:rsidRPr="00F329F9">
        <w:rPr>
          <w:rFonts w:ascii="Arial" w:eastAsia="Tahoma-Bold" w:hAnsi="Arial" w:cs="Arial"/>
          <w:bCs/>
          <w:sz w:val="22"/>
          <w:szCs w:val="22"/>
          <w:lang w:val="mk-MK"/>
        </w:rPr>
        <w:t xml:space="preserve">водечка организација за деловна поддршка во помагањето на јавно-приватниот дијалог за развој на </w:t>
      </w:r>
      <w:r w:rsidR="001103E6" w:rsidRPr="00F329F9">
        <w:rPr>
          <w:rFonts w:ascii="Arial" w:eastAsia="Tahoma-Bold" w:hAnsi="Arial" w:cs="Arial"/>
          <w:bCs/>
          <w:sz w:val="22"/>
          <w:szCs w:val="22"/>
          <w:lang w:val="mk-MK"/>
        </w:rPr>
        <w:t>занаетчиството во државата</w:t>
      </w:r>
      <w:r w:rsidR="001564CC" w:rsidRPr="00F329F9">
        <w:rPr>
          <w:rFonts w:ascii="Arial" w:eastAsia="Tahoma-Bold" w:hAnsi="Arial" w:cs="Arial"/>
          <w:bCs/>
          <w:sz w:val="22"/>
          <w:szCs w:val="22"/>
          <w:lang w:val="mk-MK"/>
        </w:rPr>
        <w:t>;</w:t>
      </w:r>
      <w:r w:rsidR="001103E6" w:rsidRPr="00F329F9">
        <w:rPr>
          <w:rFonts w:ascii="Arial" w:eastAsia="Tahoma-Bold" w:hAnsi="Arial" w:cs="Arial"/>
          <w:bCs/>
          <w:sz w:val="22"/>
          <w:szCs w:val="22"/>
          <w:lang w:val="mk-MK"/>
        </w:rPr>
        <w:t xml:space="preserve"> </w:t>
      </w:r>
    </w:p>
    <w:p w:rsidR="001103E6" w:rsidRPr="00F329F9" w:rsidRDefault="00044D3D" w:rsidP="001103E6">
      <w:pPr>
        <w:pBdr>
          <w:top w:val="single" w:sz="1" w:space="1" w:color="000000"/>
          <w:left w:val="single" w:sz="1" w:space="1" w:color="000000"/>
          <w:bottom w:val="single" w:sz="1" w:space="1" w:color="000000"/>
          <w:right w:val="single" w:sz="1" w:space="1" w:color="000000"/>
        </w:pBdr>
        <w:rPr>
          <w:rFonts w:ascii="Arial" w:eastAsia="Tahoma-Bold" w:hAnsi="Arial" w:cs="Arial"/>
          <w:bCs/>
          <w:sz w:val="22"/>
          <w:szCs w:val="22"/>
          <w:lang w:val="mk-MK"/>
        </w:rPr>
      </w:pPr>
      <w:r w:rsidRPr="00F329F9">
        <w:rPr>
          <w:rFonts w:ascii="Arial" w:eastAsia="Tahoma-Bold" w:hAnsi="Arial" w:cs="Arial"/>
          <w:bCs/>
          <w:sz w:val="22"/>
          <w:szCs w:val="22"/>
          <w:lang w:val="mk-MK"/>
        </w:rPr>
        <w:t xml:space="preserve">     </w:t>
      </w:r>
      <w:r w:rsidR="001103E6" w:rsidRPr="00F329F9">
        <w:rPr>
          <w:rFonts w:ascii="Arial" w:eastAsia="Tahoma-Bold" w:hAnsi="Arial" w:cs="Arial"/>
          <w:bCs/>
          <w:sz w:val="22"/>
          <w:szCs w:val="22"/>
          <w:lang w:val="mk-MK"/>
        </w:rPr>
        <w:t>4.</w:t>
      </w:r>
      <w:r w:rsidRPr="00F329F9">
        <w:rPr>
          <w:rFonts w:ascii="Arial" w:eastAsia="Tahoma-Bold" w:hAnsi="Arial" w:cs="Arial"/>
          <w:bCs/>
          <w:sz w:val="22"/>
          <w:szCs w:val="22"/>
          <w:lang w:val="mk-MK"/>
        </w:rPr>
        <w:t xml:space="preserve">  Најмалку </w:t>
      </w:r>
      <w:r w:rsidR="001103E6" w:rsidRPr="00F329F9">
        <w:rPr>
          <w:rFonts w:ascii="Arial" w:eastAsia="Tahoma-Bold" w:hAnsi="Arial" w:cs="Arial"/>
          <w:bCs/>
          <w:sz w:val="22"/>
          <w:szCs w:val="22"/>
          <w:lang w:val="mk-MK"/>
        </w:rPr>
        <w:t>20 луѓе кои работат во си</w:t>
      </w:r>
      <w:r w:rsidRPr="00F329F9">
        <w:rPr>
          <w:rFonts w:ascii="Arial" w:eastAsia="Tahoma-Bold" w:hAnsi="Arial" w:cs="Arial"/>
          <w:bCs/>
          <w:sz w:val="22"/>
          <w:szCs w:val="22"/>
          <w:lang w:val="mk-MK"/>
        </w:rPr>
        <w:t>стемот на занаетчиски комори</w:t>
      </w:r>
      <w:r w:rsidR="001103E6" w:rsidRPr="00F329F9">
        <w:rPr>
          <w:rFonts w:ascii="Arial" w:eastAsia="Tahoma-Bold" w:hAnsi="Arial" w:cs="Arial"/>
          <w:bCs/>
          <w:sz w:val="22"/>
          <w:szCs w:val="22"/>
          <w:lang w:val="mk-MK"/>
        </w:rPr>
        <w:t xml:space="preserve"> се обучени за </w:t>
      </w:r>
      <w:r w:rsidR="001564CC" w:rsidRPr="00F329F9">
        <w:rPr>
          <w:rFonts w:ascii="Arial" w:eastAsia="Tahoma-Bold" w:hAnsi="Arial" w:cs="Arial"/>
          <w:bCs/>
          <w:sz w:val="22"/>
          <w:szCs w:val="22"/>
          <w:lang w:val="mk-MK"/>
        </w:rPr>
        <w:t>давање</w:t>
      </w:r>
      <w:r w:rsidRPr="00F329F9">
        <w:rPr>
          <w:rFonts w:ascii="Arial" w:eastAsia="Tahoma-Bold" w:hAnsi="Arial" w:cs="Arial"/>
          <w:bCs/>
          <w:sz w:val="22"/>
          <w:szCs w:val="22"/>
          <w:lang w:val="mk-MK"/>
        </w:rPr>
        <w:t xml:space="preserve"> </w:t>
      </w:r>
      <w:r w:rsidR="001103E6" w:rsidRPr="00F329F9">
        <w:rPr>
          <w:rFonts w:ascii="Arial" w:eastAsia="Tahoma-Bold" w:hAnsi="Arial" w:cs="Arial"/>
          <w:bCs/>
          <w:sz w:val="22"/>
          <w:szCs w:val="22"/>
          <w:lang w:val="mk-MK"/>
        </w:rPr>
        <w:t>ефективна под</w:t>
      </w:r>
      <w:r w:rsidRPr="00F329F9">
        <w:rPr>
          <w:rFonts w:ascii="Arial" w:eastAsia="Tahoma-Bold" w:hAnsi="Arial" w:cs="Arial"/>
          <w:bCs/>
          <w:sz w:val="22"/>
          <w:szCs w:val="22"/>
          <w:lang w:val="mk-MK"/>
        </w:rPr>
        <w:t>д</w:t>
      </w:r>
      <w:r w:rsidR="001103E6" w:rsidRPr="00F329F9">
        <w:rPr>
          <w:rFonts w:ascii="Arial" w:eastAsia="Tahoma-Bold" w:hAnsi="Arial" w:cs="Arial"/>
          <w:bCs/>
          <w:sz w:val="22"/>
          <w:szCs w:val="22"/>
          <w:lang w:val="mk-MK"/>
        </w:rPr>
        <w:t>ршка на градење на компетенции во занаетчиството</w:t>
      </w:r>
      <w:r w:rsidR="001564CC" w:rsidRPr="00F329F9">
        <w:rPr>
          <w:rFonts w:ascii="Arial" w:eastAsia="Tahoma-Bold" w:hAnsi="Arial" w:cs="Arial"/>
          <w:bCs/>
          <w:sz w:val="22"/>
          <w:szCs w:val="22"/>
          <w:lang w:val="mk-MK"/>
        </w:rPr>
        <w:t>;</w:t>
      </w:r>
      <w:r w:rsidR="001103E6" w:rsidRPr="00F329F9">
        <w:rPr>
          <w:rFonts w:ascii="Arial" w:eastAsia="Tahoma-Bold" w:hAnsi="Arial" w:cs="Arial"/>
          <w:bCs/>
          <w:sz w:val="22"/>
          <w:szCs w:val="22"/>
          <w:lang w:val="mk-MK"/>
        </w:rPr>
        <w:t xml:space="preserve"> </w:t>
      </w:r>
    </w:p>
    <w:p w:rsidR="001103E6" w:rsidRPr="00F329F9" w:rsidRDefault="00044D3D" w:rsidP="001103E6">
      <w:pPr>
        <w:pBdr>
          <w:top w:val="single" w:sz="1" w:space="1" w:color="000000"/>
          <w:left w:val="single" w:sz="1" w:space="1" w:color="000000"/>
          <w:bottom w:val="single" w:sz="1" w:space="1" w:color="000000"/>
          <w:right w:val="single" w:sz="1" w:space="1" w:color="000000"/>
        </w:pBdr>
        <w:rPr>
          <w:rFonts w:ascii="Arial" w:eastAsia="Tahoma-Bold" w:hAnsi="Arial" w:cs="Arial"/>
          <w:bCs/>
          <w:sz w:val="22"/>
          <w:szCs w:val="22"/>
          <w:lang w:val="mk-MK"/>
        </w:rPr>
      </w:pPr>
      <w:r w:rsidRPr="00F329F9">
        <w:rPr>
          <w:rFonts w:ascii="Arial" w:eastAsia="Tahoma-Bold" w:hAnsi="Arial" w:cs="Arial"/>
          <w:bCs/>
          <w:sz w:val="22"/>
          <w:szCs w:val="22"/>
          <w:lang w:val="mk-MK"/>
        </w:rPr>
        <w:t xml:space="preserve">     </w:t>
      </w:r>
      <w:r w:rsidR="001103E6" w:rsidRPr="00F329F9">
        <w:rPr>
          <w:rFonts w:ascii="Arial" w:eastAsia="Tahoma-Bold" w:hAnsi="Arial" w:cs="Arial"/>
          <w:bCs/>
          <w:sz w:val="22"/>
          <w:szCs w:val="22"/>
          <w:lang w:val="mk-MK"/>
        </w:rPr>
        <w:t>5.</w:t>
      </w:r>
      <w:r w:rsidRPr="00F329F9">
        <w:rPr>
          <w:rFonts w:ascii="Arial" w:eastAsia="Tahoma-Bold" w:hAnsi="Arial" w:cs="Arial"/>
          <w:bCs/>
          <w:sz w:val="22"/>
          <w:szCs w:val="22"/>
          <w:lang w:val="mk-MK"/>
        </w:rPr>
        <w:t xml:space="preserve">  Најмалку</w:t>
      </w:r>
      <w:r w:rsidR="001103E6" w:rsidRPr="00F329F9">
        <w:rPr>
          <w:rFonts w:ascii="Arial" w:eastAsia="Tahoma-Bold" w:hAnsi="Arial" w:cs="Arial"/>
          <w:bCs/>
          <w:sz w:val="22"/>
          <w:szCs w:val="22"/>
          <w:lang w:val="mk-MK"/>
        </w:rPr>
        <w:t xml:space="preserve"> еден развоен проект (со дополнително финансирање) </w:t>
      </w:r>
      <w:r w:rsidR="001564CC" w:rsidRPr="00F329F9">
        <w:rPr>
          <w:rFonts w:ascii="Arial" w:eastAsia="Tahoma-Bold" w:hAnsi="Arial" w:cs="Arial"/>
          <w:bCs/>
          <w:sz w:val="22"/>
          <w:szCs w:val="22"/>
          <w:lang w:val="mk-MK"/>
        </w:rPr>
        <w:t>с</w:t>
      </w:r>
      <w:r w:rsidR="001103E6" w:rsidRPr="00F329F9">
        <w:rPr>
          <w:rFonts w:ascii="Arial" w:eastAsia="Tahoma-Bold" w:hAnsi="Arial" w:cs="Arial"/>
          <w:bCs/>
          <w:sz w:val="22"/>
          <w:szCs w:val="22"/>
          <w:lang w:val="mk-MK"/>
        </w:rPr>
        <w:t>е имплементира во</w:t>
      </w:r>
      <w:r w:rsidR="00481075">
        <w:rPr>
          <w:rFonts w:ascii="Arial" w:eastAsia="Tahoma-Bold" w:hAnsi="Arial" w:cs="Arial"/>
          <w:bCs/>
          <w:sz w:val="22"/>
          <w:szCs w:val="22"/>
          <w:lang w:val="mk-MK"/>
        </w:rPr>
        <w:t xml:space="preserve"> 7-</w:t>
      </w:r>
      <w:r w:rsidR="001103E6" w:rsidRPr="00F329F9">
        <w:rPr>
          <w:rFonts w:ascii="Arial" w:eastAsia="Tahoma-Bold" w:hAnsi="Arial" w:cs="Arial"/>
          <w:bCs/>
          <w:sz w:val="22"/>
          <w:szCs w:val="22"/>
          <w:lang w:val="mk-MK"/>
        </w:rPr>
        <w:t xml:space="preserve">10 </w:t>
      </w:r>
      <w:r w:rsidR="00481075">
        <w:rPr>
          <w:rFonts w:ascii="Arial" w:eastAsia="Tahoma-Bold" w:hAnsi="Arial" w:cs="Arial"/>
          <w:bCs/>
          <w:sz w:val="22"/>
          <w:szCs w:val="22"/>
          <w:lang w:val="mk-MK"/>
        </w:rPr>
        <w:t xml:space="preserve">регионални </w:t>
      </w:r>
      <w:r w:rsidR="001103E6" w:rsidRPr="00F329F9">
        <w:rPr>
          <w:rFonts w:ascii="Arial" w:eastAsia="Tahoma-Bold" w:hAnsi="Arial" w:cs="Arial"/>
          <w:bCs/>
          <w:sz w:val="22"/>
          <w:szCs w:val="22"/>
          <w:lang w:val="mk-MK"/>
        </w:rPr>
        <w:t xml:space="preserve">занаетчиски комори во државата </w:t>
      </w:r>
      <w:r w:rsidRPr="00F329F9">
        <w:rPr>
          <w:rFonts w:ascii="Arial" w:eastAsia="Tahoma-Bold" w:hAnsi="Arial" w:cs="Arial"/>
          <w:bCs/>
          <w:sz w:val="22"/>
          <w:szCs w:val="22"/>
          <w:lang w:val="mk-MK"/>
        </w:rPr>
        <w:t xml:space="preserve">на </w:t>
      </w:r>
      <w:r w:rsidR="001103E6" w:rsidRPr="00F329F9">
        <w:rPr>
          <w:rFonts w:ascii="Arial" w:eastAsia="Tahoma-Bold" w:hAnsi="Arial" w:cs="Arial"/>
          <w:bCs/>
          <w:sz w:val="22"/>
          <w:szCs w:val="22"/>
          <w:lang w:val="mk-MK"/>
        </w:rPr>
        <w:t>годишно</w:t>
      </w:r>
      <w:r w:rsidRPr="00F329F9">
        <w:rPr>
          <w:rFonts w:ascii="Arial" w:eastAsia="Tahoma-Bold" w:hAnsi="Arial" w:cs="Arial"/>
          <w:bCs/>
          <w:sz w:val="22"/>
          <w:szCs w:val="22"/>
          <w:lang w:val="mk-MK"/>
        </w:rPr>
        <w:t xml:space="preserve"> ниво</w:t>
      </w:r>
      <w:r w:rsidR="001103E6" w:rsidRPr="00F329F9">
        <w:rPr>
          <w:rFonts w:ascii="Arial" w:eastAsia="Tahoma-Bold" w:hAnsi="Arial" w:cs="Arial"/>
          <w:bCs/>
          <w:sz w:val="22"/>
          <w:szCs w:val="22"/>
          <w:lang w:val="mk-MK"/>
        </w:rPr>
        <w:t>.</w:t>
      </w:r>
    </w:p>
    <w:p w:rsidR="004E2B2A" w:rsidRPr="00F329F9" w:rsidRDefault="004E2B2A">
      <w:pPr>
        <w:autoSpaceDE w:val="0"/>
        <w:snapToGrid w:val="0"/>
        <w:rPr>
          <w:rFonts w:eastAsia="Tahoma-Bold" w:cs="Tahoma-Bold"/>
          <w:b/>
          <w:bCs/>
          <w:sz w:val="22"/>
          <w:szCs w:val="22"/>
          <w:lang w:val="mk-MK"/>
        </w:rPr>
      </w:pPr>
    </w:p>
    <w:p w:rsidR="00524BD9" w:rsidRPr="00F329F9" w:rsidRDefault="00524BD9" w:rsidP="00524BD9">
      <w:pPr>
        <w:pBdr>
          <w:top w:val="single" w:sz="1" w:space="1" w:color="000000"/>
          <w:left w:val="single" w:sz="1" w:space="1" w:color="000000"/>
          <w:bottom w:val="single" w:sz="1" w:space="1" w:color="000000"/>
          <w:right w:val="single" w:sz="1" w:space="1" w:color="000000"/>
        </w:pBdr>
        <w:autoSpaceDE w:val="0"/>
        <w:snapToGrid w:val="0"/>
        <w:rPr>
          <w:rFonts w:ascii="Arial" w:eastAsia="Tahoma-Bold" w:hAnsi="Arial" w:cs="Arial"/>
          <w:b/>
          <w:bCs/>
          <w:sz w:val="22"/>
          <w:szCs w:val="22"/>
        </w:rPr>
      </w:pPr>
      <w:r w:rsidRPr="00F329F9">
        <w:rPr>
          <w:rFonts w:ascii="Arial" w:eastAsia="Tahoma-Bold" w:hAnsi="Arial" w:cs="Arial"/>
          <w:b/>
          <w:bCs/>
          <w:sz w:val="22"/>
          <w:szCs w:val="22"/>
          <w:lang w:val="mk-MK"/>
        </w:rPr>
        <w:t>Активности</w:t>
      </w:r>
      <w:r w:rsidRPr="00F329F9">
        <w:rPr>
          <w:rFonts w:ascii="Arial" w:eastAsia="Tahoma-Bold" w:hAnsi="Arial" w:cs="Arial"/>
          <w:b/>
          <w:bCs/>
          <w:sz w:val="22"/>
          <w:szCs w:val="22"/>
        </w:rPr>
        <w:t>:</w:t>
      </w:r>
    </w:p>
    <w:p w:rsidR="00BA2156" w:rsidRPr="00F329F9" w:rsidRDefault="00524BD9" w:rsidP="004E2B2A">
      <w:pPr>
        <w:numPr>
          <w:ilvl w:val="0"/>
          <w:numId w:val="58"/>
        </w:numPr>
        <w:pBdr>
          <w:top w:val="single" w:sz="1" w:space="1" w:color="000000"/>
          <w:left w:val="single" w:sz="1" w:space="1" w:color="000000"/>
          <w:bottom w:val="single" w:sz="1" w:space="1" w:color="000000"/>
          <w:right w:val="single" w:sz="1" w:space="1" w:color="000000"/>
        </w:pBdr>
        <w:autoSpaceDE w:val="0"/>
        <w:snapToGrid w:val="0"/>
        <w:rPr>
          <w:rFonts w:ascii="Arial" w:eastAsia="Tahoma-Bold" w:hAnsi="Arial" w:cs="Arial"/>
          <w:sz w:val="22"/>
          <w:szCs w:val="22"/>
        </w:rPr>
      </w:pPr>
      <w:r w:rsidRPr="00F329F9">
        <w:rPr>
          <w:rFonts w:ascii="Arial" w:eastAsia="Tahoma-Bold" w:hAnsi="Arial" w:cs="Arial"/>
          <w:sz w:val="22"/>
          <w:szCs w:val="22"/>
          <w:lang w:val="mk-MK"/>
        </w:rPr>
        <w:t xml:space="preserve">Одредување </w:t>
      </w:r>
      <w:r w:rsidR="00BA2156" w:rsidRPr="00F329F9">
        <w:rPr>
          <w:rFonts w:ascii="Arial" w:eastAsia="Tahoma-Bold" w:hAnsi="Arial" w:cs="Arial"/>
          <w:sz w:val="22"/>
          <w:szCs w:val="22"/>
          <w:lang w:val="mk-MK"/>
        </w:rPr>
        <w:t xml:space="preserve"> </w:t>
      </w:r>
      <w:r w:rsidRPr="00F329F9">
        <w:rPr>
          <w:rFonts w:ascii="Arial" w:eastAsia="Tahoma-Bold" w:hAnsi="Arial" w:cs="Arial"/>
          <w:sz w:val="22"/>
          <w:szCs w:val="22"/>
          <w:lang w:val="mk-MK"/>
        </w:rPr>
        <w:t>20-</w:t>
      </w:r>
      <w:r w:rsidR="00BA2156" w:rsidRPr="00F329F9">
        <w:rPr>
          <w:rFonts w:ascii="Arial" w:eastAsia="Tahoma-Bold" w:hAnsi="Arial" w:cs="Arial"/>
          <w:sz w:val="22"/>
          <w:szCs w:val="22"/>
          <w:lang w:val="mk-MK"/>
        </w:rPr>
        <w:t xml:space="preserve">30 </w:t>
      </w:r>
      <w:r w:rsidRPr="00F329F9">
        <w:rPr>
          <w:rFonts w:ascii="Arial" w:eastAsia="Tahoma-Bold" w:hAnsi="Arial" w:cs="Arial"/>
          <w:sz w:val="22"/>
          <w:szCs w:val="22"/>
          <w:lang w:val="mk-MK"/>
        </w:rPr>
        <w:t xml:space="preserve">вработени </w:t>
      </w:r>
      <w:r w:rsidR="00BA2156" w:rsidRPr="00F329F9">
        <w:rPr>
          <w:rFonts w:ascii="Arial" w:eastAsia="Tahoma-Bold" w:hAnsi="Arial" w:cs="Arial"/>
          <w:sz w:val="22"/>
          <w:szCs w:val="22"/>
          <w:lang w:val="mk-MK"/>
        </w:rPr>
        <w:t>од ЗКРМ и регионалните комори (со по најмалку еден вработен кој работи целосно на по</w:t>
      </w:r>
      <w:r w:rsidRPr="00F329F9">
        <w:rPr>
          <w:rFonts w:ascii="Arial" w:eastAsia="Tahoma-Bold" w:hAnsi="Arial" w:cs="Arial"/>
          <w:sz w:val="22"/>
          <w:szCs w:val="22"/>
          <w:lang w:val="mk-MK"/>
        </w:rPr>
        <w:t>добрување</w:t>
      </w:r>
      <w:r w:rsidR="001564CC" w:rsidRPr="00F329F9">
        <w:rPr>
          <w:rFonts w:ascii="Arial" w:eastAsia="Tahoma-Bold" w:hAnsi="Arial" w:cs="Arial"/>
          <w:sz w:val="22"/>
          <w:szCs w:val="22"/>
          <w:lang w:val="mk-MK"/>
        </w:rPr>
        <w:t>то</w:t>
      </w:r>
      <w:r w:rsidRPr="00F329F9">
        <w:rPr>
          <w:rFonts w:ascii="Arial" w:eastAsia="Tahoma-Bold" w:hAnsi="Arial" w:cs="Arial"/>
          <w:sz w:val="22"/>
          <w:szCs w:val="22"/>
          <w:lang w:val="mk-MK"/>
        </w:rPr>
        <w:t xml:space="preserve"> на конкурентноста) кои</w:t>
      </w:r>
      <w:r w:rsidR="00BA2156" w:rsidRPr="00F329F9">
        <w:rPr>
          <w:rFonts w:ascii="Arial" w:eastAsia="Tahoma-Bold" w:hAnsi="Arial" w:cs="Arial"/>
          <w:sz w:val="22"/>
          <w:szCs w:val="22"/>
          <w:lang w:val="mk-MK"/>
        </w:rPr>
        <w:t xml:space="preserve"> ќе бидат обучени за ефективно </w:t>
      </w:r>
      <w:r w:rsidRPr="00F329F9">
        <w:rPr>
          <w:rFonts w:ascii="Arial" w:eastAsia="Tahoma-Bold" w:hAnsi="Arial" w:cs="Arial"/>
          <w:sz w:val="22"/>
          <w:szCs w:val="22"/>
          <w:lang w:val="mk-MK"/>
        </w:rPr>
        <w:t xml:space="preserve">помагање </w:t>
      </w:r>
      <w:r w:rsidR="001564CC" w:rsidRPr="00F329F9">
        <w:rPr>
          <w:rFonts w:ascii="Arial" w:eastAsia="Tahoma-Bold" w:hAnsi="Arial" w:cs="Arial"/>
          <w:sz w:val="22"/>
          <w:szCs w:val="22"/>
          <w:lang w:val="mk-MK"/>
        </w:rPr>
        <w:t>н</w:t>
      </w:r>
      <w:r w:rsidR="00BA2156" w:rsidRPr="00F329F9">
        <w:rPr>
          <w:rFonts w:ascii="Arial" w:eastAsia="Tahoma-Bold" w:hAnsi="Arial" w:cs="Arial"/>
          <w:sz w:val="22"/>
          <w:szCs w:val="22"/>
          <w:lang w:val="mk-MK"/>
        </w:rPr>
        <w:t xml:space="preserve">а </w:t>
      </w:r>
      <w:r w:rsidRPr="00F329F9">
        <w:rPr>
          <w:rFonts w:ascii="Arial" w:eastAsia="Tahoma-Bold" w:hAnsi="Arial" w:cs="Arial"/>
          <w:sz w:val="22"/>
          <w:szCs w:val="22"/>
          <w:lang w:val="mk-MK"/>
        </w:rPr>
        <w:t>зајакнување</w:t>
      </w:r>
      <w:r w:rsidR="001564CC" w:rsidRPr="00F329F9">
        <w:rPr>
          <w:rFonts w:ascii="Arial" w:eastAsia="Tahoma-Bold" w:hAnsi="Arial" w:cs="Arial"/>
          <w:sz w:val="22"/>
          <w:szCs w:val="22"/>
          <w:lang w:val="mk-MK"/>
        </w:rPr>
        <w:t>то</w:t>
      </w:r>
      <w:r w:rsidRPr="00F329F9">
        <w:rPr>
          <w:rFonts w:ascii="Arial" w:eastAsia="Tahoma-Bold" w:hAnsi="Arial" w:cs="Arial"/>
          <w:sz w:val="22"/>
          <w:szCs w:val="22"/>
          <w:lang w:val="mk-MK"/>
        </w:rPr>
        <w:t xml:space="preserve"> на </w:t>
      </w:r>
      <w:r w:rsidR="00C93650" w:rsidRPr="00F329F9">
        <w:rPr>
          <w:rFonts w:ascii="Arial" w:eastAsia="Tahoma-Bold" w:hAnsi="Arial" w:cs="Arial"/>
          <w:sz w:val="22"/>
          <w:szCs w:val="22"/>
          <w:lang w:val="mk-MK"/>
        </w:rPr>
        <w:t>компетенциите</w:t>
      </w:r>
      <w:r w:rsidRPr="00F329F9">
        <w:rPr>
          <w:rFonts w:ascii="Arial" w:eastAsia="Tahoma-Bold" w:hAnsi="Arial" w:cs="Arial"/>
          <w:sz w:val="22"/>
          <w:szCs w:val="22"/>
          <w:lang w:val="mk-MK"/>
        </w:rPr>
        <w:t xml:space="preserve"> во занаетчиството</w:t>
      </w:r>
      <w:r w:rsidR="001564CC" w:rsidRPr="00F329F9">
        <w:rPr>
          <w:rFonts w:ascii="Arial" w:eastAsia="Tahoma-Bold" w:hAnsi="Arial" w:cs="Arial"/>
          <w:sz w:val="22"/>
          <w:szCs w:val="22"/>
          <w:lang w:val="mk-MK"/>
        </w:rPr>
        <w:t>;</w:t>
      </w:r>
      <w:r w:rsidR="00C93650" w:rsidRPr="00F329F9">
        <w:rPr>
          <w:rFonts w:ascii="Arial" w:eastAsia="Tahoma-Bold" w:hAnsi="Arial" w:cs="Arial"/>
          <w:sz w:val="22"/>
          <w:szCs w:val="22"/>
          <w:lang w:val="mk-MK"/>
        </w:rPr>
        <w:t xml:space="preserve"> </w:t>
      </w:r>
    </w:p>
    <w:p w:rsidR="004E2B2A" w:rsidRPr="00F329F9" w:rsidRDefault="00524BD9" w:rsidP="004E2B2A">
      <w:pPr>
        <w:numPr>
          <w:ilvl w:val="0"/>
          <w:numId w:val="58"/>
        </w:numPr>
        <w:pBdr>
          <w:top w:val="single" w:sz="1" w:space="1" w:color="000000"/>
          <w:left w:val="single" w:sz="1" w:space="1" w:color="000000"/>
          <w:bottom w:val="single" w:sz="1" w:space="1" w:color="000000"/>
          <w:right w:val="single" w:sz="1" w:space="1" w:color="000000"/>
        </w:pBdr>
        <w:autoSpaceDE w:val="0"/>
        <w:snapToGrid w:val="0"/>
        <w:rPr>
          <w:rFonts w:ascii="Arial" w:eastAsia="Tahoma-Bold" w:hAnsi="Arial" w:cs="Arial"/>
          <w:sz w:val="22"/>
          <w:szCs w:val="22"/>
        </w:rPr>
      </w:pPr>
      <w:r w:rsidRPr="00F329F9">
        <w:rPr>
          <w:rFonts w:ascii="Arial" w:eastAsia="Tahoma-Bold" w:hAnsi="Arial" w:cs="Arial"/>
          <w:sz w:val="22"/>
          <w:szCs w:val="22"/>
          <w:lang w:val="mk-MK"/>
        </w:rPr>
        <w:t>Спроведување на обуки</w:t>
      </w:r>
      <w:r w:rsidR="00C93650" w:rsidRPr="00F329F9">
        <w:rPr>
          <w:rFonts w:ascii="Arial" w:eastAsia="Tahoma-Bold" w:hAnsi="Arial" w:cs="Arial"/>
          <w:sz w:val="22"/>
          <w:szCs w:val="22"/>
          <w:lang w:val="mk-MK"/>
        </w:rPr>
        <w:t xml:space="preserve">, </w:t>
      </w:r>
      <w:r w:rsidRPr="00F329F9">
        <w:rPr>
          <w:rFonts w:ascii="Arial" w:eastAsia="Tahoma-Bold" w:hAnsi="Arial" w:cs="Arial"/>
          <w:sz w:val="22"/>
          <w:szCs w:val="22"/>
          <w:lang w:val="mk-MK"/>
        </w:rPr>
        <w:t xml:space="preserve">студиски </w:t>
      </w:r>
      <w:r w:rsidR="003832B4" w:rsidRPr="00F329F9">
        <w:rPr>
          <w:rFonts w:ascii="Arial" w:eastAsia="Tahoma-Bold" w:hAnsi="Arial" w:cs="Arial"/>
          <w:sz w:val="22"/>
          <w:szCs w:val="22"/>
          <w:lang w:val="mk-MK"/>
        </w:rPr>
        <w:t xml:space="preserve">престои </w:t>
      </w:r>
      <w:r w:rsidRPr="00F329F9">
        <w:rPr>
          <w:rFonts w:ascii="Arial" w:eastAsia="Tahoma-Bold" w:hAnsi="Arial" w:cs="Arial"/>
          <w:sz w:val="22"/>
          <w:szCs w:val="22"/>
          <w:lang w:val="mk-MK"/>
        </w:rPr>
        <w:t xml:space="preserve">и други </w:t>
      </w:r>
      <w:r w:rsidR="00C93650" w:rsidRPr="00F329F9">
        <w:rPr>
          <w:rFonts w:ascii="Arial" w:eastAsia="Tahoma-Bold" w:hAnsi="Arial" w:cs="Arial"/>
          <w:sz w:val="22"/>
          <w:szCs w:val="22"/>
          <w:lang w:val="mk-MK"/>
        </w:rPr>
        <w:t>активности за градење на капацитет</w:t>
      </w:r>
      <w:r w:rsidRPr="00F329F9">
        <w:rPr>
          <w:rFonts w:ascii="Arial" w:eastAsia="Tahoma-Bold" w:hAnsi="Arial" w:cs="Arial"/>
          <w:sz w:val="22"/>
          <w:szCs w:val="22"/>
          <w:lang w:val="mk-MK"/>
        </w:rPr>
        <w:t>от</w:t>
      </w:r>
      <w:r w:rsidR="001564CC" w:rsidRPr="00F329F9">
        <w:rPr>
          <w:rFonts w:ascii="Arial" w:eastAsia="Tahoma-Bold" w:hAnsi="Arial" w:cs="Arial"/>
          <w:sz w:val="22"/>
          <w:szCs w:val="22"/>
          <w:lang w:val="mk-MK"/>
        </w:rPr>
        <w:t>;</w:t>
      </w:r>
    </w:p>
    <w:p w:rsidR="004E2B2A" w:rsidRPr="00F329F9" w:rsidRDefault="00FB7B2F" w:rsidP="004E2B2A">
      <w:pPr>
        <w:numPr>
          <w:ilvl w:val="0"/>
          <w:numId w:val="58"/>
        </w:numPr>
        <w:pBdr>
          <w:top w:val="single" w:sz="1" w:space="1" w:color="000000"/>
          <w:left w:val="single" w:sz="1" w:space="1" w:color="000000"/>
          <w:bottom w:val="single" w:sz="1" w:space="1" w:color="000000"/>
          <w:right w:val="single" w:sz="1" w:space="1" w:color="000000"/>
        </w:pBdr>
        <w:autoSpaceDE w:val="0"/>
        <w:snapToGrid w:val="0"/>
        <w:rPr>
          <w:rFonts w:ascii="Arial" w:eastAsia="Tahoma-Bold" w:hAnsi="Arial" w:cs="Arial"/>
          <w:sz w:val="22"/>
          <w:szCs w:val="22"/>
        </w:rPr>
      </w:pPr>
      <w:r w:rsidRPr="00F329F9">
        <w:rPr>
          <w:rFonts w:ascii="Arial" w:eastAsia="Tahoma-Bold" w:hAnsi="Arial" w:cs="Arial"/>
          <w:sz w:val="22"/>
          <w:szCs w:val="22"/>
          <w:lang w:val="mk-MK"/>
        </w:rPr>
        <w:t xml:space="preserve">Овозможување на јавно-приватниот </w:t>
      </w:r>
      <w:r w:rsidR="00C93650" w:rsidRPr="00F329F9">
        <w:rPr>
          <w:rFonts w:ascii="Arial" w:eastAsia="Tahoma-Bold" w:hAnsi="Arial" w:cs="Arial"/>
          <w:sz w:val="22"/>
          <w:szCs w:val="22"/>
          <w:lang w:val="mk-MK"/>
        </w:rPr>
        <w:t>дијалог</w:t>
      </w:r>
      <w:r w:rsidRPr="00F329F9">
        <w:rPr>
          <w:rFonts w:ascii="Arial" w:eastAsia="Tahoma-Bold" w:hAnsi="Arial" w:cs="Arial"/>
          <w:sz w:val="22"/>
          <w:szCs w:val="22"/>
          <w:lang w:val="mk-MK"/>
        </w:rPr>
        <w:t xml:space="preserve"> на</w:t>
      </w:r>
      <w:r w:rsidR="00C93650" w:rsidRPr="00F329F9">
        <w:rPr>
          <w:rFonts w:ascii="Arial" w:eastAsia="Tahoma-Bold" w:hAnsi="Arial" w:cs="Arial"/>
          <w:sz w:val="22"/>
          <w:szCs w:val="22"/>
          <w:lang w:val="mk-MK"/>
        </w:rPr>
        <w:t xml:space="preserve"> различни полиња за развој на занаетчиството</w:t>
      </w:r>
      <w:r w:rsidR="001564CC" w:rsidRPr="00F329F9">
        <w:rPr>
          <w:rFonts w:ascii="Arial" w:eastAsia="Tahoma-Bold" w:hAnsi="Arial" w:cs="Arial"/>
          <w:sz w:val="22"/>
          <w:szCs w:val="22"/>
          <w:lang w:val="mk-MK"/>
        </w:rPr>
        <w:t>;</w:t>
      </w:r>
      <w:r w:rsidR="00C93650" w:rsidRPr="00F329F9">
        <w:rPr>
          <w:rFonts w:ascii="Arial" w:eastAsia="Tahoma-Bold" w:hAnsi="Arial" w:cs="Arial"/>
          <w:sz w:val="22"/>
          <w:szCs w:val="22"/>
          <w:lang w:val="mk-MK"/>
        </w:rPr>
        <w:t xml:space="preserve"> </w:t>
      </w:r>
    </w:p>
    <w:p w:rsidR="004E2B2A" w:rsidRPr="00F329F9" w:rsidRDefault="00C93650" w:rsidP="004E2B2A">
      <w:pPr>
        <w:numPr>
          <w:ilvl w:val="0"/>
          <w:numId w:val="58"/>
        </w:numPr>
        <w:pBdr>
          <w:top w:val="single" w:sz="1" w:space="1" w:color="000000"/>
          <w:left w:val="single" w:sz="1" w:space="1" w:color="000000"/>
          <w:bottom w:val="single" w:sz="1" w:space="1" w:color="000000"/>
          <w:right w:val="single" w:sz="1" w:space="1" w:color="000000"/>
        </w:pBdr>
        <w:autoSpaceDE w:val="0"/>
        <w:snapToGrid w:val="0"/>
        <w:rPr>
          <w:rFonts w:ascii="Arial" w:eastAsia="Tahoma-Bold" w:hAnsi="Arial" w:cs="Arial"/>
          <w:sz w:val="22"/>
          <w:szCs w:val="22"/>
        </w:rPr>
      </w:pPr>
      <w:r w:rsidRPr="00F329F9">
        <w:rPr>
          <w:rFonts w:ascii="Arial" w:eastAsia="Tahoma-Bold" w:hAnsi="Arial" w:cs="Arial"/>
          <w:sz w:val="22"/>
          <w:szCs w:val="22"/>
          <w:lang w:val="mk-MK"/>
        </w:rPr>
        <w:lastRenderedPageBreak/>
        <w:t>Подготовка на развојни проекти за раст на занаетчиските сектори</w:t>
      </w:r>
      <w:r w:rsidR="001564CC" w:rsidRPr="00F329F9">
        <w:rPr>
          <w:rFonts w:ascii="Arial" w:eastAsia="Tahoma-Bold" w:hAnsi="Arial" w:cs="Arial"/>
          <w:sz w:val="22"/>
          <w:szCs w:val="22"/>
          <w:lang w:val="mk-MK"/>
        </w:rPr>
        <w:t>;</w:t>
      </w:r>
      <w:r w:rsidRPr="00F329F9">
        <w:rPr>
          <w:rFonts w:ascii="Arial" w:eastAsia="Tahoma-Bold" w:hAnsi="Arial" w:cs="Arial"/>
          <w:sz w:val="22"/>
          <w:szCs w:val="22"/>
          <w:lang w:val="mk-MK"/>
        </w:rPr>
        <w:t xml:space="preserve"> </w:t>
      </w:r>
    </w:p>
    <w:p w:rsidR="004E2B2A" w:rsidRPr="00F329F9" w:rsidRDefault="00FB7B2F" w:rsidP="004E2B2A">
      <w:pPr>
        <w:numPr>
          <w:ilvl w:val="0"/>
          <w:numId w:val="58"/>
        </w:numPr>
        <w:pBdr>
          <w:top w:val="single" w:sz="1" w:space="1" w:color="000000"/>
          <w:left w:val="single" w:sz="1" w:space="1" w:color="000000"/>
          <w:bottom w:val="single" w:sz="1" w:space="1" w:color="000000"/>
          <w:right w:val="single" w:sz="1" w:space="1" w:color="000000"/>
        </w:pBdr>
        <w:autoSpaceDE w:val="0"/>
        <w:snapToGrid w:val="0"/>
        <w:rPr>
          <w:rFonts w:ascii="Arial" w:eastAsia="Tahoma-Bold" w:hAnsi="Arial" w:cs="Arial"/>
          <w:sz w:val="22"/>
          <w:szCs w:val="22"/>
        </w:rPr>
      </w:pPr>
      <w:r w:rsidRPr="00F329F9">
        <w:rPr>
          <w:rFonts w:ascii="Arial" w:eastAsia="Tahoma-Bold" w:hAnsi="Arial" w:cs="Arial"/>
          <w:sz w:val="22"/>
          <w:szCs w:val="22"/>
          <w:lang w:val="mk-MK"/>
        </w:rPr>
        <w:t>Подготовка</w:t>
      </w:r>
      <w:r w:rsidR="00C93650" w:rsidRPr="00F329F9">
        <w:rPr>
          <w:rFonts w:ascii="Arial" w:eastAsia="Tahoma-Bold" w:hAnsi="Arial" w:cs="Arial"/>
          <w:sz w:val="22"/>
          <w:szCs w:val="22"/>
          <w:lang w:val="mk-MK"/>
        </w:rPr>
        <w:t xml:space="preserve"> на апликации за ЕУ и други тендери</w:t>
      </w:r>
      <w:r w:rsidR="001564CC" w:rsidRPr="00F329F9">
        <w:rPr>
          <w:rFonts w:ascii="Arial" w:eastAsia="Tahoma-Bold" w:hAnsi="Arial" w:cs="Arial"/>
          <w:sz w:val="22"/>
          <w:szCs w:val="22"/>
          <w:lang w:val="mk-MK"/>
        </w:rPr>
        <w:t>;</w:t>
      </w:r>
    </w:p>
    <w:p w:rsidR="004E2B2A" w:rsidRPr="00F329F9" w:rsidRDefault="00FB7B2F" w:rsidP="004E2B2A">
      <w:pPr>
        <w:numPr>
          <w:ilvl w:val="0"/>
          <w:numId w:val="58"/>
        </w:numPr>
        <w:pBdr>
          <w:top w:val="single" w:sz="1" w:space="1" w:color="000000"/>
          <w:left w:val="single" w:sz="1" w:space="1" w:color="000000"/>
          <w:bottom w:val="single" w:sz="1" w:space="1" w:color="000000"/>
          <w:right w:val="single" w:sz="1" w:space="1" w:color="000000"/>
        </w:pBdr>
        <w:autoSpaceDE w:val="0"/>
        <w:snapToGrid w:val="0"/>
        <w:rPr>
          <w:rFonts w:ascii="Arial" w:eastAsia="Tahoma-Bold" w:hAnsi="Arial" w:cs="Arial"/>
          <w:sz w:val="22"/>
          <w:szCs w:val="22"/>
        </w:rPr>
      </w:pPr>
      <w:r w:rsidRPr="00F329F9">
        <w:rPr>
          <w:rFonts w:ascii="Arial" w:eastAsia="Tahoma-Bold" w:hAnsi="Arial" w:cs="Arial"/>
          <w:sz w:val="22"/>
          <w:szCs w:val="22"/>
          <w:lang w:val="mk-MK"/>
        </w:rPr>
        <w:t xml:space="preserve">Реализација на </w:t>
      </w:r>
      <w:r w:rsidR="00C93650" w:rsidRPr="00F329F9">
        <w:rPr>
          <w:rFonts w:ascii="Arial" w:eastAsia="Tahoma-Bold" w:hAnsi="Arial" w:cs="Arial"/>
          <w:sz w:val="22"/>
          <w:szCs w:val="22"/>
          <w:lang w:val="mk-MK"/>
        </w:rPr>
        <w:t xml:space="preserve">развојни проекти за подобрување на конкурентноста. </w:t>
      </w:r>
    </w:p>
    <w:p w:rsidR="004E2B2A" w:rsidRPr="00F329F9" w:rsidRDefault="004E2B2A">
      <w:pPr>
        <w:autoSpaceDE w:val="0"/>
        <w:snapToGrid w:val="0"/>
        <w:rPr>
          <w:rFonts w:ascii="Arial" w:hAnsi="Arial" w:cs="Arial"/>
          <w:sz w:val="22"/>
          <w:szCs w:val="22"/>
          <w:lang w:val="mk-MK"/>
        </w:rPr>
      </w:pPr>
    </w:p>
    <w:p w:rsidR="004E2B2A" w:rsidRPr="00F329F9" w:rsidRDefault="00C93650">
      <w:pPr>
        <w:pBdr>
          <w:top w:val="single" w:sz="1" w:space="1" w:color="000000"/>
          <w:left w:val="single" w:sz="1" w:space="1" w:color="000000"/>
          <w:bottom w:val="single" w:sz="1" w:space="1" w:color="000000"/>
          <w:right w:val="single" w:sz="1" w:space="1" w:color="000000"/>
        </w:pBdr>
        <w:autoSpaceDE w:val="0"/>
        <w:snapToGrid w:val="0"/>
        <w:rPr>
          <w:rFonts w:ascii="Arial" w:eastAsia="Tahoma-Bold" w:hAnsi="Arial" w:cs="Arial"/>
          <w:sz w:val="22"/>
          <w:szCs w:val="22"/>
          <w:lang w:val="mk-MK"/>
        </w:rPr>
      </w:pPr>
      <w:r w:rsidRPr="00F329F9">
        <w:rPr>
          <w:rFonts w:ascii="Arial" w:eastAsia="Tahoma-Bold" w:hAnsi="Arial" w:cs="Arial"/>
          <w:b/>
          <w:bCs/>
          <w:sz w:val="22"/>
          <w:szCs w:val="22"/>
          <w:lang w:val="mk-MK"/>
        </w:rPr>
        <w:t>Очекуван буџет</w:t>
      </w:r>
      <w:r w:rsidR="005507DB" w:rsidRPr="00F329F9">
        <w:rPr>
          <w:rFonts w:ascii="Arial" w:eastAsia="Tahoma-Bold" w:hAnsi="Arial" w:cs="Arial"/>
          <w:b/>
          <w:bCs/>
          <w:sz w:val="22"/>
          <w:szCs w:val="22"/>
          <w:lang w:val="mk-MK"/>
        </w:rPr>
        <w:t>:</w:t>
      </w:r>
      <w:r w:rsidRPr="00F329F9">
        <w:rPr>
          <w:rFonts w:ascii="Arial" w:eastAsia="Tahoma-Bold" w:hAnsi="Arial" w:cs="Arial"/>
          <w:bCs/>
          <w:sz w:val="22"/>
          <w:szCs w:val="22"/>
          <w:lang w:val="mk-MK"/>
        </w:rPr>
        <w:t xml:space="preserve"> </w:t>
      </w:r>
      <w:r w:rsidR="001564CC" w:rsidRPr="00F329F9">
        <w:rPr>
          <w:rFonts w:ascii="Arial" w:eastAsia="Tahoma-Bold" w:hAnsi="Arial" w:cs="Arial"/>
          <w:bCs/>
          <w:sz w:val="22"/>
          <w:szCs w:val="22"/>
          <w:lang w:val="mk-MK"/>
        </w:rPr>
        <w:t>З</w:t>
      </w:r>
      <w:r w:rsidRPr="00F329F9">
        <w:rPr>
          <w:rFonts w:ascii="Arial" w:eastAsia="Tahoma-Bold" w:hAnsi="Arial" w:cs="Arial"/>
          <w:bCs/>
          <w:sz w:val="22"/>
          <w:szCs w:val="22"/>
          <w:lang w:val="mk-MK"/>
        </w:rPr>
        <w:t>а имплементација на проектот</w:t>
      </w:r>
      <w:r w:rsidRPr="00F329F9">
        <w:rPr>
          <w:rFonts w:ascii="Arial" w:eastAsia="Tahoma-Bold" w:hAnsi="Arial" w:cs="Arial"/>
          <w:sz w:val="22"/>
          <w:szCs w:val="22"/>
        </w:rPr>
        <w:t xml:space="preserve">: 250.000 </w:t>
      </w:r>
      <w:r w:rsidRPr="00F329F9">
        <w:rPr>
          <w:rFonts w:ascii="Arial" w:eastAsia="Tahoma-Bold" w:hAnsi="Arial" w:cs="Arial"/>
          <w:sz w:val="22"/>
          <w:szCs w:val="22"/>
          <w:lang w:val="mk-MK"/>
        </w:rPr>
        <w:t>евра</w:t>
      </w:r>
    </w:p>
    <w:p w:rsidR="004E2B2A" w:rsidRPr="00F329F9" w:rsidRDefault="00C14E64" w:rsidP="00C14E64">
      <w:pPr>
        <w:pStyle w:val="Heading3"/>
        <w:pageBreakBefore/>
        <w:tabs>
          <w:tab w:val="clear" w:pos="0"/>
        </w:tabs>
      </w:pPr>
      <w:bookmarkStart w:id="28" w:name="_Toc286043925"/>
      <w:r w:rsidRPr="00F329F9">
        <w:rPr>
          <w:lang w:val="mk-MK"/>
        </w:rPr>
        <w:lastRenderedPageBreak/>
        <w:t>3</w:t>
      </w:r>
      <w:r w:rsidR="004E2B2A" w:rsidRPr="00F329F9">
        <w:t xml:space="preserve">.2.2 </w:t>
      </w:r>
      <w:bookmarkEnd w:id="28"/>
      <w:r w:rsidR="006E565E" w:rsidRPr="00F329F9">
        <w:rPr>
          <w:lang w:val="mk-MK"/>
        </w:rPr>
        <w:t>Поддршка/помагање на кластер-ориентираните занаетчиски ресурсни центри</w:t>
      </w:r>
      <w:r w:rsidR="006E565E" w:rsidRPr="00F329F9">
        <w:t xml:space="preserve"> </w:t>
      </w:r>
    </w:p>
    <w:p w:rsidR="004E2B2A" w:rsidRPr="00F329F9" w:rsidRDefault="004E2B2A">
      <w:pPr>
        <w:autoSpaceDE w:val="0"/>
        <w:snapToGrid w:val="0"/>
        <w:rPr>
          <w:rFonts w:eastAsia="Tahoma-Bold" w:cs="Tahoma-Bold"/>
          <w:sz w:val="22"/>
          <w:szCs w:val="22"/>
        </w:rPr>
      </w:pPr>
    </w:p>
    <w:p w:rsidR="004E2B2A" w:rsidRPr="00F329F9" w:rsidRDefault="00E779DD">
      <w:pPr>
        <w:pBdr>
          <w:top w:val="single" w:sz="1" w:space="1" w:color="000000"/>
          <w:left w:val="single" w:sz="1" w:space="1" w:color="000000"/>
          <w:bottom w:val="single" w:sz="1" w:space="1" w:color="000000"/>
          <w:right w:val="single" w:sz="1" w:space="1" w:color="000000"/>
        </w:pBdr>
        <w:autoSpaceDE w:val="0"/>
        <w:snapToGrid w:val="0"/>
        <w:rPr>
          <w:rFonts w:ascii="Arial" w:eastAsia="Tahoma-Bold" w:hAnsi="Arial" w:cs="Arial"/>
          <w:sz w:val="22"/>
          <w:szCs w:val="22"/>
        </w:rPr>
      </w:pPr>
      <w:r w:rsidRPr="00F329F9">
        <w:rPr>
          <w:rFonts w:ascii="Arial" w:eastAsia="Tahoma-Bold" w:hAnsi="Arial" w:cs="Arial"/>
          <w:b/>
          <w:bCs/>
          <w:sz w:val="22"/>
          <w:szCs w:val="22"/>
          <w:lang w:val="mk-MK"/>
        </w:rPr>
        <w:t>Надлежни институции за имплементација</w:t>
      </w:r>
      <w:r w:rsidR="00C93650" w:rsidRPr="00F329F9">
        <w:rPr>
          <w:rFonts w:ascii="Arial" w:eastAsia="Tahoma-Bold" w:hAnsi="Arial" w:cs="Arial"/>
          <w:b/>
          <w:bCs/>
          <w:sz w:val="22"/>
          <w:szCs w:val="22"/>
          <w:lang w:val="mk-MK"/>
        </w:rPr>
        <w:t xml:space="preserve">: </w:t>
      </w:r>
    </w:p>
    <w:p w:rsidR="00C93650" w:rsidRPr="00F329F9" w:rsidRDefault="00642819">
      <w:pPr>
        <w:pBdr>
          <w:top w:val="single" w:sz="1" w:space="1" w:color="000000"/>
          <w:left w:val="single" w:sz="1" w:space="1" w:color="000000"/>
          <w:bottom w:val="single" w:sz="1" w:space="1" w:color="000000"/>
          <w:right w:val="single" w:sz="1" w:space="1" w:color="000000"/>
        </w:pBdr>
        <w:autoSpaceDE w:val="0"/>
        <w:snapToGrid w:val="0"/>
        <w:rPr>
          <w:rFonts w:ascii="Arial" w:eastAsia="Tahoma-Bold" w:hAnsi="Arial" w:cs="Arial"/>
          <w:sz w:val="22"/>
          <w:szCs w:val="22"/>
          <w:lang w:val="mk-MK"/>
        </w:rPr>
      </w:pPr>
      <w:r w:rsidRPr="00F329F9">
        <w:rPr>
          <w:rFonts w:ascii="Arial" w:hAnsi="Arial" w:cs="Arial"/>
          <w:sz w:val="22"/>
          <w:szCs w:val="22"/>
          <w:lang w:val="mk-MK"/>
        </w:rPr>
        <w:t>Координатор на проектот</w:t>
      </w:r>
      <w:r w:rsidR="00C93650" w:rsidRPr="00F329F9">
        <w:rPr>
          <w:rFonts w:ascii="Arial" w:eastAsia="Tahoma-Bold" w:hAnsi="Arial" w:cs="Arial"/>
          <w:sz w:val="22"/>
          <w:szCs w:val="22"/>
          <w:lang w:val="mk-MK"/>
        </w:rPr>
        <w:t>: ЗКРМ</w:t>
      </w:r>
    </w:p>
    <w:p w:rsidR="00C93650" w:rsidRPr="00F329F9" w:rsidRDefault="00C93650">
      <w:pPr>
        <w:pBdr>
          <w:top w:val="single" w:sz="1" w:space="1" w:color="000000"/>
          <w:left w:val="single" w:sz="1" w:space="1" w:color="000000"/>
          <w:bottom w:val="single" w:sz="1" w:space="1" w:color="000000"/>
          <w:right w:val="single" w:sz="1" w:space="1" w:color="000000"/>
        </w:pBdr>
        <w:autoSpaceDE w:val="0"/>
        <w:snapToGrid w:val="0"/>
        <w:rPr>
          <w:rFonts w:ascii="Arial" w:eastAsia="Tahoma-Bold" w:hAnsi="Arial" w:cs="Arial"/>
          <w:sz w:val="22"/>
          <w:szCs w:val="22"/>
          <w:lang w:val="mk-MK"/>
        </w:rPr>
      </w:pPr>
      <w:r w:rsidRPr="00F329F9">
        <w:rPr>
          <w:rFonts w:ascii="Arial" w:eastAsia="Tahoma-Bold" w:hAnsi="Arial" w:cs="Arial"/>
          <w:sz w:val="22"/>
          <w:szCs w:val="22"/>
          <w:lang w:val="mk-MK"/>
        </w:rPr>
        <w:t>Во партнерство со: Министерство за економија</w:t>
      </w:r>
      <w:r w:rsidR="00A9520C">
        <w:rPr>
          <w:rFonts w:ascii="Arial" w:eastAsia="Tahoma-Bold" w:hAnsi="Arial" w:cs="Arial"/>
          <w:sz w:val="22"/>
          <w:szCs w:val="22"/>
          <w:lang w:val="mk-MK"/>
        </w:rPr>
        <w:t xml:space="preserve"> и </w:t>
      </w:r>
      <w:r w:rsidR="00A9520C" w:rsidRPr="00F329F9">
        <w:rPr>
          <w:rFonts w:ascii="Arial" w:eastAsia="Tahoma-Bold" w:hAnsi="Arial" w:cs="Arial"/>
          <w:sz w:val="22"/>
          <w:szCs w:val="22"/>
          <w:lang w:val="mk-MK"/>
        </w:rPr>
        <w:t xml:space="preserve"> </w:t>
      </w:r>
      <w:r w:rsidRPr="00F329F9">
        <w:rPr>
          <w:rFonts w:ascii="Arial" w:eastAsia="Tahoma-Bold" w:hAnsi="Arial" w:cs="Arial"/>
          <w:sz w:val="22"/>
          <w:szCs w:val="22"/>
          <w:lang w:val="mk-MK"/>
        </w:rPr>
        <w:t xml:space="preserve">регионалните комори </w:t>
      </w:r>
    </w:p>
    <w:p w:rsidR="004E2B2A" w:rsidRPr="00F329F9" w:rsidRDefault="004E2B2A">
      <w:pPr>
        <w:autoSpaceDE w:val="0"/>
        <w:snapToGrid w:val="0"/>
        <w:rPr>
          <w:rFonts w:ascii="Arial" w:eastAsia="Tahoma-Bold" w:hAnsi="Arial" w:cs="Arial"/>
          <w:sz w:val="22"/>
          <w:szCs w:val="22"/>
          <w:shd w:val="clear" w:color="auto" w:fill="FFFF00"/>
        </w:rPr>
      </w:pPr>
    </w:p>
    <w:p w:rsidR="004E2B2A" w:rsidRPr="00F329F9" w:rsidRDefault="00C93650">
      <w:pPr>
        <w:pBdr>
          <w:top w:val="single" w:sz="1" w:space="1" w:color="000000"/>
          <w:left w:val="single" w:sz="1" w:space="1" w:color="000000"/>
          <w:bottom w:val="single" w:sz="1" w:space="1" w:color="000000"/>
          <w:right w:val="single" w:sz="1" w:space="1" w:color="000000"/>
        </w:pBdr>
        <w:autoSpaceDE w:val="0"/>
        <w:snapToGrid w:val="0"/>
        <w:rPr>
          <w:rFonts w:ascii="Arial" w:eastAsia="Tahoma-Bold" w:hAnsi="Arial" w:cs="Arial"/>
          <w:sz w:val="22"/>
          <w:szCs w:val="22"/>
        </w:rPr>
      </w:pPr>
      <w:r w:rsidRPr="00F329F9">
        <w:rPr>
          <w:rFonts w:ascii="Arial" w:eastAsia="Tahoma-Bold" w:hAnsi="Arial" w:cs="Arial"/>
          <w:b/>
          <w:bCs/>
          <w:sz w:val="22"/>
          <w:szCs w:val="22"/>
          <w:lang w:val="mk-MK"/>
        </w:rPr>
        <w:t>Временска рамка</w:t>
      </w:r>
      <w:r w:rsidR="004E2B2A" w:rsidRPr="00F329F9">
        <w:rPr>
          <w:rFonts w:ascii="Arial" w:eastAsia="Tahoma-Bold" w:hAnsi="Arial" w:cs="Arial"/>
          <w:sz w:val="22"/>
          <w:szCs w:val="22"/>
        </w:rPr>
        <w:t xml:space="preserve">: 36 </w:t>
      </w:r>
      <w:r w:rsidRPr="00F329F9">
        <w:rPr>
          <w:rFonts w:ascii="Arial" w:eastAsia="Tahoma-Bold" w:hAnsi="Arial" w:cs="Arial"/>
          <w:sz w:val="22"/>
          <w:szCs w:val="22"/>
          <w:lang w:val="mk-MK"/>
        </w:rPr>
        <w:t xml:space="preserve">месеци </w:t>
      </w:r>
      <w:r w:rsidR="001B72E8" w:rsidRPr="00F329F9">
        <w:rPr>
          <w:rFonts w:ascii="Arial" w:eastAsia="Tahoma-Bold" w:hAnsi="Arial" w:cs="Arial"/>
          <w:sz w:val="22"/>
          <w:szCs w:val="22"/>
        </w:rPr>
        <w:t>(2013</w:t>
      </w:r>
      <w:r w:rsidR="001564CC" w:rsidRPr="00F329F9">
        <w:rPr>
          <w:rFonts w:ascii="Arial" w:eastAsia="Tahoma-Bold" w:hAnsi="Arial" w:cs="Arial"/>
          <w:sz w:val="22"/>
          <w:szCs w:val="22"/>
          <w:lang w:val="mk-MK"/>
        </w:rPr>
        <w:t xml:space="preserve"> </w:t>
      </w:r>
      <w:r w:rsidR="001B72E8" w:rsidRPr="00F329F9">
        <w:rPr>
          <w:rFonts w:ascii="Arial" w:eastAsia="Tahoma-Bold" w:hAnsi="Arial" w:cs="Arial"/>
          <w:sz w:val="22"/>
          <w:szCs w:val="22"/>
        </w:rPr>
        <w:t>-</w:t>
      </w:r>
      <w:r w:rsidR="001564CC" w:rsidRPr="00F329F9">
        <w:rPr>
          <w:rFonts w:ascii="Arial" w:eastAsia="Tahoma-Bold" w:hAnsi="Arial" w:cs="Arial"/>
          <w:sz w:val="22"/>
          <w:szCs w:val="22"/>
          <w:lang w:val="mk-MK"/>
        </w:rPr>
        <w:t xml:space="preserve"> </w:t>
      </w:r>
      <w:r w:rsidR="001B72E8" w:rsidRPr="00F329F9">
        <w:rPr>
          <w:rFonts w:ascii="Arial" w:eastAsia="Tahoma-Bold" w:hAnsi="Arial" w:cs="Arial"/>
          <w:sz w:val="22"/>
          <w:szCs w:val="22"/>
        </w:rPr>
        <w:t>201</w:t>
      </w:r>
      <w:r w:rsidR="001B72E8" w:rsidRPr="00F329F9">
        <w:rPr>
          <w:rFonts w:ascii="Arial" w:eastAsia="Tahoma-Bold" w:hAnsi="Arial" w:cs="Arial"/>
          <w:sz w:val="22"/>
          <w:szCs w:val="22"/>
          <w:lang w:val="mk-MK"/>
        </w:rPr>
        <w:t>6</w:t>
      </w:r>
      <w:r w:rsidR="001564CC" w:rsidRPr="00F329F9">
        <w:rPr>
          <w:rFonts w:ascii="Arial" w:eastAsia="Tahoma-Bold" w:hAnsi="Arial" w:cs="Arial"/>
          <w:sz w:val="22"/>
          <w:szCs w:val="22"/>
          <w:lang w:val="mk-MK"/>
        </w:rPr>
        <w:t xml:space="preserve"> година</w:t>
      </w:r>
      <w:r w:rsidR="004E2B2A" w:rsidRPr="00F329F9">
        <w:rPr>
          <w:rFonts w:ascii="Arial" w:eastAsia="Tahoma-Bold" w:hAnsi="Arial" w:cs="Arial"/>
          <w:sz w:val="22"/>
          <w:szCs w:val="22"/>
        </w:rPr>
        <w:t>)</w:t>
      </w:r>
    </w:p>
    <w:p w:rsidR="004E2B2A" w:rsidRPr="00F329F9" w:rsidRDefault="004E2B2A">
      <w:pPr>
        <w:autoSpaceDE w:val="0"/>
        <w:snapToGrid w:val="0"/>
        <w:rPr>
          <w:rFonts w:eastAsia="Tahoma-Bold" w:cs="Tahoma-Bold"/>
          <w:sz w:val="22"/>
          <w:szCs w:val="22"/>
          <w:shd w:val="clear" w:color="auto" w:fill="FFFF00"/>
        </w:rPr>
      </w:pPr>
    </w:p>
    <w:p w:rsidR="0092787E" w:rsidRPr="00F329F9" w:rsidRDefault="00820537" w:rsidP="00D53218">
      <w:pPr>
        <w:pBdr>
          <w:top w:val="single" w:sz="1" w:space="1" w:color="000000"/>
          <w:left w:val="single" w:sz="1" w:space="1" w:color="000000"/>
          <w:bottom w:val="single" w:sz="1" w:space="1" w:color="000000"/>
          <w:right w:val="single" w:sz="1" w:space="1" w:color="000000"/>
        </w:pBdr>
        <w:jc w:val="both"/>
        <w:rPr>
          <w:rFonts w:ascii="Arial" w:hAnsi="Arial" w:cs="Arial"/>
          <w:sz w:val="22"/>
          <w:szCs w:val="22"/>
          <w:lang w:val="mk-MK"/>
        </w:rPr>
      </w:pPr>
      <w:r w:rsidRPr="00F329F9">
        <w:rPr>
          <w:rFonts w:ascii="Arial" w:hAnsi="Arial" w:cs="Arial"/>
          <w:b/>
          <w:bCs/>
          <w:sz w:val="22"/>
          <w:szCs w:val="22"/>
          <w:lang w:val="mk-MK"/>
        </w:rPr>
        <w:t>Вовед во проектот</w:t>
      </w:r>
      <w:r w:rsidR="00C93650" w:rsidRPr="00F329F9">
        <w:rPr>
          <w:rFonts w:ascii="Arial" w:hAnsi="Arial" w:cs="Arial"/>
          <w:b/>
          <w:bCs/>
          <w:sz w:val="22"/>
          <w:szCs w:val="22"/>
          <w:lang w:val="mk-MK"/>
        </w:rPr>
        <w:t xml:space="preserve"> </w:t>
      </w:r>
      <w:r w:rsidR="004E2B2A" w:rsidRPr="00F329F9">
        <w:rPr>
          <w:rFonts w:ascii="Arial" w:hAnsi="Arial" w:cs="Arial"/>
          <w:sz w:val="22"/>
          <w:szCs w:val="22"/>
        </w:rPr>
        <w:t xml:space="preserve">– </w:t>
      </w:r>
      <w:r w:rsidR="0092787E" w:rsidRPr="00F329F9">
        <w:rPr>
          <w:rFonts w:ascii="Arial" w:hAnsi="Arial" w:cs="Arial"/>
          <w:sz w:val="22"/>
          <w:szCs w:val="22"/>
          <w:lang w:val="mk-MK"/>
        </w:rPr>
        <w:t>Базирајќи се на почетните дијагнози за занаетчискиот сектор, Македонија има јаки страни и можности да понуди занаетчиски производи и ус</w:t>
      </w:r>
      <w:r w:rsidR="001564CC" w:rsidRPr="00F329F9">
        <w:rPr>
          <w:rFonts w:ascii="Arial" w:hAnsi="Arial" w:cs="Arial"/>
          <w:sz w:val="22"/>
          <w:szCs w:val="22"/>
          <w:lang w:val="mk-MK"/>
        </w:rPr>
        <w:t>л</w:t>
      </w:r>
      <w:r w:rsidR="0092787E" w:rsidRPr="00F329F9">
        <w:rPr>
          <w:rFonts w:ascii="Arial" w:hAnsi="Arial" w:cs="Arial"/>
          <w:sz w:val="22"/>
          <w:szCs w:val="22"/>
          <w:lang w:val="mk-MK"/>
        </w:rPr>
        <w:t xml:space="preserve">уги кои можат </w:t>
      </w:r>
      <w:r w:rsidR="000C718B" w:rsidRPr="00F329F9">
        <w:rPr>
          <w:rFonts w:ascii="Arial" w:hAnsi="Arial" w:cs="Arial"/>
          <w:sz w:val="22"/>
          <w:szCs w:val="22"/>
          <w:lang w:val="mk-MK"/>
        </w:rPr>
        <w:t>ефективно да се натпреваруваат</w:t>
      </w:r>
      <w:r w:rsidR="0092787E" w:rsidRPr="00F329F9">
        <w:rPr>
          <w:rFonts w:ascii="Arial" w:hAnsi="Arial" w:cs="Arial"/>
          <w:sz w:val="22"/>
          <w:szCs w:val="22"/>
          <w:lang w:val="mk-MK"/>
        </w:rPr>
        <w:t xml:space="preserve"> на меѓународниот пазар.</w:t>
      </w:r>
      <w:r w:rsidR="000C718B" w:rsidRPr="00F329F9">
        <w:rPr>
          <w:rFonts w:ascii="Arial" w:hAnsi="Arial" w:cs="Arial"/>
          <w:sz w:val="22"/>
          <w:szCs w:val="22"/>
          <w:lang w:val="mk-MK"/>
        </w:rPr>
        <w:t xml:space="preserve"> Неколку примери за потенцијален успех на пазарот</w:t>
      </w:r>
      <w:r w:rsidR="0092787E" w:rsidRPr="00F329F9">
        <w:rPr>
          <w:rFonts w:ascii="Arial" w:hAnsi="Arial" w:cs="Arial"/>
          <w:sz w:val="22"/>
          <w:szCs w:val="22"/>
          <w:lang w:val="mk-MK"/>
        </w:rPr>
        <w:t xml:space="preserve"> се идентификувани во ракотвор</w:t>
      </w:r>
      <w:r w:rsidR="003F5F18" w:rsidRPr="00F329F9">
        <w:rPr>
          <w:rFonts w:ascii="Arial" w:hAnsi="Arial" w:cs="Arial"/>
          <w:sz w:val="22"/>
          <w:szCs w:val="22"/>
          <w:lang w:val="mk-MK"/>
        </w:rPr>
        <w:t xml:space="preserve">бите и изработката на филиграни, </w:t>
      </w:r>
      <w:r w:rsidR="0083218F" w:rsidRPr="00F329F9">
        <w:rPr>
          <w:rFonts w:ascii="Arial" w:hAnsi="Arial" w:cs="Arial"/>
          <w:sz w:val="22"/>
          <w:szCs w:val="22"/>
          <w:lang w:val="mk-MK"/>
        </w:rPr>
        <w:t>производството на храна</w:t>
      </w:r>
      <w:r w:rsidR="003F5F18" w:rsidRPr="00F329F9">
        <w:rPr>
          <w:rFonts w:ascii="Arial" w:hAnsi="Arial" w:cs="Arial"/>
          <w:sz w:val="22"/>
          <w:szCs w:val="22"/>
          <w:lang w:val="mk-MK"/>
        </w:rPr>
        <w:t xml:space="preserve"> </w:t>
      </w:r>
      <w:r w:rsidR="0092787E" w:rsidRPr="00F329F9">
        <w:rPr>
          <w:rFonts w:ascii="Arial" w:hAnsi="Arial" w:cs="Arial"/>
          <w:sz w:val="22"/>
          <w:szCs w:val="22"/>
          <w:lang w:val="mk-MK"/>
        </w:rPr>
        <w:t>и угостителство</w:t>
      </w:r>
      <w:r w:rsidR="0083218F" w:rsidRPr="00F329F9">
        <w:rPr>
          <w:rFonts w:ascii="Arial" w:hAnsi="Arial" w:cs="Arial"/>
          <w:sz w:val="22"/>
          <w:szCs w:val="22"/>
          <w:lang w:val="mk-MK"/>
        </w:rPr>
        <w:t>то</w:t>
      </w:r>
      <w:r w:rsidR="0092787E" w:rsidRPr="00F329F9">
        <w:rPr>
          <w:rFonts w:ascii="Arial" w:hAnsi="Arial" w:cs="Arial"/>
          <w:sz w:val="22"/>
          <w:szCs w:val="22"/>
          <w:lang w:val="mk-MK"/>
        </w:rPr>
        <w:t>, обновли</w:t>
      </w:r>
      <w:r w:rsidR="0083218F" w:rsidRPr="00F329F9">
        <w:rPr>
          <w:rFonts w:ascii="Arial" w:hAnsi="Arial" w:cs="Arial"/>
          <w:sz w:val="22"/>
          <w:szCs w:val="22"/>
          <w:lang w:val="mk-MK"/>
        </w:rPr>
        <w:t>вите извори на енергија, личните услуги</w:t>
      </w:r>
      <w:r w:rsidR="0092787E" w:rsidRPr="00F329F9">
        <w:rPr>
          <w:rFonts w:ascii="Arial" w:hAnsi="Arial" w:cs="Arial"/>
          <w:sz w:val="22"/>
          <w:szCs w:val="22"/>
          <w:lang w:val="mk-MK"/>
        </w:rPr>
        <w:t xml:space="preserve"> и </w:t>
      </w:r>
      <w:r w:rsidR="0083218F" w:rsidRPr="00F329F9">
        <w:rPr>
          <w:rFonts w:ascii="Arial" w:hAnsi="Arial" w:cs="Arial"/>
          <w:sz w:val="22"/>
          <w:szCs w:val="22"/>
          <w:lang w:val="mk-MK"/>
        </w:rPr>
        <w:t>многу</w:t>
      </w:r>
      <w:r w:rsidR="0092787E" w:rsidRPr="00F329F9">
        <w:rPr>
          <w:rFonts w:ascii="Arial" w:hAnsi="Arial" w:cs="Arial"/>
          <w:sz w:val="22"/>
          <w:szCs w:val="22"/>
          <w:lang w:val="mk-MK"/>
        </w:rPr>
        <w:t xml:space="preserve"> други сектори. Сепак, главна одлика на повеќето од занаетчиските производи и услуги е дека тие имаат потреба од подобар дизајн и маркетинг</w:t>
      </w:r>
      <w:r w:rsidR="0083218F" w:rsidRPr="00F329F9">
        <w:rPr>
          <w:rFonts w:ascii="Arial" w:hAnsi="Arial" w:cs="Arial"/>
          <w:sz w:val="22"/>
          <w:szCs w:val="22"/>
          <w:lang w:val="mk-MK"/>
        </w:rPr>
        <w:t xml:space="preserve"> и способност да </w:t>
      </w:r>
      <w:r w:rsidR="003832B4" w:rsidRPr="00F329F9">
        <w:rPr>
          <w:rFonts w:ascii="Arial" w:hAnsi="Arial" w:cs="Arial"/>
          <w:sz w:val="22"/>
          <w:szCs w:val="22"/>
          <w:lang w:val="mk-MK"/>
        </w:rPr>
        <w:t xml:space="preserve">навлезат на </w:t>
      </w:r>
      <w:r w:rsidR="0092787E" w:rsidRPr="00F329F9">
        <w:rPr>
          <w:rFonts w:ascii="Arial" w:hAnsi="Arial" w:cs="Arial"/>
          <w:sz w:val="22"/>
          <w:szCs w:val="22"/>
          <w:lang w:val="mk-MK"/>
        </w:rPr>
        <w:t xml:space="preserve"> нови пазари. Сите овие </w:t>
      </w:r>
      <w:r w:rsidR="00272455" w:rsidRPr="00F329F9">
        <w:rPr>
          <w:rFonts w:ascii="Arial" w:hAnsi="Arial" w:cs="Arial"/>
          <w:sz w:val="22"/>
          <w:szCs w:val="22"/>
          <w:lang w:val="mk-MK"/>
        </w:rPr>
        <w:t xml:space="preserve">проблеми може </w:t>
      </w:r>
      <w:r w:rsidR="0083218F" w:rsidRPr="00F329F9">
        <w:rPr>
          <w:rFonts w:ascii="Arial" w:hAnsi="Arial" w:cs="Arial"/>
          <w:sz w:val="22"/>
          <w:szCs w:val="22"/>
          <w:lang w:val="mk-MK"/>
        </w:rPr>
        <w:t xml:space="preserve">ефективно да бидат надминати користејќи </w:t>
      </w:r>
      <w:r w:rsidR="00272455" w:rsidRPr="00F329F9">
        <w:rPr>
          <w:rFonts w:ascii="Arial" w:hAnsi="Arial" w:cs="Arial"/>
          <w:sz w:val="22"/>
          <w:szCs w:val="22"/>
          <w:lang w:val="mk-MK"/>
        </w:rPr>
        <w:t>кластер-</w:t>
      </w:r>
      <w:r w:rsidR="0083218F" w:rsidRPr="00F329F9">
        <w:rPr>
          <w:rFonts w:ascii="Arial" w:hAnsi="Arial" w:cs="Arial"/>
          <w:sz w:val="22"/>
          <w:szCs w:val="22"/>
          <w:lang w:val="mk-MK"/>
        </w:rPr>
        <w:t>ориентирани</w:t>
      </w:r>
      <w:r w:rsidR="00272455" w:rsidRPr="00F329F9">
        <w:rPr>
          <w:rFonts w:ascii="Arial" w:hAnsi="Arial" w:cs="Arial"/>
          <w:sz w:val="22"/>
          <w:szCs w:val="22"/>
          <w:lang w:val="mk-MK"/>
        </w:rPr>
        <w:t xml:space="preserve"> иницијативи. </w:t>
      </w:r>
    </w:p>
    <w:p w:rsidR="00D53218" w:rsidRPr="00F329F9" w:rsidRDefault="00D53218" w:rsidP="00D53218">
      <w:pPr>
        <w:pBdr>
          <w:top w:val="single" w:sz="1" w:space="1" w:color="000000"/>
          <w:left w:val="single" w:sz="1" w:space="1" w:color="000000"/>
          <w:bottom w:val="single" w:sz="1" w:space="1" w:color="000000"/>
          <w:right w:val="single" w:sz="1" w:space="1" w:color="000000"/>
        </w:pBdr>
        <w:jc w:val="both"/>
        <w:rPr>
          <w:rFonts w:ascii="Arial" w:hAnsi="Arial" w:cs="Arial"/>
          <w:sz w:val="22"/>
          <w:szCs w:val="22"/>
          <w:lang w:val="mk-MK"/>
        </w:rPr>
      </w:pPr>
    </w:p>
    <w:p w:rsidR="00820537" w:rsidRPr="00F329F9" w:rsidRDefault="00D53218" w:rsidP="000F62BF">
      <w:pPr>
        <w:pBdr>
          <w:top w:val="single" w:sz="1" w:space="1" w:color="000000"/>
          <w:left w:val="single" w:sz="1" w:space="1" w:color="000000"/>
          <w:bottom w:val="single" w:sz="1" w:space="1" w:color="000000"/>
          <w:right w:val="single" w:sz="1" w:space="1" w:color="000000"/>
        </w:pBdr>
        <w:jc w:val="both"/>
        <w:rPr>
          <w:rFonts w:ascii="Arial" w:hAnsi="Arial" w:cs="Arial"/>
          <w:sz w:val="22"/>
          <w:szCs w:val="22"/>
          <w:lang w:val="mk-MK"/>
        </w:rPr>
      </w:pPr>
      <w:r w:rsidRPr="00F329F9">
        <w:rPr>
          <w:rFonts w:ascii="Arial" w:hAnsi="Arial" w:cs="Arial"/>
          <w:sz w:val="22"/>
          <w:szCs w:val="22"/>
          <w:lang w:val="mk-MK"/>
        </w:rPr>
        <w:t>Кластерингот е меѓународно  прифатен како најефективен начин за проактивно стимулирање на економскиот развој (на пр. Европската комисија, Светска банка итн. ). Кластер</w:t>
      </w:r>
      <w:r w:rsidR="001564CC" w:rsidRPr="00F329F9">
        <w:rPr>
          <w:rFonts w:ascii="Arial" w:hAnsi="Arial" w:cs="Arial"/>
          <w:sz w:val="22"/>
          <w:szCs w:val="22"/>
          <w:lang w:val="mk-MK"/>
        </w:rPr>
        <w:t xml:space="preserve"> </w:t>
      </w:r>
      <w:r w:rsidRPr="00F329F9">
        <w:rPr>
          <w:rFonts w:ascii="Arial" w:hAnsi="Arial" w:cs="Arial"/>
          <w:sz w:val="22"/>
          <w:szCs w:val="22"/>
          <w:lang w:val="mk-MK"/>
        </w:rPr>
        <w:t xml:space="preserve">/ мрежно-базираниот развој е ефективен бидејќи не работи само со индивидуални производители, туку работи со мрежи на занаетчии, претприемачи, компании, истражувачки и образовни институции, </w:t>
      </w:r>
      <w:r w:rsidR="001564CC" w:rsidRPr="00F329F9">
        <w:rPr>
          <w:rFonts w:ascii="Arial" w:hAnsi="Arial" w:cs="Arial"/>
          <w:sz w:val="22"/>
          <w:szCs w:val="22"/>
          <w:lang w:val="mk-MK"/>
        </w:rPr>
        <w:t>В</w:t>
      </w:r>
      <w:r w:rsidRPr="00F329F9">
        <w:rPr>
          <w:rFonts w:ascii="Arial" w:hAnsi="Arial" w:cs="Arial"/>
          <w:sz w:val="22"/>
          <w:szCs w:val="22"/>
          <w:lang w:val="mk-MK"/>
        </w:rPr>
        <w:t>лада и други институции координиран</w:t>
      </w:r>
      <w:r w:rsidR="001564CC" w:rsidRPr="00F329F9">
        <w:rPr>
          <w:rFonts w:ascii="Arial" w:hAnsi="Arial" w:cs="Arial"/>
          <w:sz w:val="22"/>
          <w:szCs w:val="22"/>
          <w:lang w:val="mk-MK"/>
        </w:rPr>
        <w:t>и</w:t>
      </w:r>
      <w:r w:rsidRPr="00F329F9">
        <w:rPr>
          <w:rFonts w:ascii="Arial" w:hAnsi="Arial" w:cs="Arial"/>
          <w:sz w:val="22"/>
          <w:szCs w:val="22"/>
          <w:lang w:val="mk-MK"/>
        </w:rPr>
        <w:t xml:space="preserve"> за развој на конкурентноста. Конкурентноста се зајакнува</w:t>
      </w:r>
      <w:r w:rsidR="006E7528" w:rsidRPr="00F329F9">
        <w:rPr>
          <w:rFonts w:ascii="Arial" w:hAnsi="Arial" w:cs="Arial"/>
          <w:sz w:val="22"/>
          <w:szCs w:val="22"/>
          <w:lang w:val="mk-MK"/>
        </w:rPr>
        <w:t xml:space="preserve"> со под</w:t>
      </w:r>
      <w:r w:rsidRPr="00F329F9">
        <w:rPr>
          <w:rFonts w:ascii="Arial" w:hAnsi="Arial" w:cs="Arial"/>
          <w:sz w:val="22"/>
          <w:szCs w:val="22"/>
          <w:lang w:val="mk-MK"/>
        </w:rPr>
        <w:t>д</w:t>
      </w:r>
      <w:r w:rsidR="006E7528" w:rsidRPr="00F329F9">
        <w:rPr>
          <w:rFonts w:ascii="Arial" w:hAnsi="Arial" w:cs="Arial"/>
          <w:sz w:val="22"/>
          <w:szCs w:val="22"/>
          <w:lang w:val="mk-MK"/>
        </w:rPr>
        <w:t xml:space="preserve">ршка на целиот вредносен </w:t>
      </w:r>
      <w:r w:rsidR="001564CC" w:rsidRPr="00F329F9">
        <w:rPr>
          <w:rFonts w:ascii="Arial" w:hAnsi="Arial" w:cs="Arial"/>
          <w:sz w:val="22"/>
          <w:szCs w:val="22"/>
          <w:lang w:val="mk-MK"/>
        </w:rPr>
        <w:t>синџир</w:t>
      </w:r>
      <w:r w:rsidR="006E7528" w:rsidRPr="00F329F9">
        <w:rPr>
          <w:rFonts w:ascii="Arial" w:hAnsi="Arial" w:cs="Arial"/>
          <w:sz w:val="22"/>
          <w:szCs w:val="22"/>
          <w:lang w:val="mk-MK"/>
        </w:rPr>
        <w:t xml:space="preserve"> за развој </w:t>
      </w:r>
      <w:r w:rsidR="001564CC" w:rsidRPr="00F329F9">
        <w:rPr>
          <w:rFonts w:ascii="Arial" w:hAnsi="Arial" w:cs="Arial"/>
          <w:sz w:val="22"/>
          <w:szCs w:val="22"/>
          <w:lang w:val="mk-MK"/>
        </w:rPr>
        <w:t xml:space="preserve">на </w:t>
      </w:r>
      <w:r w:rsidRPr="00F329F9">
        <w:rPr>
          <w:rFonts w:ascii="Arial" w:hAnsi="Arial" w:cs="Arial"/>
          <w:sz w:val="22"/>
          <w:szCs w:val="22"/>
          <w:lang w:val="mk-MK"/>
        </w:rPr>
        <w:t>производи и услуги базирани на знаење и додадена вредност</w:t>
      </w:r>
      <w:r w:rsidR="006E7528" w:rsidRPr="00F329F9">
        <w:rPr>
          <w:rFonts w:ascii="Arial" w:hAnsi="Arial" w:cs="Arial"/>
          <w:sz w:val="22"/>
          <w:szCs w:val="22"/>
          <w:lang w:val="mk-MK"/>
        </w:rPr>
        <w:t xml:space="preserve">, наместо на конкуренција со пониски цени. Кластерите се </w:t>
      </w:r>
      <w:r w:rsidRPr="00F329F9">
        <w:rPr>
          <w:rFonts w:ascii="Arial" w:hAnsi="Arial" w:cs="Arial"/>
          <w:sz w:val="22"/>
          <w:szCs w:val="22"/>
          <w:lang w:val="mk-MK"/>
        </w:rPr>
        <w:t>особено</w:t>
      </w:r>
      <w:r w:rsidR="006E7528" w:rsidRPr="00F329F9">
        <w:rPr>
          <w:rFonts w:ascii="Arial" w:hAnsi="Arial" w:cs="Arial"/>
          <w:sz w:val="22"/>
          <w:szCs w:val="22"/>
          <w:lang w:val="mk-MK"/>
        </w:rPr>
        <w:t xml:space="preserve"> важни за малите занаетчиски произведувачи и малите економии како македонската каде критичната маса на индивидуални занаетчиски бизниси е премал</w:t>
      </w:r>
      <w:r w:rsidRPr="00F329F9">
        <w:rPr>
          <w:rFonts w:ascii="Arial" w:hAnsi="Arial" w:cs="Arial"/>
          <w:sz w:val="22"/>
          <w:szCs w:val="22"/>
          <w:lang w:val="mk-MK"/>
        </w:rPr>
        <w:t>а</w:t>
      </w:r>
      <w:r w:rsidR="006E7528" w:rsidRPr="00F329F9">
        <w:rPr>
          <w:rFonts w:ascii="Arial" w:hAnsi="Arial" w:cs="Arial"/>
          <w:sz w:val="22"/>
          <w:szCs w:val="22"/>
          <w:lang w:val="mk-MK"/>
        </w:rPr>
        <w:t xml:space="preserve"> </w:t>
      </w:r>
      <w:r w:rsidR="0030397B" w:rsidRPr="00F329F9">
        <w:rPr>
          <w:rFonts w:ascii="Arial" w:hAnsi="Arial" w:cs="Arial"/>
          <w:sz w:val="22"/>
          <w:szCs w:val="22"/>
          <w:lang w:val="mk-MK"/>
        </w:rPr>
        <w:t xml:space="preserve">за да </w:t>
      </w:r>
      <w:r w:rsidR="006E7528" w:rsidRPr="00F329F9">
        <w:rPr>
          <w:rFonts w:ascii="Arial" w:hAnsi="Arial" w:cs="Arial"/>
          <w:sz w:val="22"/>
          <w:szCs w:val="22"/>
          <w:lang w:val="mk-MK"/>
        </w:rPr>
        <w:t xml:space="preserve">ефективно се натпреварува </w:t>
      </w:r>
      <w:r w:rsidR="0030397B" w:rsidRPr="00F329F9">
        <w:rPr>
          <w:rFonts w:ascii="Arial" w:hAnsi="Arial" w:cs="Arial"/>
          <w:sz w:val="22"/>
          <w:szCs w:val="22"/>
          <w:lang w:val="mk-MK"/>
        </w:rPr>
        <w:t>на</w:t>
      </w:r>
      <w:r w:rsidR="006E7528" w:rsidRPr="00F329F9">
        <w:rPr>
          <w:rFonts w:ascii="Arial" w:hAnsi="Arial" w:cs="Arial"/>
          <w:sz w:val="22"/>
          <w:szCs w:val="22"/>
          <w:lang w:val="mk-MK"/>
        </w:rPr>
        <w:t xml:space="preserve"> домашниот и меѓународ</w:t>
      </w:r>
      <w:r w:rsidR="001564CC" w:rsidRPr="00F329F9">
        <w:rPr>
          <w:rFonts w:ascii="Arial" w:hAnsi="Arial" w:cs="Arial"/>
          <w:sz w:val="22"/>
          <w:szCs w:val="22"/>
          <w:lang w:val="mk-MK"/>
        </w:rPr>
        <w:t>ниот</w:t>
      </w:r>
      <w:r w:rsidR="006E7528" w:rsidRPr="00F329F9">
        <w:rPr>
          <w:rFonts w:ascii="Arial" w:hAnsi="Arial" w:cs="Arial"/>
          <w:sz w:val="22"/>
          <w:szCs w:val="22"/>
          <w:lang w:val="mk-MK"/>
        </w:rPr>
        <w:t xml:space="preserve"> пазар.</w:t>
      </w:r>
    </w:p>
    <w:p w:rsidR="00272455" w:rsidRPr="00F329F9" w:rsidRDefault="006E7528" w:rsidP="000F62BF">
      <w:pPr>
        <w:pBdr>
          <w:top w:val="single" w:sz="1" w:space="1" w:color="000000"/>
          <w:left w:val="single" w:sz="1" w:space="1" w:color="000000"/>
          <w:bottom w:val="single" w:sz="1" w:space="1" w:color="000000"/>
          <w:right w:val="single" w:sz="1" w:space="1" w:color="000000"/>
        </w:pBdr>
        <w:jc w:val="both"/>
        <w:rPr>
          <w:rFonts w:ascii="Arial" w:hAnsi="Arial" w:cs="Arial"/>
          <w:sz w:val="22"/>
          <w:szCs w:val="22"/>
          <w:lang w:val="mk-MK"/>
        </w:rPr>
      </w:pPr>
      <w:r w:rsidRPr="00F329F9">
        <w:rPr>
          <w:rFonts w:ascii="Arial" w:hAnsi="Arial" w:cs="Arial"/>
          <w:sz w:val="22"/>
          <w:szCs w:val="22"/>
          <w:lang w:val="mk-MK"/>
        </w:rPr>
        <w:t xml:space="preserve"> </w:t>
      </w:r>
    </w:p>
    <w:p w:rsidR="00F86E56" w:rsidRPr="00F329F9" w:rsidRDefault="00F86E56" w:rsidP="000F62BF">
      <w:pPr>
        <w:pBdr>
          <w:top w:val="single" w:sz="1" w:space="1" w:color="000000"/>
          <w:left w:val="single" w:sz="1" w:space="1" w:color="000000"/>
          <w:bottom w:val="single" w:sz="1" w:space="1" w:color="000000"/>
          <w:right w:val="single" w:sz="1" w:space="1" w:color="000000"/>
        </w:pBdr>
        <w:jc w:val="both"/>
        <w:rPr>
          <w:rFonts w:ascii="Arial" w:hAnsi="Arial" w:cs="Arial"/>
          <w:sz w:val="22"/>
          <w:szCs w:val="22"/>
          <w:lang w:val="mk-MK"/>
        </w:rPr>
      </w:pPr>
      <w:r w:rsidRPr="00F329F9">
        <w:rPr>
          <w:rFonts w:ascii="Arial" w:hAnsi="Arial" w:cs="Arial"/>
          <w:sz w:val="22"/>
          <w:szCs w:val="22"/>
          <w:lang w:val="mk-MK"/>
        </w:rPr>
        <w:t>Кластер</w:t>
      </w:r>
      <w:r w:rsidR="001564CC" w:rsidRPr="00F329F9">
        <w:rPr>
          <w:rFonts w:ascii="Arial" w:hAnsi="Arial" w:cs="Arial"/>
          <w:sz w:val="22"/>
          <w:szCs w:val="22"/>
          <w:lang w:val="mk-MK"/>
        </w:rPr>
        <w:t xml:space="preserve"> </w:t>
      </w:r>
      <w:r w:rsidRPr="00F329F9">
        <w:rPr>
          <w:rFonts w:ascii="Arial" w:hAnsi="Arial" w:cs="Arial"/>
          <w:sz w:val="22"/>
          <w:szCs w:val="22"/>
          <w:lang w:val="mk-MK"/>
        </w:rPr>
        <w:t xml:space="preserve">/ мрежно-базираните иницијативи може да бидат водени од </w:t>
      </w:r>
      <w:r w:rsidR="001564CC" w:rsidRPr="00F329F9">
        <w:rPr>
          <w:rFonts w:ascii="Arial" w:hAnsi="Arial" w:cs="Arial"/>
          <w:sz w:val="22"/>
          <w:szCs w:val="22"/>
          <w:lang w:val="mk-MK"/>
        </w:rPr>
        <w:t>В</w:t>
      </w:r>
      <w:r w:rsidRPr="00F329F9">
        <w:rPr>
          <w:rFonts w:ascii="Arial" w:hAnsi="Arial" w:cs="Arial"/>
          <w:sz w:val="22"/>
          <w:szCs w:val="22"/>
          <w:lang w:val="mk-MK"/>
        </w:rPr>
        <w:t>ладата, но најдобрите искуства покажуваат дека најодржлив</w:t>
      </w:r>
      <w:r w:rsidR="00755FED" w:rsidRPr="00F329F9">
        <w:rPr>
          <w:rFonts w:ascii="Arial" w:hAnsi="Arial" w:cs="Arial"/>
          <w:sz w:val="22"/>
          <w:szCs w:val="22"/>
          <w:lang w:val="mk-MK"/>
        </w:rPr>
        <w:t>о</w:t>
      </w:r>
      <w:r w:rsidRPr="00F329F9">
        <w:rPr>
          <w:rFonts w:ascii="Arial" w:hAnsi="Arial" w:cs="Arial"/>
          <w:sz w:val="22"/>
          <w:szCs w:val="22"/>
          <w:lang w:val="mk-MK"/>
        </w:rPr>
        <w:t xml:space="preserve"> кластер</w:t>
      </w:r>
      <w:r w:rsidR="00755FED" w:rsidRPr="00F329F9">
        <w:rPr>
          <w:rFonts w:ascii="Arial" w:hAnsi="Arial" w:cs="Arial"/>
          <w:sz w:val="22"/>
          <w:szCs w:val="22"/>
          <w:lang w:val="mk-MK"/>
        </w:rPr>
        <w:t>инг</w:t>
      </w:r>
      <w:r w:rsidR="001564CC" w:rsidRPr="00F329F9">
        <w:rPr>
          <w:rFonts w:ascii="Arial" w:hAnsi="Arial" w:cs="Arial"/>
          <w:sz w:val="22"/>
          <w:szCs w:val="22"/>
          <w:lang w:val="mk-MK"/>
        </w:rPr>
        <w:t xml:space="preserve"> </w:t>
      </w:r>
      <w:r w:rsidRPr="00F329F9">
        <w:rPr>
          <w:rFonts w:ascii="Arial" w:hAnsi="Arial" w:cs="Arial"/>
          <w:sz w:val="22"/>
          <w:szCs w:val="22"/>
          <w:lang w:val="mk-MK"/>
        </w:rPr>
        <w:t>/</w:t>
      </w:r>
      <w:r w:rsidR="001564CC" w:rsidRPr="00F329F9">
        <w:rPr>
          <w:rFonts w:ascii="Arial" w:hAnsi="Arial" w:cs="Arial"/>
          <w:sz w:val="22"/>
          <w:szCs w:val="22"/>
          <w:lang w:val="mk-MK"/>
        </w:rPr>
        <w:t xml:space="preserve"> </w:t>
      </w:r>
      <w:r w:rsidR="00755FED" w:rsidRPr="00F329F9">
        <w:rPr>
          <w:rFonts w:ascii="Arial" w:hAnsi="Arial" w:cs="Arial"/>
          <w:sz w:val="22"/>
          <w:szCs w:val="22"/>
          <w:lang w:val="mk-MK"/>
        </w:rPr>
        <w:t>в</w:t>
      </w:r>
      <w:r w:rsidRPr="00F329F9">
        <w:rPr>
          <w:rFonts w:ascii="Arial" w:hAnsi="Arial" w:cs="Arial"/>
          <w:sz w:val="22"/>
          <w:szCs w:val="22"/>
          <w:lang w:val="mk-MK"/>
        </w:rPr>
        <w:t>мреж</w:t>
      </w:r>
      <w:r w:rsidR="00755FED" w:rsidRPr="00F329F9">
        <w:rPr>
          <w:rFonts w:ascii="Arial" w:hAnsi="Arial" w:cs="Arial"/>
          <w:sz w:val="22"/>
          <w:szCs w:val="22"/>
          <w:lang w:val="mk-MK"/>
        </w:rPr>
        <w:t xml:space="preserve">ување </w:t>
      </w:r>
      <w:r w:rsidR="002C7850" w:rsidRPr="00F329F9">
        <w:rPr>
          <w:rFonts w:ascii="Arial" w:hAnsi="Arial" w:cs="Arial"/>
          <w:sz w:val="22"/>
          <w:szCs w:val="22"/>
          <w:lang w:val="mk-MK"/>
        </w:rPr>
        <w:t xml:space="preserve">се постигнува со организациите за </w:t>
      </w:r>
      <w:r w:rsidR="00755FED" w:rsidRPr="00F329F9">
        <w:rPr>
          <w:rFonts w:ascii="Arial" w:hAnsi="Arial" w:cs="Arial"/>
          <w:sz w:val="22"/>
          <w:szCs w:val="22"/>
          <w:lang w:val="mk-MK"/>
        </w:rPr>
        <w:t xml:space="preserve">деловна </w:t>
      </w:r>
      <w:r w:rsidR="002C7850" w:rsidRPr="00F329F9">
        <w:rPr>
          <w:rFonts w:ascii="Arial" w:hAnsi="Arial" w:cs="Arial"/>
          <w:sz w:val="22"/>
          <w:szCs w:val="22"/>
          <w:lang w:val="mk-MK"/>
        </w:rPr>
        <w:t>под</w:t>
      </w:r>
      <w:r w:rsidR="00755FED" w:rsidRPr="00F329F9">
        <w:rPr>
          <w:rFonts w:ascii="Arial" w:hAnsi="Arial" w:cs="Arial"/>
          <w:sz w:val="22"/>
          <w:szCs w:val="22"/>
          <w:lang w:val="mk-MK"/>
        </w:rPr>
        <w:t>д</w:t>
      </w:r>
      <w:r w:rsidR="002C7850" w:rsidRPr="00F329F9">
        <w:rPr>
          <w:rFonts w:ascii="Arial" w:hAnsi="Arial" w:cs="Arial"/>
          <w:sz w:val="22"/>
          <w:szCs w:val="22"/>
          <w:lang w:val="mk-MK"/>
        </w:rPr>
        <w:t>ршка, како коморите. Занаетчиската комора м</w:t>
      </w:r>
      <w:r w:rsidR="00755FED" w:rsidRPr="00F329F9">
        <w:rPr>
          <w:rFonts w:ascii="Arial" w:hAnsi="Arial" w:cs="Arial"/>
          <w:sz w:val="22"/>
          <w:szCs w:val="22"/>
          <w:lang w:val="mk-MK"/>
        </w:rPr>
        <w:t xml:space="preserve">оже да биде најдобар помагач на кластерингот </w:t>
      </w:r>
      <w:r w:rsidR="002C7850" w:rsidRPr="00F329F9">
        <w:rPr>
          <w:rFonts w:ascii="Arial" w:hAnsi="Arial" w:cs="Arial"/>
          <w:sz w:val="22"/>
          <w:szCs w:val="22"/>
          <w:lang w:val="mk-MK"/>
        </w:rPr>
        <w:t xml:space="preserve">во занаетчискиот сектор во Македонија. Нејзината идна улога како подобрувач на занаетчиската компетенција може ефективно да се практикува во секции (занаетчиски подсектори) или таканаречените </w:t>
      </w:r>
      <w:r w:rsidR="00E11BE7" w:rsidRPr="00F329F9">
        <w:rPr>
          <w:rFonts w:ascii="Arial" w:hAnsi="Arial" w:cs="Arial"/>
          <w:sz w:val="22"/>
          <w:szCs w:val="22"/>
          <w:lang w:val="mk-MK"/>
        </w:rPr>
        <w:t>„</w:t>
      </w:r>
      <w:r w:rsidR="00755FED" w:rsidRPr="00F329F9">
        <w:rPr>
          <w:rFonts w:ascii="Arial" w:hAnsi="Arial" w:cs="Arial"/>
          <w:sz w:val="22"/>
          <w:szCs w:val="22"/>
          <w:lang w:val="mk-MK"/>
        </w:rPr>
        <w:t xml:space="preserve">ресурсни </w:t>
      </w:r>
      <w:r w:rsidR="002C7850" w:rsidRPr="00F329F9">
        <w:rPr>
          <w:rFonts w:ascii="Arial" w:hAnsi="Arial" w:cs="Arial"/>
          <w:sz w:val="22"/>
          <w:szCs w:val="22"/>
          <w:lang w:val="mk-MK"/>
        </w:rPr>
        <w:t xml:space="preserve">центри“ кои </w:t>
      </w:r>
      <w:r w:rsidR="00755FED" w:rsidRPr="00F329F9">
        <w:rPr>
          <w:rFonts w:ascii="Arial" w:hAnsi="Arial" w:cs="Arial"/>
          <w:sz w:val="22"/>
          <w:szCs w:val="22"/>
          <w:lang w:val="mk-MK"/>
        </w:rPr>
        <w:t xml:space="preserve">што </w:t>
      </w:r>
      <w:r w:rsidR="002C7850" w:rsidRPr="00F329F9">
        <w:rPr>
          <w:rFonts w:ascii="Arial" w:hAnsi="Arial" w:cs="Arial"/>
          <w:sz w:val="22"/>
          <w:szCs w:val="22"/>
          <w:lang w:val="mk-MK"/>
        </w:rPr>
        <w:t xml:space="preserve">ќе </w:t>
      </w:r>
      <w:r w:rsidR="00755FED" w:rsidRPr="00F329F9">
        <w:rPr>
          <w:rFonts w:ascii="Arial" w:hAnsi="Arial" w:cs="Arial"/>
          <w:sz w:val="22"/>
          <w:szCs w:val="22"/>
          <w:lang w:val="mk-MK"/>
        </w:rPr>
        <w:t>ја постигнат својата конкурент</w:t>
      </w:r>
      <w:r w:rsidR="00E11BE7" w:rsidRPr="00F329F9">
        <w:rPr>
          <w:rFonts w:ascii="Arial" w:hAnsi="Arial" w:cs="Arial"/>
          <w:sz w:val="22"/>
          <w:szCs w:val="22"/>
          <w:lang w:val="mk-MK"/>
        </w:rPr>
        <w:t>н</w:t>
      </w:r>
      <w:r w:rsidR="00755FED" w:rsidRPr="00F329F9">
        <w:rPr>
          <w:rFonts w:ascii="Arial" w:hAnsi="Arial" w:cs="Arial"/>
          <w:sz w:val="22"/>
          <w:szCs w:val="22"/>
          <w:lang w:val="mk-MK"/>
        </w:rPr>
        <w:t xml:space="preserve">ост преку </w:t>
      </w:r>
      <w:r w:rsidR="002C7850" w:rsidRPr="00F329F9">
        <w:rPr>
          <w:rFonts w:ascii="Arial" w:hAnsi="Arial" w:cs="Arial"/>
          <w:sz w:val="22"/>
          <w:szCs w:val="22"/>
          <w:lang w:val="mk-MK"/>
        </w:rPr>
        <w:t>кластери</w:t>
      </w:r>
      <w:r w:rsidR="00755FED" w:rsidRPr="00F329F9">
        <w:rPr>
          <w:rFonts w:ascii="Arial" w:hAnsi="Arial" w:cs="Arial"/>
          <w:sz w:val="22"/>
          <w:szCs w:val="22"/>
          <w:lang w:val="mk-MK"/>
        </w:rPr>
        <w:t xml:space="preserve">нгот и </w:t>
      </w:r>
      <w:r w:rsidR="002C7850" w:rsidRPr="00F329F9">
        <w:rPr>
          <w:rFonts w:ascii="Arial" w:hAnsi="Arial" w:cs="Arial"/>
          <w:sz w:val="22"/>
          <w:szCs w:val="22"/>
          <w:lang w:val="mk-MK"/>
        </w:rPr>
        <w:t xml:space="preserve">соработката. </w:t>
      </w:r>
    </w:p>
    <w:p w:rsidR="002C7850" w:rsidRPr="00F329F9" w:rsidRDefault="002C7850">
      <w:pPr>
        <w:pBdr>
          <w:top w:val="single" w:sz="1" w:space="1" w:color="000000"/>
          <w:left w:val="single" w:sz="1" w:space="1" w:color="000000"/>
          <w:bottom w:val="single" w:sz="1" w:space="1" w:color="000000"/>
          <w:right w:val="single" w:sz="1" w:space="1" w:color="000000"/>
        </w:pBdr>
        <w:rPr>
          <w:rFonts w:ascii="Arial" w:hAnsi="Arial" w:cs="Arial"/>
          <w:sz w:val="22"/>
          <w:szCs w:val="22"/>
          <w:lang w:val="mk-MK"/>
        </w:rPr>
      </w:pPr>
    </w:p>
    <w:p w:rsidR="006A0A0F" w:rsidRPr="00F329F9" w:rsidRDefault="000F62BF" w:rsidP="004A0676">
      <w:pPr>
        <w:pBdr>
          <w:top w:val="single" w:sz="1" w:space="1" w:color="000000"/>
          <w:left w:val="single" w:sz="1" w:space="1" w:color="000000"/>
          <w:bottom w:val="single" w:sz="1" w:space="1" w:color="000000"/>
          <w:right w:val="single" w:sz="1" w:space="1" w:color="000000"/>
        </w:pBdr>
        <w:jc w:val="both"/>
        <w:rPr>
          <w:rFonts w:ascii="Arial" w:hAnsi="Arial" w:cs="Arial"/>
          <w:sz w:val="22"/>
          <w:szCs w:val="22"/>
          <w:lang w:val="mk-MK"/>
        </w:rPr>
      </w:pPr>
      <w:r w:rsidRPr="00F329F9">
        <w:rPr>
          <w:rFonts w:ascii="Arial" w:hAnsi="Arial" w:cs="Arial"/>
          <w:sz w:val="22"/>
          <w:szCs w:val="22"/>
          <w:lang w:val="mk-MK"/>
        </w:rPr>
        <w:t>Ресурсните ц</w:t>
      </w:r>
      <w:r w:rsidR="002C7850" w:rsidRPr="00F329F9">
        <w:rPr>
          <w:rFonts w:ascii="Arial" w:hAnsi="Arial" w:cs="Arial"/>
          <w:sz w:val="22"/>
          <w:szCs w:val="22"/>
          <w:lang w:val="mk-MK"/>
        </w:rPr>
        <w:t>ентри (секции) ќе бидат повеќе од асоцијација на член</w:t>
      </w:r>
      <w:r w:rsidRPr="00F329F9">
        <w:rPr>
          <w:rFonts w:ascii="Arial" w:hAnsi="Arial" w:cs="Arial"/>
          <w:sz w:val="22"/>
          <w:szCs w:val="22"/>
          <w:lang w:val="mk-MK"/>
        </w:rPr>
        <w:t>ови од поединечните подсектори. Т</w:t>
      </w:r>
      <w:r w:rsidR="002C7850" w:rsidRPr="00F329F9">
        <w:rPr>
          <w:rFonts w:ascii="Arial" w:hAnsi="Arial" w:cs="Arial"/>
          <w:sz w:val="22"/>
          <w:szCs w:val="22"/>
          <w:lang w:val="mk-MK"/>
        </w:rPr>
        <w:t xml:space="preserve">ие ќе </w:t>
      </w:r>
      <w:r w:rsidRPr="00F329F9">
        <w:rPr>
          <w:rFonts w:ascii="Arial" w:hAnsi="Arial" w:cs="Arial"/>
          <w:sz w:val="22"/>
          <w:szCs w:val="22"/>
          <w:lang w:val="mk-MK"/>
        </w:rPr>
        <w:t>бидат модел з</w:t>
      </w:r>
      <w:r w:rsidR="002C7850" w:rsidRPr="00F329F9">
        <w:rPr>
          <w:rFonts w:ascii="Arial" w:hAnsi="Arial" w:cs="Arial"/>
          <w:sz w:val="22"/>
          <w:szCs w:val="22"/>
          <w:lang w:val="mk-MK"/>
        </w:rPr>
        <w:t xml:space="preserve">а размена и соработка помеѓу </w:t>
      </w:r>
      <w:r w:rsidR="002C7850" w:rsidRPr="00F329F9">
        <w:rPr>
          <w:rFonts w:ascii="Arial" w:hAnsi="Arial" w:cs="Arial"/>
          <w:sz w:val="22"/>
          <w:szCs w:val="22"/>
          <w:lang w:val="mk-MK"/>
        </w:rPr>
        <w:lastRenderedPageBreak/>
        <w:t>занаетчиите, школите, домашните и странските експерти. За занаетчиите</w:t>
      </w:r>
      <w:r w:rsidRPr="00F329F9">
        <w:rPr>
          <w:rFonts w:ascii="Arial" w:hAnsi="Arial" w:cs="Arial"/>
          <w:sz w:val="22"/>
          <w:szCs w:val="22"/>
          <w:lang w:val="mk-MK"/>
        </w:rPr>
        <w:t>,</w:t>
      </w:r>
      <w:r w:rsidR="002C7850" w:rsidRPr="00F329F9">
        <w:rPr>
          <w:rFonts w:ascii="Arial" w:hAnsi="Arial" w:cs="Arial"/>
          <w:sz w:val="22"/>
          <w:szCs w:val="22"/>
          <w:lang w:val="mk-MK"/>
        </w:rPr>
        <w:t xml:space="preserve"> </w:t>
      </w:r>
      <w:r w:rsidR="001940AC" w:rsidRPr="00F329F9">
        <w:rPr>
          <w:rFonts w:ascii="Arial" w:hAnsi="Arial" w:cs="Arial"/>
          <w:sz w:val="22"/>
          <w:szCs w:val="22"/>
          <w:lang w:val="mk-MK"/>
        </w:rPr>
        <w:t xml:space="preserve">мотивацијата и интересот за </w:t>
      </w:r>
      <w:r w:rsidRPr="00F329F9">
        <w:rPr>
          <w:rFonts w:ascii="Arial" w:hAnsi="Arial" w:cs="Arial"/>
          <w:sz w:val="22"/>
          <w:szCs w:val="22"/>
          <w:lang w:val="mk-MK"/>
        </w:rPr>
        <w:t xml:space="preserve">зачленување во ресурсните центри </w:t>
      </w:r>
      <w:r w:rsidR="001940AC" w:rsidRPr="00F329F9">
        <w:rPr>
          <w:rFonts w:ascii="Arial" w:hAnsi="Arial" w:cs="Arial"/>
          <w:sz w:val="22"/>
          <w:szCs w:val="22"/>
          <w:lang w:val="mk-MK"/>
        </w:rPr>
        <w:t>ќе биде базирана на нивната потреба да бидат информирани и под</w:t>
      </w:r>
      <w:r w:rsidR="00E11BE7" w:rsidRPr="00F329F9">
        <w:rPr>
          <w:rFonts w:ascii="Arial" w:hAnsi="Arial" w:cs="Arial"/>
          <w:sz w:val="22"/>
          <w:szCs w:val="22"/>
          <w:lang w:val="mk-MK"/>
        </w:rPr>
        <w:t>д</w:t>
      </w:r>
      <w:r w:rsidR="001940AC" w:rsidRPr="00F329F9">
        <w:rPr>
          <w:rFonts w:ascii="Arial" w:hAnsi="Arial" w:cs="Arial"/>
          <w:sz w:val="22"/>
          <w:szCs w:val="22"/>
          <w:lang w:val="mk-MK"/>
        </w:rPr>
        <w:t>ржани во повеќе области, како</w:t>
      </w:r>
      <w:r w:rsidRPr="00F329F9">
        <w:rPr>
          <w:rFonts w:ascii="Arial" w:hAnsi="Arial" w:cs="Arial"/>
          <w:sz w:val="22"/>
          <w:szCs w:val="22"/>
        </w:rPr>
        <w:t>:</w:t>
      </w:r>
      <w:r w:rsidR="001940AC" w:rsidRPr="00F329F9">
        <w:rPr>
          <w:rFonts w:ascii="Arial" w:hAnsi="Arial" w:cs="Arial"/>
          <w:sz w:val="22"/>
          <w:szCs w:val="22"/>
          <w:lang w:val="mk-MK"/>
        </w:rPr>
        <w:t xml:space="preserve"> </w:t>
      </w:r>
      <w:r w:rsidRPr="00F329F9">
        <w:rPr>
          <w:rFonts w:ascii="Arial" w:hAnsi="Arial" w:cs="Arial"/>
          <w:sz w:val="22"/>
          <w:szCs w:val="22"/>
          <w:lang w:val="mk-MK"/>
        </w:rPr>
        <w:t>пазарни</w:t>
      </w:r>
      <w:r w:rsidR="001940AC" w:rsidRPr="00F329F9">
        <w:rPr>
          <w:rFonts w:ascii="Arial" w:hAnsi="Arial" w:cs="Arial"/>
          <w:sz w:val="22"/>
          <w:szCs w:val="22"/>
          <w:lang w:val="mk-MK"/>
        </w:rPr>
        <w:t xml:space="preserve"> можности, саеми, </w:t>
      </w:r>
      <w:r w:rsidRPr="00F329F9">
        <w:rPr>
          <w:rFonts w:ascii="Arial" w:hAnsi="Arial" w:cs="Arial"/>
          <w:sz w:val="22"/>
          <w:szCs w:val="22"/>
          <w:lang w:val="mk-MK"/>
        </w:rPr>
        <w:t>репроматеријали,</w:t>
      </w:r>
      <w:r w:rsidR="001940AC" w:rsidRPr="00F329F9">
        <w:rPr>
          <w:rFonts w:ascii="Arial" w:hAnsi="Arial" w:cs="Arial"/>
          <w:sz w:val="22"/>
          <w:szCs w:val="22"/>
          <w:lang w:val="mk-MK"/>
        </w:rPr>
        <w:t xml:space="preserve"> дизајн на но</w:t>
      </w:r>
      <w:r w:rsidRPr="00F329F9">
        <w:rPr>
          <w:rFonts w:ascii="Arial" w:hAnsi="Arial" w:cs="Arial"/>
          <w:sz w:val="22"/>
          <w:szCs w:val="22"/>
          <w:lang w:val="mk-MK"/>
        </w:rPr>
        <w:t xml:space="preserve">ви производи, обука и финансирање. </w:t>
      </w:r>
      <w:r w:rsidR="001940AC" w:rsidRPr="00F329F9">
        <w:rPr>
          <w:rFonts w:ascii="Arial" w:hAnsi="Arial" w:cs="Arial"/>
          <w:sz w:val="22"/>
          <w:szCs w:val="22"/>
          <w:lang w:val="mk-MK"/>
        </w:rPr>
        <w:t>Ваквите информации и под</w:t>
      </w:r>
      <w:r w:rsidRPr="00F329F9">
        <w:rPr>
          <w:rFonts w:ascii="Arial" w:hAnsi="Arial" w:cs="Arial"/>
          <w:sz w:val="22"/>
          <w:szCs w:val="22"/>
          <w:lang w:val="mk-MK"/>
        </w:rPr>
        <w:t>д</w:t>
      </w:r>
      <w:r w:rsidR="001940AC" w:rsidRPr="00F329F9">
        <w:rPr>
          <w:rFonts w:ascii="Arial" w:hAnsi="Arial" w:cs="Arial"/>
          <w:sz w:val="22"/>
          <w:szCs w:val="22"/>
          <w:lang w:val="mk-MK"/>
        </w:rPr>
        <w:t>ршка може да ја разви</w:t>
      </w:r>
      <w:r w:rsidRPr="00F329F9">
        <w:rPr>
          <w:rFonts w:ascii="Arial" w:hAnsi="Arial" w:cs="Arial"/>
          <w:sz w:val="22"/>
          <w:szCs w:val="22"/>
          <w:lang w:val="mk-MK"/>
        </w:rPr>
        <w:t>јат</w:t>
      </w:r>
      <w:r w:rsidR="001940AC" w:rsidRPr="00F329F9">
        <w:rPr>
          <w:rFonts w:ascii="Arial" w:hAnsi="Arial" w:cs="Arial"/>
          <w:sz w:val="22"/>
          <w:szCs w:val="22"/>
          <w:lang w:val="mk-MK"/>
        </w:rPr>
        <w:t xml:space="preserve"> соработката помеѓу локалните занаетчии, што е </w:t>
      </w:r>
      <w:r w:rsidR="00E11BE7" w:rsidRPr="00F329F9">
        <w:rPr>
          <w:rFonts w:ascii="Arial" w:hAnsi="Arial" w:cs="Arial"/>
          <w:sz w:val="22"/>
          <w:szCs w:val="22"/>
          <w:lang w:val="mk-MK"/>
        </w:rPr>
        <w:t>прилично</w:t>
      </w:r>
      <w:r w:rsidRPr="00F329F9">
        <w:rPr>
          <w:rFonts w:ascii="Arial" w:hAnsi="Arial" w:cs="Arial"/>
          <w:sz w:val="22"/>
          <w:szCs w:val="22"/>
          <w:lang w:val="mk-MK"/>
        </w:rPr>
        <w:t xml:space="preserve"> </w:t>
      </w:r>
      <w:r w:rsidR="001940AC" w:rsidRPr="00F329F9">
        <w:rPr>
          <w:rFonts w:ascii="Arial" w:hAnsi="Arial" w:cs="Arial"/>
          <w:sz w:val="22"/>
          <w:szCs w:val="22"/>
          <w:lang w:val="mk-MK"/>
        </w:rPr>
        <w:t xml:space="preserve">важно кога се преминува од локален на поширокиот меѓународен пазар. За да </w:t>
      </w:r>
      <w:r w:rsidRPr="00F329F9">
        <w:rPr>
          <w:rFonts w:ascii="Arial" w:hAnsi="Arial" w:cs="Arial"/>
          <w:sz w:val="22"/>
          <w:szCs w:val="22"/>
          <w:lang w:val="mk-MK"/>
        </w:rPr>
        <w:t>направи тоа, овие ресурсни центри ќ</w:t>
      </w:r>
      <w:r w:rsidR="001940AC" w:rsidRPr="00F329F9">
        <w:rPr>
          <w:rFonts w:ascii="Arial" w:hAnsi="Arial" w:cs="Arial"/>
          <w:sz w:val="22"/>
          <w:szCs w:val="22"/>
          <w:lang w:val="mk-MK"/>
        </w:rPr>
        <w:t xml:space="preserve">е бидат водени на национално ниво во </w:t>
      </w:r>
      <w:r w:rsidRPr="00F329F9">
        <w:rPr>
          <w:rFonts w:ascii="Arial" w:hAnsi="Arial" w:cs="Arial"/>
          <w:sz w:val="22"/>
          <w:szCs w:val="22"/>
          <w:lang w:val="mk-MK"/>
        </w:rPr>
        <w:t>рамките</w:t>
      </w:r>
      <w:r w:rsidR="001940AC" w:rsidRPr="00F329F9">
        <w:rPr>
          <w:rFonts w:ascii="Arial" w:hAnsi="Arial" w:cs="Arial"/>
          <w:sz w:val="22"/>
          <w:szCs w:val="22"/>
          <w:lang w:val="mk-MK"/>
        </w:rPr>
        <w:t xml:space="preserve"> на ЗКРМ. </w:t>
      </w:r>
    </w:p>
    <w:p w:rsidR="00820537" w:rsidRPr="00F329F9" w:rsidRDefault="00820537" w:rsidP="004A0676">
      <w:pPr>
        <w:pBdr>
          <w:top w:val="single" w:sz="1" w:space="1" w:color="000000"/>
          <w:left w:val="single" w:sz="1" w:space="1" w:color="000000"/>
          <w:bottom w:val="single" w:sz="1" w:space="1" w:color="000000"/>
          <w:right w:val="single" w:sz="1" w:space="1" w:color="000000"/>
        </w:pBdr>
        <w:jc w:val="both"/>
        <w:rPr>
          <w:rFonts w:ascii="Arial" w:hAnsi="Arial" w:cs="Arial"/>
          <w:sz w:val="22"/>
          <w:szCs w:val="22"/>
          <w:lang w:val="mk-MK"/>
        </w:rPr>
      </w:pPr>
    </w:p>
    <w:p w:rsidR="00820537" w:rsidRPr="00F329F9" w:rsidRDefault="00820537" w:rsidP="00820537">
      <w:pPr>
        <w:pBdr>
          <w:top w:val="single" w:sz="4" w:space="1" w:color="auto"/>
          <w:left w:val="single" w:sz="4" w:space="1" w:color="auto"/>
          <w:bottom w:val="single" w:sz="4" w:space="1" w:color="auto"/>
          <w:right w:val="single" w:sz="4" w:space="1" w:color="auto"/>
        </w:pBdr>
        <w:jc w:val="both"/>
        <w:rPr>
          <w:rFonts w:ascii="Arial" w:hAnsi="Arial" w:cs="Arial"/>
          <w:b/>
          <w:bCs/>
          <w:sz w:val="18"/>
          <w:szCs w:val="18"/>
          <w:highlight w:val="green"/>
        </w:rPr>
      </w:pPr>
      <w:r w:rsidRPr="00F329F9">
        <w:rPr>
          <w:rFonts w:ascii="Arial" w:hAnsi="Arial" w:cs="Arial"/>
          <w:b/>
          <w:bCs/>
          <w:sz w:val="18"/>
          <w:szCs w:val="18"/>
          <w:highlight w:val="green"/>
          <w:lang w:val="mk-MK"/>
        </w:rPr>
        <w:t>Добра пракса</w:t>
      </w:r>
      <w:r w:rsidRPr="00F329F9">
        <w:rPr>
          <w:rFonts w:ascii="Arial" w:hAnsi="Arial" w:cs="Arial"/>
          <w:b/>
          <w:bCs/>
          <w:sz w:val="18"/>
          <w:szCs w:val="18"/>
          <w:highlight w:val="green"/>
        </w:rPr>
        <w:t xml:space="preserve"> </w:t>
      </w:r>
    </w:p>
    <w:p w:rsidR="00820537" w:rsidRPr="00F329F9" w:rsidRDefault="00820537" w:rsidP="00820537">
      <w:pPr>
        <w:pBdr>
          <w:top w:val="single" w:sz="4" w:space="1" w:color="auto"/>
          <w:left w:val="single" w:sz="4" w:space="1" w:color="auto"/>
          <w:bottom w:val="single" w:sz="4" w:space="1" w:color="auto"/>
          <w:right w:val="single" w:sz="4" w:space="1" w:color="auto"/>
        </w:pBdr>
        <w:jc w:val="both"/>
        <w:rPr>
          <w:rFonts w:ascii="Arial" w:hAnsi="Arial" w:cs="Arial"/>
          <w:sz w:val="18"/>
          <w:szCs w:val="18"/>
          <w:highlight w:val="green"/>
        </w:rPr>
      </w:pPr>
      <w:r w:rsidRPr="00F329F9">
        <w:rPr>
          <w:rFonts w:ascii="Arial" w:hAnsi="Arial" w:cs="Arial"/>
          <w:b/>
          <w:bCs/>
          <w:sz w:val="18"/>
          <w:szCs w:val="18"/>
          <w:highlight w:val="green"/>
          <w:lang w:val="mk-MK"/>
        </w:rPr>
        <w:t>Комора на занаетчии и мали бизниси Словенија</w:t>
      </w:r>
      <w:r w:rsidRPr="00F329F9">
        <w:rPr>
          <w:rFonts w:ascii="Arial" w:hAnsi="Arial" w:cs="Arial"/>
          <w:b/>
          <w:bCs/>
          <w:sz w:val="18"/>
          <w:szCs w:val="18"/>
          <w:highlight w:val="green"/>
        </w:rPr>
        <w:t xml:space="preserve"> - </w:t>
      </w:r>
      <w:r w:rsidRPr="00F329F9">
        <w:rPr>
          <w:rFonts w:ascii="Arial" w:hAnsi="Arial" w:cs="Arial"/>
          <w:b/>
          <w:bCs/>
          <w:sz w:val="18"/>
          <w:szCs w:val="18"/>
          <w:highlight w:val="green"/>
          <w:lang w:val="mk-MK"/>
        </w:rPr>
        <w:t>Дрвна индустрија и Стопанска комора Клагенфурт Австрија</w:t>
      </w:r>
      <w:r w:rsidRPr="00F329F9">
        <w:rPr>
          <w:rFonts w:ascii="Arial" w:hAnsi="Arial" w:cs="Arial"/>
          <w:b/>
          <w:bCs/>
          <w:sz w:val="18"/>
          <w:szCs w:val="18"/>
          <w:highlight w:val="green"/>
        </w:rPr>
        <w:t>:</w:t>
      </w:r>
      <w:r w:rsidRPr="00F329F9">
        <w:rPr>
          <w:rFonts w:ascii="Arial" w:hAnsi="Arial" w:cs="Arial"/>
          <w:sz w:val="18"/>
          <w:szCs w:val="18"/>
          <w:highlight w:val="green"/>
        </w:rPr>
        <w:t xml:space="preserve"> </w:t>
      </w:r>
      <w:r w:rsidRPr="00F329F9">
        <w:rPr>
          <w:rFonts w:ascii="Arial" w:hAnsi="Arial" w:cs="Arial"/>
          <w:sz w:val="18"/>
          <w:szCs w:val="18"/>
          <w:highlight w:val="green"/>
          <w:lang w:val="mk-MK"/>
        </w:rPr>
        <w:t>Иницијатива</w:t>
      </w:r>
      <w:r w:rsidRPr="00F329F9">
        <w:rPr>
          <w:rFonts w:ascii="Arial" w:hAnsi="Arial" w:cs="Arial"/>
          <w:sz w:val="18"/>
          <w:szCs w:val="18"/>
          <w:highlight w:val="green"/>
        </w:rPr>
        <w:t xml:space="preserve"> “A</w:t>
      </w:r>
      <w:r w:rsidR="0030397B" w:rsidRPr="00F329F9">
        <w:rPr>
          <w:rFonts w:ascii="Arial" w:hAnsi="Arial" w:cs="Arial"/>
          <w:sz w:val="18"/>
          <w:szCs w:val="18"/>
          <w:highlight w:val="green"/>
          <w:lang w:val="mk-MK"/>
        </w:rPr>
        <w:t>лпе</w:t>
      </w:r>
      <w:r w:rsidRPr="00F329F9">
        <w:rPr>
          <w:rFonts w:ascii="Arial" w:hAnsi="Arial" w:cs="Arial"/>
          <w:sz w:val="18"/>
          <w:szCs w:val="18"/>
          <w:highlight w:val="green"/>
        </w:rPr>
        <w:t>-A</w:t>
      </w:r>
      <w:r w:rsidRPr="00F329F9">
        <w:rPr>
          <w:rFonts w:ascii="Arial" w:hAnsi="Arial" w:cs="Arial"/>
          <w:sz w:val="18"/>
          <w:szCs w:val="18"/>
          <w:highlight w:val="green"/>
          <w:lang w:val="mk-MK"/>
        </w:rPr>
        <w:t>дриа Холц/Дрво</w:t>
      </w:r>
      <w:r w:rsidRPr="00F329F9">
        <w:rPr>
          <w:rFonts w:ascii="Arial" w:hAnsi="Arial" w:cs="Arial"/>
          <w:sz w:val="18"/>
          <w:szCs w:val="18"/>
          <w:highlight w:val="green"/>
        </w:rPr>
        <w:t xml:space="preserve">”: Занаетчиите од Словенија и </w:t>
      </w:r>
      <w:r w:rsidRPr="00F329F9">
        <w:rPr>
          <w:rFonts w:ascii="Arial" w:hAnsi="Arial" w:cs="Arial"/>
          <w:sz w:val="18"/>
          <w:szCs w:val="18"/>
          <w:highlight w:val="green"/>
          <w:lang w:val="mk-MK"/>
        </w:rPr>
        <w:t>Каринтиа од Австрија се дел од иницијативата која е кофинансирана од Европскиот регионален фонд.</w:t>
      </w:r>
      <w:r w:rsidRPr="00F329F9">
        <w:rPr>
          <w:rFonts w:ascii="Arial" w:hAnsi="Arial" w:cs="Arial"/>
          <w:sz w:val="18"/>
          <w:szCs w:val="18"/>
          <w:highlight w:val="green"/>
        </w:rPr>
        <w:t xml:space="preserve"> </w:t>
      </w:r>
      <w:r w:rsidRPr="00F329F9">
        <w:rPr>
          <w:rFonts w:ascii="Arial" w:hAnsi="Arial" w:cs="Arial"/>
          <w:sz w:val="18"/>
          <w:szCs w:val="18"/>
          <w:highlight w:val="green"/>
          <w:lang w:val="mk-MK"/>
        </w:rPr>
        <w:t>Оваа иницијатива го поддржува основањето на Алпе-Адриа  кластер</w:t>
      </w:r>
      <w:r w:rsidR="0030397B" w:rsidRPr="00F329F9">
        <w:rPr>
          <w:rFonts w:ascii="Arial" w:hAnsi="Arial" w:cs="Arial"/>
          <w:sz w:val="18"/>
          <w:szCs w:val="18"/>
          <w:highlight w:val="green"/>
          <w:lang w:val="mk-MK"/>
        </w:rPr>
        <w:t>от за дрво</w:t>
      </w:r>
      <w:r w:rsidRPr="00F329F9">
        <w:rPr>
          <w:rFonts w:ascii="Arial" w:hAnsi="Arial" w:cs="Arial"/>
          <w:sz w:val="18"/>
          <w:szCs w:val="18"/>
          <w:highlight w:val="green"/>
          <w:lang w:val="mk-MK"/>
        </w:rPr>
        <w:t>, развојот на најмалку 8 заеднички иновативни производи и создавање на нов бренд за еко-</w:t>
      </w:r>
      <w:r w:rsidR="00E11BE7" w:rsidRPr="00F329F9">
        <w:rPr>
          <w:rFonts w:ascii="Arial" w:hAnsi="Arial" w:cs="Arial"/>
          <w:sz w:val="18"/>
          <w:szCs w:val="18"/>
          <w:highlight w:val="green"/>
          <w:lang w:val="mk-MK"/>
        </w:rPr>
        <w:t>мебел</w:t>
      </w:r>
      <w:r w:rsidRPr="00F329F9">
        <w:rPr>
          <w:rFonts w:ascii="Arial" w:hAnsi="Arial" w:cs="Arial"/>
          <w:sz w:val="18"/>
          <w:szCs w:val="18"/>
          <w:highlight w:val="green"/>
          <w:lang w:val="mk-MK"/>
        </w:rPr>
        <w:t>.</w:t>
      </w:r>
      <w:r w:rsidRPr="00F329F9">
        <w:rPr>
          <w:rFonts w:ascii="Arial" w:hAnsi="Arial" w:cs="Arial"/>
          <w:sz w:val="18"/>
          <w:szCs w:val="18"/>
          <w:highlight w:val="green"/>
        </w:rPr>
        <w:t xml:space="preserve"> </w:t>
      </w:r>
      <w:r w:rsidRPr="00F329F9">
        <w:rPr>
          <w:rFonts w:ascii="Arial" w:hAnsi="Arial" w:cs="Arial"/>
          <w:sz w:val="18"/>
          <w:szCs w:val="18"/>
          <w:highlight w:val="green"/>
          <w:lang w:val="mk-MK"/>
        </w:rPr>
        <w:t>Покрај тоа, се работи и на истражување на пазарот, заедничка маркетинг промоција на саемите и обука за нови дрвни преработувачки технологии</w:t>
      </w:r>
      <w:r w:rsidRPr="00F329F9">
        <w:rPr>
          <w:rFonts w:ascii="Arial" w:hAnsi="Arial" w:cs="Arial"/>
          <w:sz w:val="18"/>
          <w:szCs w:val="18"/>
          <w:highlight w:val="green"/>
        </w:rPr>
        <w:t>.</w:t>
      </w:r>
    </w:p>
    <w:p w:rsidR="00820537" w:rsidRPr="00F329F9" w:rsidRDefault="00820537" w:rsidP="00820537">
      <w:pPr>
        <w:pBdr>
          <w:top w:val="single" w:sz="4" w:space="1" w:color="auto"/>
          <w:left w:val="single" w:sz="4" w:space="1" w:color="auto"/>
          <w:bottom w:val="single" w:sz="4" w:space="1" w:color="auto"/>
          <w:right w:val="single" w:sz="4" w:space="1" w:color="auto"/>
        </w:pBdr>
        <w:jc w:val="both"/>
        <w:rPr>
          <w:rFonts w:ascii="Arial" w:hAnsi="Arial" w:cs="Arial"/>
          <w:sz w:val="18"/>
          <w:szCs w:val="18"/>
          <w:highlight w:val="green"/>
        </w:rPr>
      </w:pPr>
    </w:p>
    <w:p w:rsidR="00820537" w:rsidRPr="00F329F9" w:rsidRDefault="00820537" w:rsidP="00820537">
      <w:pPr>
        <w:pBdr>
          <w:top w:val="single" w:sz="4" w:space="1" w:color="auto"/>
          <w:left w:val="single" w:sz="4" w:space="1" w:color="auto"/>
          <w:bottom w:val="single" w:sz="4" w:space="1" w:color="auto"/>
          <w:right w:val="single" w:sz="4" w:space="1" w:color="auto"/>
        </w:pBdr>
        <w:jc w:val="both"/>
        <w:rPr>
          <w:rFonts w:ascii="Arial" w:hAnsi="Arial" w:cs="Arial"/>
          <w:sz w:val="18"/>
          <w:szCs w:val="18"/>
          <w:highlight w:val="green"/>
          <w:lang w:val="mk-MK"/>
        </w:rPr>
      </w:pPr>
      <w:r w:rsidRPr="00F329F9">
        <w:rPr>
          <w:rFonts w:ascii="Arial" w:hAnsi="Arial" w:cs="Arial"/>
          <w:sz w:val="18"/>
          <w:szCs w:val="18"/>
          <w:highlight w:val="green"/>
          <w:lang w:val="mk-MK"/>
        </w:rPr>
        <w:t xml:space="preserve">Работилниците и активностите за поврзување </w:t>
      </w:r>
      <w:r w:rsidR="00E11BE7" w:rsidRPr="00F329F9">
        <w:rPr>
          <w:rFonts w:ascii="Arial" w:hAnsi="Arial" w:cs="Arial"/>
          <w:sz w:val="18"/>
          <w:szCs w:val="18"/>
          <w:highlight w:val="green"/>
          <w:lang w:val="mk-MK"/>
        </w:rPr>
        <w:t xml:space="preserve">се </w:t>
      </w:r>
      <w:r w:rsidRPr="00F329F9">
        <w:rPr>
          <w:rFonts w:ascii="Arial" w:hAnsi="Arial" w:cs="Arial"/>
          <w:sz w:val="18"/>
          <w:szCs w:val="18"/>
          <w:highlight w:val="green"/>
          <w:lang w:val="mk-MK"/>
        </w:rPr>
        <w:t xml:space="preserve">веќе направени и тоа им овозможува на занаетчиите можност да се поврзат и да работат заедно. Конкретен нов производ и нов бренд ќе се добие во </w:t>
      </w:r>
      <w:r w:rsidRPr="00F329F9">
        <w:rPr>
          <w:rFonts w:ascii="Arial" w:hAnsi="Arial" w:cs="Arial"/>
          <w:sz w:val="18"/>
          <w:szCs w:val="18"/>
          <w:highlight w:val="green"/>
        </w:rPr>
        <w:t>2011</w:t>
      </w:r>
      <w:r w:rsidR="00E11BE7" w:rsidRPr="00F329F9">
        <w:rPr>
          <w:rFonts w:ascii="Arial" w:hAnsi="Arial" w:cs="Arial"/>
          <w:sz w:val="18"/>
          <w:szCs w:val="18"/>
          <w:highlight w:val="green"/>
          <w:lang w:val="mk-MK"/>
        </w:rPr>
        <w:t xml:space="preserve"> година</w:t>
      </w:r>
      <w:r w:rsidRPr="00F329F9">
        <w:rPr>
          <w:rFonts w:ascii="Arial" w:hAnsi="Arial" w:cs="Arial"/>
          <w:sz w:val="18"/>
          <w:szCs w:val="18"/>
          <w:highlight w:val="green"/>
        </w:rPr>
        <w:t>.</w:t>
      </w:r>
      <w:r w:rsidRPr="00F329F9">
        <w:rPr>
          <w:rFonts w:ascii="Arial" w:hAnsi="Arial" w:cs="Arial"/>
          <w:sz w:val="18"/>
          <w:szCs w:val="18"/>
          <w:highlight w:val="green"/>
          <w:lang w:val="mk-MK"/>
        </w:rPr>
        <w:t xml:space="preserve"> Тимот од етнолози, дизајнери, архитекти, маркетинг експерти е директно вклучен за да ги поддржи занаетчиите</w:t>
      </w:r>
      <w:r w:rsidRPr="00F329F9">
        <w:rPr>
          <w:rFonts w:ascii="Arial" w:hAnsi="Arial" w:cs="Arial"/>
          <w:sz w:val="18"/>
          <w:szCs w:val="18"/>
          <w:highlight w:val="green"/>
        </w:rPr>
        <w:t xml:space="preserve">. </w:t>
      </w:r>
      <w:r w:rsidRPr="00F329F9">
        <w:rPr>
          <w:rFonts w:ascii="Arial" w:hAnsi="Arial" w:cs="Arial"/>
          <w:sz w:val="18"/>
          <w:szCs w:val="18"/>
          <w:highlight w:val="green"/>
          <w:lang w:val="mk-MK"/>
        </w:rPr>
        <w:t>Дрвната секција моментално ги поврзува со експерти со училиштата за дизајн, Архитектонскиот факултет, Академијата за уметност и дизајн од Љубљана и некол</w:t>
      </w:r>
      <w:r w:rsidR="00E11BE7" w:rsidRPr="00F329F9">
        <w:rPr>
          <w:rFonts w:ascii="Arial" w:hAnsi="Arial" w:cs="Arial"/>
          <w:sz w:val="18"/>
          <w:szCs w:val="18"/>
          <w:highlight w:val="green"/>
          <w:lang w:val="mk-MK"/>
        </w:rPr>
        <w:t>к</w:t>
      </w:r>
      <w:r w:rsidRPr="00F329F9">
        <w:rPr>
          <w:rFonts w:ascii="Arial" w:hAnsi="Arial" w:cs="Arial"/>
          <w:sz w:val="18"/>
          <w:szCs w:val="18"/>
          <w:highlight w:val="green"/>
          <w:lang w:val="mk-MK"/>
        </w:rPr>
        <w:t>у други маркетинг агенции.</w:t>
      </w:r>
    </w:p>
    <w:p w:rsidR="00820537" w:rsidRPr="00F329F9" w:rsidRDefault="00820537" w:rsidP="00820537">
      <w:pPr>
        <w:pBdr>
          <w:top w:val="single" w:sz="4" w:space="1" w:color="auto"/>
          <w:left w:val="single" w:sz="4" w:space="1" w:color="auto"/>
          <w:bottom w:val="single" w:sz="4" w:space="1" w:color="auto"/>
          <w:right w:val="single" w:sz="4" w:space="1" w:color="auto"/>
        </w:pBdr>
        <w:jc w:val="both"/>
        <w:rPr>
          <w:rFonts w:ascii="Arial" w:hAnsi="Arial" w:cs="Arial"/>
          <w:sz w:val="18"/>
          <w:szCs w:val="18"/>
          <w:highlight w:val="green"/>
        </w:rPr>
      </w:pPr>
    </w:p>
    <w:p w:rsidR="00820537" w:rsidRPr="00F329F9" w:rsidRDefault="00820537" w:rsidP="00820537">
      <w:pPr>
        <w:pBdr>
          <w:top w:val="single" w:sz="4" w:space="1" w:color="auto"/>
          <w:left w:val="single" w:sz="4" w:space="1" w:color="auto"/>
          <w:bottom w:val="single" w:sz="4" w:space="1" w:color="auto"/>
          <w:right w:val="single" w:sz="4" w:space="1" w:color="auto"/>
        </w:pBdr>
        <w:jc w:val="both"/>
        <w:rPr>
          <w:rFonts w:ascii="Arial" w:hAnsi="Arial" w:cs="Arial"/>
          <w:sz w:val="18"/>
          <w:szCs w:val="18"/>
          <w:lang w:val="mk-MK"/>
        </w:rPr>
      </w:pPr>
      <w:r w:rsidRPr="00F329F9">
        <w:rPr>
          <w:rFonts w:ascii="Arial" w:hAnsi="Arial" w:cs="Arial"/>
          <w:sz w:val="18"/>
          <w:szCs w:val="18"/>
          <w:highlight w:val="green"/>
          <w:lang w:val="mk-MK"/>
        </w:rPr>
        <w:t xml:space="preserve">Амбицијата на оваа иницијатива е исто така создавање на </w:t>
      </w:r>
      <w:r w:rsidR="00E11BE7" w:rsidRPr="00F329F9">
        <w:rPr>
          <w:rFonts w:ascii="Arial" w:hAnsi="Arial" w:cs="Arial"/>
          <w:sz w:val="18"/>
          <w:szCs w:val="18"/>
          <w:highlight w:val="green"/>
          <w:lang w:val="mk-MK"/>
        </w:rPr>
        <w:t>„</w:t>
      </w:r>
      <w:r w:rsidRPr="00F329F9">
        <w:rPr>
          <w:rFonts w:ascii="Arial" w:hAnsi="Arial" w:cs="Arial"/>
          <w:sz w:val="18"/>
          <w:szCs w:val="18"/>
          <w:highlight w:val="green"/>
          <w:lang w:val="mk-MK"/>
        </w:rPr>
        <w:t>дрвна</w:t>
      </w:r>
      <w:r w:rsidRPr="00F329F9">
        <w:rPr>
          <w:rFonts w:ascii="Arial" w:hAnsi="Arial" w:cs="Arial"/>
          <w:sz w:val="18"/>
          <w:szCs w:val="18"/>
          <w:highlight w:val="green"/>
        </w:rPr>
        <w:t xml:space="preserve">” </w:t>
      </w:r>
      <w:r w:rsidRPr="00F329F9">
        <w:rPr>
          <w:rFonts w:ascii="Arial" w:hAnsi="Arial" w:cs="Arial"/>
          <w:sz w:val="18"/>
          <w:szCs w:val="18"/>
          <w:highlight w:val="green"/>
          <w:lang w:val="mk-MK"/>
        </w:rPr>
        <w:t>туристичка дестинација</w:t>
      </w:r>
      <w:r w:rsidRPr="00F329F9">
        <w:rPr>
          <w:rFonts w:ascii="Arial" w:hAnsi="Arial" w:cs="Arial"/>
          <w:sz w:val="18"/>
          <w:szCs w:val="18"/>
          <w:highlight w:val="green"/>
        </w:rPr>
        <w:t xml:space="preserve">, </w:t>
      </w:r>
      <w:r w:rsidRPr="00F329F9">
        <w:rPr>
          <w:rFonts w:ascii="Arial" w:hAnsi="Arial" w:cs="Arial"/>
          <w:sz w:val="18"/>
          <w:szCs w:val="18"/>
          <w:highlight w:val="green"/>
          <w:lang w:val="mk-MK"/>
        </w:rPr>
        <w:t xml:space="preserve">преку претставување на различни дрвни производи и креирање на автентично туристичко искуство на пример </w:t>
      </w:r>
      <w:r w:rsidR="00E11BE7" w:rsidRPr="00F329F9">
        <w:rPr>
          <w:rFonts w:ascii="Arial" w:hAnsi="Arial" w:cs="Arial"/>
          <w:sz w:val="18"/>
          <w:szCs w:val="18"/>
          <w:highlight w:val="green"/>
          <w:lang w:val="mk-MK"/>
        </w:rPr>
        <w:t>„</w:t>
      </w:r>
      <w:r w:rsidRPr="00F329F9">
        <w:rPr>
          <w:rFonts w:ascii="Arial" w:hAnsi="Arial" w:cs="Arial"/>
          <w:sz w:val="18"/>
          <w:szCs w:val="18"/>
          <w:highlight w:val="green"/>
          <w:lang w:val="mk-MK"/>
        </w:rPr>
        <w:t>Област Ларч</w:t>
      </w:r>
      <w:r w:rsidRPr="00F329F9">
        <w:rPr>
          <w:rFonts w:ascii="Arial" w:hAnsi="Arial" w:cs="Arial"/>
          <w:sz w:val="18"/>
          <w:szCs w:val="18"/>
          <w:highlight w:val="green"/>
        </w:rPr>
        <w:t xml:space="preserve">”, </w:t>
      </w:r>
      <w:r w:rsidR="00E11BE7" w:rsidRPr="00F329F9">
        <w:rPr>
          <w:rFonts w:ascii="Arial" w:hAnsi="Arial" w:cs="Arial"/>
          <w:sz w:val="18"/>
          <w:szCs w:val="18"/>
          <w:highlight w:val="green"/>
          <w:lang w:val="mk-MK"/>
        </w:rPr>
        <w:t>„</w:t>
      </w:r>
      <w:r w:rsidRPr="00F329F9">
        <w:rPr>
          <w:rFonts w:ascii="Arial" w:hAnsi="Arial" w:cs="Arial"/>
          <w:sz w:val="18"/>
          <w:szCs w:val="18"/>
          <w:highlight w:val="green"/>
          <w:lang w:val="mk-MK"/>
        </w:rPr>
        <w:t>Област Спруц</w:t>
      </w:r>
      <w:r w:rsidRPr="00F329F9">
        <w:rPr>
          <w:rFonts w:ascii="Arial" w:hAnsi="Arial" w:cs="Arial"/>
          <w:sz w:val="18"/>
          <w:szCs w:val="18"/>
          <w:highlight w:val="green"/>
        </w:rPr>
        <w:t xml:space="preserve">”, </w:t>
      </w:r>
      <w:r w:rsidR="00E11BE7" w:rsidRPr="00F329F9">
        <w:rPr>
          <w:rFonts w:ascii="Arial" w:hAnsi="Arial" w:cs="Arial"/>
          <w:sz w:val="18"/>
          <w:szCs w:val="18"/>
          <w:highlight w:val="green"/>
          <w:lang w:val="mk-MK"/>
        </w:rPr>
        <w:t>„</w:t>
      </w:r>
      <w:r w:rsidRPr="00F329F9">
        <w:rPr>
          <w:rFonts w:ascii="Arial" w:hAnsi="Arial" w:cs="Arial"/>
          <w:sz w:val="18"/>
          <w:szCs w:val="18"/>
          <w:highlight w:val="green"/>
          <w:lang w:val="mk-MK"/>
        </w:rPr>
        <w:t>Област овошни дрва</w:t>
      </w:r>
      <w:r w:rsidRPr="00F329F9">
        <w:rPr>
          <w:rFonts w:ascii="Arial" w:hAnsi="Arial" w:cs="Arial"/>
          <w:sz w:val="18"/>
          <w:szCs w:val="18"/>
          <w:highlight w:val="green"/>
        </w:rPr>
        <w:t>”</w:t>
      </w:r>
      <w:r w:rsidRPr="00F329F9">
        <w:rPr>
          <w:rFonts w:ascii="Arial" w:hAnsi="Arial" w:cs="Arial"/>
          <w:sz w:val="18"/>
          <w:szCs w:val="18"/>
          <w:highlight w:val="green"/>
          <w:lang w:val="mk-MK"/>
        </w:rPr>
        <w:t xml:space="preserve"> и други нови иновативни дестинации или производи од дрво.</w:t>
      </w:r>
    </w:p>
    <w:p w:rsidR="004E2B2A" w:rsidRPr="00F329F9" w:rsidRDefault="004E2B2A">
      <w:pPr>
        <w:rPr>
          <w:sz w:val="22"/>
          <w:szCs w:val="22"/>
        </w:rPr>
      </w:pPr>
    </w:p>
    <w:p w:rsidR="004E2B2A" w:rsidRPr="00F329F9" w:rsidRDefault="001940AC">
      <w:pPr>
        <w:pBdr>
          <w:top w:val="single" w:sz="1" w:space="1" w:color="000000"/>
          <w:left w:val="single" w:sz="1" w:space="1" w:color="000000"/>
          <w:bottom w:val="single" w:sz="1" w:space="1" w:color="000000"/>
          <w:right w:val="single" w:sz="1" w:space="1" w:color="000000"/>
        </w:pBdr>
        <w:rPr>
          <w:rFonts w:ascii="Arial" w:hAnsi="Arial" w:cs="Arial"/>
          <w:b/>
          <w:bCs/>
          <w:sz w:val="22"/>
          <w:szCs w:val="22"/>
        </w:rPr>
      </w:pPr>
      <w:r w:rsidRPr="00F329F9">
        <w:rPr>
          <w:rFonts w:ascii="Arial" w:hAnsi="Arial" w:cs="Arial"/>
          <w:b/>
          <w:bCs/>
          <w:sz w:val="22"/>
          <w:szCs w:val="22"/>
          <w:lang w:val="mk-MK"/>
        </w:rPr>
        <w:t>Проектни цели</w:t>
      </w:r>
      <w:r w:rsidR="004E2B2A" w:rsidRPr="00F329F9">
        <w:rPr>
          <w:rFonts w:ascii="Arial" w:hAnsi="Arial" w:cs="Arial"/>
          <w:b/>
          <w:bCs/>
          <w:sz w:val="22"/>
          <w:szCs w:val="22"/>
        </w:rPr>
        <w:t>:</w:t>
      </w:r>
    </w:p>
    <w:p w:rsidR="001940AC" w:rsidRPr="00F329F9" w:rsidRDefault="00AD40B4" w:rsidP="002176BF">
      <w:pPr>
        <w:numPr>
          <w:ilvl w:val="0"/>
          <w:numId w:val="45"/>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Да се овозмож</w:t>
      </w:r>
      <w:r w:rsidR="00313099" w:rsidRPr="00F329F9">
        <w:rPr>
          <w:rFonts w:ascii="Arial" w:hAnsi="Arial" w:cs="Arial"/>
          <w:sz w:val="22"/>
          <w:szCs w:val="22"/>
          <w:lang w:val="mk-MK"/>
        </w:rPr>
        <w:t>и пристап на главните фактори за зголему</w:t>
      </w:r>
      <w:r w:rsidR="00E11BE7" w:rsidRPr="00F329F9">
        <w:rPr>
          <w:rFonts w:ascii="Arial" w:hAnsi="Arial" w:cs="Arial"/>
          <w:sz w:val="22"/>
          <w:szCs w:val="22"/>
          <w:lang w:val="mk-MK"/>
        </w:rPr>
        <w:t>в</w:t>
      </w:r>
      <w:r w:rsidR="00313099" w:rsidRPr="00F329F9">
        <w:rPr>
          <w:rFonts w:ascii="Arial" w:hAnsi="Arial" w:cs="Arial"/>
          <w:sz w:val="22"/>
          <w:szCs w:val="22"/>
          <w:lang w:val="mk-MK"/>
        </w:rPr>
        <w:t>ање на ко</w:t>
      </w:r>
      <w:r w:rsidRPr="00F329F9">
        <w:rPr>
          <w:rFonts w:ascii="Arial" w:hAnsi="Arial" w:cs="Arial"/>
          <w:sz w:val="22"/>
          <w:szCs w:val="22"/>
          <w:lang w:val="mk-MK"/>
        </w:rPr>
        <w:t xml:space="preserve">нкурентноста </w:t>
      </w:r>
      <w:r w:rsidR="00313099" w:rsidRPr="00F329F9">
        <w:rPr>
          <w:rFonts w:ascii="Arial" w:hAnsi="Arial" w:cs="Arial"/>
          <w:sz w:val="22"/>
          <w:szCs w:val="22"/>
          <w:lang w:val="mk-MK"/>
        </w:rPr>
        <w:t>во насока на градење на занаетчиските</w:t>
      </w:r>
      <w:r w:rsidRPr="00F329F9">
        <w:rPr>
          <w:rFonts w:ascii="Arial" w:hAnsi="Arial" w:cs="Arial"/>
          <w:sz w:val="22"/>
          <w:szCs w:val="22"/>
          <w:lang w:val="mk-MK"/>
        </w:rPr>
        <w:t xml:space="preserve"> компетенции</w:t>
      </w:r>
      <w:r w:rsidR="00E11BE7" w:rsidRPr="00F329F9">
        <w:rPr>
          <w:rFonts w:ascii="Arial" w:hAnsi="Arial" w:cs="Arial"/>
          <w:sz w:val="22"/>
          <w:szCs w:val="22"/>
          <w:lang w:val="mk-MK"/>
        </w:rPr>
        <w:t>;</w:t>
      </w:r>
    </w:p>
    <w:p w:rsidR="004E2B2A" w:rsidRPr="00F329F9" w:rsidRDefault="00AD40B4" w:rsidP="002176BF">
      <w:pPr>
        <w:numPr>
          <w:ilvl w:val="0"/>
          <w:numId w:val="45"/>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Да се стимулира развој на производи и услуги базирани на знаење и со повисока додадена вредност</w:t>
      </w:r>
      <w:r w:rsidR="00E11BE7" w:rsidRPr="00F329F9">
        <w:rPr>
          <w:rFonts w:ascii="Arial" w:hAnsi="Arial" w:cs="Arial"/>
          <w:sz w:val="22"/>
          <w:szCs w:val="22"/>
          <w:lang w:val="mk-MK"/>
        </w:rPr>
        <w:t>;</w:t>
      </w:r>
      <w:r w:rsidRPr="00F329F9">
        <w:rPr>
          <w:rFonts w:ascii="Arial" w:hAnsi="Arial" w:cs="Arial"/>
          <w:sz w:val="22"/>
          <w:szCs w:val="22"/>
          <w:lang w:val="mk-MK"/>
        </w:rPr>
        <w:t xml:space="preserve"> </w:t>
      </w:r>
    </w:p>
    <w:p w:rsidR="004E2B2A" w:rsidRPr="00F329F9" w:rsidRDefault="00AD40B4" w:rsidP="002176BF">
      <w:pPr>
        <w:numPr>
          <w:ilvl w:val="0"/>
          <w:numId w:val="45"/>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Ефективно да се креираат 3 до 5 кластер базирани, меѓународно успешни занаетчиски производни линии во следните 5 години</w:t>
      </w:r>
      <w:r w:rsidR="00E11BE7" w:rsidRPr="00F329F9">
        <w:rPr>
          <w:rFonts w:ascii="Arial" w:hAnsi="Arial" w:cs="Arial"/>
          <w:sz w:val="22"/>
          <w:szCs w:val="22"/>
          <w:lang w:val="mk-MK"/>
        </w:rPr>
        <w:t>;</w:t>
      </w:r>
      <w:r w:rsidRPr="00F329F9">
        <w:rPr>
          <w:rFonts w:ascii="Arial" w:hAnsi="Arial" w:cs="Arial"/>
          <w:sz w:val="22"/>
          <w:szCs w:val="22"/>
          <w:lang w:val="mk-MK"/>
        </w:rPr>
        <w:t xml:space="preserve"> </w:t>
      </w:r>
    </w:p>
    <w:p w:rsidR="004E2B2A" w:rsidRPr="00F329F9" w:rsidRDefault="00270564" w:rsidP="002176BF">
      <w:pPr>
        <w:numPr>
          <w:ilvl w:val="0"/>
          <w:numId w:val="45"/>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 xml:space="preserve">Да се вклучат 50 до 70 занаетчиски бизниси или микро и мали претпријатија во кластери </w:t>
      </w:r>
      <w:r w:rsidR="0030397B" w:rsidRPr="00F329F9">
        <w:rPr>
          <w:rFonts w:ascii="Arial" w:hAnsi="Arial" w:cs="Arial"/>
          <w:sz w:val="22"/>
          <w:szCs w:val="22"/>
          <w:lang w:val="mk-MK"/>
        </w:rPr>
        <w:t xml:space="preserve">со цел </w:t>
      </w:r>
      <w:r w:rsidR="00313099" w:rsidRPr="00F329F9">
        <w:rPr>
          <w:rFonts w:ascii="Arial" w:hAnsi="Arial" w:cs="Arial"/>
          <w:sz w:val="22"/>
          <w:szCs w:val="22"/>
          <w:lang w:val="mk-MK"/>
        </w:rPr>
        <w:t xml:space="preserve">изработка на </w:t>
      </w:r>
      <w:r w:rsidRPr="00F329F9">
        <w:rPr>
          <w:rFonts w:ascii="Arial" w:hAnsi="Arial" w:cs="Arial"/>
          <w:sz w:val="22"/>
          <w:szCs w:val="22"/>
          <w:lang w:val="mk-MK"/>
        </w:rPr>
        <w:t xml:space="preserve">подобри дизајни  и </w:t>
      </w:r>
      <w:r w:rsidR="0030397B" w:rsidRPr="00F329F9">
        <w:rPr>
          <w:rFonts w:ascii="Arial" w:hAnsi="Arial" w:cs="Arial"/>
          <w:sz w:val="22"/>
          <w:szCs w:val="22"/>
          <w:lang w:val="mk-MK"/>
        </w:rPr>
        <w:t xml:space="preserve">подобар </w:t>
      </w:r>
      <w:r w:rsidRPr="00F329F9">
        <w:rPr>
          <w:rFonts w:ascii="Arial" w:hAnsi="Arial" w:cs="Arial"/>
          <w:sz w:val="22"/>
          <w:szCs w:val="22"/>
          <w:lang w:val="mk-MK"/>
        </w:rPr>
        <w:t>маркетинг за нивните производи и услуги</w:t>
      </w:r>
      <w:r w:rsidR="00E11BE7" w:rsidRPr="00F329F9">
        <w:rPr>
          <w:rFonts w:ascii="Arial" w:hAnsi="Arial" w:cs="Arial"/>
          <w:sz w:val="22"/>
          <w:szCs w:val="22"/>
          <w:lang w:val="mk-MK"/>
        </w:rPr>
        <w:t>;</w:t>
      </w:r>
      <w:r w:rsidRPr="00F329F9">
        <w:rPr>
          <w:rFonts w:ascii="Arial" w:hAnsi="Arial" w:cs="Arial"/>
          <w:sz w:val="22"/>
          <w:szCs w:val="22"/>
          <w:lang w:val="mk-MK"/>
        </w:rPr>
        <w:t xml:space="preserve"> </w:t>
      </w:r>
    </w:p>
    <w:p w:rsidR="004E2B2A" w:rsidRPr="00F329F9" w:rsidRDefault="00270564" w:rsidP="002176BF">
      <w:pPr>
        <w:numPr>
          <w:ilvl w:val="0"/>
          <w:numId w:val="45"/>
        </w:numPr>
        <w:pBdr>
          <w:top w:val="single" w:sz="1" w:space="1" w:color="000000"/>
          <w:left w:val="single" w:sz="1" w:space="1" w:color="000000"/>
          <w:bottom w:val="single" w:sz="1" w:space="1" w:color="000000"/>
          <w:right w:val="single" w:sz="1" w:space="1" w:color="000000"/>
        </w:pBdr>
        <w:jc w:val="both"/>
        <w:rPr>
          <w:rFonts w:ascii="Arial" w:eastAsia="Tahoma-Bold" w:hAnsi="Arial" w:cs="Arial"/>
          <w:sz w:val="22"/>
          <w:szCs w:val="22"/>
        </w:rPr>
      </w:pPr>
      <w:r w:rsidRPr="00F329F9">
        <w:rPr>
          <w:rFonts w:ascii="Arial" w:eastAsia="Tahoma-Bold" w:hAnsi="Arial" w:cs="Arial"/>
          <w:sz w:val="22"/>
          <w:szCs w:val="22"/>
          <w:lang w:val="mk-MK"/>
        </w:rPr>
        <w:t>Да се подобри меѓуинституционалната координација и соработка за развој на практич</w:t>
      </w:r>
      <w:r w:rsidR="00313099" w:rsidRPr="00F329F9">
        <w:rPr>
          <w:rFonts w:ascii="Arial" w:eastAsia="Tahoma-Bold" w:hAnsi="Arial" w:cs="Arial"/>
          <w:sz w:val="22"/>
          <w:szCs w:val="22"/>
          <w:lang w:val="mk-MK"/>
        </w:rPr>
        <w:t>ното и конкурентното занаетчиство</w:t>
      </w:r>
      <w:r w:rsidR="00E11BE7" w:rsidRPr="00F329F9">
        <w:rPr>
          <w:rFonts w:ascii="Arial" w:eastAsia="Tahoma-Bold" w:hAnsi="Arial" w:cs="Arial"/>
          <w:sz w:val="22"/>
          <w:szCs w:val="22"/>
          <w:lang w:val="mk-MK"/>
        </w:rPr>
        <w:t>;</w:t>
      </w:r>
      <w:r w:rsidRPr="00F329F9">
        <w:rPr>
          <w:rFonts w:ascii="Arial" w:eastAsia="Tahoma-Bold" w:hAnsi="Arial" w:cs="Arial"/>
          <w:sz w:val="22"/>
          <w:szCs w:val="22"/>
          <w:lang w:val="mk-MK"/>
        </w:rPr>
        <w:t xml:space="preserve"> </w:t>
      </w:r>
    </w:p>
    <w:p w:rsidR="004E2B2A" w:rsidRPr="00F329F9" w:rsidRDefault="00270564" w:rsidP="002176BF">
      <w:pPr>
        <w:numPr>
          <w:ilvl w:val="0"/>
          <w:numId w:val="45"/>
        </w:numPr>
        <w:pBdr>
          <w:top w:val="single" w:sz="1" w:space="1" w:color="000000"/>
          <w:left w:val="single" w:sz="1" w:space="1" w:color="000000"/>
          <w:bottom w:val="single" w:sz="1" w:space="1" w:color="000000"/>
          <w:right w:val="single" w:sz="1" w:space="1" w:color="000000"/>
        </w:pBdr>
        <w:jc w:val="both"/>
        <w:rPr>
          <w:rFonts w:ascii="Arial" w:eastAsia="Tahoma-Bold" w:hAnsi="Arial" w:cs="Arial"/>
          <w:sz w:val="22"/>
          <w:szCs w:val="22"/>
        </w:rPr>
      </w:pPr>
      <w:r w:rsidRPr="00F329F9">
        <w:rPr>
          <w:rFonts w:ascii="Arial" w:eastAsia="Tahoma-Bold" w:hAnsi="Arial" w:cs="Arial"/>
          <w:sz w:val="22"/>
          <w:szCs w:val="22"/>
          <w:lang w:val="mk-MK"/>
        </w:rPr>
        <w:t xml:space="preserve">Да се </w:t>
      </w:r>
      <w:r w:rsidR="0030397B" w:rsidRPr="00F329F9">
        <w:rPr>
          <w:rFonts w:ascii="Arial" w:eastAsia="Tahoma-Bold" w:hAnsi="Arial" w:cs="Arial"/>
          <w:sz w:val="22"/>
          <w:szCs w:val="22"/>
          <w:lang w:val="mk-MK"/>
        </w:rPr>
        <w:t xml:space="preserve">унапреди </w:t>
      </w:r>
      <w:r w:rsidRPr="00F329F9">
        <w:rPr>
          <w:rFonts w:ascii="Arial" w:eastAsia="Tahoma-Bold" w:hAnsi="Arial" w:cs="Arial"/>
          <w:sz w:val="22"/>
          <w:szCs w:val="22"/>
          <w:lang w:val="mk-MK"/>
        </w:rPr>
        <w:t>меѓусекторск</w:t>
      </w:r>
      <w:r w:rsidR="00A73D25" w:rsidRPr="00F329F9">
        <w:rPr>
          <w:rFonts w:ascii="Arial" w:eastAsia="Tahoma-Bold" w:hAnsi="Arial" w:cs="Arial"/>
          <w:sz w:val="22"/>
          <w:szCs w:val="22"/>
          <w:lang w:val="mk-MK"/>
        </w:rPr>
        <w:t>ата</w:t>
      </w:r>
      <w:r w:rsidRPr="00F329F9">
        <w:rPr>
          <w:rFonts w:ascii="Arial" w:eastAsia="Tahoma-Bold" w:hAnsi="Arial" w:cs="Arial"/>
          <w:sz w:val="22"/>
          <w:szCs w:val="22"/>
          <w:lang w:val="mk-MK"/>
        </w:rPr>
        <w:t xml:space="preserve"> </w:t>
      </w:r>
      <w:r w:rsidR="00A73D25" w:rsidRPr="00F329F9">
        <w:rPr>
          <w:rFonts w:ascii="Arial" w:eastAsia="Tahoma-Bold" w:hAnsi="Arial" w:cs="Arial"/>
          <w:sz w:val="22"/>
          <w:szCs w:val="22"/>
          <w:lang w:val="mk-MK"/>
        </w:rPr>
        <w:t>поврзаност со цел</w:t>
      </w:r>
      <w:r w:rsidRPr="00F329F9">
        <w:rPr>
          <w:rFonts w:ascii="Arial" w:eastAsia="Tahoma-Bold" w:hAnsi="Arial" w:cs="Arial"/>
          <w:sz w:val="22"/>
          <w:szCs w:val="22"/>
          <w:lang w:val="mk-MK"/>
        </w:rPr>
        <w:t xml:space="preserve"> иноваци</w:t>
      </w:r>
      <w:r w:rsidR="003A5050" w:rsidRPr="00F329F9">
        <w:rPr>
          <w:rFonts w:ascii="Arial" w:eastAsia="Tahoma-Bold" w:hAnsi="Arial" w:cs="Arial"/>
          <w:sz w:val="22"/>
          <w:szCs w:val="22"/>
          <w:lang w:val="mk-MK"/>
        </w:rPr>
        <w:t>и</w:t>
      </w:r>
      <w:r w:rsidRPr="00F329F9">
        <w:rPr>
          <w:rFonts w:ascii="Arial" w:eastAsia="Tahoma-Bold" w:hAnsi="Arial" w:cs="Arial"/>
          <w:sz w:val="22"/>
          <w:szCs w:val="22"/>
          <w:lang w:val="mk-MK"/>
        </w:rPr>
        <w:t>, производи со висока додадена вредност и развој на пазари</w:t>
      </w:r>
      <w:r w:rsidR="00E11BE7" w:rsidRPr="00F329F9">
        <w:rPr>
          <w:rFonts w:ascii="Arial" w:eastAsia="Tahoma-Bold" w:hAnsi="Arial" w:cs="Arial"/>
          <w:sz w:val="22"/>
          <w:szCs w:val="22"/>
          <w:lang w:val="mk-MK"/>
        </w:rPr>
        <w:t>;</w:t>
      </w:r>
      <w:r w:rsidRPr="00F329F9">
        <w:rPr>
          <w:rFonts w:ascii="Arial" w:eastAsia="Tahoma-Bold" w:hAnsi="Arial" w:cs="Arial"/>
          <w:sz w:val="22"/>
          <w:szCs w:val="22"/>
          <w:lang w:val="mk-MK"/>
        </w:rPr>
        <w:t xml:space="preserve"> </w:t>
      </w:r>
    </w:p>
    <w:p w:rsidR="004E2B2A" w:rsidRPr="00F329F9" w:rsidRDefault="00270564" w:rsidP="002176BF">
      <w:pPr>
        <w:numPr>
          <w:ilvl w:val="0"/>
          <w:numId w:val="45"/>
        </w:numPr>
        <w:pBdr>
          <w:top w:val="single" w:sz="1" w:space="1" w:color="000000"/>
          <w:left w:val="single" w:sz="1" w:space="1" w:color="000000"/>
          <w:bottom w:val="single" w:sz="1" w:space="1" w:color="000000"/>
          <w:right w:val="single" w:sz="1" w:space="1" w:color="000000"/>
        </w:pBdr>
        <w:jc w:val="both"/>
        <w:rPr>
          <w:rFonts w:ascii="Arial" w:eastAsia="Tahoma-Bold" w:hAnsi="Arial" w:cs="Arial"/>
          <w:sz w:val="22"/>
          <w:szCs w:val="22"/>
        </w:rPr>
      </w:pPr>
      <w:r w:rsidRPr="00F329F9">
        <w:rPr>
          <w:rFonts w:ascii="Arial" w:eastAsia="Tahoma-Bold" w:hAnsi="Arial" w:cs="Arial"/>
          <w:sz w:val="22"/>
          <w:szCs w:val="22"/>
          <w:lang w:val="mk-MK"/>
        </w:rPr>
        <w:t xml:space="preserve">Да се создадат специјализирани занаетчиски пазари </w:t>
      </w:r>
      <w:r w:rsidR="003A5050" w:rsidRPr="00F329F9">
        <w:rPr>
          <w:rFonts w:ascii="Arial" w:eastAsia="Tahoma-Bold" w:hAnsi="Arial" w:cs="Arial"/>
          <w:sz w:val="22"/>
          <w:szCs w:val="22"/>
          <w:lang w:val="mk-MK"/>
        </w:rPr>
        <w:t>во одредени</w:t>
      </w:r>
      <w:r w:rsidRPr="00F329F9">
        <w:rPr>
          <w:rFonts w:ascii="Arial" w:eastAsia="Tahoma-Bold" w:hAnsi="Arial" w:cs="Arial"/>
          <w:sz w:val="22"/>
          <w:szCs w:val="22"/>
          <w:lang w:val="mk-MK"/>
        </w:rPr>
        <w:t xml:space="preserve"> ре</w:t>
      </w:r>
      <w:r w:rsidR="003A5050" w:rsidRPr="00F329F9">
        <w:rPr>
          <w:rFonts w:ascii="Arial" w:eastAsia="Tahoma-Bold" w:hAnsi="Arial" w:cs="Arial"/>
          <w:sz w:val="22"/>
          <w:szCs w:val="22"/>
          <w:lang w:val="mk-MK"/>
        </w:rPr>
        <w:t>гиони</w:t>
      </w:r>
      <w:r w:rsidRPr="00F329F9">
        <w:rPr>
          <w:rFonts w:ascii="Arial" w:eastAsia="Tahoma-Bold" w:hAnsi="Arial" w:cs="Arial"/>
          <w:sz w:val="22"/>
          <w:szCs w:val="22"/>
          <w:lang w:val="mk-MK"/>
        </w:rPr>
        <w:t xml:space="preserve"> (регионална специјализација на занаетчиските сектори)</w:t>
      </w:r>
      <w:r w:rsidR="00E11BE7" w:rsidRPr="00F329F9">
        <w:rPr>
          <w:rFonts w:ascii="Arial" w:eastAsia="Tahoma-Bold" w:hAnsi="Arial" w:cs="Arial"/>
          <w:sz w:val="22"/>
          <w:szCs w:val="22"/>
          <w:lang w:val="mk-MK"/>
        </w:rPr>
        <w:t>;</w:t>
      </w:r>
      <w:r w:rsidRPr="00F329F9">
        <w:rPr>
          <w:rFonts w:ascii="Arial" w:eastAsia="Tahoma-Bold" w:hAnsi="Arial" w:cs="Arial"/>
          <w:sz w:val="22"/>
          <w:szCs w:val="22"/>
          <w:lang w:val="mk-MK"/>
        </w:rPr>
        <w:t xml:space="preserve"> </w:t>
      </w:r>
    </w:p>
    <w:p w:rsidR="004E2B2A" w:rsidRPr="00F329F9" w:rsidRDefault="00270564" w:rsidP="002176BF">
      <w:pPr>
        <w:numPr>
          <w:ilvl w:val="0"/>
          <w:numId w:val="45"/>
        </w:numPr>
        <w:pBdr>
          <w:top w:val="single" w:sz="1" w:space="1" w:color="000000"/>
          <w:left w:val="single" w:sz="1" w:space="1" w:color="000000"/>
          <w:bottom w:val="single" w:sz="1" w:space="1" w:color="000000"/>
          <w:right w:val="single" w:sz="1" w:space="1" w:color="000000"/>
        </w:pBdr>
        <w:jc w:val="both"/>
        <w:rPr>
          <w:rFonts w:ascii="Arial" w:eastAsia="Tahoma-Bold" w:hAnsi="Arial" w:cs="Arial"/>
          <w:sz w:val="22"/>
          <w:szCs w:val="22"/>
        </w:rPr>
      </w:pPr>
      <w:r w:rsidRPr="00F329F9">
        <w:rPr>
          <w:rFonts w:ascii="Arial" w:eastAsia="Tahoma-Bold" w:hAnsi="Arial" w:cs="Arial"/>
          <w:sz w:val="22"/>
          <w:szCs w:val="22"/>
          <w:lang w:val="mk-MK"/>
        </w:rPr>
        <w:t>Создавање</w:t>
      </w:r>
      <w:r w:rsidR="00E11BE7" w:rsidRPr="00F329F9">
        <w:rPr>
          <w:rFonts w:ascii="Arial" w:eastAsia="Tahoma-Bold" w:hAnsi="Arial" w:cs="Arial"/>
          <w:sz w:val="22"/>
          <w:szCs w:val="22"/>
          <w:lang w:val="mk-MK"/>
        </w:rPr>
        <w:t xml:space="preserve"> силна</w:t>
      </w:r>
      <w:r w:rsidR="007F2C4B" w:rsidRPr="00F329F9">
        <w:rPr>
          <w:rFonts w:ascii="Arial" w:eastAsia="Tahoma-Bold" w:hAnsi="Arial" w:cs="Arial"/>
          <w:sz w:val="22"/>
          <w:szCs w:val="22"/>
          <w:lang w:val="mk-MK"/>
        </w:rPr>
        <w:t xml:space="preserve"> врска </w:t>
      </w:r>
      <w:r w:rsidRPr="00F329F9">
        <w:rPr>
          <w:rFonts w:ascii="Arial" w:eastAsia="Tahoma-Bold" w:hAnsi="Arial" w:cs="Arial"/>
          <w:sz w:val="22"/>
          <w:szCs w:val="22"/>
          <w:lang w:val="mk-MK"/>
        </w:rPr>
        <w:t>купувач</w:t>
      </w:r>
      <w:r w:rsidR="00E11BE7" w:rsidRPr="00F329F9">
        <w:rPr>
          <w:rFonts w:ascii="Arial" w:eastAsia="Tahoma-Bold" w:hAnsi="Arial" w:cs="Arial"/>
          <w:sz w:val="22"/>
          <w:szCs w:val="22"/>
          <w:lang w:val="mk-MK"/>
        </w:rPr>
        <w:t xml:space="preserve"> </w:t>
      </w:r>
      <w:r w:rsidR="007F2C4B" w:rsidRPr="00F329F9">
        <w:rPr>
          <w:rFonts w:ascii="Arial" w:eastAsia="Tahoma-Bold" w:hAnsi="Arial" w:cs="Arial"/>
          <w:sz w:val="22"/>
          <w:szCs w:val="22"/>
          <w:lang w:val="mk-MK"/>
        </w:rPr>
        <w:t>/</w:t>
      </w:r>
      <w:r w:rsidR="00E11BE7" w:rsidRPr="00F329F9">
        <w:rPr>
          <w:rFonts w:ascii="Arial" w:eastAsia="Tahoma-Bold" w:hAnsi="Arial" w:cs="Arial"/>
          <w:sz w:val="22"/>
          <w:szCs w:val="22"/>
          <w:lang w:val="mk-MK"/>
        </w:rPr>
        <w:t xml:space="preserve"> </w:t>
      </w:r>
      <w:r w:rsidR="007F2C4B" w:rsidRPr="00F329F9">
        <w:rPr>
          <w:rFonts w:ascii="Arial" w:eastAsia="Tahoma-Bold" w:hAnsi="Arial" w:cs="Arial"/>
          <w:sz w:val="22"/>
          <w:szCs w:val="22"/>
          <w:lang w:val="mk-MK"/>
        </w:rPr>
        <w:t>продавач за развој на домашниот и меѓународни</w:t>
      </w:r>
      <w:r w:rsidR="00E11BE7" w:rsidRPr="00F329F9">
        <w:rPr>
          <w:rFonts w:ascii="Arial" w:eastAsia="Tahoma-Bold" w:hAnsi="Arial" w:cs="Arial"/>
          <w:sz w:val="22"/>
          <w:szCs w:val="22"/>
          <w:lang w:val="mk-MK"/>
        </w:rPr>
        <w:t>от</w:t>
      </w:r>
      <w:r w:rsidR="007F2C4B" w:rsidRPr="00F329F9">
        <w:rPr>
          <w:rFonts w:ascii="Arial" w:eastAsia="Tahoma-Bold" w:hAnsi="Arial" w:cs="Arial"/>
          <w:sz w:val="22"/>
          <w:szCs w:val="22"/>
          <w:lang w:val="mk-MK"/>
        </w:rPr>
        <w:t xml:space="preserve"> вредносен </w:t>
      </w:r>
      <w:r w:rsidR="00E11BE7" w:rsidRPr="00F329F9">
        <w:rPr>
          <w:rFonts w:ascii="Arial" w:eastAsia="Tahoma-Bold" w:hAnsi="Arial" w:cs="Arial"/>
          <w:sz w:val="22"/>
          <w:szCs w:val="22"/>
          <w:lang w:val="mk-MK"/>
        </w:rPr>
        <w:t>синџир</w:t>
      </w:r>
      <w:r w:rsidRPr="00F329F9">
        <w:rPr>
          <w:rFonts w:ascii="Arial" w:eastAsia="Tahoma-Bold" w:hAnsi="Arial" w:cs="Arial"/>
          <w:sz w:val="22"/>
          <w:szCs w:val="22"/>
          <w:lang w:val="mk-MK"/>
        </w:rPr>
        <w:t xml:space="preserve">.  </w:t>
      </w:r>
    </w:p>
    <w:p w:rsidR="004E2B2A" w:rsidRPr="00F329F9" w:rsidRDefault="004E2B2A" w:rsidP="002176BF">
      <w:pPr>
        <w:autoSpaceDE w:val="0"/>
        <w:ind w:left="174"/>
        <w:jc w:val="both"/>
        <w:rPr>
          <w:rFonts w:ascii="Arial" w:hAnsi="Arial" w:cs="Arial"/>
          <w:sz w:val="22"/>
          <w:szCs w:val="22"/>
        </w:rPr>
      </w:pPr>
    </w:p>
    <w:p w:rsidR="004E2B2A" w:rsidRPr="00F329F9" w:rsidRDefault="000B0B57" w:rsidP="002176BF">
      <w:pPr>
        <w:pBdr>
          <w:top w:val="single" w:sz="1" w:space="1" w:color="000000"/>
          <w:left w:val="single" w:sz="1" w:space="1" w:color="000000"/>
          <w:bottom w:val="single" w:sz="1" w:space="1" w:color="000000"/>
          <w:right w:val="single" w:sz="1" w:space="1" w:color="000000"/>
        </w:pBdr>
        <w:jc w:val="both"/>
        <w:rPr>
          <w:rFonts w:ascii="Arial" w:hAnsi="Arial" w:cs="Arial"/>
          <w:b/>
          <w:bCs/>
          <w:sz w:val="22"/>
          <w:szCs w:val="22"/>
        </w:rPr>
      </w:pPr>
      <w:r w:rsidRPr="00F329F9">
        <w:rPr>
          <w:rFonts w:ascii="Arial" w:hAnsi="Arial" w:cs="Arial"/>
          <w:b/>
          <w:bCs/>
          <w:sz w:val="22"/>
          <w:szCs w:val="22"/>
          <w:lang w:val="mk-MK"/>
        </w:rPr>
        <w:lastRenderedPageBreak/>
        <w:t>Очекувани резултати</w:t>
      </w:r>
      <w:r w:rsidR="004E2B2A" w:rsidRPr="00F329F9">
        <w:rPr>
          <w:rFonts w:ascii="Arial" w:hAnsi="Arial" w:cs="Arial"/>
          <w:b/>
          <w:bCs/>
          <w:sz w:val="22"/>
          <w:szCs w:val="22"/>
        </w:rPr>
        <w:t>:</w:t>
      </w:r>
    </w:p>
    <w:p w:rsidR="00F56027" w:rsidRPr="00F329F9" w:rsidRDefault="00A97904" w:rsidP="002176BF">
      <w:pPr>
        <w:numPr>
          <w:ilvl w:val="0"/>
          <w:numId w:val="4"/>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 xml:space="preserve">Спроведено оценување на одредени занаетчиски компетенции, </w:t>
      </w:r>
      <w:r w:rsidR="00F56027" w:rsidRPr="00F329F9">
        <w:rPr>
          <w:rFonts w:ascii="Arial" w:hAnsi="Arial" w:cs="Arial"/>
          <w:sz w:val="22"/>
          <w:szCs w:val="22"/>
          <w:lang w:val="mk-MK"/>
        </w:rPr>
        <w:t>вештини / таленти / производи</w:t>
      </w:r>
      <w:r w:rsidRPr="00F329F9">
        <w:rPr>
          <w:rFonts w:ascii="Arial" w:hAnsi="Arial" w:cs="Arial"/>
          <w:sz w:val="22"/>
          <w:szCs w:val="22"/>
          <w:lang w:val="mk-MK"/>
        </w:rPr>
        <w:t xml:space="preserve"> за извоз </w:t>
      </w:r>
      <w:r w:rsidR="00F56027" w:rsidRPr="00F329F9">
        <w:rPr>
          <w:rFonts w:ascii="Arial" w:hAnsi="Arial" w:cs="Arial"/>
          <w:sz w:val="22"/>
          <w:szCs w:val="22"/>
          <w:lang w:val="mk-MK"/>
        </w:rPr>
        <w:t xml:space="preserve">и </w:t>
      </w:r>
      <w:r w:rsidRPr="00F329F9">
        <w:rPr>
          <w:rFonts w:ascii="Arial" w:hAnsi="Arial" w:cs="Arial"/>
          <w:sz w:val="22"/>
          <w:szCs w:val="22"/>
          <w:lang w:val="mk-MK"/>
        </w:rPr>
        <w:t>на инфраструктурата за поддршка</w:t>
      </w:r>
      <w:r w:rsidR="00E11BE7" w:rsidRPr="00F329F9">
        <w:rPr>
          <w:rFonts w:ascii="Arial" w:hAnsi="Arial" w:cs="Arial"/>
          <w:sz w:val="22"/>
          <w:szCs w:val="22"/>
          <w:lang w:val="mk-MK"/>
        </w:rPr>
        <w:t>;</w:t>
      </w:r>
      <w:r w:rsidR="00F56027" w:rsidRPr="00F329F9">
        <w:rPr>
          <w:rFonts w:ascii="Arial" w:hAnsi="Arial" w:cs="Arial"/>
          <w:sz w:val="22"/>
          <w:szCs w:val="22"/>
          <w:lang w:val="mk-MK"/>
        </w:rPr>
        <w:t xml:space="preserve"> </w:t>
      </w:r>
    </w:p>
    <w:p w:rsidR="004E2B2A" w:rsidRPr="00F329F9" w:rsidRDefault="00F56027" w:rsidP="002176BF">
      <w:pPr>
        <w:numPr>
          <w:ilvl w:val="0"/>
          <w:numId w:val="4"/>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50-70 занаетчиски бизниси, претприемачи и експерти и д</w:t>
      </w:r>
      <w:r w:rsidR="00A97904" w:rsidRPr="00F329F9">
        <w:rPr>
          <w:rFonts w:ascii="Arial" w:hAnsi="Arial" w:cs="Arial"/>
          <w:sz w:val="22"/>
          <w:szCs w:val="22"/>
          <w:lang w:val="mk-MK"/>
        </w:rPr>
        <w:t>руги институции вклучени во 3</w:t>
      </w:r>
      <w:r w:rsidR="00E11BE7" w:rsidRPr="00F329F9">
        <w:rPr>
          <w:rFonts w:ascii="Arial" w:hAnsi="Arial" w:cs="Arial"/>
          <w:sz w:val="22"/>
          <w:szCs w:val="22"/>
          <w:lang w:val="mk-MK"/>
        </w:rPr>
        <w:t xml:space="preserve"> </w:t>
      </w:r>
      <w:r w:rsidR="00A97904" w:rsidRPr="00F329F9">
        <w:rPr>
          <w:rFonts w:ascii="Arial" w:hAnsi="Arial" w:cs="Arial"/>
          <w:sz w:val="22"/>
          <w:szCs w:val="22"/>
          <w:lang w:val="mk-MK"/>
        </w:rPr>
        <w:t>-</w:t>
      </w:r>
      <w:r w:rsidR="00E11BE7" w:rsidRPr="00F329F9">
        <w:rPr>
          <w:rFonts w:ascii="Arial" w:hAnsi="Arial" w:cs="Arial"/>
          <w:sz w:val="22"/>
          <w:szCs w:val="22"/>
          <w:lang w:val="mk-MK"/>
        </w:rPr>
        <w:t xml:space="preserve"> </w:t>
      </w:r>
      <w:r w:rsidRPr="00F329F9">
        <w:rPr>
          <w:rFonts w:ascii="Arial" w:hAnsi="Arial" w:cs="Arial"/>
          <w:sz w:val="22"/>
          <w:szCs w:val="22"/>
          <w:lang w:val="mk-MK"/>
        </w:rPr>
        <w:t>5 водечки кластер</w:t>
      </w:r>
      <w:r w:rsidR="00A97904" w:rsidRPr="00F329F9">
        <w:rPr>
          <w:rFonts w:ascii="Arial" w:hAnsi="Arial" w:cs="Arial"/>
          <w:sz w:val="22"/>
          <w:szCs w:val="22"/>
          <w:lang w:val="mk-MK"/>
        </w:rPr>
        <w:t xml:space="preserve">-оринтирани </w:t>
      </w:r>
      <w:r w:rsidRPr="00F329F9">
        <w:rPr>
          <w:rFonts w:ascii="Arial" w:hAnsi="Arial" w:cs="Arial"/>
          <w:sz w:val="22"/>
          <w:szCs w:val="22"/>
          <w:lang w:val="mk-MK"/>
        </w:rPr>
        <w:t xml:space="preserve">занаетчиски </w:t>
      </w:r>
      <w:r w:rsidR="00A97904" w:rsidRPr="00F329F9">
        <w:rPr>
          <w:rFonts w:ascii="Arial" w:hAnsi="Arial" w:cs="Arial"/>
          <w:sz w:val="22"/>
          <w:szCs w:val="22"/>
          <w:lang w:val="mk-MK"/>
        </w:rPr>
        <w:t xml:space="preserve">производствени линии, кои се ефективно промовирани дома </w:t>
      </w:r>
      <w:r w:rsidRPr="00F329F9">
        <w:rPr>
          <w:rFonts w:ascii="Arial" w:hAnsi="Arial" w:cs="Arial"/>
          <w:sz w:val="22"/>
          <w:szCs w:val="22"/>
          <w:lang w:val="mk-MK"/>
        </w:rPr>
        <w:t>и во странство</w:t>
      </w:r>
      <w:r w:rsidR="00E11BE7" w:rsidRPr="00F329F9">
        <w:rPr>
          <w:rFonts w:ascii="Arial" w:hAnsi="Arial" w:cs="Arial"/>
          <w:sz w:val="22"/>
          <w:szCs w:val="22"/>
          <w:lang w:val="mk-MK"/>
        </w:rPr>
        <w:t>;</w:t>
      </w:r>
      <w:r w:rsidRPr="00F329F9">
        <w:rPr>
          <w:rFonts w:ascii="Arial" w:hAnsi="Arial" w:cs="Arial"/>
          <w:sz w:val="22"/>
          <w:szCs w:val="22"/>
          <w:lang w:val="mk-MK"/>
        </w:rPr>
        <w:t xml:space="preserve"> </w:t>
      </w:r>
    </w:p>
    <w:p w:rsidR="004E2B2A" w:rsidRPr="00F329F9" w:rsidRDefault="00A97904" w:rsidP="002176BF">
      <w:pPr>
        <w:numPr>
          <w:ilvl w:val="0"/>
          <w:numId w:val="4"/>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Спроведени серија обу</w:t>
      </w:r>
      <w:r w:rsidR="00F56027" w:rsidRPr="00F329F9">
        <w:rPr>
          <w:rFonts w:ascii="Arial" w:hAnsi="Arial" w:cs="Arial"/>
          <w:sz w:val="22"/>
          <w:szCs w:val="22"/>
          <w:lang w:val="mk-MK"/>
        </w:rPr>
        <w:t xml:space="preserve">ки, </w:t>
      </w:r>
      <w:r w:rsidRPr="00F329F9">
        <w:rPr>
          <w:rFonts w:ascii="Arial" w:hAnsi="Arial" w:cs="Arial"/>
          <w:sz w:val="22"/>
          <w:szCs w:val="22"/>
          <w:lang w:val="mk-MK"/>
        </w:rPr>
        <w:t>студиски патувања, дизајн на нови производи и маркетинг и активности за градење на капацитетите</w:t>
      </w:r>
      <w:r w:rsidR="004B7128" w:rsidRPr="00F329F9">
        <w:rPr>
          <w:rFonts w:ascii="Arial" w:hAnsi="Arial" w:cs="Arial"/>
          <w:sz w:val="22"/>
          <w:szCs w:val="22"/>
          <w:lang w:val="mk-MK"/>
        </w:rPr>
        <w:t xml:space="preserve"> и </w:t>
      </w:r>
      <w:r w:rsidRPr="00F329F9">
        <w:rPr>
          <w:rFonts w:ascii="Arial" w:hAnsi="Arial" w:cs="Arial"/>
          <w:sz w:val="22"/>
          <w:szCs w:val="22"/>
          <w:lang w:val="mk-MK"/>
        </w:rPr>
        <w:t xml:space="preserve">најмалку </w:t>
      </w:r>
      <w:r w:rsidR="004B7128" w:rsidRPr="00F329F9">
        <w:rPr>
          <w:rFonts w:ascii="Arial" w:hAnsi="Arial" w:cs="Arial"/>
          <w:sz w:val="22"/>
          <w:szCs w:val="22"/>
          <w:lang w:val="mk-MK"/>
        </w:rPr>
        <w:t>10 луѓе обучени да го под</w:t>
      </w:r>
      <w:r w:rsidR="004855B5">
        <w:rPr>
          <w:rFonts w:ascii="Arial" w:hAnsi="Arial" w:cs="Arial"/>
          <w:sz w:val="22"/>
          <w:szCs w:val="22"/>
          <w:lang w:val="mk-MK"/>
        </w:rPr>
        <w:t>д</w:t>
      </w:r>
      <w:r w:rsidR="004B7128" w:rsidRPr="00F329F9">
        <w:rPr>
          <w:rFonts w:ascii="Arial" w:hAnsi="Arial" w:cs="Arial"/>
          <w:sz w:val="22"/>
          <w:szCs w:val="22"/>
          <w:lang w:val="mk-MK"/>
        </w:rPr>
        <w:t>ржуваат развојот на кластерите, така што ќе се обезбеди континуитет за прв</w:t>
      </w:r>
      <w:r w:rsidR="00A73D25" w:rsidRPr="00F329F9">
        <w:rPr>
          <w:rFonts w:ascii="Arial" w:hAnsi="Arial" w:cs="Arial"/>
          <w:sz w:val="22"/>
          <w:szCs w:val="22"/>
          <w:lang w:val="mk-MK"/>
        </w:rPr>
        <w:t>оформираните</w:t>
      </w:r>
      <w:r w:rsidR="004B7128" w:rsidRPr="00F329F9">
        <w:rPr>
          <w:rFonts w:ascii="Arial" w:hAnsi="Arial" w:cs="Arial"/>
          <w:sz w:val="22"/>
          <w:szCs w:val="22"/>
          <w:lang w:val="mk-MK"/>
        </w:rPr>
        <w:t xml:space="preserve"> </w:t>
      </w:r>
      <w:r w:rsidRPr="00F329F9">
        <w:rPr>
          <w:rFonts w:ascii="Arial" w:hAnsi="Arial" w:cs="Arial"/>
          <w:sz w:val="22"/>
          <w:szCs w:val="22"/>
          <w:lang w:val="mk-MK"/>
        </w:rPr>
        <w:t xml:space="preserve">ресурсни </w:t>
      </w:r>
      <w:r w:rsidR="004B7128" w:rsidRPr="00F329F9">
        <w:rPr>
          <w:rFonts w:ascii="Arial" w:hAnsi="Arial" w:cs="Arial"/>
          <w:sz w:val="22"/>
          <w:szCs w:val="22"/>
          <w:lang w:val="mk-MK"/>
        </w:rPr>
        <w:t>центри и за дополнителни сектори и кластери во</w:t>
      </w:r>
      <w:r w:rsidRPr="00F329F9">
        <w:rPr>
          <w:rFonts w:ascii="Arial" w:hAnsi="Arial" w:cs="Arial"/>
          <w:sz w:val="22"/>
          <w:szCs w:val="22"/>
          <w:lang w:val="mk-MK"/>
        </w:rPr>
        <w:t xml:space="preserve"> иднина</w:t>
      </w:r>
      <w:r w:rsidR="004B7128" w:rsidRPr="00F329F9">
        <w:rPr>
          <w:rFonts w:ascii="Arial" w:hAnsi="Arial" w:cs="Arial"/>
          <w:sz w:val="22"/>
          <w:szCs w:val="22"/>
          <w:lang w:val="mk-MK"/>
        </w:rPr>
        <w:t xml:space="preserve">; </w:t>
      </w:r>
    </w:p>
    <w:p w:rsidR="004E2B2A" w:rsidRPr="00F329F9" w:rsidRDefault="00A97904" w:rsidP="002176BF">
      <w:pPr>
        <w:numPr>
          <w:ilvl w:val="0"/>
          <w:numId w:val="4"/>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Организирани трговски презентации и зајакната</w:t>
      </w:r>
      <w:r w:rsidR="004B7128" w:rsidRPr="00F329F9">
        <w:rPr>
          <w:rFonts w:ascii="Arial" w:hAnsi="Arial" w:cs="Arial"/>
          <w:sz w:val="22"/>
          <w:szCs w:val="22"/>
          <w:lang w:val="mk-MK"/>
        </w:rPr>
        <w:t xml:space="preserve"> соработка</w:t>
      </w:r>
      <w:r w:rsidRPr="00F329F9">
        <w:rPr>
          <w:rFonts w:ascii="Arial" w:hAnsi="Arial" w:cs="Arial"/>
          <w:sz w:val="22"/>
          <w:szCs w:val="22"/>
          <w:lang w:val="mk-MK"/>
        </w:rPr>
        <w:t xml:space="preserve">та </w:t>
      </w:r>
      <w:r w:rsidR="004B7128" w:rsidRPr="00F329F9">
        <w:rPr>
          <w:rFonts w:ascii="Arial" w:hAnsi="Arial" w:cs="Arial"/>
          <w:sz w:val="22"/>
          <w:szCs w:val="22"/>
          <w:lang w:val="mk-MK"/>
        </w:rPr>
        <w:t>меѓу добавувачите</w:t>
      </w:r>
      <w:r w:rsidRPr="00F329F9">
        <w:rPr>
          <w:rFonts w:ascii="Arial" w:hAnsi="Arial" w:cs="Arial"/>
          <w:sz w:val="22"/>
          <w:szCs w:val="22"/>
          <w:lang w:val="mk-MK"/>
        </w:rPr>
        <w:t xml:space="preserve"> </w:t>
      </w:r>
      <w:r w:rsidR="00E11BE7" w:rsidRPr="00F329F9">
        <w:rPr>
          <w:rFonts w:ascii="Arial" w:hAnsi="Arial" w:cs="Arial"/>
          <w:sz w:val="22"/>
          <w:szCs w:val="22"/>
          <w:lang w:val="mk-MK"/>
        </w:rPr>
        <w:t xml:space="preserve">и </w:t>
      </w:r>
      <w:r w:rsidRPr="00F329F9">
        <w:rPr>
          <w:rFonts w:ascii="Arial" w:hAnsi="Arial" w:cs="Arial"/>
          <w:sz w:val="22"/>
          <w:szCs w:val="22"/>
          <w:lang w:val="mk-MK"/>
        </w:rPr>
        <w:t xml:space="preserve">вредносниот </w:t>
      </w:r>
      <w:r w:rsidR="00E11BE7" w:rsidRPr="00F329F9">
        <w:rPr>
          <w:rFonts w:ascii="Arial" w:hAnsi="Arial" w:cs="Arial"/>
          <w:sz w:val="22"/>
          <w:szCs w:val="22"/>
          <w:lang w:val="mk-MK"/>
        </w:rPr>
        <w:t>синџир;</w:t>
      </w:r>
      <w:r w:rsidR="004B7128" w:rsidRPr="00F329F9">
        <w:rPr>
          <w:rFonts w:ascii="Arial" w:hAnsi="Arial" w:cs="Arial"/>
          <w:sz w:val="22"/>
          <w:szCs w:val="22"/>
          <w:lang w:val="mk-MK"/>
        </w:rPr>
        <w:t xml:space="preserve"> </w:t>
      </w:r>
    </w:p>
    <w:p w:rsidR="004E2B2A" w:rsidRPr="00F329F9" w:rsidRDefault="004B7128" w:rsidP="002176BF">
      <w:pPr>
        <w:numPr>
          <w:ilvl w:val="0"/>
          <w:numId w:val="4"/>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 xml:space="preserve">Секој регион е профилиран, специјализиран во </w:t>
      </w:r>
      <w:r w:rsidR="00A97904" w:rsidRPr="00F329F9">
        <w:rPr>
          <w:rFonts w:ascii="Arial" w:hAnsi="Arial" w:cs="Arial"/>
          <w:sz w:val="22"/>
          <w:szCs w:val="22"/>
          <w:lang w:val="mk-MK"/>
        </w:rPr>
        <w:t xml:space="preserve">за него </w:t>
      </w:r>
      <w:r w:rsidRPr="00F329F9">
        <w:rPr>
          <w:rFonts w:ascii="Arial" w:hAnsi="Arial" w:cs="Arial"/>
          <w:sz w:val="22"/>
          <w:szCs w:val="22"/>
          <w:lang w:val="mk-MK"/>
        </w:rPr>
        <w:t>најавтентични</w:t>
      </w:r>
      <w:r w:rsidR="00A97904" w:rsidRPr="00F329F9">
        <w:rPr>
          <w:rFonts w:ascii="Arial" w:hAnsi="Arial" w:cs="Arial"/>
          <w:sz w:val="22"/>
          <w:szCs w:val="22"/>
          <w:lang w:val="mk-MK"/>
        </w:rPr>
        <w:t xml:space="preserve">от </w:t>
      </w:r>
      <w:r w:rsidRPr="00F329F9">
        <w:rPr>
          <w:rFonts w:ascii="Arial" w:hAnsi="Arial" w:cs="Arial"/>
          <w:sz w:val="22"/>
          <w:szCs w:val="22"/>
          <w:lang w:val="mk-MK"/>
        </w:rPr>
        <w:t>и компетен</w:t>
      </w:r>
      <w:r w:rsidR="00E11BE7" w:rsidRPr="00F329F9">
        <w:rPr>
          <w:rFonts w:ascii="Arial" w:hAnsi="Arial" w:cs="Arial"/>
          <w:sz w:val="22"/>
          <w:szCs w:val="22"/>
          <w:lang w:val="mk-MK"/>
        </w:rPr>
        <w:t>тен</w:t>
      </w:r>
      <w:r w:rsidR="00A97904" w:rsidRPr="00F329F9">
        <w:rPr>
          <w:rFonts w:ascii="Arial" w:hAnsi="Arial" w:cs="Arial"/>
          <w:sz w:val="22"/>
          <w:szCs w:val="22"/>
          <w:lang w:val="mk-MK"/>
        </w:rPr>
        <w:t xml:space="preserve"> занаетчиски</w:t>
      </w:r>
      <w:r w:rsidRPr="00F329F9">
        <w:rPr>
          <w:rFonts w:ascii="Arial" w:hAnsi="Arial" w:cs="Arial"/>
          <w:sz w:val="22"/>
          <w:szCs w:val="22"/>
          <w:lang w:val="mk-MK"/>
        </w:rPr>
        <w:t xml:space="preserve"> подсектор;</w:t>
      </w:r>
    </w:p>
    <w:p w:rsidR="004E2B2A" w:rsidRPr="00F329F9" w:rsidRDefault="00AF74CB" w:rsidP="002176BF">
      <w:pPr>
        <w:numPr>
          <w:ilvl w:val="0"/>
          <w:numId w:val="4"/>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 xml:space="preserve">Оргнизирани </w:t>
      </w:r>
      <w:r w:rsidR="00E11BE7" w:rsidRPr="00F329F9">
        <w:rPr>
          <w:rFonts w:ascii="Arial" w:hAnsi="Arial" w:cs="Arial"/>
          <w:sz w:val="22"/>
          <w:szCs w:val="22"/>
          <w:lang w:val="mk-MK"/>
        </w:rPr>
        <w:t>„</w:t>
      </w:r>
      <w:r w:rsidR="004B7128" w:rsidRPr="00F329F9">
        <w:rPr>
          <w:rFonts w:ascii="Arial" w:hAnsi="Arial" w:cs="Arial"/>
          <w:sz w:val="22"/>
          <w:szCs w:val="22"/>
          <w:lang w:val="mk-MK"/>
        </w:rPr>
        <w:t xml:space="preserve">Форуми на </w:t>
      </w:r>
      <w:r w:rsidRPr="00F329F9">
        <w:rPr>
          <w:rFonts w:ascii="Arial" w:hAnsi="Arial" w:cs="Arial"/>
          <w:sz w:val="22"/>
          <w:szCs w:val="22"/>
          <w:lang w:val="mk-MK"/>
        </w:rPr>
        <w:t>ресурсн</w:t>
      </w:r>
      <w:r w:rsidR="00CF62BD" w:rsidRPr="00F329F9">
        <w:rPr>
          <w:rFonts w:ascii="Arial" w:hAnsi="Arial" w:cs="Arial"/>
          <w:sz w:val="22"/>
          <w:szCs w:val="22"/>
          <w:lang w:val="mk-MK"/>
        </w:rPr>
        <w:t>и</w:t>
      </w:r>
      <w:r w:rsidRPr="00F329F9">
        <w:rPr>
          <w:rFonts w:ascii="Arial" w:hAnsi="Arial" w:cs="Arial"/>
          <w:sz w:val="22"/>
          <w:szCs w:val="22"/>
          <w:lang w:val="mk-MK"/>
        </w:rPr>
        <w:t>те центри</w:t>
      </w:r>
      <w:r w:rsidR="004B7128" w:rsidRPr="00F329F9">
        <w:rPr>
          <w:rFonts w:ascii="Arial" w:hAnsi="Arial" w:cs="Arial"/>
          <w:sz w:val="22"/>
          <w:szCs w:val="22"/>
          <w:lang w:val="mk-MK"/>
        </w:rPr>
        <w:t xml:space="preserve">“ </w:t>
      </w:r>
      <w:r w:rsidR="001A7F1A" w:rsidRPr="00F329F9">
        <w:rPr>
          <w:rFonts w:ascii="Arial" w:hAnsi="Arial" w:cs="Arial"/>
          <w:sz w:val="22"/>
          <w:szCs w:val="22"/>
          <w:lang w:val="mk-MK"/>
        </w:rPr>
        <w:t xml:space="preserve">на </w:t>
      </w:r>
      <w:r w:rsidR="004B7128" w:rsidRPr="00F329F9">
        <w:rPr>
          <w:rFonts w:ascii="Arial" w:hAnsi="Arial" w:cs="Arial"/>
          <w:sz w:val="22"/>
          <w:szCs w:val="22"/>
          <w:lang w:val="mk-MK"/>
        </w:rPr>
        <w:t xml:space="preserve">годишно </w:t>
      </w:r>
      <w:r w:rsidR="001A7F1A" w:rsidRPr="00F329F9">
        <w:rPr>
          <w:rFonts w:ascii="Arial" w:hAnsi="Arial" w:cs="Arial"/>
          <w:sz w:val="22"/>
          <w:szCs w:val="22"/>
          <w:lang w:val="mk-MK"/>
        </w:rPr>
        <w:t xml:space="preserve">ниво </w:t>
      </w:r>
      <w:r w:rsidR="004B7128" w:rsidRPr="00F329F9">
        <w:rPr>
          <w:rFonts w:ascii="Arial" w:hAnsi="Arial" w:cs="Arial"/>
          <w:sz w:val="22"/>
          <w:szCs w:val="22"/>
          <w:lang w:val="mk-MK"/>
        </w:rPr>
        <w:t xml:space="preserve">со </w:t>
      </w:r>
      <w:r w:rsidR="001A7F1A" w:rsidRPr="00F329F9">
        <w:rPr>
          <w:rFonts w:ascii="Arial" w:hAnsi="Arial" w:cs="Arial"/>
          <w:sz w:val="22"/>
          <w:szCs w:val="22"/>
          <w:lang w:val="mk-MK"/>
        </w:rPr>
        <w:t>учество на на 200+ лидери</w:t>
      </w:r>
      <w:r w:rsidR="004B7128" w:rsidRPr="00F329F9">
        <w:rPr>
          <w:rFonts w:ascii="Arial" w:hAnsi="Arial" w:cs="Arial"/>
          <w:sz w:val="22"/>
          <w:szCs w:val="22"/>
          <w:lang w:val="mk-MK"/>
        </w:rPr>
        <w:t xml:space="preserve"> од домашниот и меѓународниот занает, јавни и</w:t>
      </w:r>
      <w:r w:rsidR="00AF7CFF" w:rsidRPr="00F329F9">
        <w:rPr>
          <w:rFonts w:ascii="Arial" w:hAnsi="Arial" w:cs="Arial"/>
          <w:sz w:val="22"/>
          <w:szCs w:val="22"/>
          <w:lang w:val="mk-MK"/>
        </w:rPr>
        <w:t xml:space="preserve"> приватни секто</w:t>
      </w:r>
      <w:r w:rsidR="001A7F1A" w:rsidRPr="00F329F9">
        <w:rPr>
          <w:rFonts w:ascii="Arial" w:hAnsi="Arial" w:cs="Arial"/>
          <w:sz w:val="22"/>
          <w:szCs w:val="22"/>
          <w:lang w:val="mk-MK"/>
        </w:rPr>
        <w:t>ри, универзитети, НВО, донатори. Овие форуми се</w:t>
      </w:r>
      <w:r w:rsidR="00AF7CFF" w:rsidRPr="00F329F9">
        <w:rPr>
          <w:rFonts w:ascii="Arial" w:hAnsi="Arial" w:cs="Arial"/>
          <w:sz w:val="22"/>
          <w:szCs w:val="22"/>
          <w:lang w:val="mk-MK"/>
        </w:rPr>
        <w:t xml:space="preserve"> главен промотор и по</w:t>
      </w:r>
      <w:r w:rsidR="001A7F1A" w:rsidRPr="00F329F9">
        <w:rPr>
          <w:rFonts w:ascii="Arial" w:hAnsi="Arial" w:cs="Arial"/>
          <w:sz w:val="22"/>
          <w:szCs w:val="22"/>
          <w:lang w:val="mk-MK"/>
        </w:rPr>
        <w:t xml:space="preserve">магач </w:t>
      </w:r>
      <w:r w:rsidR="00E11BE7" w:rsidRPr="00F329F9">
        <w:rPr>
          <w:rFonts w:ascii="Arial" w:hAnsi="Arial" w:cs="Arial"/>
          <w:sz w:val="22"/>
          <w:szCs w:val="22"/>
          <w:lang w:val="mk-MK"/>
        </w:rPr>
        <w:t>н</w:t>
      </w:r>
      <w:r w:rsidR="00AF7CFF" w:rsidRPr="00F329F9">
        <w:rPr>
          <w:rFonts w:ascii="Arial" w:hAnsi="Arial" w:cs="Arial"/>
          <w:sz w:val="22"/>
          <w:szCs w:val="22"/>
          <w:lang w:val="mk-MK"/>
        </w:rPr>
        <w:t xml:space="preserve">а имиџот на занаетчиството во Македонија и пошироко. </w:t>
      </w:r>
    </w:p>
    <w:p w:rsidR="004E2B2A" w:rsidRPr="00F329F9" w:rsidRDefault="004E2B2A" w:rsidP="002176BF">
      <w:pPr>
        <w:ind w:left="120"/>
        <w:jc w:val="both"/>
        <w:rPr>
          <w:rFonts w:ascii="Arial" w:hAnsi="Arial" w:cs="Arial"/>
          <w:sz w:val="22"/>
          <w:szCs w:val="22"/>
        </w:rPr>
      </w:pPr>
    </w:p>
    <w:p w:rsidR="004E2B2A" w:rsidRPr="00F329F9" w:rsidRDefault="00AF7CFF" w:rsidP="002176BF">
      <w:pPr>
        <w:pBdr>
          <w:top w:val="single" w:sz="1" w:space="1" w:color="000000"/>
          <w:left w:val="single" w:sz="1" w:space="1" w:color="000000"/>
          <w:bottom w:val="single" w:sz="1" w:space="1" w:color="000000"/>
          <w:right w:val="single" w:sz="1" w:space="1" w:color="000000"/>
        </w:pBdr>
        <w:jc w:val="both"/>
        <w:rPr>
          <w:rFonts w:ascii="Arial" w:hAnsi="Arial" w:cs="Arial"/>
          <w:b/>
          <w:bCs/>
          <w:sz w:val="22"/>
          <w:szCs w:val="22"/>
        </w:rPr>
      </w:pPr>
      <w:r w:rsidRPr="00F329F9">
        <w:rPr>
          <w:rFonts w:ascii="Arial" w:hAnsi="Arial" w:cs="Arial"/>
          <w:b/>
          <w:bCs/>
          <w:sz w:val="22"/>
          <w:szCs w:val="22"/>
          <w:lang w:val="mk-MK"/>
        </w:rPr>
        <w:t>Активности</w:t>
      </w:r>
      <w:r w:rsidR="004E2B2A" w:rsidRPr="00F329F9">
        <w:rPr>
          <w:rFonts w:ascii="Arial" w:hAnsi="Arial" w:cs="Arial"/>
          <w:b/>
          <w:bCs/>
          <w:sz w:val="22"/>
          <w:szCs w:val="22"/>
        </w:rPr>
        <w:t>:</w:t>
      </w:r>
    </w:p>
    <w:p w:rsidR="00AF7CFF" w:rsidRPr="00F329F9" w:rsidRDefault="0078545D" w:rsidP="002176BF">
      <w:pPr>
        <w:numPr>
          <w:ilvl w:val="0"/>
          <w:numId w:val="3"/>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 xml:space="preserve">Идентификување на </w:t>
      </w:r>
      <w:r w:rsidR="00A73D25" w:rsidRPr="00F329F9">
        <w:rPr>
          <w:rFonts w:ascii="Arial" w:hAnsi="Arial" w:cs="Arial"/>
          <w:sz w:val="22"/>
          <w:szCs w:val="22"/>
          <w:lang w:val="mk-MK"/>
        </w:rPr>
        <w:t xml:space="preserve">репрезенти на </w:t>
      </w:r>
      <w:r w:rsidRPr="00F329F9">
        <w:rPr>
          <w:rFonts w:ascii="Arial" w:hAnsi="Arial" w:cs="Arial"/>
          <w:sz w:val="22"/>
          <w:szCs w:val="22"/>
          <w:lang w:val="mk-MK"/>
        </w:rPr>
        <w:t xml:space="preserve">занаетчиството од </w:t>
      </w:r>
      <w:r w:rsidR="00A73D25" w:rsidRPr="00F329F9">
        <w:rPr>
          <w:rFonts w:ascii="Arial" w:hAnsi="Arial" w:cs="Arial"/>
          <w:sz w:val="22"/>
          <w:szCs w:val="22"/>
          <w:lang w:val="mk-MK"/>
        </w:rPr>
        <w:t xml:space="preserve">оние </w:t>
      </w:r>
      <w:r w:rsidRPr="00F329F9">
        <w:rPr>
          <w:rFonts w:ascii="Arial" w:hAnsi="Arial" w:cs="Arial"/>
          <w:sz w:val="22"/>
          <w:szCs w:val="22"/>
          <w:lang w:val="mk-MK"/>
        </w:rPr>
        <w:t xml:space="preserve">секторите кои имаат </w:t>
      </w:r>
      <w:r w:rsidR="00AF7CFF" w:rsidRPr="00F329F9">
        <w:rPr>
          <w:rFonts w:ascii="Arial" w:hAnsi="Arial" w:cs="Arial"/>
          <w:sz w:val="22"/>
          <w:szCs w:val="22"/>
          <w:lang w:val="mk-MK"/>
        </w:rPr>
        <w:t xml:space="preserve">најголем производен и </w:t>
      </w:r>
      <w:r w:rsidRPr="00F329F9">
        <w:rPr>
          <w:rFonts w:ascii="Arial" w:hAnsi="Arial" w:cs="Arial"/>
          <w:sz w:val="22"/>
          <w:szCs w:val="22"/>
          <w:lang w:val="mk-MK"/>
        </w:rPr>
        <w:t>пазарен</w:t>
      </w:r>
      <w:r w:rsidR="00AF7CFF" w:rsidRPr="00F329F9">
        <w:rPr>
          <w:rFonts w:ascii="Arial" w:hAnsi="Arial" w:cs="Arial"/>
          <w:sz w:val="22"/>
          <w:szCs w:val="22"/>
          <w:lang w:val="mk-MK"/>
        </w:rPr>
        <w:t xml:space="preserve"> потенцијал и </w:t>
      </w:r>
      <w:r w:rsidR="00A73D25" w:rsidRPr="00F329F9">
        <w:rPr>
          <w:rFonts w:ascii="Arial" w:hAnsi="Arial" w:cs="Arial"/>
          <w:sz w:val="22"/>
          <w:szCs w:val="22"/>
          <w:lang w:val="mk-MK"/>
        </w:rPr>
        <w:t xml:space="preserve">нивна </w:t>
      </w:r>
      <w:r w:rsidR="00AF7CFF" w:rsidRPr="00F329F9">
        <w:rPr>
          <w:rFonts w:ascii="Arial" w:hAnsi="Arial" w:cs="Arial"/>
          <w:sz w:val="22"/>
          <w:szCs w:val="22"/>
          <w:lang w:val="mk-MK"/>
        </w:rPr>
        <w:t>мотивација да работат на подобрување</w:t>
      </w:r>
      <w:r w:rsidRPr="00F329F9">
        <w:rPr>
          <w:rFonts w:ascii="Arial" w:hAnsi="Arial" w:cs="Arial"/>
          <w:sz w:val="22"/>
          <w:szCs w:val="22"/>
          <w:lang w:val="mk-MK"/>
        </w:rPr>
        <w:t xml:space="preserve"> на производите и позиционирање</w:t>
      </w:r>
      <w:r w:rsidR="00AF7CFF" w:rsidRPr="00F329F9">
        <w:rPr>
          <w:rFonts w:ascii="Arial" w:hAnsi="Arial" w:cs="Arial"/>
          <w:sz w:val="22"/>
          <w:szCs w:val="22"/>
          <w:lang w:val="mk-MK"/>
        </w:rPr>
        <w:t xml:space="preserve"> на пазарот. </w:t>
      </w:r>
      <w:r w:rsidRPr="00F329F9">
        <w:rPr>
          <w:rFonts w:ascii="Arial" w:hAnsi="Arial" w:cs="Arial"/>
          <w:sz w:val="22"/>
          <w:szCs w:val="22"/>
          <w:lang w:val="mk-MK"/>
        </w:rPr>
        <w:t xml:space="preserve">Идентификување на </w:t>
      </w:r>
      <w:r w:rsidR="00FF7949" w:rsidRPr="00F329F9">
        <w:rPr>
          <w:rFonts w:ascii="Arial" w:hAnsi="Arial" w:cs="Arial"/>
          <w:sz w:val="22"/>
          <w:szCs w:val="22"/>
          <w:lang w:val="mk-MK"/>
        </w:rPr>
        <w:t>претставници</w:t>
      </w:r>
      <w:r w:rsidR="00AF7CFF" w:rsidRPr="00F329F9">
        <w:rPr>
          <w:rFonts w:ascii="Arial" w:hAnsi="Arial" w:cs="Arial"/>
          <w:sz w:val="22"/>
          <w:szCs w:val="22"/>
          <w:lang w:val="mk-MK"/>
        </w:rPr>
        <w:t xml:space="preserve"> од универзитети</w:t>
      </w:r>
      <w:r w:rsidR="00FF7949" w:rsidRPr="00F329F9">
        <w:rPr>
          <w:rFonts w:ascii="Arial" w:hAnsi="Arial" w:cs="Arial"/>
          <w:sz w:val="22"/>
          <w:szCs w:val="22"/>
          <w:lang w:val="mk-MK"/>
        </w:rPr>
        <w:t xml:space="preserve">те, локални и меѓународни </w:t>
      </w:r>
      <w:r w:rsidRPr="00F329F9">
        <w:rPr>
          <w:rFonts w:ascii="Arial" w:hAnsi="Arial" w:cs="Arial"/>
          <w:sz w:val="22"/>
          <w:szCs w:val="22"/>
          <w:lang w:val="mk-MK"/>
        </w:rPr>
        <w:t xml:space="preserve">секторски </w:t>
      </w:r>
      <w:r w:rsidR="00FF7949" w:rsidRPr="00F329F9">
        <w:rPr>
          <w:rFonts w:ascii="Arial" w:hAnsi="Arial" w:cs="Arial"/>
          <w:sz w:val="22"/>
          <w:szCs w:val="22"/>
          <w:lang w:val="mk-MK"/>
        </w:rPr>
        <w:t xml:space="preserve">експерти, донатори, релевантни </w:t>
      </w:r>
      <w:r w:rsidRPr="00F329F9">
        <w:rPr>
          <w:rFonts w:ascii="Arial" w:hAnsi="Arial" w:cs="Arial"/>
          <w:sz w:val="22"/>
          <w:szCs w:val="22"/>
          <w:lang w:val="mk-MK"/>
        </w:rPr>
        <w:t xml:space="preserve">младински </w:t>
      </w:r>
      <w:r w:rsidR="00FF7949" w:rsidRPr="00F329F9">
        <w:rPr>
          <w:rFonts w:ascii="Arial" w:hAnsi="Arial" w:cs="Arial"/>
          <w:sz w:val="22"/>
          <w:szCs w:val="22"/>
          <w:lang w:val="mk-MK"/>
        </w:rPr>
        <w:t>групи кои сакаат да учествуваат во проектот;</w:t>
      </w:r>
    </w:p>
    <w:p w:rsidR="004E2B2A" w:rsidRPr="00F329F9" w:rsidRDefault="0078545D" w:rsidP="002176BF">
      <w:pPr>
        <w:numPr>
          <w:ilvl w:val="0"/>
          <w:numId w:val="3"/>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Оценување</w:t>
      </w:r>
      <w:r w:rsidR="00FF7949" w:rsidRPr="00F329F9">
        <w:rPr>
          <w:rFonts w:ascii="Arial" w:hAnsi="Arial" w:cs="Arial"/>
          <w:sz w:val="22"/>
          <w:szCs w:val="22"/>
          <w:lang w:val="mk-MK"/>
        </w:rPr>
        <w:t xml:space="preserve"> на: а) вештините, талентите, производите за развој на производи со поголема додадена вредност и за извоз; б) инфраструктура</w:t>
      </w:r>
      <w:r w:rsidRPr="00F329F9">
        <w:rPr>
          <w:rFonts w:ascii="Arial" w:hAnsi="Arial" w:cs="Arial"/>
          <w:sz w:val="22"/>
          <w:szCs w:val="22"/>
          <w:lang w:val="mk-MK"/>
        </w:rPr>
        <w:t>та за</w:t>
      </w:r>
      <w:r w:rsidR="00FF7949" w:rsidRPr="00F329F9">
        <w:rPr>
          <w:rFonts w:ascii="Arial" w:hAnsi="Arial" w:cs="Arial"/>
          <w:sz w:val="22"/>
          <w:szCs w:val="22"/>
          <w:lang w:val="mk-MK"/>
        </w:rPr>
        <w:t xml:space="preserve"> </w:t>
      </w:r>
      <w:r w:rsidRPr="00F329F9">
        <w:rPr>
          <w:rFonts w:ascii="Arial" w:hAnsi="Arial" w:cs="Arial"/>
          <w:sz w:val="22"/>
          <w:szCs w:val="22"/>
          <w:lang w:val="mk-MK"/>
        </w:rPr>
        <w:t xml:space="preserve">поддршка на </w:t>
      </w:r>
      <w:r w:rsidR="00FF7949" w:rsidRPr="00F329F9">
        <w:rPr>
          <w:rFonts w:ascii="Arial" w:hAnsi="Arial" w:cs="Arial"/>
          <w:sz w:val="22"/>
          <w:szCs w:val="22"/>
          <w:lang w:val="mk-MK"/>
        </w:rPr>
        <w:t>секторот;</w:t>
      </w:r>
    </w:p>
    <w:p w:rsidR="004E2B2A" w:rsidRPr="00F329F9" w:rsidRDefault="00CF62BD" w:rsidP="002176BF">
      <w:pPr>
        <w:numPr>
          <w:ilvl w:val="0"/>
          <w:numId w:val="3"/>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 xml:space="preserve">Организирање на </w:t>
      </w:r>
      <w:r w:rsidR="00FF7949" w:rsidRPr="00F329F9">
        <w:rPr>
          <w:rFonts w:ascii="Arial" w:hAnsi="Arial" w:cs="Arial"/>
          <w:sz w:val="22"/>
          <w:szCs w:val="22"/>
          <w:lang w:val="mk-MK"/>
        </w:rPr>
        <w:t>серија средби помеѓу занаетчи</w:t>
      </w:r>
      <w:r w:rsidRPr="00F329F9">
        <w:rPr>
          <w:rFonts w:ascii="Arial" w:hAnsi="Arial" w:cs="Arial"/>
          <w:sz w:val="22"/>
          <w:szCs w:val="22"/>
          <w:lang w:val="mk-MK"/>
        </w:rPr>
        <w:t xml:space="preserve">ите, </w:t>
      </w:r>
      <w:r w:rsidR="00FF7949" w:rsidRPr="00F329F9">
        <w:rPr>
          <w:rFonts w:ascii="Arial" w:hAnsi="Arial" w:cs="Arial"/>
          <w:sz w:val="22"/>
          <w:szCs w:val="22"/>
          <w:lang w:val="mk-MK"/>
        </w:rPr>
        <w:t xml:space="preserve">малите </w:t>
      </w:r>
      <w:r w:rsidRPr="00F329F9">
        <w:rPr>
          <w:rFonts w:ascii="Arial" w:hAnsi="Arial" w:cs="Arial"/>
          <w:sz w:val="22"/>
          <w:szCs w:val="22"/>
          <w:lang w:val="mk-MK"/>
        </w:rPr>
        <w:t>стопанственици</w:t>
      </w:r>
      <w:r w:rsidR="00FF7949" w:rsidRPr="00F329F9">
        <w:rPr>
          <w:rFonts w:ascii="Arial" w:hAnsi="Arial" w:cs="Arial"/>
          <w:sz w:val="22"/>
          <w:szCs w:val="22"/>
          <w:lang w:val="mk-MK"/>
        </w:rPr>
        <w:t>, експертите и други релевантни страни вклучени во процесот;</w:t>
      </w:r>
    </w:p>
    <w:p w:rsidR="004E2B2A" w:rsidRPr="00F329F9" w:rsidRDefault="00CF62BD" w:rsidP="002176BF">
      <w:pPr>
        <w:numPr>
          <w:ilvl w:val="0"/>
          <w:numId w:val="3"/>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Спроведување</w:t>
      </w:r>
      <w:r w:rsidR="00FF7949" w:rsidRPr="00F329F9">
        <w:rPr>
          <w:rFonts w:ascii="Arial" w:hAnsi="Arial" w:cs="Arial"/>
          <w:sz w:val="22"/>
          <w:szCs w:val="22"/>
          <w:lang w:val="mk-MK"/>
        </w:rPr>
        <w:t xml:space="preserve"> на заеднички обуки и активности за градење на капацитети и </w:t>
      </w:r>
      <w:r w:rsidRPr="00F329F9">
        <w:rPr>
          <w:rFonts w:ascii="Arial" w:hAnsi="Arial" w:cs="Arial"/>
          <w:sz w:val="22"/>
          <w:szCs w:val="22"/>
          <w:lang w:val="mk-MK"/>
        </w:rPr>
        <w:t xml:space="preserve">студиски </w:t>
      </w:r>
      <w:r w:rsidR="00FF7949" w:rsidRPr="00F329F9">
        <w:rPr>
          <w:rFonts w:ascii="Arial" w:hAnsi="Arial" w:cs="Arial"/>
          <w:sz w:val="22"/>
          <w:szCs w:val="22"/>
          <w:lang w:val="mk-MK"/>
        </w:rPr>
        <w:t>патувања за занаетчиите, претприемачите и претставниците на развојните агенции и универзитети;</w:t>
      </w:r>
    </w:p>
    <w:p w:rsidR="004E2B2A" w:rsidRPr="00F329F9" w:rsidRDefault="00CF62BD" w:rsidP="002176BF">
      <w:pPr>
        <w:numPr>
          <w:ilvl w:val="0"/>
          <w:numId w:val="3"/>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Иницирање на 2-3 пилот кластер-ориентирани ресурсни центри</w:t>
      </w:r>
      <w:r w:rsidR="00855FC1" w:rsidRPr="00F329F9">
        <w:rPr>
          <w:rFonts w:ascii="Arial" w:hAnsi="Arial" w:cs="Arial"/>
          <w:sz w:val="22"/>
          <w:szCs w:val="22"/>
          <w:lang w:val="mk-MK"/>
        </w:rPr>
        <w:t>;</w:t>
      </w:r>
    </w:p>
    <w:p w:rsidR="004E2B2A" w:rsidRPr="00F329F9" w:rsidRDefault="00CF62BD" w:rsidP="002176BF">
      <w:pPr>
        <w:numPr>
          <w:ilvl w:val="0"/>
          <w:numId w:val="3"/>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Спроведување</w:t>
      </w:r>
      <w:r w:rsidR="00855FC1" w:rsidRPr="00F329F9">
        <w:rPr>
          <w:rFonts w:ascii="Arial" w:hAnsi="Arial" w:cs="Arial"/>
          <w:sz w:val="22"/>
          <w:szCs w:val="22"/>
          <w:lang w:val="mk-MK"/>
        </w:rPr>
        <w:t xml:space="preserve"> на дизајн за нов производ (во соработка со Центарот за </w:t>
      </w:r>
      <w:r w:rsidRPr="00F329F9">
        <w:rPr>
          <w:rFonts w:ascii="Arial" w:hAnsi="Arial" w:cs="Arial"/>
          <w:sz w:val="22"/>
          <w:szCs w:val="22"/>
          <w:lang w:val="mk-MK"/>
        </w:rPr>
        <w:t xml:space="preserve">занаетчиство и </w:t>
      </w:r>
      <w:r w:rsidR="00855FC1" w:rsidRPr="00F329F9">
        <w:rPr>
          <w:rFonts w:ascii="Arial" w:hAnsi="Arial" w:cs="Arial"/>
          <w:sz w:val="22"/>
          <w:szCs w:val="22"/>
          <w:lang w:val="mk-MK"/>
        </w:rPr>
        <w:t>иноваци</w:t>
      </w:r>
      <w:r w:rsidR="005507DB" w:rsidRPr="00F329F9">
        <w:rPr>
          <w:rFonts w:ascii="Arial" w:hAnsi="Arial" w:cs="Arial"/>
          <w:sz w:val="22"/>
          <w:szCs w:val="22"/>
          <w:lang w:val="mk-MK"/>
        </w:rPr>
        <w:t>ски</w:t>
      </w:r>
      <w:r w:rsidRPr="00F329F9">
        <w:rPr>
          <w:rFonts w:ascii="Arial" w:hAnsi="Arial" w:cs="Arial"/>
          <w:sz w:val="22"/>
          <w:szCs w:val="22"/>
          <w:lang w:val="mk-MK"/>
        </w:rPr>
        <w:t xml:space="preserve"> дизајн откако тој ќ</w:t>
      </w:r>
      <w:r w:rsidR="00855FC1" w:rsidRPr="00F329F9">
        <w:rPr>
          <w:rFonts w:ascii="Arial" w:hAnsi="Arial" w:cs="Arial"/>
          <w:sz w:val="22"/>
          <w:szCs w:val="22"/>
          <w:lang w:val="mk-MK"/>
        </w:rPr>
        <w:t xml:space="preserve">е се </w:t>
      </w:r>
      <w:r w:rsidRPr="00F329F9">
        <w:rPr>
          <w:rFonts w:ascii="Arial" w:hAnsi="Arial" w:cs="Arial"/>
          <w:sz w:val="22"/>
          <w:szCs w:val="22"/>
          <w:lang w:val="mk-MK"/>
        </w:rPr>
        <w:t>формира</w:t>
      </w:r>
      <w:r w:rsidR="00855FC1" w:rsidRPr="00F329F9">
        <w:rPr>
          <w:rFonts w:ascii="Arial" w:hAnsi="Arial" w:cs="Arial"/>
          <w:sz w:val="22"/>
          <w:szCs w:val="22"/>
          <w:lang w:val="mk-MK"/>
        </w:rPr>
        <w:t>), маркетинг активности, учествување на домашни и меѓународни</w:t>
      </w:r>
      <w:r w:rsidRPr="00F329F9">
        <w:rPr>
          <w:rFonts w:ascii="Arial" w:hAnsi="Arial" w:cs="Arial"/>
          <w:sz w:val="22"/>
          <w:szCs w:val="22"/>
          <w:lang w:val="mk-MK"/>
        </w:rPr>
        <w:t xml:space="preserve"> саеми</w:t>
      </w:r>
      <w:r w:rsidR="00855FC1" w:rsidRPr="00F329F9">
        <w:rPr>
          <w:rFonts w:ascii="Arial" w:hAnsi="Arial" w:cs="Arial"/>
          <w:sz w:val="22"/>
          <w:szCs w:val="22"/>
          <w:lang w:val="mk-MK"/>
        </w:rPr>
        <w:t xml:space="preserve"> и на настани за </w:t>
      </w:r>
      <w:r w:rsidRPr="00F329F9">
        <w:rPr>
          <w:rFonts w:ascii="Arial" w:hAnsi="Arial" w:cs="Arial"/>
          <w:sz w:val="22"/>
          <w:szCs w:val="22"/>
          <w:lang w:val="mk-MK"/>
        </w:rPr>
        <w:t>поврзување и сор</w:t>
      </w:r>
      <w:r w:rsidR="00855FC1" w:rsidRPr="00F329F9">
        <w:rPr>
          <w:rFonts w:ascii="Arial" w:hAnsi="Arial" w:cs="Arial"/>
          <w:sz w:val="22"/>
          <w:szCs w:val="22"/>
          <w:lang w:val="mk-MK"/>
        </w:rPr>
        <w:t>аботка;</w:t>
      </w:r>
    </w:p>
    <w:p w:rsidR="004E2B2A" w:rsidRPr="00F329F9" w:rsidRDefault="00855FC1" w:rsidP="002176BF">
      <w:pPr>
        <w:numPr>
          <w:ilvl w:val="0"/>
          <w:numId w:val="3"/>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 xml:space="preserve">Организација на </w:t>
      </w:r>
      <w:r w:rsidR="005507DB" w:rsidRPr="00F329F9">
        <w:rPr>
          <w:rFonts w:ascii="Arial" w:hAnsi="Arial" w:cs="Arial"/>
          <w:sz w:val="22"/>
          <w:szCs w:val="22"/>
          <w:lang w:val="mk-MK"/>
        </w:rPr>
        <w:t>„</w:t>
      </w:r>
      <w:r w:rsidRPr="00F329F9">
        <w:rPr>
          <w:rFonts w:ascii="Arial" w:hAnsi="Arial" w:cs="Arial"/>
          <w:sz w:val="22"/>
          <w:szCs w:val="22"/>
          <w:lang w:val="mk-MK"/>
        </w:rPr>
        <w:t xml:space="preserve">Форуми на </w:t>
      </w:r>
      <w:r w:rsidR="00CF62BD" w:rsidRPr="00F329F9">
        <w:rPr>
          <w:rFonts w:ascii="Arial" w:hAnsi="Arial" w:cs="Arial"/>
          <w:sz w:val="22"/>
          <w:szCs w:val="22"/>
          <w:lang w:val="mk-MK"/>
        </w:rPr>
        <w:t>ресурсните центри</w:t>
      </w:r>
      <w:r w:rsidRPr="00F329F9">
        <w:rPr>
          <w:rFonts w:ascii="Arial" w:hAnsi="Arial" w:cs="Arial"/>
          <w:sz w:val="22"/>
          <w:szCs w:val="22"/>
          <w:lang w:val="mk-MK"/>
        </w:rPr>
        <w:t>“ со цел да се види напредокот, да се вклучат нови</w:t>
      </w:r>
      <w:r w:rsidR="00102B4A" w:rsidRPr="00F329F9">
        <w:rPr>
          <w:rFonts w:ascii="Arial" w:hAnsi="Arial" w:cs="Arial"/>
          <w:sz w:val="22"/>
          <w:szCs w:val="22"/>
          <w:lang w:val="mk-MK"/>
        </w:rPr>
        <w:t xml:space="preserve"> лидери</w:t>
      </w:r>
      <w:r w:rsidRPr="00F329F9">
        <w:rPr>
          <w:rFonts w:ascii="Arial" w:hAnsi="Arial" w:cs="Arial"/>
          <w:sz w:val="22"/>
          <w:szCs w:val="22"/>
          <w:lang w:val="mk-MK"/>
        </w:rPr>
        <w:t xml:space="preserve"> и да се </w:t>
      </w:r>
      <w:r w:rsidR="00102B4A" w:rsidRPr="00F329F9">
        <w:rPr>
          <w:rFonts w:ascii="Arial" w:hAnsi="Arial" w:cs="Arial"/>
          <w:sz w:val="22"/>
          <w:szCs w:val="22"/>
          <w:lang w:val="mk-MK"/>
        </w:rPr>
        <w:t>промовира</w:t>
      </w:r>
      <w:r w:rsidRPr="00F329F9">
        <w:rPr>
          <w:rFonts w:ascii="Arial" w:hAnsi="Arial" w:cs="Arial"/>
          <w:sz w:val="22"/>
          <w:szCs w:val="22"/>
          <w:lang w:val="mk-MK"/>
        </w:rPr>
        <w:t xml:space="preserve"> </w:t>
      </w:r>
      <w:r w:rsidR="00102B4A" w:rsidRPr="00F329F9">
        <w:rPr>
          <w:rFonts w:ascii="Arial" w:hAnsi="Arial" w:cs="Arial"/>
          <w:sz w:val="22"/>
          <w:szCs w:val="22"/>
          <w:lang w:val="mk-MK"/>
        </w:rPr>
        <w:t>извозот</w:t>
      </w:r>
      <w:r w:rsidRPr="00F329F9">
        <w:rPr>
          <w:rFonts w:ascii="Arial" w:hAnsi="Arial" w:cs="Arial"/>
          <w:sz w:val="22"/>
          <w:szCs w:val="22"/>
          <w:lang w:val="mk-MK"/>
        </w:rPr>
        <w:t>;</w:t>
      </w:r>
    </w:p>
    <w:p w:rsidR="004E2B2A" w:rsidRPr="00F329F9" w:rsidRDefault="00855FC1" w:rsidP="002176BF">
      <w:pPr>
        <w:numPr>
          <w:ilvl w:val="0"/>
          <w:numId w:val="3"/>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 xml:space="preserve">Почнување </w:t>
      </w:r>
      <w:r w:rsidR="00102B4A" w:rsidRPr="00F329F9">
        <w:rPr>
          <w:rFonts w:ascii="Arial" w:hAnsi="Arial" w:cs="Arial"/>
          <w:sz w:val="22"/>
          <w:szCs w:val="22"/>
          <w:lang w:val="mk-MK"/>
        </w:rPr>
        <w:t xml:space="preserve">со работа </w:t>
      </w:r>
      <w:r w:rsidRPr="00F329F9">
        <w:rPr>
          <w:rFonts w:ascii="Arial" w:hAnsi="Arial" w:cs="Arial"/>
          <w:sz w:val="22"/>
          <w:szCs w:val="22"/>
          <w:lang w:val="mk-MK"/>
        </w:rPr>
        <w:t>на дополнителни 2-3 кластер</w:t>
      </w:r>
      <w:r w:rsidR="00102B4A" w:rsidRPr="00F329F9">
        <w:rPr>
          <w:rFonts w:ascii="Arial" w:hAnsi="Arial" w:cs="Arial"/>
          <w:sz w:val="22"/>
          <w:szCs w:val="22"/>
          <w:lang w:val="mk-MK"/>
        </w:rPr>
        <w:t>-ориентирани ресурсни центри</w:t>
      </w:r>
      <w:r w:rsidR="005507DB" w:rsidRPr="00F329F9">
        <w:rPr>
          <w:rFonts w:ascii="Arial" w:hAnsi="Arial" w:cs="Arial"/>
          <w:sz w:val="22"/>
          <w:szCs w:val="22"/>
          <w:lang w:val="mk-MK"/>
        </w:rPr>
        <w:t>.</w:t>
      </w:r>
      <w:r w:rsidRPr="00F329F9">
        <w:rPr>
          <w:rFonts w:ascii="Arial" w:hAnsi="Arial" w:cs="Arial"/>
          <w:sz w:val="22"/>
          <w:szCs w:val="22"/>
          <w:lang w:val="mk-MK"/>
        </w:rPr>
        <w:t xml:space="preserve"> </w:t>
      </w:r>
    </w:p>
    <w:p w:rsidR="004E2B2A" w:rsidRPr="00F329F9" w:rsidRDefault="004E2B2A">
      <w:pPr>
        <w:rPr>
          <w:rFonts w:ascii="Arial" w:hAnsi="Arial" w:cs="Arial"/>
          <w:sz w:val="22"/>
          <w:szCs w:val="22"/>
        </w:rPr>
      </w:pPr>
    </w:p>
    <w:p w:rsidR="004E2B2A" w:rsidRPr="00F329F9" w:rsidRDefault="00855FC1">
      <w:pPr>
        <w:pBdr>
          <w:top w:val="single" w:sz="1" w:space="1" w:color="000000"/>
          <w:left w:val="single" w:sz="1" w:space="1" w:color="000000"/>
          <w:bottom w:val="single" w:sz="1" w:space="1" w:color="000000"/>
          <w:right w:val="single" w:sz="1" w:space="1" w:color="000000"/>
        </w:pBdr>
        <w:autoSpaceDE w:val="0"/>
        <w:snapToGrid w:val="0"/>
        <w:rPr>
          <w:rFonts w:ascii="Arial" w:eastAsia="Tahoma-Bold" w:hAnsi="Arial" w:cs="Arial"/>
          <w:sz w:val="22"/>
          <w:szCs w:val="22"/>
          <w:lang w:val="mk-MK"/>
        </w:rPr>
      </w:pPr>
      <w:r w:rsidRPr="00F329F9">
        <w:rPr>
          <w:rFonts w:ascii="Arial" w:eastAsia="Tahoma-Bold" w:hAnsi="Arial" w:cs="Arial"/>
          <w:b/>
          <w:bCs/>
          <w:sz w:val="22"/>
          <w:szCs w:val="22"/>
          <w:lang w:val="mk-MK"/>
        </w:rPr>
        <w:lastRenderedPageBreak/>
        <w:t>Очекуван буџет</w:t>
      </w:r>
      <w:r w:rsidR="004E2B2A" w:rsidRPr="00F329F9">
        <w:rPr>
          <w:rFonts w:ascii="Arial" w:eastAsia="Tahoma-Bold" w:hAnsi="Arial" w:cs="Arial"/>
          <w:b/>
          <w:bCs/>
          <w:sz w:val="22"/>
          <w:szCs w:val="22"/>
        </w:rPr>
        <w:t xml:space="preserve">: </w:t>
      </w:r>
      <w:r w:rsidRPr="00F329F9">
        <w:rPr>
          <w:rFonts w:ascii="Arial" w:eastAsia="Tahoma-Bold" w:hAnsi="Arial" w:cs="Arial"/>
          <w:bCs/>
          <w:sz w:val="22"/>
          <w:szCs w:val="22"/>
          <w:lang w:val="mk-MK"/>
        </w:rPr>
        <w:t xml:space="preserve">Почетниот буџет за </w:t>
      </w:r>
      <w:r w:rsidR="003B4167" w:rsidRPr="00F329F9">
        <w:rPr>
          <w:rFonts w:ascii="Arial" w:eastAsia="Tahoma-Bold" w:hAnsi="Arial" w:cs="Arial"/>
          <w:bCs/>
          <w:sz w:val="22"/>
          <w:szCs w:val="22"/>
          <w:lang w:val="mk-MK"/>
        </w:rPr>
        <w:t xml:space="preserve">основање на </w:t>
      </w:r>
      <w:r w:rsidRPr="00F329F9">
        <w:rPr>
          <w:rFonts w:ascii="Arial" w:eastAsia="Tahoma-Bold" w:hAnsi="Arial" w:cs="Arial"/>
          <w:bCs/>
          <w:sz w:val="22"/>
          <w:szCs w:val="22"/>
          <w:lang w:val="mk-MK"/>
        </w:rPr>
        <w:t>кластер</w:t>
      </w:r>
      <w:r w:rsidR="003B4167" w:rsidRPr="00F329F9">
        <w:rPr>
          <w:rFonts w:ascii="Arial" w:eastAsia="Tahoma-Bold" w:hAnsi="Arial" w:cs="Arial"/>
          <w:bCs/>
          <w:sz w:val="22"/>
          <w:szCs w:val="22"/>
          <w:lang w:val="mk-MK"/>
        </w:rPr>
        <w:t>-ориентиран ресурсен центар</w:t>
      </w:r>
      <w:r w:rsidR="004E2B2A" w:rsidRPr="00F329F9">
        <w:rPr>
          <w:rFonts w:ascii="Arial" w:eastAsia="Tahoma-Bold" w:hAnsi="Arial" w:cs="Arial"/>
          <w:sz w:val="22"/>
          <w:szCs w:val="22"/>
        </w:rPr>
        <w:t xml:space="preserve">: 250.000 </w:t>
      </w:r>
      <w:r w:rsidRPr="00F329F9">
        <w:rPr>
          <w:rFonts w:ascii="Arial" w:eastAsia="Tahoma-Bold" w:hAnsi="Arial" w:cs="Arial"/>
          <w:sz w:val="22"/>
          <w:szCs w:val="22"/>
          <w:lang w:val="mk-MK"/>
        </w:rPr>
        <w:t>евра</w:t>
      </w:r>
      <w:r w:rsidR="005507DB" w:rsidRPr="00F329F9">
        <w:rPr>
          <w:rFonts w:ascii="Arial" w:eastAsia="Tahoma-Bold" w:hAnsi="Arial" w:cs="Arial"/>
          <w:sz w:val="22"/>
          <w:szCs w:val="22"/>
          <w:lang w:val="mk-MK"/>
        </w:rPr>
        <w:t>.</w:t>
      </w:r>
      <w:r w:rsidR="004E2B2A" w:rsidRPr="00F329F9">
        <w:rPr>
          <w:rFonts w:ascii="Arial" w:eastAsia="Tahoma-Bold" w:hAnsi="Arial" w:cs="Arial"/>
          <w:sz w:val="22"/>
          <w:szCs w:val="22"/>
        </w:rPr>
        <w:t xml:space="preserve"> </w:t>
      </w:r>
      <w:r w:rsidR="005507DB" w:rsidRPr="00F329F9">
        <w:rPr>
          <w:rFonts w:ascii="Arial" w:eastAsia="Tahoma-Bold" w:hAnsi="Arial" w:cs="Arial"/>
          <w:sz w:val="22"/>
          <w:szCs w:val="22"/>
          <w:lang w:val="mk-MK"/>
        </w:rPr>
        <w:t>Г</w:t>
      </w:r>
      <w:r w:rsidRPr="00F329F9">
        <w:rPr>
          <w:rFonts w:ascii="Arial" w:eastAsia="Tahoma-Bold" w:hAnsi="Arial" w:cs="Arial"/>
          <w:sz w:val="22"/>
          <w:szCs w:val="22"/>
          <w:lang w:val="mk-MK"/>
        </w:rPr>
        <w:t>одишен буџет</w:t>
      </w:r>
      <w:r w:rsidR="004E2B2A" w:rsidRPr="00F329F9">
        <w:rPr>
          <w:rFonts w:ascii="Arial" w:eastAsia="Tahoma-Bold" w:hAnsi="Arial" w:cs="Arial"/>
          <w:sz w:val="22"/>
          <w:szCs w:val="22"/>
        </w:rPr>
        <w:t xml:space="preserve">: 80.000 </w:t>
      </w:r>
      <w:r w:rsidRPr="00F329F9">
        <w:rPr>
          <w:rFonts w:ascii="Arial" w:eastAsia="Tahoma-Bold" w:hAnsi="Arial" w:cs="Arial"/>
          <w:sz w:val="22"/>
          <w:szCs w:val="22"/>
          <w:lang w:val="mk-MK"/>
        </w:rPr>
        <w:t>евра</w:t>
      </w:r>
    </w:p>
    <w:p w:rsidR="004E2B2A" w:rsidRPr="00F329F9" w:rsidRDefault="004E2B2A">
      <w:pPr>
        <w:autoSpaceDE w:val="0"/>
        <w:snapToGrid w:val="0"/>
        <w:rPr>
          <w:sz w:val="22"/>
          <w:szCs w:val="22"/>
        </w:rPr>
      </w:pPr>
    </w:p>
    <w:p w:rsidR="004E2B2A" w:rsidRPr="00F329F9" w:rsidRDefault="004E2B2A">
      <w:pPr>
        <w:pStyle w:val="Heading3"/>
      </w:pPr>
      <w:bookmarkStart w:id="29" w:name="_Toc286043926"/>
      <w:r w:rsidRPr="00F329F9">
        <w:t xml:space="preserve">3.2.3 </w:t>
      </w:r>
      <w:r w:rsidR="00E2458E" w:rsidRPr="00F329F9">
        <w:rPr>
          <w:lang w:val="mk-MK"/>
        </w:rPr>
        <w:t>Занаетчиската комора – проактивен партнер за интернационализација на занаетчиство</w:t>
      </w:r>
      <w:bookmarkEnd w:id="29"/>
      <w:r w:rsidR="00A813D1" w:rsidRPr="00F329F9">
        <w:rPr>
          <w:lang w:val="mk-MK"/>
        </w:rPr>
        <w:t>то</w:t>
      </w:r>
      <w:r w:rsidR="00E2458E" w:rsidRPr="00F329F9">
        <w:rPr>
          <w:lang w:val="mk-MK"/>
        </w:rPr>
        <w:t xml:space="preserve"> </w:t>
      </w:r>
    </w:p>
    <w:p w:rsidR="004E2B2A" w:rsidRPr="00F329F9" w:rsidRDefault="004E2B2A">
      <w:pPr>
        <w:autoSpaceDE w:val="0"/>
        <w:snapToGrid w:val="0"/>
        <w:ind w:left="250"/>
        <w:rPr>
          <w:rFonts w:eastAsia="Tahoma-Bold" w:cs="Tahoma-Bold"/>
          <w:sz w:val="22"/>
          <w:szCs w:val="22"/>
        </w:rPr>
      </w:pPr>
    </w:p>
    <w:p w:rsidR="004E2B2A" w:rsidRPr="00F329F9" w:rsidRDefault="00E779DD">
      <w:pPr>
        <w:pBdr>
          <w:top w:val="single" w:sz="1" w:space="1" w:color="000000"/>
          <w:left w:val="single" w:sz="1" w:space="1" w:color="000000"/>
          <w:bottom w:val="single" w:sz="1" w:space="1" w:color="000000"/>
          <w:right w:val="single" w:sz="1" w:space="1" w:color="000000"/>
        </w:pBdr>
        <w:autoSpaceDE w:val="0"/>
        <w:snapToGrid w:val="0"/>
        <w:rPr>
          <w:rFonts w:ascii="Arial" w:eastAsia="Tahoma-Bold" w:hAnsi="Arial" w:cs="Arial"/>
          <w:sz w:val="22"/>
          <w:szCs w:val="22"/>
        </w:rPr>
      </w:pPr>
      <w:r w:rsidRPr="00F329F9">
        <w:rPr>
          <w:rFonts w:ascii="Arial" w:eastAsia="Tahoma-Bold" w:hAnsi="Arial" w:cs="Arial"/>
          <w:b/>
          <w:bCs/>
          <w:sz w:val="22"/>
          <w:szCs w:val="22"/>
          <w:lang w:val="mk-MK"/>
        </w:rPr>
        <w:t>Надлежни институции за имплементација</w:t>
      </w:r>
      <w:r w:rsidR="004E2B2A" w:rsidRPr="00F329F9">
        <w:rPr>
          <w:rFonts w:ascii="Arial" w:eastAsia="Tahoma-Bold" w:hAnsi="Arial" w:cs="Arial"/>
          <w:b/>
          <w:bCs/>
          <w:sz w:val="22"/>
          <w:szCs w:val="22"/>
        </w:rPr>
        <w:t>:</w:t>
      </w:r>
      <w:r w:rsidR="004E2B2A" w:rsidRPr="00F329F9">
        <w:rPr>
          <w:rFonts w:ascii="Arial" w:eastAsia="Tahoma-Bold" w:hAnsi="Arial" w:cs="Arial"/>
          <w:sz w:val="22"/>
          <w:szCs w:val="22"/>
        </w:rPr>
        <w:t xml:space="preserve"> </w:t>
      </w:r>
    </w:p>
    <w:p w:rsidR="00E2458E" w:rsidRPr="00F329F9" w:rsidRDefault="00E2458E">
      <w:pPr>
        <w:pBdr>
          <w:top w:val="single" w:sz="1" w:space="1" w:color="000000"/>
          <w:left w:val="single" w:sz="1" w:space="1" w:color="000000"/>
          <w:bottom w:val="single" w:sz="1" w:space="1" w:color="000000"/>
          <w:right w:val="single" w:sz="1" w:space="1" w:color="000000"/>
        </w:pBdr>
        <w:autoSpaceDE w:val="0"/>
        <w:snapToGrid w:val="0"/>
        <w:rPr>
          <w:rFonts w:ascii="Arial" w:hAnsi="Arial" w:cs="Arial"/>
          <w:sz w:val="22"/>
          <w:szCs w:val="22"/>
          <w:lang w:val="mk-MK"/>
        </w:rPr>
      </w:pPr>
      <w:r w:rsidRPr="00F329F9">
        <w:rPr>
          <w:rFonts w:ascii="Arial" w:eastAsia="Tahoma-Bold" w:hAnsi="Arial" w:cs="Arial"/>
          <w:sz w:val="22"/>
          <w:szCs w:val="22"/>
          <w:lang w:val="mk-MK"/>
        </w:rPr>
        <w:t>Координатор на проектот</w:t>
      </w:r>
      <w:r w:rsidRPr="00F329F9">
        <w:rPr>
          <w:rFonts w:ascii="Arial" w:hAnsi="Arial" w:cs="Arial"/>
          <w:sz w:val="22"/>
          <w:szCs w:val="22"/>
          <w:lang w:val="mk-MK"/>
        </w:rPr>
        <w:t xml:space="preserve">: </w:t>
      </w:r>
      <w:r w:rsidR="00387EBC" w:rsidRPr="00F329F9">
        <w:rPr>
          <w:rFonts w:ascii="Arial" w:hAnsi="Arial" w:cs="Arial"/>
          <w:sz w:val="22"/>
          <w:szCs w:val="22"/>
          <w:lang w:val="mk-MK"/>
        </w:rPr>
        <w:t>Занаетчиска комора на Република Македонија и Министерство за економија</w:t>
      </w:r>
    </w:p>
    <w:p w:rsidR="004E2B2A" w:rsidRPr="00F329F9" w:rsidRDefault="00E2458E" w:rsidP="00E2458E">
      <w:pPr>
        <w:pBdr>
          <w:top w:val="single" w:sz="1" w:space="1" w:color="000000"/>
          <w:left w:val="single" w:sz="1" w:space="1" w:color="000000"/>
          <w:bottom w:val="single" w:sz="1" w:space="1" w:color="000000"/>
          <w:right w:val="single" w:sz="1" w:space="1" w:color="000000"/>
        </w:pBdr>
        <w:autoSpaceDE w:val="0"/>
        <w:snapToGrid w:val="0"/>
        <w:rPr>
          <w:rFonts w:ascii="Arial" w:eastAsia="Tahoma-Bold" w:hAnsi="Arial" w:cs="Arial"/>
          <w:sz w:val="22"/>
          <w:szCs w:val="22"/>
        </w:rPr>
      </w:pPr>
      <w:r w:rsidRPr="00F329F9">
        <w:rPr>
          <w:rFonts w:ascii="Arial" w:hAnsi="Arial" w:cs="Arial"/>
          <w:sz w:val="22"/>
          <w:szCs w:val="22"/>
          <w:lang w:val="mk-MK"/>
        </w:rPr>
        <w:t xml:space="preserve">Во партнерство со: </w:t>
      </w:r>
      <w:r w:rsidR="00A9520C">
        <w:rPr>
          <w:rFonts w:ascii="Arial" w:hAnsi="Arial" w:cs="Arial"/>
          <w:sz w:val="22"/>
          <w:szCs w:val="22"/>
          <w:lang w:val="mk-MK"/>
        </w:rPr>
        <w:t xml:space="preserve">Агенција </w:t>
      </w:r>
      <w:r w:rsidR="004855B5">
        <w:rPr>
          <w:rFonts w:ascii="Arial" w:hAnsi="Arial" w:cs="Arial"/>
          <w:sz w:val="22"/>
          <w:szCs w:val="22"/>
          <w:lang w:val="mk-MK"/>
        </w:rPr>
        <w:t>за странски директни инвестиции</w:t>
      </w:r>
      <w:r w:rsidR="00A9520C">
        <w:rPr>
          <w:rFonts w:ascii="Arial" w:hAnsi="Arial" w:cs="Arial"/>
          <w:sz w:val="22"/>
          <w:szCs w:val="22"/>
          <w:lang w:val="mk-MK"/>
        </w:rPr>
        <w:t>,</w:t>
      </w:r>
      <w:r w:rsidR="004855B5">
        <w:rPr>
          <w:rFonts w:ascii="Arial" w:hAnsi="Arial" w:cs="Arial"/>
          <w:sz w:val="22"/>
          <w:szCs w:val="22"/>
          <w:lang w:val="mk-MK"/>
        </w:rPr>
        <w:t xml:space="preserve"> </w:t>
      </w:r>
      <w:r w:rsidR="008A438A">
        <w:rPr>
          <w:rFonts w:ascii="Arial" w:hAnsi="Arial" w:cs="Arial"/>
          <w:sz w:val="22"/>
          <w:szCs w:val="22"/>
          <w:lang w:val="mk-MK"/>
        </w:rPr>
        <w:t>н</w:t>
      </w:r>
      <w:r w:rsidR="00A9520C">
        <w:rPr>
          <w:rFonts w:ascii="Arial" w:hAnsi="Arial" w:cs="Arial"/>
          <w:sz w:val="22"/>
          <w:szCs w:val="22"/>
          <w:lang w:val="mk-MK"/>
        </w:rPr>
        <w:t>евладини организации</w:t>
      </w:r>
      <w:r w:rsidR="008A438A">
        <w:rPr>
          <w:rFonts w:ascii="Arial" w:hAnsi="Arial" w:cs="Arial"/>
          <w:sz w:val="22"/>
          <w:szCs w:val="22"/>
          <w:lang w:val="mk-MK"/>
        </w:rPr>
        <w:t xml:space="preserve"> (ЕСНАФ и др.)</w:t>
      </w:r>
      <w:r w:rsidRPr="00F329F9">
        <w:rPr>
          <w:rFonts w:ascii="Arial" w:eastAsia="Tahoma-Bold" w:hAnsi="Arial" w:cs="Arial"/>
          <w:sz w:val="22"/>
          <w:szCs w:val="22"/>
          <w:lang w:val="mk-MK"/>
        </w:rPr>
        <w:t xml:space="preserve">. </w:t>
      </w:r>
    </w:p>
    <w:p w:rsidR="004E2B2A" w:rsidRPr="00F329F9" w:rsidRDefault="004E2B2A">
      <w:pPr>
        <w:autoSpaceDE w:val="0"/>
        <w:snapToGrid w:val="0"/>
        <w:rPr>
          <w:rFonts w:ascii="Arial" w:hAnsi="Arial" w:cs="Arial"/>
        </w:rPr>
      </w:pPr>
    </w:p>
    <w:p w:rsidR="004E2B2A" w:rsidRPr="00F329F9" w:rsidRDefault="00E2458E">
      <w:pPr>
        <w:pBdr>
          <w:top w:val="single" w:sz="1" w:space="1" w:color="000000"/>
          <w:left w:val="single" w:sz="1" w:space="1" w:color="000000"/>
          <w:bottom w:val="single" w:sz="1" w:space="1" w:color="000000"/>
          <w:right w:val="single" w:sz="1" w:space="1" w:color="000000"/>
        </w:pBdr>
        <w:autoSpaceDE w:val="0"/>
        <w:snapToGrid w:val="0"/>
        <w:rPr>
          <w:rFonts w:ascii="Arial" w:hAnsi="Arial" w:cs="Arial"/>
          <w:sz w:val="22"/>
          <w:szCs w:val="22"/>
        </w:rPr>
      </w:pPr>
      <w:r w:rsidRPr="00F329F9">
        <w:rPr>
          <w:rFonts w:ascii="Arial" w:hAnsi="Arial" w:cs="Arial"/>
          <w:b/>
          <w:bCs/>
          <w:sz w:val="22"/>
          <w:szCs w:val="22"/>
          <w:lang w:val="mk-MK"/>
        </w:rPr>
        <w:t xml:space="preserve">Временска рамка: </w:t>
      </w:r>
      <w:r w:rsidR="004E2B2A" w:rsidRPr="00F329F9">
        <w:rPr>
          <w:rFonts w:ascii="Arial" w:hAnsi="Arial" w:cs="Arial"/>
          <w:sz w:val="22"/>
          <w:szCs w:val="22"/>
        </w:rPr>
        <w:t xml:space="preserve">5 </w:t>
      </w:r>
      <w:r w:rsidRPr="00F329F9">
        <w:rPr>
          <w:rFonts w:ascii="Arial" w:hAnsi="Arial" w:cs="Arial"/>
          <w:sz w:val="22"/>
          <w:szCs w:val="22"/>
          <w:lang w:val="mk-MK"/>
        </w:rPr>
        <w:t xml:space="preserve">години </w:t>
      </w:r>
      <w:r w:rsidR="00583576" w:rsidRPr="00F329F9">
        <w:rPr>
          <w:rFonts w:ascii="Arial" w:hAnsi="Arial" w:cs="Arial"/>
          <w:sz w:val="22"/>
          <w:szCs w:val="22"/>
        </w:rPr>
        <w:t>(201</w:t>
      </w:r>
      <w:r w:rsidR="00583576" w:rsidRPr="00F329F9">
        <w:rPr>
          <w:rFonts w:ascii="Arial" w:hAnsi="Arial" w:cs="Arial"/>
          <w:sz w:val="22"/>
          <w:szCs w:val="22"/>
          <w:lang w:val="mk-MK"/>
        </w:rPr>
        <w:t>5</w:t>
      </w:r>
      <w:r w:rsidR="001215E7" w:rsidRPr="00F329F9">
        <w:rPr>
          <w:rFonts w:ascii="Arial" w:hAnsi="Arial" w:cs="Arial"/>
          <w:sz w:val="22"/>
          <w:szCs w:val="22"/>
          <w:lang w:val="mk-MK"/>
        </w:rPr>
        <w:t xml:space="preserve"> </w:t>
      </w:r>
      <w:r w:rsidR="004E2B2A" w:rsidRPr="00F329F9">
        <w:rPr>
          <w:rFonts w:ascii="Arial" w:hAnsi="Arial" w:cs="Arial"/>
          <w:sz w:val="22"/>
          <w:szCs w:val="22"/>
        </w:rPr>
        <w:t>-</w:t>
      </w:r>
      <w:r w:rsidR="001215E7" w:rsidRPr="00F329F9">
        <w:rPr>
          <w:rFonts w:ascii="Arial" w:hAnsi="Arial" w:cs="Arial"/>
          <w:sz w:val="22"/>
          <w:szCs w:val="22"/>
          <w:lang w:val="mk-MK"/>
        </w:rPr>
        <w:t xml:space="preserve"> </w:t>
      </w:r>
      <w:r w:rsidR="004E2B2A" w:rsidRPr="00F329F9">
        <w:rPr>
          <w:rFonts w:ascii="Arial" w:hAnsi="Arial" w:cs="Arial"/>
          <w:sz w:val="22"/>
          <w:szCs w:val="22"/>
        </w:rPr>
        <w:t>2020</w:t>
      </w:r>
      <w:r w:rsidR="001215E7" w:rsidRPr="00F329F9">
        <w:rPr>
          <w:rFonts w:ascii="Arial" w:hAnsi="Arial" w:cs="Arial"/>
          <w:sz w:val="22"/>
          <w:szCs w:val="22"/>
          <w:lang w:val="mk-MK"/>
        </w:rPr>
        <w:t xml:space="preserve"> година</w:t>
      </w:r>
      <w:r w:rsidR="004E2B2A" w:rsidRPr="00F329F9">
        <w:rPr>
          <w:rFonts w:ascii="Arial" w:hAnsi="Arial" w:cs="Arial"/>
          <w:sz w:val="22"/>
          <w:szCs w:val="22"/>
        </w:rPr>
        <w:t>)</w:t>
      </w:r>
    </w:p>
    <w:p w:rsidR="004E2B2A" w:rsidRPr="00F329F9" w:rsidRDefault="004E2B2A">
      <w:pPr>
        <w:autoSpaceDE w:val="0"/>
        <w:snapToGrid w:val="0"/>
      </w:pPr>
    </w:p>
    <w:p w:rsidR="004E2B2A" w:rsidRPr="00F329F9" w:rsidRDefault="00931467" w:rsidP="002176BF">
      <w:p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b/>
          <w:bCs/>
          <w:sz w:val="22"/>
          <w:szCs w:val="22"/>
          <w:lang w:val="mk-MK"/>
        </w:rPr>
        <w:t>Вовед во</w:t>
      </w:r>
      <w:r w:rsidR="00E2458E" w:rsidRPr="00F329F9">
        <w:rPr>
          <w:rFonts w:ascii="Arial" w:hAnsi="Arial" w:cs="Arial"/>
          <w:b/>
          <w:bCs/>
          <w:sz w:val="22"/>
          <w:szCs w:val="22"/>
          <w:lang w:val="mk-MK"/>
        </w:rPr>
        <w:t xml:space="preserve"> проектот</w:t>
      </w:r>
      <w:r w:rsidR="004E2B2A" w:rsidRPr="00F329F9">
        <w:rPr>
          <w:rFonts w:ascii="Arial" w:hAnsi="Arial" w:cs="Arial"/>
          <w:sz w:val="22"/>
          <w:szCs w:val="22"/>
        </w:rPr>
        <w:t xml:space="preserve">– </w:t>
      </w:r>
      <w:r w:rsidR="00E2458E" w:rsidRPr="00F329F9">
        <w:rPr>
          <w:rFonts w:ascii="Arial" w:hAnsi="Arial" w:cs="Arial"/>
          <w:sz w:val="22"/>
          <w:szCs w:val="22"/>
          <w:lang w:val="mk-MK"/>
        </w:rPr>
        <w:t>Неодамнешна студија на Европската комисија покажува дека 25% од европските МСП изв</w:t>
      </w:r>
      <w:r w:rsidR="001215E7" w:rsidRPr="00F329F9">
        <w:rPr>
          <w:rFonts w:ascii="Arial" w:hAnsi="Arial" w:cs="Arial"/>
          <w:sz w:val="22"/>
          <w:szCs w:val="22"/>
          <w:lang w:val="mk-MK"/>
        </w:rPr>
        <w:t>е</w:t>
      </w:r>
      <w:r w:rsidR="00E2458E" w:rsidRPr="00F329F9">
        <w:rPr>
          <w:rFonts w:ascii="Arial" w:hAnsi="Arial" w:cs="Arial"/>
          <w:sz w:val="22"/>
          <w:szCs w:val="22"/>
          <w:lang w:val="mk-MK"/>
        </w:rPr>
        <w:t>зуваат или имаат извезувано во последните 3 години. Меѓународно активни МСП покажуваат зголемување на вработ</w:t>
      </w:r>
      <w:r w:rsidR="001215E7" w:rsidRPr="00F329F9">
        <w:rPr>
          <w:rFonts w:ascii="Arial" w:hAnsi="Arial" w:cs="Arial"/>
          <w:sz w:val="22"/>
          <w:szCs w:val="22"/>
          <w:lang w:val="mk-MK"/>
        </w:rPr>
        <w:t>увањата</w:t>
      </w:r>
      <w:r w:rsidR="00E2458E" w:rsidRPr="00F329F9">
        <w:rPr>
          <w:rFonts w:ascii="Arial" w:hAnsi="Arial" w:cs="Arial"/>
          <w:sz w:val="22"/>
          <w:szCs w:val="22"/>
          <w:lang w:val="mk-MK"/>
        </w:rPr>
        <w:t xml:space="preserve"> од 7% додека бројката остана на 1% за оние без меѓународна активност. </w:t>
      </w:r>
      <w:r w:rsidR="00A73D25" w:rsidRPr="00F329F9">
        <w:rPr>
          <w:rFonts w:ascii="Arial" w:hAnsi="Arial" w:cs="Arial"/>
          <w:sz w:val="22"/>
          <w:szCs w:val="22"/>
          <w:lang w:val="mk-MK"/>
        </w:rPr>
        <w:t>И</w:t>
      </w:r>
      <w:r w:rsidR="00E2458E" w:rsidRPr="00F329F9">
        <w:rPr>
          <w:rFonts w:ascii="Arial" w:hAnsi="Arial" w:cs="Arial"/>
          <w:sz w:val="22"/>
          <w:szCs w:val="22"/>
          <w:lang w:val="mk-MK"/>
        </w:rPr>
        <w:t xml:space="preserve">сто така </w:t>
      </w:r>
      <w:r w:rsidR="00A73D25" w:rsidRPr="00F329F9">
        <w:rPr>
          <w:rFonts w:ascii="Arial" w:hAnsi="Arial" w:cs="Arial"/>
          <w:sz w:val="22"/>
          <w:szCs w:val="22"/>
          <w:lang w:val="mk-MK"/>
        </w:rPr>
        <w:t xml:space="preserve">постои </w:t>
      </w:r>
      <w:r w:rsidR="00E2458E" w:rsidRPr="00F329F9">
        <w:rPr>
          <w:rFonts w:ascii="Arial" w:hAnsi="Arial" w:cs="Arial"/>
          <w:sz w:val="22"/>
          <w:szCs w:val="22"/>
          <w:lang w:val="mk-MK"/>
        </w:rPr>
        <w:t>јасна врска помеѓу интернационализацијата и иновацијата. ЗКРМ може да игра значителна улога во под</w:t>
      </w:r>
      <w:r w:rsidR="002176BF" w:rsidRPr="00F329F9">
        <w:rPr>
          <w:rFonts w:ascii="Arial" w:hAnsi="Arial" w:cs="Arial"/>
          <w:sz w:val="22"/>
          <w:szCs w:val="22"/>
          <w:lang w:val="mk-MK"/>
        </w:rPr>
        <w:t>д</w:t>
      </w:r>
      <w:r w:rsidR="00E2458E" w:rsidRPr="00F329F9">
        <w:rPr>
          <w:rFonts w:ascii="Arial" w:hAnsi="Arial" w:cs="Arial"/>
          <w:sz w:val="22"/>
          <w:szCs w:val="22"/>
          <w:lang w:val="mk-MK"/>
        </w:rPr>
        <w:t xml:space="preserve">ршката на интернационализацијата на занаетчиството. Комората, со </w:t>
      </w:r>
      <w:r w:rsidR="002176BF" w:rsidRPr="00F329F9">
        <w:rPr>
          <w:rFonts w:ascii="Arial" w:hAnsi="Arial" w:cs="Arial"/>
          <w:sz w:val="22"/>
          <w:szCs w:val="22"/>
          <w:lang w:val="mk-MK"/>
        </w:rPr>
        <w:t>рако</w:t>
      </w:r>
      <w:r w:rsidR="00E2458E" w:rsidRPr="00F329F9">
        <w:rPr>
          <w:rFonts w:ascii="Arial" w:hAnsi="Arial" w:cs="Arial"/>
          <w:sz w:val="22"/>
          <w:szCs w:val="22"/>
          <w:lang w:val="mk-MK"/>
        </w:rPr>
        <w:t>водење на к</w:t>
      </w:r>
      <w:r w:rsidR="002176BF" w:rsidRPr="00F329F9">
        <w:rPr>
          <w:rFonts w:ascii="Arial" w:hAnsi="Arial" w:cs="Arial"/>
          <w:sz w:val="22"/>
          <w:szCs w:val="22"/>
          <w:lang w:val="mk-MK"/>
        </w:rPr>
        <w:t>л</w:t>
      </w:r>
      <w:r w:rsidR="00E2458E" w:rsidRPr="00F329F9">
        <w:rPr>
          <w:rFonts w:ascii="Arial" w:hAnsi="Arial" w:cs="Arial"/>
          <w:sz w:val="22"/>
          <w:szCs w:val="22"/>
          <w:lang w:val="mk-MK"/>
        </w:rPr>
        <w:t>астер</w:t>
      </w:r>
      <w:r w:rsidR="002176BF" w:rsidRPr="00F329F9">
        <w:rPr>
          <w:rFonts w:ascii="Arial" w:hAnsi="Arial" w:cs="Arial"/>
          <w:sz w:val="22"/>
          <w:szCs w:val="22"/>
          <w:lang w:val="mk-MK"/>
        </w:rPr>
        <w:t>-ор</w:t>
      </w:r>
      <w:r w:rsidR="004855B5">
        <w:rPr>
          <w:rFonts w:ascii="Arial" w:hAnsi="Arial" w:cs="Arial"/>
          <w:sz w:val="22"/>
          <w:szCs w:val="22"/>
          <w:lang w:val="mk-MK"/>
        </w:rPr>
        <w:t>и</w:t>
      </w:r>
      <w:r w:rsidR="002176BF" w:rsidRPr="00F329F9">
        <w:rPr>
          <w:rFonts w:ascii="Arial" w:hAnsi="Arial" w:cs="Arial"/>
          <w:sz w:val="22"/>
          <w:szCs w:val="22"/>
          <w:lang w:val="mk-MK"/>
        </w:rPr>
        <w:t>ентираните ресурсни ц</w:t>
      </w:r>
      <w:r w:rsidR="00E2458E" w:rsidRPr="00F329F9">
        <w:rPr>
          <w:rFonts w:ascii="Arial" w:hAnsi="Arial" w:cs="Arial"/>
          <w:sz w:val="22"/>
          <w:szCs w:val="22"/>
          <w:lang w:val="mk-MK"/>
        </w:rPr>
        <w:t>ентри</w:t>
      </w:r>
      <w:r w:rsidR="002176BF" w:rsidRPr="00F329F9">
        <w:rPr>
          <w:rFonts w:ascii="Arial" w:hAnsi="Arial" w:cs="Arial"/>
          <w:sz w:val="22"/>
          <w:szCs w:val="22"/>
          <w:lang w:val="mk-MK"/>
        </w:rPr>
        <w:t xml:space="preserve"> (занаетчиски секции), создаде простор за следните</w:t>
      </w:r>
      <w:r w:rsidR="00E2458E" w:rsidRPr="00F329F9">
        <w:rPr>
          <w:rFonts w:ascii="Arial" w:hAnsi="Arial" w:cs="Arial"/>
          <w:sz w:val="22"/>
          <w:szCs w:val="22"/>
          <w:lang w:val="mk-MK"/>
        </w:rPr>
        <w:t xml:space="preserve"> чекор</w:t>
      </w:r>
      <w:r w:rsidR="002176BF" w:rsidRPr="00F329F9">
        <w:rPr>
          <w:rFonts w:ascii="Arial" w:hAnsi="Arial" w:cs="Arial"/>
          <w:sz w:val="22"/>
          <w:szCs w:val="22"/>
          <w:lang w:val="mk-MK"/>
        </w:rPr>
        <w:t>и</w:t>
      </w:r>
      <w:r w:rsidR="00E2458E" w:rsidRPr="00F329F9">
        <w:rPr>
          <w:rFonts w:ascii="Arial" w:hAnsi="Arial" w:cs="Arial"/>
          <w:sz w:val="22"/>
          <w:szCs w:val="22"/>
          <w:lang w:val="mk-MK"/>
        </w:rPr>
        <w:t xml:space="preserve">, а тоа </w:t>
      </w:r>
      <w:r w:rsidR="002176BF" w:rsidRPr="00F329F9">
        <w:rPr>
          <w:rFonts w:ascii="Arial" w:hAnsi="Arial" w:cs="Arial"/>
          <w:sz w:val="22"/>
          <w:szCs w:val="22"/>
          <w:lang w:val="mk-MK"/>
        </w:rPr>
        <w:t xml:space="preserve">води до </w:t>
      </w:r>
      <w:r w:rsidR="00E2458E" w:rsidRPr="00F329F9">
        <w:rPr>
          <w:rFonts w:ascii="Arial" w:hAnsi="Arial" w:cs="Arial"/>
          <w:sz w:val="22"/>
          <w:szCs w:val="22"/>
          <w:lang w:val="mk-MK"/>
        </w:rPr>
        <w:t xml:space="preserve">забрзување на занаетчискиот извоз. </w:t>
      </w:r>
    </w:p>
    <w:p w:rsidR="004E2B2A" w:rsidRPr="00F329F9" w:rsidRDefault="004E2B2A">
      <w:pPr>
        <w:ind w:left="141"/>
        <w:rPr>
          <w:sz w:val="22"/>
          <w:szCs w:val="22"/>
        </w:rPr>
      </w:pPr>
    </w:p>
    <w:p w:rsidR="004E2B2A" w:rsidRPr="00F329F9" w:rsidRDefault="00E2458E">
      <w:pPr>
        <w:pBdr>
          <w:top w:val="single" w:sz="1" w:space="1" w:color="000000"/>
          <w:left w:val="single" w:sz="1" w:space="1" w:color="000000"/>
          <w:bottom w:val="single" w:sz="1" w:space="1" w:color="000000"/>
          <w:right w:val="single" w:sz="1" w:space="1" w:color="000000"/>
        </w:pBdr>
        <w:rPr>
          <w:rFonts w:ascii="Arial" w:hAnsi="Arial" w:cs="Arial"/>
          <w:b/>
          <w:bCs/>
          <w:sz w:val="22"/>
          <w:szCs w:val="22"/>
        </w:rPr>
      </w:pPr>
      <w:r w:rsidRPr="00F329F9">
        <w:rPr>
          <w:rFonts w:ascii="Arial" w:hAnsi="Arial" w:cs="Arial"/>
          <w:b/>
          <w:bCs/>
          <w:sz w:val="22"/>
          <w:szCs w:val="22"/>
          <w:lang w:val="mk-MK"/>
        </w:rPr>
        <w:t>Проектни цели</w:t>
      </w:r>
      <w:r w:rsidR="004E2B2A" w:rsidRPr="00F329F9">
        <w:rPr>
          <w:rFonts w:ascii="Arial" w:hAnsi="Arial" w:cs="Arial"/>
          <w:b/>
          <w:bCs/>
          <w:sz w:val="22"/>
          <w:szCs w:val="22"/>
        </w:rPr>
        <w:t>:</w:t>
      </w:r>
    </w:p>
    <w:p w:rsidR="00E2458E" w:rsidRPr="00F329F9" w:rsidRDefault="001215E7" w:rsidP="004E2B2A">
      <w:pPr>
        <w:numPr>
          <w:ilvl w:val="0"/>
          <w:numId w:val="46"/>
        </w:numPr>
        <w:pBdr>
          <w:top w:val="single" w:sz="1" w:space="1" w:color="000000"/>
          <w:left w:val="single" w:sz="1" w:space="1" w:color="000000"/>
          <w:bottom w:val="single" w:sz="1" w:space="1" w:color="000000"/>
          <w:right w:val="single" w:sz="1" w:space="1" w:color="000000"/>
        </w:pBdr>
        <w:rPr>
          <w:rFonts w:ascii="Arial" w:hAnsi="Arial" w:cs="Arial"/>
          <w:sz w:val="22"/>
          <w:szCs w:val="22"/>
        </w:rPr>
      </w:pPr>
      <w:r w:rsidRPr="00F329F9">
        <w:rPr>
          <w:rFonts w:ascii="Arial" w:hAnsi="Arial" w:cs="Arial"/>
          <w:sz w:val="22"/>
          <w:szCs w:val="22"/>
          <w:lang w:val="mk-MK"/>
        </w:rPr>
        <w:t>П</w:t>
      </w:r>
      <w:r w:rsidR="00154C99" w:rsidRPr="00F329F9">
        <w:rPr>
          <w:rFonts w:ascii="Arial" w:hAnsi="Arial" w:cs="Arial"/>
          <w:sz w:val="22"/>
          <w:szCs w:val="22"/>
          <w:lang w:val="mk-MK"/>
        </w:rPr>
        <w:t>ри</w:t>
      </w:r>
      <w:r w:rsidRPr="00F329F9">
        <w:rPr>
          <w:rFonts w:ascii="Arial" w:hAnsi="Arial" w:cs="Arial"/>
          <w:sz w:val="22"/>
          <w:szCs w:val="22"/>
          <w:lang w:val="mk-MK"/>
        </w:rPr>
        <w:t>доне</w:t>
      </w:r>
      <w:r w:rsidR="00154C99" w:rsidRPr="00F329F9">
        <w:rPr>
          <w:rFonts w:ascii="Arial" w:hAnsi="Arial" w:cs="Arial"/>
          <w:sz w:val="22"/>
          <w:szCs w:val="22"/>
          <w:lang w:val="mk-MK"/>
        </w:rPr>
        <w:t xml:space="preserve">с кон развојот на извозните компетенции на </w:t>
      </w:r>
      <w:r w:rsidRPr="00F329F9">
        <w:rPr>
          <w:rFonts w:ascii="Arial" w:hAnsi="Arial" w:cs="Arial"/>
          <w:sz w:val="22"/>
          <w:szCs w:val="22"/>
          <w:lang w:val="mk-MK"/>
        </w:rPr>
        <w:t>м</w:t>
      </w:r>
      <w:r w:rsidR="00E2458E" w:rsidRPr="00F329F9">
        <w:rPr>
          <w:rFonts w:ascii="Arial" w:hAnsi="Arial" w:cs="Arial"/>
          <w:sz w:val="22"/>
          <w:szCs w:val="22"/>
          <w:lang w:val="mk-MK"/>
        </w:rPr>
        <w:t>акедонск</w:t>
      </w:r>
      <w:r w:rsidR="00154C99" w:rsidRPr="00F329F9">
        <w:rPr>
          <w:rFonts w:ascii="Arial" w:hAnsi="Arial" w:cs="Arial"/>
          <w:sz w:val="22"/>
          <w:szCs w:val="22"/>
          <w:lang w:val="mk-MK"/>
        </w:rPr>
        <w:t>ото занаетчиство</w:t>
      </w:r>
      <w:r w:rsidRPr="00F329F9">
        <w:rPr>
          <w:rFonts w:ascii="Arial" w:hAnsi="Arial" w:cs="Arial"/>
          <w:sz w:val="22"/>
          <w:szCs w:val="22"/>
          <w:lang w:val="mk-MK"/>
        </w:rPr>
        <w:t>;</w:t>
      </w:r>
      <w:r w:rsidR="00E2458E" w:rsidRPr="00F329F9">
        <w:rPr>
          <w:rFonts w:ascii="Arial" w:hAnsi="Arial" w:cs="Arial"/>
          <w:sz w:val="22"/>
          <w:szCs w:val="22"/>
          <w:lang w:val="mk-MK"/>
        </w:rPr>
        <w:t xml:space="preserve"> </w:t>
      </w:r>
    </w:p>
    <w:p w:rsidR="004E2B2A" w:rsidRPr="00F329F9" w:rsidRDefault="00D03BE7" w:rsidP="004E2B2A">
      <w:pPr>
        <w:numPr>
          <w:ilvl w:val="0"/>
          <w:numId w:val="46"/>
        </w:numPr>
        <w:pBdr>
          <w:top w:val="single" w:sz="1" w:space="1" w:color="000000"/>
          <w:left w:val="single" w:sz="1" w:space="1" w:color="000000"/>
          <w:bottom w:val="single" w:sz="1" w:space="1" w:color="000000"/>
          <w:right w:val="single" w:sz="1" w:space="1" w:color="000000"/>
        </w:pBdr>
        <w:rPr>
          <w:rFonts w:ascii="Arial" w:hAnsi="Arial" w:cs="Arial"/>
          <w:sz w:val="22"/>
          <w:szCs w:val="22"/>
        </w:rPr>
      </w:pPr>
      <w:r w:rsidRPr="00F329F9">
        <w:rPr>
          <w:rFonts w:ascii="Arial" w:hAnsi="Arial" w:cs="Arial"/>
          <w:sz w:val="22"/>
          <w:szCs w:val="22"/>
          <w:lang w:val="mk-MK"/>
        </w:rPr>
        <w:t xml:space="preserve">Поддршка на </w:t>
      </w:r>
      <w:r w:rsidR="00E2458E" w:rsidRPr="00F329F9">
        <w:rPr>
          <w:rFonts w:ascii="Arial" w:hAnsi="Arial" w:cs="Arial"/>
          <w:sz w:val="22"/>
          <w:szCs w:val="22"/>
          <w:lang w:val="mk-MK"/>
        </w:rPr>
        <w:t xml:space="preserve">занаетчиите </w:t>
      </w:r>
      <w:r w:rsidRPr="00F329F9">
        <w:rPr>
          <w:rFonts w:ascii="Arial" w:hAnsi="Arial" w:cs="Arial"/>
          <w:sz w:val="22"/>
          <w:szCs w:val="22"/>
          <w:lang w:val="mk-MK"/>
        </w:rPr>
        <w:t xml:space="preserve">и </w:t>
      </w:r>
      <w:r w:rsidR="00E2458E" w:rsidRPr="00F329F9">
        <w:rPr>
          <w:rFonts w:ascii="Arial" w:hAnsi="Arial" w:cs="Arial"/>
          <w:sz w:val="22"/>
          <w:szCs w:val="22"/>
          <w:lang w:val="mk-MK"/>
        </w:rPr>
        <w:t>претприе</w:t>
      </w:r>
      <w:r w:rsidRPr="00F329F9">
        <w:rPr>
          <w:rFonts w:ascii="Arial" w:hAnsi="Arial" w:cs="Arial"/>
          <w:sz w:val="22"/>
          <w:szCs w:val="22"/>
          <w:lang w:val="mk-MK"/>
        </w:rPr>
        <w:t>мачи</w:t>
      </w:r>
      <w:r w:rsidR="001215E7" w:rsidRPr="00F329F9">
        <w:rPr>
          <w:rFonts w:ascii="Arial" w:hAnsi="Arial" w:cs="Arial"/>
          <w:sz w:val="22"/>
          <w:szCs w:val="22"/>
          <w:lang w:val="mk-MK"/>
        </w:rPr>
        <w:t>те</w:t>
      </w:r>
      <w:r w:rsidRPr="00F329F9">
        <w:rPr>
          <w:rFonts w:ascii="Arial" w:hAnsi="Arial" w:cs="Arial"/>
          <w:sz w:val="22"/>
          <w:szCs w:val="22"/>
          <w:lang w:val="mk-MK"/>
        </w:rPr>
        <w:t xml:space="preserve"> во меѓународната промоција</w:t>
      </w:r>
      <w:r w:rsidR="00E2458E" w:rsidRPr="00F329F9">
        <w:rPr>
          <w:rFonts w:ascii="Arial" w:hAnsi="Arial" w:cs="Arial"/>
          <w:sz w:val="22"/>
          <w:szCs w:val="22"/>
          <w:lang w:val="mk-MK"/>
        </w:rPr>
        <w:t xml:space="preserve"> и </w:t>
      </w:r>
      <w:r w:rsidR="00A44452" w:rsidRPr="00F329F9">
        <w:rPr>
          <w:rFonts w:ascii="Arial" w:hAnsi="Arial" w:cs="Arial"/>
          <w:sz w:val="22"/>
          <w:szCs w:val="22"/>
          <w:lang w:val="mk-MK"/>
        </w:rPr>
        <w:t xml:space="preserve">учество </w:t>
      </w:r>
      <w:r w:rsidRPr="00F329F9">
        <w:rPr>
          <w:rFonts w:ascii="Arial" w:hAnsi="Arial" w:cs="Arial"/>
          <w:sz w:val="22"/>
          <w:szCs w:val="22"/>
          <w:lang w:val="mk-MK"/>
        </w:rPr>
        <w:t>на</w:t>
      </w:r>
      <w:r w:rsidR="00A44452" w:rsidRPr="00F329F9">
        <w:rPr>
          <w:rFonts w:ascii="Arial" w:hAnsi="Arial" w:cs="Arial"/>
          <w:sz w:val="22"/>
          <w:szCs w:val="22"/>
          <w:lang w:val="mk-MK"/>
        </w:rPr>
        <w:t xml:space="preserve"> меѓународните саеми</w:t>
      </w:r>
      <w:r w:rsidR="001215E7" w:rsidRPr="00F329F9">
        <w:rPr>
          <w:rFonts w:ascii="Arial" w:hAnsi="Arial" w:cs="Arial"/>
          <w:sz w:val="22"/>
          <w:szCs w:val="22"/>
          <w:lang w:val="mk-MK"/>
        </w:rPr>
        <w:t>;</w:t>
      </w:r>
      <w:r w:rsidR="00A44452" w:rsidRPr="00F329F9">
        <w:rPr>
          <w:rFonts w:ascii="Arial" w:hAnsi="Arial" w:cs="Arial"/>
          <w:sz w:val="22"/>
          <w:szCs w:val="22"/>
          <w:lang w:val="mk-MK"/>
        </w:rPr>
        <w:t xml:space="preserve"> </w:t>
      </w:r>
    </w:p>
    <w:p w:rsidR="00A44452" w:rsidRPr="00F329F9" w:rsidRDefault="009275B5" w:rsidP="00A44452">
      <w:pPr>
        <w:numPr>
          <w:ilvl w:val="0"/>
          <w:numId w:val="46"/>
        </w:numPr>
        <w:pBdr>
          <w:top w:val="single" w:sz="1" w:space="1" w:color="000000"/>
          <w:left w:val="single" w:sz="1" w:space="1" w:color="000000"/>
          <w:bottom w:val="single" w:sz="1" w:space="1" w:color="000000"/>
          <w:right w:val="single" w:sz="1" w:space="1" w:color="000000"/>
        </w:pBdr>
        <w:rPr>
          <w:rFonts w:ascii="Arial" w:eastAsia="Tahoma-Bold" w:hAnsi="Arial" w:cs="Arial"/>
          <w:sz w:val="22"/>
          <w:szCs w:val="22"/>
        </w:rPr>
      </w:pPr>
      <w:r w:rsidRPr="00F329F9">
        <w:rPr>
          <w:rFonts w:ascii="Arial" w:eastAsia="Tahoma-Bold" w:hAnsi="Arial" w:cs="Arial"/>
          <w:sz w:val="22"/>
          <w:szCs w:val="22"/>
          <w:lang w:val="mk-MK"/>
        </w:rPr>
        <w:t>О</w:t>
      </w:r>
      <w:r w:rsidR="00A44452" w:rsidRPr="00F329F9">
        <w:rPr>
          <w:rFonts w:ascii="Arial" w:eastAsia="Tahoma-Bold" w:hAnsi="Arial" w:cs="Arial"/>
          <w:sz w:val="22"/>
          <w:szCs w:val="22"/>
          <w:lang w:val="mk-MK"/>
        </w:rPr>
        <w:t>рганизира</w:t>
      </w:r>
      <w:r w:rsidRPr="00F329F9">
        <w:rPr>
          <w:rFonts w:ascii="Arial" w:eastAsia="Tahoma-Bold" w:hAnsi="Arial" w:cs="Arial"/>
          <w:sz w:val="22"/>
          <w:szCs w:val="22"/>
          <w:lang w:val="mk-MK"/>
        </w:rPr>
        <w:t xml:space="preserve">ње деловни </w:t>
      </w:r>
      <w:r w:rsidR="00A44452" w:rsidRPr="00F329F9">
        <w:rPr>
          <w:rFonts w:ascii="Arial" w:eastAsia="Tahoma-Bold" w:hAnsi="Arial" w:cs="Arial"/>
          <w:sz w:val="22"/>
          <w:szCs w:val="22"/>
          <w:lang w:val="mk-MK"/>
        </w:rPr>
        <w:t xml:space="preserve">средби </w:t>
      </w:r>
      <w:r w:rsidRPr="00F329F9">
        <w:rPr>
          <w:rFonts w:ascii="Arial" w:eastAsia="Tahoma-Bold" w:hAnsi="Arial" w:cs="Arial"/>
          <w:sz w:val="22"/>
          <w:szCs w:val="22"/>
          <w:lang w:val="mk-MK"/>
        </w:rPr>
        <w:t xml:space="preserve">за </w:t>
      </w:r>
      <w:r w:rsidR="00A44452" w:rsidRPr="00F329F9">
        <w:rPr>
          <w:rFonts w:ascii="Arial" w:eastAsia="Tahoma-Bold" w:hAnsi="Arial" w:cs="Arial"/>
          <w:sz w:val="22"/>
          <w:szCs w:val="22"/>
          <w:lang w:val="mk-MK"/>
        </w:rPr>
        <w:t>занаетчии</w:t>
      </w:r>
      <w:r w:rsidR="006F0FBC" w:rsidRPr="00F329F9">
        <w:rPr>
          <w:rFonts w:ascii="Arial" w:eastAsia="Tahoma-Bold" w:hAnsi="Arial" w:cs="Arial"/>
          <w:sz w:val="22"/>
          <w:szCs w:val="22"/>
          <w:lang w:val="mk-MK"/>
        </w:rPr>
        <w:t>те</w:t>
      </w:r>
      <w:r w:rsidR="00A44452" w:rsidRPr="00F329F9">
        <w:rPr>
          <w:rFonts w:ascii="Arial" w:eastAsia="Tahoma-Bold" w:hAnsi="Arial" w:cs="Arial"/>
          <w:sz w:val="22"/>
          <w:szCs w:val="22"/>
          <w:lang w:val="mk-MK"/>
        </w:rPr>
        <w:t xml:space="preserve"> </w:t>
      </w:r>
      <w:r w:rsidRPr="00F329F9">
        <w:rPr>
          <w:rFonts w:ascii="Arial" w:eastAsia="Tahoma-Bold" w:hAnsi="Arial" w:cs="Arial"/>
          <w:sz w:val="22"/>
          <w:szCs w:val="22"/>
          <w:lang w:val="mk-MK"/>
        </w:rPr>
        <w:t xml:space="preserve">и </w:t>
      </w:r>
      <w:r w:rsidR="00A44452" w:rsidRPr="00F329F9">
        <w:rPr>
          <w:rFonts w:ascii="Arial" w:eastAsia="Tahoma-Bold" w:hAnsi="Arial" w:cs="Arial"/>
          <w:sz w:val="22"/>
          <w:szCs w:val="22"/>
          <w:lang w:val="mk-MK"/>
        </w:rPr>
        <w:t>претприемачи</w:t>
      </w:r>
      <w:r w:rsidR="00A73D25" w:rsidRPr="00F329F9">
        <w:rPr>
          <w:rFonts w:ascii="Arial" w:eastAsia="Tahoma-Bold" w:hAnsi="Arial" w:cs="Arial"/>
          <w:sz w:val="22"/>
          <w:szCs w:val="22"/>
          <w:lang w:val="mk-MK"/>
        </w:rPr>
        <w:t>те</w:t>
      </w:r>
      <w:r w:rsidR="00A44452" w:rsidRPr="00F329F9">
        <w:rPr>
          <w:rFonts w:ascii="Arial" w:eastAsia="Tahoma-Bold" w:hAnsi="Arial" w:cs="Arial"/>
          <w:sz w:val="22"/>
          <w:szCs w:val="22"/>
          <w:lang w:val="mk-MK"/>
        </w:rPr>
        <w:t xml:space="preserve"> во соработка со партнери од странство</w:t>
      </w:r>
      <w:r w:rsidR="001215E7" w:rsidRPr="00F329F9">
        <w:rPr>
          <w:rFonts w:ascii="Arial" w:eastAsia="Tahoma-Bold" w:hAnsi="Arial" w:cs="Arial"/>
          <w:sz w:val="22"/>
          <w:szCs w:val="22"/>
          <w:lang w:val="mk-MK"/>
        </w:rPr>
        <w:t>;</w:t>
      </w:r>
      <w:r w:rsidR="00A44452" w:rsidRPr="00F329F9">
        <w:rPr>
          <w:rFonts w:ascii="Arial" w:eastAsia="Tahoma-Bold" w:hAnsi="Arial" w:cs="Arial"/>
          <w:sz w:val="22"/>
          <w:szCs w:val="22"/>
          <w:lang w:val="mk-MK"/>
        </w:rPr>
        <w:t xml:space="preserve"> </w:t>
      </w:r>
    </w:p>
    <w:p w:rsidR="004E2B2A" w:rsidRPr="00F329F9" w:rsidRDefault="007F16D4" w:rsidP="004E2B2A">
      <w:pPr>
        <w:numPr>
          <w:ilvl w:val="0"/>
          <w:numId w:val="46"/>
        </w:numPr>
        <w:pBdr>
          <w:top w:val="single" w:sz="1" w:space="1" w:color="000000"/>
          <w:left w:val="single" w:sz="1" w:space="1" w:color="000000"/>
          <w:bottom w:val="single" w:sz="1" w:space="1" w:color="000000"/>
          <w:right w:val="single" w:sz="1" w:space="1" w:color="000000"/>
        </w:pBdr>
        <w:rPr>
          <w:rFonts w:ascii="Arial" w:eastAsia="Tahoma-Bold" w:hAnsi="Arial" w:cs="Arial"/>
          <w:sz w:val="22"/>
          <w:szCs w:val="22"/>
        </w:rPr>
      </w:pPr>
      <w:r w:rsidRPr="00F329F9">
        <w:rPr>
          <w:rFonts w:ascii="Arial" w:eastAsia="Tahoma-Bold" w:hAnsi="Arial" w:cs="Arial"/>
          <w:sz w:val="22"/>
          <w:szCs w:val="22"/>
          <w:lang w:val="mk-MK"/>
        </w:rPr>
        <w:t>Давање при</w:t>
      </w:r>
      <w:r w:rsidR="001215E7" w:rsidRPr="00F329F9">
        <w:rPr>
          <w:rFonts w:ascii="Arial" w:eastAsia="Tahoma-Bold" w:hAnsi="Arial" w:cs="Arial"/>
          <w:sz w:val="22"/>
          <w:szCs w:val="22"/>
          <w:lang w:val="mk-MK"/>
        </w:rPr>
        <w:t>до</w:t>
      </w:r>
      <w:r w:rsidRPr="00F329F9">
        <w:rPr>
          <w:rFonts w:ascii="Arial" w:eastAsia="Tahoma-Bold" w:hAnsi="Arial" w:cs="Arial"/>
          <w:sz w:val="22"/>
          <w:szCs w:val="22"/>
          <w:lang w:val="mk-MK"/>
        </w:rPr>
        <w:t>н</w:t>
      </w:r>
      <w:r w:rsidR="001215E7" w:rsidRPr="00F329F9">
        <w:rPr>
          <w:rFonts w:ascii="Arial" w:eastAsia="Tahoma-Bold" w:hAnsi="Arial" w:cs="Arial"/>
          <w:sz w:val="22"/>
          <w:szCs w:val="22"/>
          <w:lang w:val="mk-MK"/>
        </w:rPr>
        <w:t>е</w:t>
      </w:r>
      <w:r w:rsidRPr="00F329F9">
        <w:rPr>
          <w:rFonts w:ascii="Arial" w:eastAsia="Tahoma-Bold" w:hAnsi="Arial" w:cs="Arial"/>
          <w:sz w:val="22"/>
          <w:szCs w:val="22"/>
          <w:lang w:val="mk-MK"/>
        </w:rPr>
        <w:t>с кон зголемување на извозот на</w:t>
      </w:r>
      <w:r w:rsidR="00A44452" w:rsidRPr="00F329F9">
        <w:rPr>
          <w:rFonts w:ascii="Arial" w:eastAsia="Tahoma-Bold" w:hAnsi="Arial" w:cs="Arial"/>
          <w:sz w:val="22"/>
          <w:szCs w:val="22"/>
          <w:lang w:val="mk-MK"/>
        </w:rPr>
        <w:t xml:space="preserve"> занаетчискиот сектор. </w:t>
      </w:r>
    </w:p>
    <w:p w:rsidR="004E2B2A" w:rsidRPr="00F329F9" w:rsidRDefault="004E2B2A">
      <w:pPr>
        <w:autoSpaceDE w:val="0"/>
        <w:ind w:left="65"/>
        <w:rPr>
          <w:rFonts w:ascii="Arial" w:hAnsi="Arial" w:cs="Arial"/>
          <w:sz w:val="22"/>
          <w:szCs w:val="22"/>
        </w:rPr>
      </w:pPr>
    </w:p>
    <w:p w:rsidR="004E2B2A" w:rsidRPr="00F329F9" w:rsidRDefault="00A44452">
      <w:pPr>
        <w:pBdr>
          <w:top w:val="single" w:sz="1" w:space="1" w:color="000000"/>
          <w:left w:val="single" w:sz="1" w:space="1" w:color="000000"/>
          <w:bottom w:val="single" w:sz="1" w:space="1" w:color="000000"/>
          <w:right w:val="single" w:sz="1" w:space="1" w:color="000000"/>
        </w:pBdr>
        <w:rPr>
          <w:rFonts w:ascii="Arial" w:hAnsi="Arial" w:cs="Arial"/>
          <w:b/>
          <w:bCs/>
          <w:sz w:val="22"/>
          <w:szCs w:val="22"/>
        </w:rPr>
      </w:pPr>
      <w:r w:rsidRPr="00F329F9">
        <w:rPr>
          <w:rFonts w:ascii="Arial" w:hAnsi="Arial" w:cs="Arial"/>
          <w:b/>
          <w:bCs/>
          <w:sz w:val="22"/>
          <w:szCs w:val="22"/>
          <w:lang w:val="mk-MK"/>
        </w:rPr>
        <w:t>Очекувани резултати</w:t>
      </w:r>
      <w:r w:rsidR="004E2B2A" w:rsidRPr="00F329F9">
        <w:rPr>
          <w:rFonts w:ascii="Arial" w:hAnsi="Arial" w:cs="Arial"/>
          <w:b/>
          <w:bCs/>
          <w:sz w:val="22"/>
          <w:szCs w:val="22"/>
        </w:rPr>
        <w:t>:</w:t>
      </w:r>
    </w:p>
    <w:p w:rsidR="00A44452" w:rsidRPr="00F329F9" w:rsidRDefault="002B77AE">
      <w:pPr>
        <w:numPr>
          <w:ilvl w:val="0"/>
          <w:numId w:val="9"/>
        </w:numPr>
        <w:pBdr>
          <w:top w:val="single" w:sz="1" w:space="1" w:color="000000"/>
          <w:left w:val="single" w:sz="1" w:space="1" w:color="000000"/>
          <w:bottom w:val="single" w:sz="1" w:space="1" w:color="000000"/>
          <w:right w:val="single" w:sz="1" w:space="1" w:color="000000"/>
        </w:pBdr>
        <w:rPr>
          <w:rFonts w:ascii="Arial" w:hAnsi="Arial" w:cs="Arial"/>
          <w:sz w:val="22"/>
          <w:szCs w:val="22"/>
        </w:rPr>
      </w:pPr>
      <w:r w:rsidRPr="00F329F9">
        <w:rPr>
          <w:rFonts w:ascii="Arial" w:hAnsi="Arial" w:cs="Arial"/>
          <w:sz w:val="22"/>
          <w:szCs w:val="22"/>
          <w:lang w:val="mk-MK"/>
        </w:rPr>
        <w:t>Најмалку</w:t>
      </w:r>
      <w:r w:rsidR="00A44452" w:rsidRPr="00F329F9">
        <w:rPr>
          <w:rFonts w:ascii="Arial" w:hAnsi="Arial" w:cs="Arial"/>
          <w:sz w:val="22"/>
          <w:szCs w:val="22"/>
          <w:lang w:val="mk-MK"/>
        </w:rPr>
        <w:t xml:space="preserve"> 20 занаетчии </w:t>
      </w:r>
      <w:r w:rsidRPr="00F329F9">
        <w:rPr>
          <w:rFonts w:ascii="Arial" w:hAnsi="Arial" w:cs="Arial"/>
          <w:sz w:val="22"/>
          <w:szCs w:val="22"/>
          <w:lang w:val="mk-MK"/>
        </w:rPr>
        <w:t xml:space="preserve">и </w:t>
      </w:r>
      <w:r w:rsidR="00A44452" w:rsidRPr="00F329F9">
        <w:rPr>
          <w:rFonts w:ascii="Arial" w:hAnsi="Arial" w:cs="Arial"/>
          <w:sz w:val="22"/>
          <w:szCs w:val="22"/>
          <w:lang w:val="mk-MK"/>
        </w:rPr>
        <w:t xml:space="preserve">претприемачи </w:t>
      </w:r>
      <w:r w:rsidRPr="00F329F9">
        <w:rPr>
          <w:rFonts w:ascii="Arial" w:hAnsi="Arial" w:cs="Arial"/>
          <w:sz w:val="22"/>
          <w:szCs w:val="22"/>
          <w:lang w:val="mk-MK"/>
        </w:rPr>
        <w:t>се обучени годишно за извоз</w:t>
      </w:r>
      <w:r w:rsidR="001215E7" w:rsidRPr="00F329F9">
        <w:rPr>
          <w:rFonts w:ascii="Arial" w:hAnsi="Arial" w:cs="Arial"/>
          <w:sz w:val="22"/>
          <w:szCs w:val="22"/>
          <w:lang w:val="mk-MK"/>
        </w:rPr>
        <w:t>;</w:t>
      </w:r>
    </w:p>
    <w:p w:rsidR="004E2B2A" w:rsidRPr="00F329F9" w:rsidRDefault="002B77AE">
      <w:pPr>
        <w:numPr>
          <w:ilvl w:val="0"/>
          <w:numId w:val="9"/>
        </w:numPr>
        <w:pBdr>
          <w:top w:val="single" w:sz="1" w:space="1" w:color="000000"/>
          <w:left w:val="single" w:sz="1" w:space="1" w:color="000000"/>
          <w:bottom w:val="single" w:sz="1" w:space="1" w:color="000000"/>
          <w:right w:val="single" w:sz="1" w:space="1" w:color="000000"/>
        </w:pBdr>
        <w:rPr>
          <w:rFonts w:ascii="Arial" w:hAnsi="Arial" w:cs="Arial"/>
          <w:sz w:val="22"/>
          <w:szCs w:val="22"/>
        </w:rPr>
      </w:pPr>
      <w:r w:rsidRPr="00F329F9">
        <w:rPr>
          <w:rFonts w:ascii="Arial" w:hAnsi="Arial" w:cs="Arial"/>
          <w:sz w:val="22"/>
          <w:szCs w:val="22"/>
          <w:lang w:val="mk-MK"/>
        </w:rPr>
        <w:t>Заедничко учество на 3</w:t>
      </w:r>
      <w:r w:rsidR="001215E7" w:rsidRPr="00F329F9">
        <w:rPr>
          <w:rFonts w:ascii="Arial" w:hAnsi="Arial" w:cs="Arial"/>
          <w:sz w:val="22"/>
          <w:szCs w:val="22"/>
          <w:lang w:val="mk-MK"/>
        </w:rPr>
        <w:t xml:space="preserve"> </w:t>
      </w:r>
      <w:r w:rsidRPr="00F329F9">
        <w:rPr>
          <w:rFonts w:ascii="Arial" w:hAnsi="Arial" w:cs="Arial"/>
          <w:sz w:val="22"/>
          <w:szCs w:val="22"/>
          <w:lang w:val="mk-MK"/>
        </w:rPr>
        <w:t>-</w:t>
      </w:r>
      <w:r w:rsidR="001215E7" w:rsidRPr="00F329F9">
        <w:rPr>
          <w:rFonts w:ascii="Arial" w:hAnsi="Arial" w:cs="Arial"/>
          <w:sz w:val="22"/>
          <w:szCs w:val="22"/>
          <w:lang w:val="mk-MK"/>
        </w:rPr>
        <w:t xml:space="preserve"> </w:t>
      </w:r>
      <w:r w:rsidR="00A44452" w:rsidRPr="00F329F9">
        <w:rPr>
          <w:rFonts w:ascii="Arial" w:hAnsi="Arial" w:cs="Arial"/>
          <w:sz w:val="22"/>
          <w:szCs w:val="22"/>
          <w:lang w:val="mk-MK"/>
        </w:rPr>
        <w:t xml:space="preserve">5 меѓународни саеми (организирани во секциите / </w:t>
      </w:r>
      <w:r w:rsidRPr="00F329F9">
        <w:rPr>
          <w:rFonts w:ascii="Arial" w:hAnsi="Arial" w:cs="Arial"/>
          <w:sz w:val="22"/>
          <w:szCs w:val="22"/>
          <w:lang w:val="mk-MK"/>
        </w:rPr>
        <w:t>ресурсни</w:t>
      </w:r>
      <w:r w:rsidR="001215E7" w:rsidRPr="00F329F9">
        <w:rPr>
          <w:rFonts w:ascii="Arial" w:hAnsi="Arial" w:cs="Arial"/>
          <w:sz w:val="22"/>
          <w:szCs w:val="22"/>
          <w:lang w:val="mk-MK"/>
        </w:rPr>
        <w:t>те</w:t>
      </w:r>
      <w:r w:rsidRPr="00F329F9">
        <w:rPr>
          <w:rFonts w:ascii="Arial" w:hAnsi="Arial" w:cs="Arial"/>
          <w:sz w:val="22"/>
          <w:szCs w:val="22"/>
          <w:lang w:val="mk-MK"/>
        </w:rPr>
        <w:t xml:space="preserve"> </w:t>
      </w:r>
      <w:r w:rsidR="00A44452" w:rsidRPr="00F329F9">
        <w:rPr>
          <w:rFonts w:ascii="Arial" w:hAnsi="Arial" w:cs="Arial"/>
          <w:sz w:val="22"/>
          <w:szCs w:val="22"/>
          <w:lang w:val="mk-MK"/>
        </w:rPr>
        <w:t>центри) годишно</w:t>
      </w:r>
      <w:r w:rsidR="001215E7" w:rsidRPr="00F329F9">
        <w:rPr>
          <w:rFonts w:ascii="Arial" w:hAnsi="Arial" w:cs="Arial"/>
          <w:sz w:val="22"/>
          <w:szCs w:val="22"/>
          <w:lang w:val="mk-MK"/>
        </w:rPr>
        <w:t>;</w:t>
      </w:r>
      <w:r w:rsidR="00A44452" w:rsidRPr="00F329F9">
        <w:rPr>
          <w:rFonts w:ascii="Arial" w:hAnsi="Arial" w:cs="Arial"/>
          <w:sz w:val="22"/>
          <w:szCs w:val="22"/>
          <w:lang w:val="mk-MK"/>
        </w:rPr>
        <w:t xml:space="preserve"> </w:t>
      </w:r>
    </w:p>
    <w:p w:rsidR="004E2B2A" w:rsidRPr="00F329F9" w:rsidRDefault="002B77AE">
      <w:pPr>
        <w:numPr>
          <w:ilvl w:val="0"/>
          <w:numId w:val="9"/>
        </w:numPr>
        <w:pBdr>
          <w:top w:val="single" w:sz="1" w:space="1" w:color="000000"/>
          <w:left w:val="single" w:sz="1" w:space="1" w:color="000000"/>
          <w:bottom w:val="single" w:sz="1" w:space="1" w:color="000000"/>
          <w:right w:val="single" w:sz="1" w:space="1" w:color="000000"/>
        </w:pBdr>
        <w:rPr>
          <w:rFonts w:ascii="Arial" w:hAnsi="Arial" w:cs="Arial"/>
          <w:sz w:val="22"/>
          <w:szCs w:val="22"/>
        </w:rPr>
      </w:pPr>
      <w:r w:rsidRPr="00F329F9">
        <w:rPr>
          <w:rFonts w:ascii="Arial" w:hAnsi="Arial" w:cs="Arial"/>
          <w:sz w:val="22"/>
          <w:szCs w:val="22"/>
          <w:lang w:val="mk-MK"/>
        </w:rPr>
        <w:t xml:space="preserve">Идентификувани </w:t>
      </w:r>
      <w:r w:rsidR="00A44452" w:rsidRPr="00F329F9">
        <w:rPr>
          <w:rFonts w:ascii="Arial" w:hAnsi="Arial" w:cs="Arial"/>
          <w:sz w:val="22"/>
          <w:szCs w:val="22"/>
          <w:lang w:val="mk-MK"/>
        </w:rPr>
        <w:t xml:space="preserve">нови </w:t>
      </w:r>
      <w:r w:rsidRPr="00F329F9">
        <w:rPr>
          <w:rFonts w:ascii="Arial" w:hAnsi="Arial" w:cs="Arial"/>
          <w:sz w:val="22"/>
          <w:szCs w:val="22"/>
          <w:lang w:val="mk-MK"/>
        </w:rPr>
        <w:t xml:space="preserve">извозни атрактивни </w:t>
      </w:r>
      <w:r w:rsidR="00A44452" w:rsidRPr="00F329F9">
        <w:rPr>
          <w:rFonts w:ascii="Arial" w:hAnsi="Arial" w:cs="Arial"/>
          <w:sz w:val="22"/>
          <w:szCs w:val="22"/>
          <w:lang w:val="mk-MK"/>
        </w:rPr>
        <w:t>производни линии</w:t>
      </w:r>
      <w:r w:rsidR="001215E7" w:rsidRPr="00F329F9">
        <w:rPr>
          <w:rFonts w:ascii="Arial" w:hAnsi="Arial" w:cs="Arial"/>
          <w:sz w:val="22"/>
          <w:szCs w:val="22"/>
          <w:lang w:val="mk-MK"/>
        </w:rPr>
        <w:t>;</w:t>
      </w:r>
    </w:p>
    <w:p w:rsidR="004E2B2A" w:rsidRPr="00F329F9" w:rsidRDefault="00A44452">
      <w:pPr>
        <w:numPr>
          <w:ilvl w:val="0"/>
          <w:numId w:val="9"/>
        </w:numPr>
        <w:pBdr>
          <w:top w:val="single" w:sz="1" w:space="1" w:color="000000"/>
          <w:left w:val="single" w:sz="1" w:space="1" w:color="000000"/>
          <w:bottom w:val="single" w:sz="1" w:space="1" w:color="000000"/>
          <w:right w:val="single" w:sz="1" w:space="1" w:color="000000"/>
        </w:pBdr>
        <w:rPr>
          <w:rFonts w:ascii="Arial" w:hAnsi="Arial" w:cs="Arial"/>
          <w:sz w:val="22"/>
          <w:szCs w:val="22"/>
        </w:rPr>
      </w:pPr>
      <w:r w:rsidRPr="00F329F9">
        <w:rPr>
          <w:rFonts w:ascii="Arial" w:hAnsi="Arial" w:cs="Arial"/>
          <w:sz w:val="22"/>
          <w:szCs w:val="22"/>
          <w:lang w:val="mk-MK"/>
        </w:rPr>
        <w:t xml:space="preserve">Зголемување на извозот </w:t>
      </w:r>
      <w:r w:rsidR="001215E7" w:rsidRPr="00F329F9">
        <w:rPr>
          <w:rFonts w:ascii="Arial" w:hAnsi="Arial" w:cs="Arial"/>
          <w:sz w:val="22"/>
          <w:szCs w:val="22"/>
          <w:lang w:val="mk-MK"/>
        </w:rPr>
        <w:t>во</w:t>
      </w:r>
      <w:r w:rsidRPr="00F329F9">
        <w:rPr>
          <w:rFonts w:ascii="Arial" w:hAnsi="Arial" w:cs="Arial"/>
          <w:sz w:val="22"/>
          <w:szCs w:val="22"/>
          <w:lang w:val="mk-MK"/>
        </w:rPr>
        <w:t xml:space="preserve"> занаетчискиот сектор. </w:t>
      </w:r>
    </w:p>
    <w:p w:rsidR="004E2B2A" w:rsidRPr="00F329F9" w:rsidRDefault="004E2B2A">
      <w:pPr>
        <w:ind w:left="120"/>
        <w:rPr>
          <w:rFonts w:ascii="Arial" w:hAnsi="Arial" w:cs="Arial"/>
          <w:sz w:val="22"/>
          <w:szCs w:val="22"/>
        </w:rPr>
      </w:pPr>
    </w:p>
    <w:p w:rsidR="004E2B2A" w:rsidRPr="00F329F9" w:rsidRDefault="00A44452">
      <w:pPr>
        <w:pBdr>
          <w:top w:val="single" w:sz="1" w:space="1" w:color="000000"/>
          <w:left w:val="single" w:sz="1" w:space="1" w:color="000000"/>
          <w:bottom w:val="single" w:sz="1" w:space="1" w:color="000000"/>
          <w:right w:val="single" w:sz="1" w:space="1" w:color="000000"/>
        </w:pBdr>
        <w:rPr>
          <w:rFonts w:ascii="Arial" w:hAnsi="Arial" w:cs="Arial"/>
          <w:b/>
          <w:bCs/>
          <w:sz w:val="22"/>
          <w:szCs w:val="22"/>
        </w:rPr>
      </w:pPr>
      <w:r w:rsidRPr="00F329F9">
        <w:rPr>
          <w:rFonts w:ascii="Arial" w:hAnsi="Arial" w:cs="Arial"/>
          <w:b/>
          <w:bCs/>
          <w:sz w:val="22"/>
          <w:szCs w:val="22"/>
          <w:lang w:val="mk-MK"/>
        </w:rPr>
        <w:t>Активности</w:t>
      </w:r>
      <w:r w:rsidR="004E2B2A" w:rsidRPr="00F329F9">
        <w:rPr>
          <w:rFonts w:ascii="Arial" w:hAnsi="Arial" w:cs="Arial"/>
          <w:b/>
          <w:bCs/>
          <w:sz w:val="22"/>
          <w:szCs w:val="22"/>
        </w:rPr>
        <w:t xml:space="preserve">: </w:t>
      </w:r>
    </w:p>
    <w:p w:rsidR="00A44452" w:rsidRPr="00F329F9" w:rsidRDefault="00A44452" w:rsidP="004E2B2A">
      <w:pPr>
        <w:numPr>
          <w:ilvl w:val="0"/>
          <w:numId w:val="47"/>
        </w:numPr>
        <w:pBdr>
          <w:top w:val="single" w:sz="1" w:space="1" w:color="000000"/>
          <w:left w:val="single" w:sz="1" w:space="1" w:color="000000"/>
          <w:bottom w:val="single" w:sz="1" w:space="1" w:color="000000"/>
          <w:right w:val="single" w:sz="1" w:space="1" w:color="000000"/>
        </w:pBdr>
        <w:rPr>
          <w:rFonts w:ascii="Arial" w:hAnsi="Arial" w:cs="Arial"/>
          <w:sz w:val="22"/>
          <w:szCs w:val="22"/>
        </w:rPr>
      </w:pPr>
      <w:r w:rsidRPr="00F329F9">
        <w:rPr>
          <w:rFonts w:ascii="Arial" w:hAnsi="Arial" w:cs="Arial"/>
          <w:sz w:val="22"/>
          <w:szCs w:val="22"/>
          <w:lang w:val="mk-MK"/>
        </w:rPr>
        <w:t>Идентифик</w:t>
      </w:r>
      <w:r w:rsidR="002B77AE" w:rsidRPr="00F329F9">
        <w:rPr>
          <w:rFonts w:ascii="Arial" w:hAnsi="Arial" w:cs="Arial"/>
          <w:sz w:val="22"/>
          <w:szCs w:val="22"/>
          <w:lang w:val="mk-MK"/>
        </w:rPr>
        <w:t xml:space="preserve">ување на </w:t>
      </w:r>
      <w:r w:rsidRPr="00F329F9">
        <w:rPr>
          <w:rFonts w:ascii="Arial" w:hAnsi="Arial" w:cs="Arial"/>
          <w:sz w:val="22"/>
          <w:szCs w:val="22"/>
          <w:lang w:val="mk-MK"/>
        </w:rPr>
        <w:t xml:space="preserve">постоечките </w:t>
      </w:r>
      <w:r w:rsidR="001215E7" w:rsidRPr="00F329F9">
        <w:rPr>
          <w:rFonts w:ascii="Arial" w:hAnsi="Arial" w:cs="Arial"/>
          <w:sz w:val="22"/>
          <w:szCs w:val="22"/>
          <w:lang w:val="mk-MK"/>
        </w:rPr>
        <w:t>„</w:t>
      </w:r>
      <w:r w:rsidR="002B77AE" w:rsidRPr="00F329F9">
        <w:rPr>
          <w:rFonts w:ascii="Arial" w:hAnsi="Arial" w:cs="Arial"/>
          <w:sz w:val="22"/>
          <w:szCs w:val="22"/>
          <w:lang w:val="mk-MK"/>
        </w:rPr>
        <w:t>спремни</w:t>
      </w:r>
      <w:r w:rsidRPr="00F329F9">
        <w:rPr>
          <w:rFonts w:ascii="Arial" w:hAnsi="Arial" w:cs="Arial"/>
          <w:sz w:val="22"/>
          <w:szCs w:val="22"/>
          <w:lang w:val="mk-MK"/>
        </w:rPr>
        <w:t xml:space="preserve"> за извоз“ производни линии</w:t>
      </w:r>
      <w:r w:rsidR="001215E7" w:rsidRPr="00F329F9">
        <w:rPr>
          <w:rFonts w:ascii="Arial" w:hAnsi="Arial" w:cs="Arial"/>
          <w:sz w:val="22"/>
          <w:szCs w:val="22"/>
          <w:lang w:val="mk-MK"/>
        </w:rPr>
        <w:t>;</w:t>
      </w:r>
      <w:r w:rsidRPr="00F329F9">
        <w:rPr>
          <w:rFonts w:ascii="Arial" w:hAnsi="Arial" w:cs="Arial"/>
          <w:sz w:val="22"/>
          <w:szCs w:val="22"/>
          <w:lang w:val="mk-MK"/>
        </w:rPr>
        <w:t xml:space="preserve"> </w:t>
      </w:r>
    </w:p>
    <w:p w:rsidR="004E2B2A" w:rsidRPr="00F329F9" w:rsidRDefault="00A44452" w:rsidP="004E2B2A">
      <w:pPr>
        <w:numPr>
          <w:ilvl w:val="0"/>
          <w:numId w:val="47"/>
        </w:numPr>
        <w:pBdr>
          <w:top w:val="single" w:sz="1" w:space="1" w:color="000000"/>
          <w:left w:val="single" w:sz="1" w:space="1" w:color="000000"/>
          <w:bottom w:val="single" w:sz="1" w:space="1" w:color="000000"/>
          <w:right w:val="single" w:sz="1" w:space="1" w:color="000000"/>
        </w:pBdr>
        <w:rPr>
          <w:rFonts w:ascii="Arial" w:hAnsi="Arial" w:cs="Arial"/>
          <w:sz w:val="22"/>
          <w:szCs w:val="22"/>
        </w:rPr>
      </w:pPr>
      <w:r w:rsidRPr="00F329F9">
        <w:rPr>
          <w:rFonts w:ascii="Arial" w:hAnsi="Arial" w:cs="Arial"/>
          <w:sz w:val="22"/>
          <w:szCs w:val="22"/>
          <w:lang w:val="mk-MK"/>
        </w:rPr>
        <w:lastRenderedPageBreak/>
        <w:t>Подобрување на извозните способности на занаетчи</w:t>
      </w:r>
      <w:r w:rsidR="002B77AE" w:rsidRPr="00F329F9">
        <w:rPr>
          <w:rFonts w:ascii="Arial" w:hAnsi="Arial" w:cs="Arial"/>
          <w:sz w:val="22"/>
          <w:szCs w:val="22"/>
          <w:lang w:val="mk-MK"/>
        </w:rPr>
        <w:t>ите преку</w:t>
      </w:r>
      <w:r w:rsidRPr="00F329F9">
        <w:rPr>
          <w:rFonts w:ascii="Arial" w:hAnsi="Arial" w:cs="Arial"/>
          <w:sz w:val="22"/>
          <w:szCs w:val="22"/>
          <w:lang w:val="mk-MK"/>
        </w:rPr>
        <w:t xml:space="preserve"> организирање н</w:t>
      </w:r>
      <w:r w:rsidR="002B77AE" w:rsidRPr="00F329F9">
        <w:rPr>
          <w:rFonts w:ascii="Arial" w:hAnsi="Arial" w:cs="Arial"/>
          <w:sz w:val="22"/>
          <w:szCs w:val="22"/>
          <w:lang w:val="mk-MK"/>
        </w:rPr>
        <w:t>а обуки и градење на капацитет н</w:t>
      </w:r>
      <w:r w:rsidRPr="00F329F9">
        <w:rPr>
          <w:rFonts w:ascii="Arial" w:hAnsi="Arial" w:cs="Arial"/>
          <w:sz w:val="22"/>
          <w:szCs w:val="22"/>
          <w:lang w:val="mk-MK"/>
        </w:rPr>
        <w:t>а занаетчиите заинтересирани за извоз</w:t>
      </w:r>
      <w:r w:rsidR="001215E7" w:rsidRPr="00F329F9">
        <w:rPr>
          <w:rFonts w:ascii="Arial" w:hAnsi="Arial" w:cs="Arial"/>
          <w:sz w:val="22"/>
          <w:szCs w:val="22"/>
          <w:lang w:val="mk-MK"/>
        </w:rPr>
        <w:t>;</w:t>
      </w:r>
      <w:r w:rsidRPr="00F329F9">
        <w:rPr>
          <w:rFonts w:ascii="Arial" w:hAnsi="Arial" w:cs="Arial"/>
          <w:sz w:val="22"/>
          <w:szCs w:val="22"/>
          <w:lang w:val="mk-MK"/>
        </w:rPr>
        <w:t xml:space="preserve"> </w:t>
      </w:r>
    </w:p>
    <w:p w:rsidR="004E2B2A" w:rsidRPr="00F329F9" w:rsidRDefault="00A44452" w:rsidP="004E2B2A">
      <w:pPr>
        <w:numPr>
          <w:ilvl w:val="0"/>
          <w:numId w:val="47"/>
        </w:numPr>
        <w:pBdr>
          <w:top w:val="single" w:sz="1" w:space="1" w:color="000000"/>
          <w:left w:val="single" w:sz="1" w:space="1" w:color="000000"/>
          <w:bottom w:val="single" w:sz="1" w:space="1" w:color="000000"/>
          <w:right w:val="single" w:sz="1" w:space="1" w:color="000000"/>
        </w:pBdr>
        <w:rPr>
          <w:rFonts w:ascii="Arial" w:hAnsi="Arial" w:cs="Arial"/>
          <w:sz w:val="22"/>
          <w:szCs w:val="22"/>
        </w:rPr>
      </w:pPr>
      <w:r w:rsidRPr="00F329F9">
        <w:rPr>
          <w:rFonts w:ascii="Arial" w:hAnsi="Arial" w:cs="Arial"/>
          <w:sz w:val="22"/>
          <w:szCs w:val="22"/>
          <w:lang w:val="mk-MK"/>
        </w:rPr>
        <w:t xml:space="preserve">Организирање </w:t>
      </w:r>
      <w:r w:rsidR="002B77AE" w:rsidRPr="00F329F9">
        <w:rPr>
          <w:rFonts w:ascii="Arial" w:hAnsi="Arial" w:cs="Arial"/>
          <w:sz w:val="22"/>
          <w:szCs w:val="22"/>
          <w:lang w:val="mk-MK"/>
        </w:rPr>
        <w:t>деловни</w:t>
      </w:r>
      <w:r w:rsidRPr="00F329F9">
        <w:rPr>
          <w:rFonts w:ascii="Arial" w:hAnsi="Arial" w:cs="Arial"/>
          <w:sz w:val="22"/>
          <w:szCs w:val="22"/>
          <w:lang w:val="mk-MK"/>
        </w:rPr>
        <w:t xml:space="preserve"> средби</w:t>
      </w:r>
      <w:r w:rsidR="001215E7" w:rsidRPr="00F329F9">
        <w:rPr>
          <w:rFonts w:ascii="Arial" w:hAnsi="Arial" w:cs="Arial"/>
          <w:sz w:val="22"/>
          <w:szCs w:val="22"/>
          <w:lang w:val="mk-MK"/>
        </w:rPr>
        <w:t>;</w:t>
      </w:r>
    </w:p>
    <w:p w:rsidR="004E2B2A" w:rsidRPr="00F329F9" w:rsidRDefault="00A44452" w:rsidP="004E2B2A">
      <w:pPr>
        <w:numPr>
          <w:ilvl w:val="0"/>
          <w:numId w:val="47"/>
        </w:numPr>
        <w:pBdr>
          <w:top w:val="single" w:sz="1" w:space="1" w:color="000000"/>
          <w:left w:val="single" w:sz="1" w:space="1" w:color="000000"/>
          <w:bottom w:val="single" w:sz="1" w:space="1" w:color="000000"/>
          <w:right w:val="single" w:sz="1" w:space="1" w:color="000000"/>
        </w:pBdr>
        <w:rPr>
          <w:rFonts w:ascii="Arial" w:hAnsi="Arial" w:cs="Arial"/>
          <w:sz w:val="22"/>
          <w:szCs w:val="22"/>
        </w:rPr>
      </w:pPr>
      <w:r w:rsidRPr="00F329F9">
        <w:rPr>
          <w:rFonts w:ascii="Arial" w:hAnsi="Arial" w:cs="Arial"/>
          <w:sz w:val="22"/>
          <w:szCs w:val="22"/>
          <w:lang w:val="mk-MK"/>
        </w:rPr>
        <w:t xml:space="preserve">Заедничко учество </w:t>
      </w:r>
      <w:r w:rsidR="00A73D25" w:rsidRPr="00F329F9">
        <w:rPr>
          <w:rFonts w:ascii="Arial" w:hAnsi="Arial" w:cs="Arial"/>
          <w:sz w:val="22"/>
          <w:szCs w:val="22"/>
          <w:lang w:val="mk-MK"/>
        </w:rPr>
        <w:t xml:space="preserve">на </w:t>
      </w:r>
      <w:r w:rsidRPr="00F329F9">
        <w:rPr>
          <w:rFonts w:ascii="Arial" w:hAnsi="Arial" w:cs="Arial"/>
          <w:sz w:val="22"/>
          <w:szCs w:val="22"/>
          <w:lang w:val="mk-MK"/>
        </w:rPr>
        <w:t xml:space="preserve"> домашни и меѓународни саеми (</w:t>
      </w:r>
      <w:r w:rsidR="002B77AE" w:rsidRPr="00F329F9">
        <w:rPr>
          <w:rFonts w:ascii="Arial" w:hAnsi="Arial" w:cs="Arial"/>
          <w:sz w:val="22"/>
          <w:szCs w:val="22"/>
          <w:lang w:val="mk-MK"/>
        </w:rPr>
        <w:t>организирани во секциите / ресурсни центри</w:t>
      </w:r>
      <w:r w:rsidRPr="00F329F9">
        <w:rPr>
          <w:rFonts w:ascii="Arial" w:hAnsi="Arial" w:cs="Arial"/>
          <w:sz w:val="22"/>
          <w:szCs w:val="22"/>
          <w:lang w:val="mk-MK"/>
        </w:rPr>
        <w:t>).</w:t>
      </w:r>
    </w:p>
    <w:p w:rsidR="004E2B2A" w:rsidRPr="00F329F9" w:rsidRDefault="004E2B2A">
      <w:pPr>
        <w:rPr>
          <w:rFonts w:ascii="Arial" w:hAnsi="Arial" w:cs="Arial"/>
          <w:sz w:val="22"/>
          <w:szCs w:val="22"/>
        </w:rPr>
      </w:pPr>
    </w:p>
    <w:p w:rsidR="004E2B2A" w:rsidRPr="00F329F9" w:rsidRDefault="00A44452">
      <w:pPr>
        <w:pBdr>
          <w:top w:val="single" w:sz="1" w:space="1" w:color="000000"/>
          <w:left w:val="single" w:sz="1" w:space="1" w:color="000000"/>
          <w:bottom w:val="single" w:sz="1" w:space="1" w:color="000000"/>
          <w:right w:val="single" w:sz="1" w:space="1" w:color="000000"/>
        </w:pBdr>
        <w:autoSpaceDE w:val="0"/>
        <w:rPr>
          <w:rFonts w:ascii="Arial" w:eastAsia="Tahoma-Bold" w:hAnsi="Arial" w:cs="Arial"/>
          <w:sz w:val="22"/>
          <w:szCs w:val="22"/>
          <w:lang w:val="mk-MK"/>
        </w:rPr>
      </w:pPr>
      <w:r w:rsidRPr="00F329F9">
        <w:rPr>
          <w:rFonts w:ascii="Arial" w:eastAsia="Tahoma-Bold" w:hAnsi="Arial" w:cs="Arial"/>
          <w:b/>
          <w:bCs/>
          <w:sz w:val="22"/>
          <w:szCs w:val="22"/>
          <w:lang w:val="mk-MK"/>
        </w:rPr>
        <w:t>Очекуван буџет</w:t>
      </w:r>
      <w:r w:rsidR="004E2B2A" w:rsidRPr="00F329F9">
        <w:rPr>
          <w:rFonts w:ascii="Arial" w:eastAsia="Tahoma-Bold" w:hAnsi="Arial" w:cs="Arial"/>
          <w:b/>
          <w:bCs/>
          <w:sz w:val="22"/>
          <w:szCs w:val="22"/>
        </w:rPr>
        <w:t>:</w:t>
      </w:r>
      <w:r w:rsidR="004E2B2A" w:rsidRPr="00F329F9">
        <w:rPr>
          <w:rFonts w:ascii="Arial" w:eastAsia="Tahoma-Bold" w:hAnsi="Arial" w:cs="Arial"/>
          <w:sz w:val="22"/>
          <w:szCs w:val="22"/>
        </w:rPr>
        <w:t xml:space="preserve"> </w:t>
      </w:r>
      <w:r w:rsidR="001215E7" w:rsidRPr="00F329F9">
        <w:rPr>
          <w:rFonts w:ascii="Arial" w:eastAsia="Tahoma-Bold" w:hAnsi="Arial" w:cs="Arial"/>
          <w:sz w:val="22"/>
          <w:szCs w:val="22"/>
          <w:lang w:val="mk-MK"/>
        </w:rPr>
        <w:t>Г</w:t>
      </w:r>
      <w:r w:rsidRPr="00F329F9">
        <w:rPr>
          <w:rFonts w:ascii="Arial" w:eastAsia="Tahoma-Bold" w:hAnsi="Arial" w:cs="Arial"/>
          <w:sz w:val="22"/>
          <w:szCs w:val="22"/>
          <w:lang w:val="mk-MK"/>
        </w:rPr>
        <w:t xml:space="preserve">одишно </w:t>
      </w:r>
      <w:r w:rsidR="004E2B2A" w:rsidRPr="00F329F9">
        <w:rPr>
          <w:rFonts w:ascii="Arial" w:eastAsia="Tahoma-Bold" w:hAnsi="Arial" w:cs="Arial"/>
          <w:sz w:val="22"/>
          <w:szCs w:val="22"/>
        </w:rPr>
        <w:t xml:space="preserve">65.000 </w:t>
      </w:r>
      <w:r w:rsidRPr="00F329F9">
        <w:rPr>
          <w:rFonts w:ascii="Arial" w:eastAsia="Tahoma-Bold" w:hAnsi="Arial" w:cs="Arial"/>
          <w:sz w:val="22"/>
          <w:szCs w:val="22"/>
          <w:lang w:val="mk-MK"/>
        </w:rPr>
        <w:t>евра</w:t>
      </w:r>
    </w:p>
    <w:p w:rsidR="004E2B2A" w:rsidRPr="00F329F9" w:rsidRDefault="004E2B2A">
      <w:pPr>
        <w:autoSpaceDE w:val="0"/>
        <w:jc w:val="both"/>
        <w:rPr>
          <w:sz w:val="22"/>
          <w:szCs w:val="22"/>
        </w:rPr>
      </w:pPr>
    </w:p>
    <w:p w:rsidR="004E2B2A" w:rsidRPr="00F329F9" w:rsidRDefault="004E2B2A">
      <w:pPr>
        <w:pStyle w:val="Heading2"/>
        <w:rPr>
          <w:rFonts w:eastAsia="Tahoma-Bold" w:cs="Tahoma-Bold"/>
        </w:rPr>
      </w:pPr>
      <w:bookmarkStart w:id="30" w:name="_Toc286043927"/>
      <w:r w:rsidRPr="00F329F9">
        <w:rPr>
          <w:rFonts w:eastAsia="Tahoma-Bold" w:cs="Tahoma-Bold"/>
        </w:rPr>
        <w:t xml:space="preserve">3.3. </w:t>
      </w:r>
      <w:r w:rsidR="00734297" w:rsidRPr="00F329F9">
        <w:rPr>
          <w:rFonts w:eastAsia="Tahoma-Bold" w:cs="Tahoma-Bold"/>
          <w:lang w:val="mk-MK"/>
        </w:rPr>
        <w:t>М</w:t>
      </w:r>
      <w:r w:rsidR="00A44452" w:rsidRPr="00F329F9">
        <w:rPr>
          <w:rFonts w:eastAsia="Tahoma-Bold" w:cs="Tahoma-Bold"/>
          <w:lang w:val="mk-MK"/>
        </w:rPr>
        <w:t xml:space="preserve">аркетинг и промоција </w:t>
      </w:r>
      <w:r w:rsidR="00734297" w:rsidRPr="00F329F9">
        <w:rPr>
          <w:rFonts w:eastAsia="Tahoma-Bold" w:cs="Tahoma-Bold"/>
          <w:lang w:val="mk-MK"/>
        </w:rPr>
        <w:t>на занаетчиството</w:t>
      </w:r>
      <w:bookmarkEnd w:id="30"/>
    </w:p>
    <w:p w:rsidR="004E2B2A" w:rsidRPr="008A438A" w:rsidRDefault="004E2B2A">
      <w:pPr>
        <w:pStyle w:val="Heading3"/>
      </w:pPr>
      <w:bookmarkStart w:id="31" w:name="_Toc286043928"/>
      <w:r w:rsidRPr="00F329F9">
        <w:t xml:space="preserve">3.3.1 </w:t>
      </w:r>
      <w:r w:rsidR="00A44452" w:rsidRPr="00F329F9">
        <w:rPr>
          <w:lang w:val="mk-MK"/>
        </w:rPr>
        <w:t xml:space="preserve">Вовед </w:t>
      </w:r>
      <w:r w:rsidR="009A3B92">
        <w:rPr>
          <w:lang w:val="mk-MK"/>
        </w:rPr>
        <w:t xml:space="preserve"> </w:t>
      </w:r>
      <w:r w:rsidR="00A44452" w:rsidRPr="00F329F9">
        <w:rPr>
          <w:lang w:val="mk-MK"/>
        </w:rPr>
        <w:t xml:space="preserve">на </w:t>
      </w:r>
      <w:r w:rsidR="00F13FC5" w:rsidRPr="00F329F9">
        <w:rPr>
          <w:lang w:val="mk-MK"/>
        </w:rPr>
        <w:t xml:space="preserve"> Програма за сертификација на квалитет на </w:t>
      </w:r>
      <w:r w:rsidR="00F13FC5" w:rsidRPr="008A438A">
        <w:rPr>
          <w:lang w:val="mk-MK"/>
        </w:rPr>
        <w:t>“</w:t>
      </w:r>
      <w:r w:rsidR="00C35D7D" w:rsidRPr="008A438A">
        <w:t>A</w:t>
      </w:r>
      <w:r w:rsidR="00A44452" w:rsidRPr="008A438A">
        <w:rPr>
          <w:lang w:val="mk-MK"/>
        </w:rPr>
        <w:t>втентич</w:t>
      </w:r>
      <w:r w:rsidR="00C35D7D" w:rsidRPr="008A438A">
        <w:t>e</w:t>
      </w:r>
      <w:r w:rsidR="00A44452" w:rsidRPr="008A438A">
        <w:rPr>
          <w:lang w:val="mk-MK"/>
        </w:rPr>
        <w:t xml:space="preserve">н </w:t>
      </w:r>
      <w:r w:rsidR="00C35D7D" w:rsidRPr="008A438A">
        <w:t xml:space="preserve"> </w:t>
      </w:r>
      <w:r w:rsidR="00C35D7D" w:rsidRPr="008A438A">
        <w:rPr>
          <w:lang w:val="mk-MK"/>
        </w:rPr>
        <w:t>занаетчиски</w:t>
      </w:r>
      <w:r w:rsidR="00716ACC" w:rsidRPr="008A438A">
        <w:t xml:space="preserve"> </w:t>
      </w:r>
      <w:r w:rsidR="00C35D7D" w:rsidRPr="008A438A">
        <w:rPr>
          <w:lang w:val="mk-MK"/>
        </w:rPr>
        <w:t xml:space="preserve"> производ – </w:t>
      </w:r>
      <w:r w:rsidR="00C35D7D" w:rsidRPr="008A438A">
        <w:t>Made in Macedonia</w:t>
      </w:r>
      <w:r w:rsidR="00A44452" w:rsidRPr="008A438A">
        <w:rPr>
          <w:lang w:val="mk-MK"/>
        </w:rPr>
        <w:t>“</w:t>
      </w:r>
      <w:r w:rsidR="001215E7" w:rsidRPr="008A438A">
        <w:rPr>
          <w:lang w:val="mk-MK"/>
        </w:rPr>
        <w:t xml:space="preserve"> </w:t>
      </w:r>
      <w:bookmarkEnd w:id="31"/>
    </w:p>
    <w:p w:rsidR="004E2B2A" w:rsidRPr="00F329F9" w:rsidRDefault="004E2B2A"/>
    <w:p w:rsidR="004E2B2A" w:rsidRPr="00F329F9" w:rsidRDefault="00E779DD" w:rsidP="00E5699A">
      <w:p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eastAsia="Tahoma-Bold" w:hAnsi="Arial" w:cs="Arial"/>
          <w:b/>
          <w:bCs/>
          <w:sz w:val="22"/>
          <w:szCs w:val="22"/>
          <w:lang w:val="mk-MK"/>
        </w:rPr>
        <w:t>Надлежни институции за имплементација</w:t>
      </w:r>
      <w:r w:rsidR="004E2B2A" w:rsidRPr="00F329F9">
        <w:rPr>
          <w:rFonts w:ascii="Arial" w:hAnsi="Arial" w:cs="Arial"/>
          <w:b/>
          <w:bCs/>
          <w:sz w:val="22"/>
          <w:szCs w:val="22"/>
        </w:rPr>
        <w:t>:</w:t>
      </w:r>
      <w:r w:rsidR="004E2B2A" w:rsidRPr="00F329F9">
        <w:rPr>
          <w:rFonts w:ascii="Arial" w:hAnsi="Arial" w:cs="Arial"/>
          <w:sz w:val="22"/>
          <w:szCs w:val="22"/>
        </w:rPr>
        <w:t xml:space="preserve"> </w:t>
      </w:r>
    </w:p>
    <w:p w:rsidR="00A44452" w:rsidRPr="00F329F9" w:rsidRDefault="00642819" w:rsidP="00E5699A">
      <w:pPr>
        <w:pBdr>
          <w:top w:val="single" w:sz="1" w:space="1" w:color="000000"/>
          <w:left w:val="single" w:sz="1" w:space="1" w:color="000000"/>
          <w:bottom w:val="single" w:sz="1" w:space="1" w:color="000000"/>
          <w:right w:val="single" w:sz="1" w:space="1" w:color="000000"/>
        </w:pBdr>
        <w:jc w:val="both"/>
        <w:rPr>
          <w:rFonts w:ascii="Arial" w:hAnsi="Arial" w:cs="Arial"/>
          <w:sz w:val="22"/>
          <w:szCs w:val="22"/>
          <w:lang w:val="mk-MK"/>
        </w:rPr>
      </w:pPr>
      <w:r w:rsidRPr="00F329F9">
        <w:rPr>
          <w:rFonts w:ascii="Arial" w:hAnsi="Arial" w:cs="Arial"/>
          <w:sz w:val="22"/>
          <w:szCs w:val="22"/>
          <w:lang w:val="mk-MK"/>
        </w:rPr>
        <w:t>Координатор на проектот</w:t>
      </w:r>
      <w:r w:rsidR="00A44452" w:rsidRPr="00F329F9">
        <w:rPr>
          <w:rFonts w:ascii="Arial" w:hAnsi="Arial" w:cs="Arial"/>
          <w:sz w:val="22"/>
          <w:szCs w:val="22"/>
          <w:lang w:val="mk-MK"/>
        </w:rPr>
        <w:t>: Министерство за економија</w:t>
      </w:r>
    </w:p>
    <w:p w:rsidR="00A44452" w:rsidRPr="00F329F9" w:rsidRDefault="00A44452" w:rsidP="00E5699A">
      <w:pPr>
        <w:pBdr>
          <w:top w:val="single" w:sz="1" w:space="1" w:color="000000"/>
          <w:left w:val="single" w:sz="1" w:space="1" w:color="000000"/>
          <w:bottom w:val="single" w:sz="1" w:space="1" w:color="000000"/>
          <w:right w:val="single" w:sz="1" w:space="1" w:color="000000"/>
        </w:pBdr>
        <w:jc w:val="both"/>
        <w:rPr>
          <w:rFonts w:ascii="Arial" w:hAnsi="Arial" w:cs="Arial"/>
          <w:sz w:val="22"/>
          <w:szCs w:val="22"/>
          <w:lang w:val="mk-MK"/>
        </w:rPr>
      </w:pPr>
      <w:r w:rsidRPr="00F329F9">
        <w:rPr>
          <w:rFonts w:ascii="Arial" w:hAnsi="Arial" w:cs="Arial"/>
          <w:sz w:val="22"/>
          <w:szCs w:val="22"/>
          <w:lang w:val="mk-MK"/>
        </w:rPr>
        <w:t>Во партнерство со: Министерство за култура, ЗКРМ и регионалните</w:t>
      </w:r>
      <w:r w:rsidR="009A3B92">
        <w:rPr>
          <w:rFonts w:ascii="Arial" w:hAnsi="Arial" w:cs="Arial"/>
          <w:sz w:val="22"/>
          <w:szCs w:val="22"/>
          <w:lang w:val="mk-MK"/>
        </w:rPr>
        <w:t xml:space="preserve"> занаетчиски </w:t>
      </w:r>
      <w:r w:rsidRPr="00F329F9">
        <w:rPr>
          <w:rFonts w:ascii="Arial" w:hAnsi="Arial" w:cs="Arial"/>
          <w:sz w:val="22"/>
          <w:szCs w:val="22"/>
          <w:lang w:val="mk-MK"/>
        </w:rPr>
        <w:t xml:space="preserve"> комори во соработка со занаетчиите и релевантни</w:t>
      </w:r>
      <w:r w:rsidR="001215E7" w:rsidRPr="00F329F9">
        <w:rPr>
          <w:rFonts w:ascii="Arial" w:hAnsi="Arial" w:cs="Arial"/>
          <w:sz w:val="22"/>
          <w:szCs w:val="22"/>
          <w:lang w:val="mk-MK"/>
        </w:rPr>
        <w:t>те</w:t>
      </w:r>
      <w:r w:rsidRPr="00F329F9">
        <w:rPr>
          <w:rFonts w:ascii="Arial" w:hAnsi="Arial" w:cs="Arial"/>
          <w:sz w:val="22"/>
          <w:szCs w:val="22"/>
          <w:lang w:val="mk-MK"/>
        </w:rPr>
        <w:t xml:space="preserve"> културни организации (</w:t>
      </w:r>
      <w:r w:rsidR="00E5699A" w:rsidRPr="00F329F9">
        <w:rPr>
          <w:rFonts w:ascii="Arial" w:hAnsi="Arial" w:cs="Arial"/>
          <w:sz w:val="22"/>
          <w:szCs w:val="22"/>
          <w:lang w:val="mk-MK"/>
        </w:rPr>
        <w:t xml:space="preserve">факултети за современа </w:t>
      </w:r>
      <w:r w:rsidR="00A06124" w:rsidRPr="00F329F9">
        <w:rPr>
          <w:rFonts w:ascii="Arial" w:hAnsi="Arial" w:cs="Arial"/>
          <w:sz w:val="22"/>
          <w:szCs w:val="22"/>
          <w:lang w:val="mk-MK"/>
        </w:rPr>
        <w:t xml:space="preserve">уметност, музеи, </w:t>
      </w:r>
      <w:r w:rsidR="00E5699A" w:rsidRPr="00F329F9">
        <w:rPr>
          <w:rFonts w:ascii="Arial" w:hAnsi="Arial" w:cs="Arial"/>
          <w:sz w:val="22"/>
          <w:szCs w:val="22"/>
          <w:lang w:val="mk-MK"/>
        </w:rPr>
        <w:t xml:space="preserve">уметнички </w:t>
      </w:r>
      <w:r w:rsidR="00791D0C" w:rsidRPr="00F329F9">
        <w:rPr>
          <w:rFonts w:ascii="Arial" w:hAnsi="Arial" w:cs="Arial"/>
          <w:sz w:val="22"/>
          <w:szCs w:val="22"/>
          <w:lang w:val="mk-MK"/>
        </w:rPr>
        <w:t>центри, итн.</w:t>
      </w:r>
      <w:r w:rsidR="00A06124" w:rsidRPr="00F329F9">
        <w:rPr>
          <w:rFonts w:ascii="Arial" w:hAnsi="Arial" w:cs="Arial"/>
          <w:sz w:val="22"/>
          <w:szCs w:val="22"/>
          <w:lang w:val="mk-MK"/>
        </w:rPr>
        <w:t>).</w:t>
      </w:r>
    </w:p>
    <w:p w:rsidR="004E2B2A" w:rsidRPr="00F329F9" w:rsidRDefault="004E2B2A" w:rsidP="00E5699A">
      <w:pPr>
        <w:ind w:left="87"/>
        <w:jc w:val="both"/>
        <w:rPr>
          <w:rFonts w:ascii="Arial" w:hAnsi="Arial" w:cs="Arial"/>
        </w:rPr>
      </w:pPr>
    </w:p>
    <w:p w:rsidR="004E2B2A" w:rsidRPr="00F329F9" w:rsidRDefault="00A06124" w:rsidP="00E5699A">
      <w:pPr>
        <w:pBdr>
          <w:top w:val="single" w:sz="1" w:space="1" w:color="000000"/>
          <w:left w:val="single" w:sz="1" w:space="1" w:color="000000"/>
          <w:bottom w:val="single" w:sz="1" w:space="1" w:color="000000"/>
          <w:right w:val="single" w:sz="1" w:space="1" w:color="000000"/>
        </w:pBdr>
        <w:jc w:val="both"/>
        <w:rPr>
          <w:rFonts w:ascii="Arial" w:hAnsi="Arial" w:cs="Arial"/>
          <w:sz w:val="22"/>
          <w:szCs w:val="22"/>
          <w:lang w:val="mk-MK"/>
        </w:rPr>
      </w:pPr>
      <w:r w:rsidRPr="00F329F9">
        <w:rPr>
          <w:rFonts w:ascii="Arial" w:hAnsi="Arial" w:cs="Arial"/>
          <w:b/>
          <w:bCs/>
          <w:sz w:val="22"/>
          <w:szCs w:val="22"/>
          <w:lang w:val="mk-MK"/>
        </w:rPr>
        <w:t>Временска рамка</w:t>
      </w:r>
      <w:r w:rsidR="004E2B2A" w:rsidRPr="00F329F9">
        <w:rPr>
          <w:rFonts w:ascii="Arial" w:hAnsi="Arial" w:cs="Arial"/>
          <w:sz w:val="22"/>
          <w:szCs w:val="22"/>
        </w:rPr>
        <w:t xml:space="preserve">: </w:t>
      </w:r>
      <w:r w:rsidR="00E5699A" w:rsidRPr="00F329F9">
        <w:rPr>
          <w:rFonts w:ascii="Arial" w:hAnsi="Arial" w:cs="Arial"/>
          <w:sz w:val="22"/>
          <w:szCs w:val="22"/>
          <w:lang w:val="mk-MK"/>
        </w:rPr>
        <w:t>Р</w:t>
      </w:r>
      <w:r w:rsidRPr="00F329F9">
        <w:rPr>
          <w:rFonts w:ascii="Arial" w:hAnsi="Arial" w:cs="Arial"/>
          <w:sz w:val="22"/>
          <w:szCs w:val="22"/>
          <w:lang w:val="mk-MK"/>
        </w:rPr>
        <w:t>азв</w:t>
      </w:r>
      <w:r w:rsidR="00E5699A" w:rsidRPr="00F329F9">
        <w:rPr>
          <w:rFonts w:ascii="Arial" w:hAnsi="Arial" w:cs="Arial"/>
          <w:sz w:val="22"/>
          <w:szCs w:val="22"/>
          <w:lang w:val="mk-MK"/>
        </w:rPr>
        <w:t>ивање на п</w:t>
      </w:r>
      <w:r w:rsidRPr="00F329F9">
        <w:rPr>
          <w:rFonts w:ascii="Arial" w:hAnsi="Arial" w:cs="Arial"/>
          <w:sz w:val="22"/>
          <w:szCs w:val="22"/>
          <w:lang w:val="mk-MK"/>
        </w:rPr>
        <w:t>рограм</w:t>
      </w:r>
      <w:r w:rsidR="00E5699A" w:rsidRPr="00F329F9">
        <w:rPr>
          <w:rFonts w:ascii="Arial" w:hAnsi="Arial" w:cs="Arial"/>
          <w:sz w:val="22"/>
          <w:szCs w:val="22"/>
          <w:lang w:val="mk-MK"/>
        </w:rPr>
        <w:t>а</w:t>
      </w:r>
      <w:r w:rsidRPr="00F329F9">
        <w:rPr>
          <w:rFonts w:ascii="Arial" w:hAnsi="Arial" w:cs="Arial"/>
          <w:sz w:val="22"/>
          <w:szCs w:val="22"/>
          <w:lang w:val="mk-MK"/>
        </w:rPr>
        <w:t xml:space="preserve"> за сертификација: 12 месеци </w:t>
      </w:r>
      <w:r w:rsidR="004E2B2A" w:rsidRPr="00F329F9">
        <w:rPr>
          <w:rFonts w:ascii="Arial" w:hAnsi="Arial" w:cs="Arial"/>
          <w:sz w:val="22"/>
          <w:szCs w:val="22"/>
        </w:rPr>
        <w:t>(2013</w:t>
      </w:r>
      <w:r w:rsidR="001215E7" w:rsidRPr="00F329F9">
        <w:rPr>
          <w:rFonts w:ascii="Arial" w:hAnsi="Arial" w:cs="Arial"/>
          <w:sz w:val="22"/>
          <w:szCs w:val="22"/>
          <w:lang w:val="mk-MK"/>
        </w:rPr>
        <w:t xml:space="preserve"> </w:t>
      </w:r>
      <w:r w:rsidR="004E2B2A" w:rsidRPr="00F329F9">
        <w:rPr>
          <w:rFonts w:ascii="Arial" w:hAnsi="Arial" w:cs="Arial"/>
          <w:sz w:val="22"/>
          <w:szCs w:val="22"/>
        </w:rPr>
        <w:t>-2014</w:t>
      </w:r>
      <w:r w:rsidR="001215E7" w:rsidRPr="00F329F9">
        <w:rPr>
          <w:rFonts w:ascii="Arial" w:hAnsi="Arial" w:cs="Arial"/>
          <w:sz w:val="22"/>
          <w:szCs w:val="22"/>
          <w:lang w:val="mk-MK"/>
        </w:rPr>
        <w:t xml:space="preserve"> година</w:t>
      </w:r>
      <w:r w:rsidR="004E2B2A" w:rsidRPr="00F329F9">
        <w:rPr>
          <w:rFonts w:ascii="Arial" w:hAnsi="Arial" w:cs="Arial"/>
          <w:sz w:val="22"/>
          <w:szCs w:val="22"/>
        </w:rPr>
        <w:t xml:space="preserve">); </w:t>
      </w:r>
      <w:r w:rsidR="00E5699A" w:rsidRPr="00F329F9">
        <w:rPr>
          <w:rFonts w:ascii="Arial" w:hAnsi="Arial" w:cs="Arial"/>
          <w:sz w:val="22"/>
          <w:szCs w:val="22"/>
          <w:lang w:val="mk-MK"/>
        </w:rPr>
        <w:t>континуирана</w:t>
      </w:r>
      <w:r w:rsidRPr="00F329F9">
        <w:rPr>
          <w:rFonts w:ascii="Arial" w:hAnsi="Arial" w:cs="Arial"/>
          <w:sz w:val="22"/>
          <w:szCs w:val="22"/>
          <w:lang w:val="mk-MK"/>
        </w:rPr>
        <w:t xml:space="preserve"> имплементација</w:t>
      </w:r>
      <w:r w:rsidR="00E5699A" w:rsidRPr="00F329F9">
        <w:rPr>
          <w:rFonts w:ascii="Arial" w:hAnsi="Arial" w:cs="Arial"/>
          <w:sz w:val="22"/>
          <w:szCs w:val="22"/>
          <w:lang w:val="mk-MK"/>
        </w:rPr>
        <w:t xml:space="preserve"> (2015</w:t>
      </w:r>
      <w:r w:rsidR="001215E7" w:rsidRPr="00F329F9">
        <w:rPr>
          <w:rFonts w:ascii="Arial" w:hAnsi="Arial" w:cs="Arial"/>
          <w:sz w:val="22"/>
          <w:szCs w:val="22"/>
          <w:lang w:val="mk-MK"/>
        </w:rPr>
        <w:t xml:space="preserve"> </w:t>
      </w:r>
      <w:r w:rsidR="00E5699A" w:rsidRPr="00F329F9">
        <w:rPr>
          <w:rFonts w:ascii="Arial" w:hAnsi="Arial" w:cs="Arial"/>
          <w:sz w:val="22"/>
          <w:szCs w:val="22"/>
          <w:lang w:val="mk-MK"/>
        </w:rPr>
        <w:t>-</w:t>
      </w:r>
      <w:r w:rsidR="001215E7" w:rsidRPr="00F329F9">
        <w:rPr>
          <w:rFonts w:ascii="Arial" w:hAnsi="Arial" w:cs="Arial"/>
          <w:sz w:val="22"/>
          <w:szCs w:val="22"/>
          <w:lang w:val="mk-MK"/>
        </w:rPr>
        <w:t xml:space="preserve"> </w:t>
      </w:r>
      <w:r w:rsidR="00E5699A" w:rsidRPr="00F329F9">
        <w:rPr>
          <w:rFonts w:ascii="Arial" w:hAnsi="Arial" w:cs="Arial"/>
          <w:sz w:val="22"/>
          <w:szCs w:val="22"/>
          <w:lang w:val="mk-MK"/>
        </w:rPr>
        <w:t>2020</w:t>
      </w:r>
      <w:r w:rsidR="001215E7" w:rsidRPr="00F329F9">
        <w:rPr>
          <w:rFonts w:ascii="Arial" w:hAnsi="Arial" w:cs="Arial"/>
          <w:sz w:val="22"/>
          <w:szCs w:val="22"/>
          <w:lang w:val="mk-MK"/>
        </w:rPr>
        <w:t xml:space="preserve"> година</w:t>
      </w:r>
      <w:r w:rsidR="00E5699A" w:rsidRPr="00F329F9">
        <w:rPr>
          <w:rFonts w:ascii="Arial" w:hAnsi="Arial" w:cs="Arial"/>
          <w:sz w:val="22"/>
          <w:szCs w:val="22"/>
          <w:lang w:val="mk-MK"/>
        </w:rPr>
        <w:t>)</w:t>
      </w:r>
    </w:p>
    <w:p w:rsidR="004E2B2A" w:rsidRPr="00F329F9" w:rsidRDefault="004E2B2A">
      <w:pPr>
        <w:ind w:left="87"/>
      </w:pPr>
    </w:p>
    <w:p w:rsidR="00A06124" w:rsidRPr="00F329F9" w:rsidRDefault="00750750" w:rsidP="00553DD9">
      <w:pPr>
        <w:pBdr>
          <w:top w:val="single" w:sz="1" w:space="1" w:color="000000"/>
          <w:left w:val="single" w:sz="1" w:space="1" w:color="000000"/>
          <w:bottom w:val="single" w:sz="1" w:space="1" w:color="000000"/>
          <w:right w:val="single" w:sz="1" w:space="1" w:color="000000"/>
        </w:pBdr>
        <w:jc w:val="both"/>
        <w:rPr>
          <w:rFonts w:ascii="Arial" w:hAnsi="Arial" w:cs="Arial"/>
          <w:sz w:val="22"/>
          <w:szCs w:val="22"/>
          <w:lang w:val="mk-MK"/>
        </w:rPr>
      </w:pPr>
      <w:r w:rsidRPr="00F329F9">
        <w:rPr>
          <w:rFonts w:ascii="Arial" w:hAnsi="Arial" w:cs="Arial"/>
          <w:b/>
          <w:bCs/>
          <w:sz w:val="22"/>
          <w:szCs w:val="22"/>
          <w:lang w:val="mk-MK"/>
        </w:rPr>
        <w:t xml:space="preserve">Вовед во </w:t>
      </w:r>
      <w:r w:rsidR="00A06124" w:rsidRPr="00F329F9">
        <w:rPr>
          <w:rFonts w:ascii="Arial" w:hAnsi="Arial" w:cs="Arial"/>
          <w:b/>
          <w:bCs/>
          <w:sz w:val="22"/>
          <w:szCs w:val="22"/>
          <w:lang w:val="mk-MK"/>
        </w:rPr>
        <w:t xml:space="preserve">проектот </w:t>
      </w:r>
      <w:r w:rsidR="004E2B2A" w:rsidRPr="00F329F9">
        <w:rPr>
          <w:rFonts w:ascii="Arial" w:hAnsi="Arial" w:cs="Arial"/>
          <w:sz w:val="22"/>
          <w:szCs w:val="22"/>
        </w:rPr>
        <w:t xml:space="preserve">– </w:t>
      </w:r>
      <w:r w:rsidR="00615A89" w:rsidRPr="00F329F9">
        <w:rPr>
          <w:rFonts w:ascii="Arial" w:hAnsi="Arial" w:cs="Arial"/>
          <w:sz w:val="22"/>
          <w:szCs w:val="22"/>
          <w:lang w:val="mk-MK"/>
        </w:rPr>
        <w:t>Во модерни</w:t>
      </w:r>
      <w:r w:rsidR="00A06124" w:rsidRPr="00F329F9">
        <w:rPr>
          <w:rFonts w:ascii="Arial" w:hAnsi="Arial" w:cs="Arial"/>
          <w:sz w:val="22"/>
          <w:szCs w:val="22"/>
          <w:lang w:val="mk-MK"/>
        </w:rPr>
        <w:t xml:space="preserve"> времиња кога е</w:t>
      </w:r>
      <w:r w:rsidR="001215E7" w:rsidRPr="00F329F9">
        <w:rPr>
          <w:rFonts w:ascii="Arial" w:hAnsi="Arial" w:cs="Arial"/>
          <w:sz w:val="22"/>
          <w:szCs w:val="22"/>
          <w:lang w:val="mk-MK"/>
        </w:rPr>
        <w:t>в</w:t>
      </w:r>
      <w:r w:rsidR="00A06124" w:rsidRPr="00F329F9">
        <w:rPr>
          <w:rFonts w:ascii="Arial" w:hAnsi="Arial" w:cs="Arial"/>
          <w:sz w:val="22"/>
          <w:szCs w:val="22"/>
          <w:lang w:val="mk-MK"/>
        </w:rPr>
        <w:t>тиното индуст</w:t>
      </w:r>
      <w:r w:rsidR="001215E7" w:rsidRPr="00F329F9">
        <w:rPr>
          <w:rFonts w:ascii="Arial" w:hAnsi="Arial" w:cs="Arial"/>
          <w:sz w:val="22"/>
          <w:szCs w:val="22"/>
          <w:lang w:val="mk-MK"/>
        </w:rPr>
        <w:t>р</w:t>
      </w:r>
      <w:r w:rsidR="00A06124" w:rsidRPr="00F329F9">
        <w:rPr>
          <w:rFonts w:ascii="Arial" w:hAnsi="Arial" w:cs="Arial"/>
          <w:sz w:val="22"/>
          <w:szCs w:val="22"/>
          <w:lang w:val="mk-MK"/>
        </w:rPr>
        <w:t>иско производство преовладува над скапите рачно изработени производи, старите и ретки занаетчиски техники и знаење брзо исчезнуваат. Со цел да се развие културниот туризам и да се зачува и промовира културното наследство, важно е да се зачуваат традиционалните занаети и да се под</w:t>
      </w:r>
      <w:r w:rsidR="001215E7" w:rsidRPr="00F329F9">
        <w:rPr>
          <w:rFonts w:ascii="Arial" w:hAnsi="Arial" w:cs="Arial"/>
          <w:sz w:val="22"/>
          <w:szCs w:val="22"/>
          <w:lang w:val="mk-MK"/>
        </w:rPr>
        <w:t>д</w:t>
      </w:r>
      <w:r w:rsidR="00A06124" w:rsidRPr="00F329F9">
        <w:rPr>
          <w:rFonts w:ascii="Arial" w:hAnsi="Arial" w:cs="Arial"/>
          <w:sz w:val="22"/>
          <w:szCs w:val="22"/>
          <w:lang w:val="mk-MK"/>
        </w:rPr>
        <w:t>ржат занаетчиите кои можат да го вн</w:t>
      </w:r>
      <w:r w:rsidR="00BE58F7" w:rsidRPr="00F329F9">
        <w:rPr>
          <w:rFonts w:ascii="Arial" w:hAnsi="Arial" w:cs="Arial"/>
          <w:sz w:val="22"/>
          <w:szCs w:val="22"/>
          <w:lang w:val="mk-MK"/>
        </w:rPr>
        <w:t>есат своето специфично знаење во</w:t>
      </w:r>
      <w:r w:rsidR="00A06124" w:rsidRPr="00F329F9">
        <w:rPr>
          <w:rFonts w:ascii="Arial" w:hAnsi="Arial" w:cs="Arial"/>
          <w:sz w:val="22"/>
          <w:szCs w:val="22"/>
          <w:lang w:val="mk-MK"/>
        </w:rPr>
        <w:t xml:space="preserve"> </w:t>
      </w:r>
      <w:r w:rsidR="00BE58F7" w:rsidRPr="00F329F9">
        <w:rPr>
          <w:rFonts w:ascii="Arial" w:hAnsi="Arial" w:cs="Arial"/>
          <w:sz w:val="22"/>
          <w:szCs w:val="22"/>
          <w:lang w:val="mk-MK"/>
        </w:rPr>
        <w:t>работењето со различни материјали</w:t>
      </w:r>
      <w:r w:rsidR="00A06124" w:rsidRPr="00F329F9">
        <w:rPr>
          <w:rFonts w:ascii="Arial" w:hAnsi="Arial" w:cs="Arial"/>
          <w:sz w:val="22"/>
          <w:szCs w:val="22"/>
          <w:lang w:val="mk-MK"/>
        </w:rPr>
        <w:t xml:space="preserve"> и се вешти во процесот на дизајн на производи</w:t>
      </w:r>
      <w:r w:rsidR="00BE58F7" w:rsidRPr="00F329F9">
        <w:rPr>
          <w:rFonts w:ascii="Arial" w:hAnsi="Arial" w:cs="Arial"/>
          <w:sz w:val="22"/>
          <w:szCs w:val="22"/>
          <w:lang w:val="mk-MK"/>
        </w:rPr>
        <w:t>те</w:t>
      </w:r>
      <w:r w:rsidR="00A06124" w:rsidRPr="00F329F9">
        <w:rPr>
          <w:rFonts w:ascii="Arial" w:hAnsi="Arial" w:cs="Arial"/>
          <w:sz w:val="22"/>
          <w:szCs w:val="22"/>
          <w:lang w:val="mk-MK"/>
        </w:rPr>
        <w:t xml:space="preserve">. Во моментов, немањето на добро познат и веродостоен сертификат за квалитет </w:t>
      </w:r>
      <w:r w:rsidR="001215E7" w:rsidRPr="00F329F9">
        <w:rPr>
          <w:rFonts w:ascii="Arial" w:hAnsi="Arial" w:cs="Arial"/>
          <w:sz w:val="22"/>
          <w:szCs w:val="22"/>
          <w:lang w:val="mk-MK"/>
        </w:rPr>
        <w:t>н</w:t>
      </w:r>
      <w:r w:rsidR="00792D5C" w:rsidRPr="00F329F9">
        <w:rPr>
          <w:rFonts w:ascii="Arial" w:hAnsi="Arial" w:cs="Arial"/>
          <w:sz w:val="22"/>
          <w:szCs w:val="22"/>
          <w:lang w:val="mk-MK"/>
        </w:rPr>
        <w:t>а автентичните ракотворби е бариера за јавн</w:t>
      </w:r>
      <w:r w:rsidR="00BE58F7" w:rsidRPr="00F329F9">
        <w:rPr>
          <w:rFonts w:ascii="Arial" w:hAnsi="Arial" w:cs="Arial"/>
          <w:sz w:val="22"/>
          <w:szCs w:val="22"/>
          <w:lang w:val="mk-MK"/>
        </w:rPr>
        <w:t>оста и довербата на купувачите и претставува</w:t>
      </w:r>
      <w:r w:rsidR="00792D5C" w:rsidRPr="00F329F9">
        <w:rPr>
          <w:rFonts w:ascii="Arial" w:hAnsi="Arial" w:cs="Arial"/>
          <w:sz w:val="22"/>
          <w:szCs w:val="22"/>
          <w:lang w:val="mk-MK"/>
        </w:rPr>
        <w:t xml:space="preserve"> ограничувачки фактор во развојот на занаетчискиот сектор. Програмата за сертификација на квалитетот </w:t>
      </w:r>
      <w:r w:rsidR="007E6709" w:rsidRPr="00F329F9">
        <w:rPr>
          <w:rFonts w:ascii="Arial" w:hAnsi="Arial" w:cs="Arial"/>
          <w:sz w:val="22"/>
          <w:szCs w:val="22"/>
          <w:lang w:val="mk-MK"/>
        </w:rPr>
        <w:t xml:space="preserve">на </w:t>
      </w:r>
      <w:r w:rsidR="00792D5C" w:rsidRPr="00F329F9">
        <w:rPr>
          <w:rFonts w:ascii="Arial" w:hAnsi="Arial" w:cs="Arial"/>
          <w:sz w:val="22"/>
          <w:szCs w:val="22"/>
          <w:lang w:val="mk-MK"/>
        </w:rPr>
        <w:t>„</w:t>
      </w:r>
      <w:r w:rsidR="00716ACC">
        <w:rPr>
          <w:rFonts w:ascii="Arial" w:hAnsi="Arial" w:cs="Arial"/>
          <w:sz w:val="22"/>
          <w:szCs w:val="22"/>
          <w:lang w:val="mk-MK"/>
        </w:rPr>
        <w:t xml:space="preserve">Автентичен занаетчиски производ – </w:t>
      </w:r>
      <w:r w:rsidR="00716ACC">
        <w:rPr>
          <w:rFonts w:ascii="Arial" w:hAnsi="Arial" w:cs="Arial"/>
          <w:sz w:val="22"/>
          <w:szCs w:val="22"/>
        </w:rPr>
        <w:t>Made in Macedonia</w:t>
      </w:r>
      <w:r w:rsidR="00792D5C" w:rsidRPr="00F329F9">
        <w:rPr>
          <w:rFonts w:ascii="Arial" w:hAnsi="Arial" w:cs="Arial"/>
          <w:sz w:val="22"/>
          <w:szCs w:val="22"/>
          <w:lang w:val="mk-MK"/>
        </w:rPr>
        <w:t xml:space="preserve">“ ќе овозможи </w:t>
      </w:r>
      <w:r w:rsidR="00BE58F7" w:rsidRPr="00F329F9">
        <w:rPr>
          <w:rFonts w:ascii="Arial" w:hAnsi="Arial" w:cs="Arial"/>
          <w:sz w:val="22"/>
          <w:szCs w:val="22"/>
          <w:lang w:val="mk-MK"/>
        </w:rPr>
        <w:t xml:space="preserve">споредба и воведување на стандарди за </w:t>
      </w:r>
      <w:r w:rsidR="00481075">
        <w:rPr>
          <w:rFonts w:ascii="Arial" w:hAnsi="Arial" w:cs="Arial"/>
          <w:sz w:val="22"/>
          <w:szCs w:val="22"/>
          <w:lang w:val="mk-MK"/>
        </w:rPr>
        <w:t xml:space="preserve">занаетчиите </w:t>
      </w:r>
      <w:r w:rsidR="00481075" w:rsidRPr="00F329F9">
        <w:rPr>
          <w:rFonts w:ascii="Arial" w:hAnsi="Arial" w:cs="Arial"/>
          <w:sz w:val="22"/>
          <w:szCs w:val="22"/>
          <w:lang w:val="mk-MK"/>
        </w:rPr>
        <w:t xml:space="preserve"> </w:t>
      </w:r>
      <w:r w:rsidR="00BE58F7" w:rsidRPr="00F329F9">
        <w:rPr>
          <w:rFonts w:ascii="Arial" w:hAnsi="Arial" w:cs="Arial"/>
          <w:sz w:val="22"/>
          <w:szCs w:val="22"/>
          <w:lang w:val="mk-MK"/>
        </w:rPr>
        <w:t>да продолжат да работат во иднина</w:t>
      </w:r>
      <w:r w:rsidR="00792D5C" w:rsidRPr="00F329F9">
        <w:rPr>
          <w:rFonts w:ascii="Arial" w:hAnsi="Arial" w:cs="Arial"/>
          <w:sz w:val="22"/>
          <w:szCs w:val="22"/>
          <w:lang w:val="mk-MK"/>
        </w:rPr>
        <w:t xml:space="preserve">. </w:t>
      </w:r>
    </w:p>
    <w:p w:rsidR="004E2B2A" w:rsidRPr="00F329F9" w:rsidRDefault="004E2B2A">
      <w:pPr>
        <w:pBdr>
          <w:top w:val="single" w:sz="1" w:space="1" w:color="000000"/>
          <w:left w:val="single" w:sz="1" w:space="1" w:color="000000"/>
          <w:bottom w:val="single" w:sz="1" w:space="1" w:color="000000"/>
          <w:right w:val="single" w:sz="1" w:space="1" w:color="000000"/>
        </w:pBdr>
      </w:pPr>
    </w:p>
    <w:p w:rsidR="00792D5C" w:rsidRPr="00F329F9" w:rsidRDefault="00792D5C" w:rsidP="004439FB">
      <w:pPr>
        <w:pBdr>
          <w:top w:val="single" w:sz="1" w:space="1" w:color="000000"/>
          <w:left w:val="single" w:sz="1" w:space="1" w:color="000000"/>
          <w:bottom w:val="single" w:sz="1" w:space="1" w:color="000000"/>
          <w:right w:val="single" w:sz="1" w:space="1" w:color="000000"/>
        </w:pBdr>
        <w:jc w:val="both"/>
        <w:rPr>
          <w:rFonts w:ascii="Arial" w:hAnsi="Arial" w:cs="Arial"/>
          <w:sz w:val="22"/>
          <w:szCs w:val="22"/>
          <w:lang w:val="mk-MK"/>
        </w:rPr>
      </w:pPr>
      <w:r w:rsidRPr="00F329F9">
        <w:rPr>
          <w:rFonts w:ascii="Arial" w:hAnsi="Arial" w:cs="Arial"/>
          <w:sz w:val="22"/>
          <w:szCs w:val="22"/>
          <w:lang w:val="mk-MK"/>
        </w:rPr>
        <w:t xml:space="preserve">Со </w:t>
      </w:r>
      <w:r w:rsidR="00553DD9" w:rsidRPr="00F329F9">
        <w:rPr>
          <w:rFonts w:ascii="Arial" w:hAnsi="Arial" w:cs="Arial"/>
          <w:sz w:val="22"/>
          <w:szCs w:val="22"/>
          <w:lang w:val="mk-MK"/>
        </w:rPr>
        <w:t xml:space="preserve">знакот за квалитет или со </w:t>
      </w:r>
      <w:r w:rsidRPr="00F329F9">
        <w:rPr>
          <w:rFonts w:ascii="Arial" w:hAnsi="Arial" w:cs="Arial"/>
          <w:sz w:val="22"/>
          <w:szCs w:val="22"/>
          <w:lang w:val="mk-MK"/>
        </w:rPr>
        <w:t>програм</w:t>
      </w:r>
      <w:r w:rsidR="00553DD9" w:rsidRPr="00F329F9">
        <w:rPr>
          <w:rFonts w:ascii="Arial" w:hAnsi="Arial" w:cs="Arial"/>
          <w:sz w:val="22"/>
          <w:szCs w:val="22"/>
          <w:lang w:val="mk-MK"/>
        </w:rPr>
        <w:t>ата</w:t>
      </w:r>
      <w:r w:rsidRPr="00F329F9">
        <w:rPr>
          <w:rFonts w:ascii="Arial" w:hAnsi="Arial" w:cs="Arial"/>
          <w:sz w:val="22"/>
          <w:szCs w:val="22"/>
          <w:lang w:val="mk-MK"/>
        </w:rPr>
        <w:t xml:space="preserve"> за сертификација </w:t>
      </w:r>
      <w:r w:rsidR="007E6709" w:rsidRPr="00F329F9">
        <w:rPr>
          <w:rFonts w:ascii="Arial" w:hAnsi="Arial" w:cs="Arial"/>
          <w:sz w:val="22"/>
          <w:szCs w:val="22"/>
          <w:lang w:val="mk-MK"/>
        </w:rPr>
        <w:t xml:space="preserve">на </w:t>
      </w:r>
      <w:r w:rsidR="001215E7" w:rsidRPr="00F329F9">
        <w:rPr>
          <w:rFonts w:ascii="Arial" w:hAnsi="Arial" w:cs="Arial"/>
          <w:sz w:val="22"/>
          <w:szCs w:val="22"/>
          <w:lang w:val="mk-MK"/>
        </w:rPr>
        <w:t>„</w:t>
      </w:r>
      <w:r w:rsidR="00716ACC">
        <w:rPr>
          <w:rFonts w:ascii="Arial" w:hAnsi="Arial" w:cs="Arial"/>
          <w:sz w:val="22"/>
          <w:szCs w:val="22"/>
          <w:lang w:val="mk-MK"/>
        </w:rPr>
        <w:t xml:space="preserve">Автентичен занаетчиски производ – </w:t>
      </w:r>
      <w:r w:rsidR="00716ACC">
        <w:rPr>
          <w:rFonts w:ascii="Arial" w:hAnsi="Arial" w:cs="Arial"/>
          <w:sz w:val="22"/>
          <w:szCs w:val="22"/>
        </w:rPr>
        <w:t>Made in Macedonia</w:t>
      </w:r>
      <w:r w:rsidR="00716ACC" w:rsidRPr="00F329F9" w:rsidDel="00716ACC">
        <w:rPr>
          <w:rFonts w:ascii="Arial" w:hAnsi="Arial" w:cs="Arial"/>
          <w:sz w:val="22"/>
          <w:szCs w:val="22"/>
          <w:lang w:val="mk-MK"/>
        </w:rPr>
        <w:t xml:space="preserve"> </w:t>
      </w:r>
      <w:r w:rsidRPr="00F329F9">
        <w:rPr>
          <w:rFonts w:ascii="Arial" w:hAnsi="Arial" w:cs="Arial"/>
          <w:sz w:val="22"/>
          <w:szCs w:val="22"/>
          <w:lang w:val="mk-MK"/>
        </w:rPr>
        <w:t>“ номинираната институција ќе гарантира дека производот е рачно изработен и автентично го презентира културно</w:t>
      </w:r>
      <w:r w:rsidR="00A813D1" w:rsidRPr="00F329F9">
        <w:rPr>
          <w:rFonts w:ascii="Arial" w:hAnsi="Arial" w:cs="Arial"/>
          <w:sz w:val="22"/>
          <w:szCs w:val="22"/>
          <w:lang w:val="mk-MK"/>
        </w:rPr>
        <w:t>то</w:t>
      </w:r>
      <w:r w:rsidRPr="00F329F9">
        <w:rPr>
          <w:rFonts w:ascii="Arial" w:hAnsi="Arial" w:cs="Arial"/>
          <w:sz w:val="22"/>
          <w:szCs w:val="22"/>
          <w:lang w:val="mk-MK"/>
        </w:rPr>
        <w:t xml:space="preserve"> наследство. Тие производи треба да се нудат </w:t>
      </w:r>
      <w:r w:rsidR="00553DD9" w:rsidRPr="00F329F9">
        <w:rPr>
          <w:rFonts w:ascii="Arial" w:hAnsi="Arial" w:cs="Arial"/>
          <w:sz w:val="22"/>
          <w:szCs w:val="22"/>
          <w:lang w:val="mk-MK"/>
        </w:rPr>
        <w:t xml:space="preserve">на </w:t>
      </w:r>
      <w:r w:rsidRPr="00F329F9">
        <w:rPr>
          <w:rFonts w:ascii="Arial" w:hAnsi="Arial" w:cs="Arial"/>
          <w:sz w:val="22"/>
          <w:szCs w:val="22"/>
          <w:lang w:val="mk-MK"/>
        </w:rPr>
        <w:t xml:space="preserve">специјализирани </w:t>
      </w:r>
      <w:r w:rsidR="00553DD9" w:rsidRPr="00F329F9">
        <w:rPr>
          <w:rFonts w:ascii="Arial" w:hAnsi="Arial" w:cs="Arial"/>
          <w:sz w:val="22"/>
          <w:szCs w:val="22"/>
          <w:lang w:val="mk-MK"/>
        </w:rPr>
        <w:t xml:space="preserve">настани и </w:t>
      </w:r>
      <w:r w:rsidRPr="00F329F9">
        <w:rPr>
          <w:rFonts w:ascii="Arial" w:hAnsi="Arial" w:cs="Arial"/>
          <w:sz w:val="22"/>
          <w:szCs w:val="22"/>
          <w:lang w:val="mk-MK"/>
        </w:rPr>
        <w:t xml:space="preserve">продавници во старите делови на градовите, градските </w:t>
      </w:r>
      <w:r w:rsidR="00553DD9" w:rsidRPr="00F329F9">
        <w:rPr>
          <w:rFonts w:ascii="Arial" w:hAnsi="Arial" w:cs="Arial"/>
          <w:sz w:val="22"/>
          <w:szCs w:val="22"/>
          <w:lang w:val="mk-MK"/>
        </w:rPr>
        <w:t xml:space="preserve">уметнички </w:t>
      </w:r>
      <w:r w:rsidR="00553DD9" w:rsidRPr="00F329F9">
        <w:rPr>
          <w:rFonts w:ascii="Arial" w:hAnsi="Arial" w:cs="Arial"/>
          <w:sz w:val="22"/>
          <w:szCs w:val="22"/>
          <w:lang w:val="mk-MK"/>
        </w:rPr>
        <w:lastRenderedPageBreak/>
        <w:t>пазари</w:t>
      </w:r>
      <w:r w:rsidRPr="00F329F9">
        <w:rPr>
          <w:rFonts w:ascii="Arial" w:hAnsi="Arial" w:cs="Arial"/>
          <w:sz w:val="22"/>
          <w:szCs w:val="22"/>
          <w:lang w:val="mk-MK"/>
        </w:rPr>
        <w:t xml:space="preserve"> итн. Во работилници</w:t>
      </w:r>
      <w:r w:rsidR="001215E7" w:rsidRPr="00F329F9">
        <w:rPr>
          <w:rFonts w:ascii="Arial" w:hAnsi="Arial" w:cs="Arial"/>
          <w:sz w:val="22"/>
          <w:szCs w:val="22"/>
          <w:lang w:val="mk-MK"/>
        </w:rPr>
        <w:t xml:space="preserve"> </w:t>
      </w:r>
      <w:r w:rsidR="00553DD9" w:rsidRPr="00F329F9">
        <w:rPr>
          <w:rFonts w:ascii="Arial" w:hAnsi="Arial" w:cs="Arial"/>
          <w:sz w:val="22"/>
          <w:szCs w:val="22"/>
          <w:lang w:val="mk-MK"/>
        </w:rPr>
        <w:t>-музеи</w:t>
      </w:r>
      <w:r w:rsidRPr="00F329F9">
        <w:rPr>
          <w:rFonts w:ascii="Arial" w:hAnsi="Arial" w:cs="Arial"/>
          <w:sz w:val="22"/>
          <w:szCs w:val="22"/>
          <w:lang w:val="mk-MK"/>
        </w:rPr>
        <w:t xml:space="preserve"> (</w:t>
      </w:r>
      <w:r w:rsidR="001215E7" w:rsidRPr="00F329F9">
        <w:rPr>
          <w:rFonts w:ascii="Arial" w:hAnsi="Arial" w:cs="Arial"/>
          <w:sz w:val="22"/>
          <w:szCs w:val="22"/>
          <w:lang w:val="mk-MK"/>
        </w:rPr>
        <w:t>„</w:t>
      </w:r>
      <w:r w:rsidRPr="00F329F9">
        <w:rPr>
          <w:rFonts w:ascii="Arial" w:hAnsi="Arial" w:cs="Arial"/>
          <w:sz w:val="22"/>
          <w:szCs w:val="22"/>
          <w:lang w:val="mk-MK"/>
        </w:rPr>
        <w:t xml:space="preserve">локално занаетчиство во </w:t>
      </w:r>
      <w:r w:rsidR="00A73D25" w:rsidRPr="00F329F9">
        <w:rPr>
          <w:rFonts w:ascii="Arial" w:hAnsi="Arial" w:cs="Arial"/>
          <w:sz w:val="22"/>
          <w:szCs w:val="22"/>
          <w:lang w:val="mk-MK"/>
        </w:rPr>
        <w:t>раст</w:t>
      </w:r>
      <w:r w:rsidRPr="00F329F9">
        <w:rPr>
          <w:rFonts w:ascii="Arial" w:hAnsi="Arial" w:cs="Arial"/>
          <w:sz w:val="22"/>
          <w:szCs w:val="22"/>
          <w:lang w:val="mk-MK"/>
        </w:rPr>
        <w:t xml:space="preserve">“) или во селски музеј, потрошувачот ќе може исто така да </w:t>
      </w:r>
      <w:r w:rsidR="00553DD9" w:rsidRPr="00F329F9">
        <w:rPr>
          <w:rFonts w:ascii="Arial" w:hAnsi="Arial" w:cs="Arial"/>
          <w:sz w:val="22"/>
          <w:szCs w:val="22"/>
          <w:lang w:val="mk-MK"/>
        </w:rPr>
        <w:t>види или</w:t>
      </w:r>
      <w:r w:rsidRPr="00F329F9">
        <w:rPr>
          <w:rFonts w:ascii="Arial" w:hAnsi="Arial" w:cs="Arial"/>
          <w:sz w:val="22"/>
          <w:szCs w:val="22"/>
          <w:lang w:val="mk-MK"/>
        </w:rPr>
        <w:t xml:space="preserve"> да </w:t>
      </w:r>
      <w:r w:rsidR="00553DD9" w:rsidRPr="00F329F9">
        <w:rPr>
          <w:rFonts w:ascii="Arial" w:hAnsi="Arial" w:cs="Arial"/>
          <w:sz w:val="22"/>
          <w:szCs w:val="22"/>
          <w:lang w:val="mk-MK"/>
        </w:rPr>
        <w:t xml:space="preserve">земе </w:t>
      </w:r>
      <w:r w:rsidRPr="00F329F9">
        <w:rPr>
          <w:rFonts w:ascii="Arial" w:hAnsi="Arial" w:cs="Arial"/>
          <w:sz w:val="22"/>
          <w:szCs w:val="22"/>
          <w:lang w:val="mk-MK"/>
        </w:rPr>
        <w:t>учеств</w:t>
      </w:r>
      <w:r w:rsidR="00553DD9" w:rsidRPr="00F329F9">
        <w:rPr>
          <w:rFonts w:ascii="Arial" w:hAnsi="Arial" w:cs="Arial"/>
          <w:sz w:val="22"/>
          <w:szCs w:val="22"/>
          <w:lang w:val="mk-MK"/>
        </w:rPr>
        <w:t xml:space="preserve">о во производството на </w:t>
      </w:r>
      <w:r w:rsidRPr="00F329F9">
        <w:rPr>
          <w:rFonts w:ascii="Arial" w:hAnsi="Arial" w:cs="Arial"/>
          <w:sz w:val="22"/>
          <w:szCs w:val="22"/>
          <w:lang w:val="mk-MK"/>
        </w:rPr>
        <w:t>високо квалитет</w:t>
      </w:r>
      <w:r w:rsidR="00553DD9" w:rsidRPr="00F329F9">
        <w:rPr>
          <w:rFonts w:ascii="Arial" w:hAnsi="Arial" w:cs="Arial"/>
          <w:sz w:val="22"/>
          <w:szCs w:val="22"/>
          <w:lang w:val="mk-MK"/>
        </w:rPr>
        <w:t>ен</w:t>
      </w:r>
      <w:r w:rsidRPr="00F329F9">
        <w:rPr>
          <w:rFonts w:ascii="Arial" w:hAnsi="Arial" w:cs="Arial"/>
          <w:sz w:val="22"/>
          <w:szCs w:val="22"/>
          <w:lang w:val="mk-MK"/>
        </w:rPr>
        <w:t xml:space="preserve"> и автентич</w:t>
      </w:r>
      <w:r w:rsidR="00553DD9" w:rsidRPr="00F329F9">
        <w:rPr>
          <w:rFonts w:ascii="Arial" w:hAnsi="Arial" w:cs="Arial"/>
          <w:sz w:val="22"/>
          <w:szCs w:val="22"/>
          <w:lang w:val="mk-MK"/>
        </w:rPr>
        <w:t>е</w:t>
      </w:r>
      <w:r w:rsidRPr="00F329F9">
        <w:rPr>
          <w:rFonts w:ascii="Arial" w:hAnsi="Arial" w:cs="Arial"/>
          <w:sz w:val="22"/>
          <w:szCs w:val="22"/>
          <w:lang w:val="mk-MK"/>
        </w:rPr>
        <w:t>н</w:t>
      </w:r>
      <w:r w:rsidR="00553DD9" w:rsidRPr="00F329F9">
        <w:rPr>
          <w:rFonts w:ascii="Arial" w:hAnsi="Arial" w:cs="Arial"/>
          <w:sz w:val="22"/>
          <w:szCs w:val="22"/>
          <w:lang w:val="mk-MK"/>
        </w:rPr>
        <w:t xml:space="preserve"> производ</w:t>
      </w:r>
      <w:r w:rsidRPr="00F329F9">
        <w:rPr>
          <w:rFonts w:ascii="Arial" w:hAnsi="Arial" w:cs="Arial"/>
          <w:sz w:val="22"/>
          <w:szCs w:val="22"/>
          <w:lang w:val="mk-MK"/>
        </w:rPr>
        <w:t xml:space="preserve">. </w:t>
      </w:r>
    </w:p>
    <w:p w:rsidR="004E2B2A" w:rsidRPr="00F329F9" w:rsidRDefault="004E2B2A" w:rsidP="004439FB">
      <w:p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p>
    <w:p w:rsidR="00792D5C" w:rsidRPr="00F329F9" w:rsidRDefault="004439FB" w:rsidP="004439FB">
      <w:pPr>
        <w:pBdr>
          <w:top w:val="single" w:sz="1" w:space="1" w:color="000000"/>
          <w:left w:val="single" w:sz="1" w:space="1" w:color="000000"/>
          <w:bottom w:val="single" w:sz="1" w:space="1" w:color="000000"/>
          <w:right w:val="single" w:sz="1" w:space="1" w:color="000000"/>
        </w:pBdr>
        <w:jc w:val="both"/>
        <w:rPr>
          <w:rFonts w:ascii="Arial" w:hAnsi="Arial" w:cs="Arial"/>
          <w:sz w:val="22"/>
          <w:szCs w:val="22"/>
          <w:lang w:val="mk-MK"/>
        </w:rPr>
      </w:pPr>
      <w:r w:rsidRPr="00F329F9">
        <w:rPr>
          <w:rFonts w:ascii="Arial" w:hAnsi="Arial" w:cs="Arial"/>
          <w:sz w:val="22"/>
          <w:szCs w:val="22"/>
          <w:lang w:val="mk-MK"/>
        </w:rPr>
        <w:t xml:space="preserve">Производите од </w:t>
      </w:r>
      <w:r w:rsidR="00715A1D" w:rsidRPr="00F329F9">
        <w:rPr>
          <w:rFonts w:ascii="Arial" w:hAnsi="Arial" w:cs="Arial"/>
          <w:sz w:val="22"/>
          <w:szCs w:val="22"/>
          <w:lang w:val="mk-MK"/>
        </w:rPr>
        <w:t>„</w:t>
      </w:r>
      <w:r w:rsidR="00716ACC">
        <w:rPr>
          <w:rFonts w:ascii="Arial" w:hAnsi="Arial" w:cs="Arial"/>
          <w:sz w:val="22"/>
          <w:szCs w:val="22"/>
          <w:lang w:val="mk-MK"/>
        </w:rPr>
        <w:t xml:space="preserve">Автентичен занаетчиски производ – </w:t>
      </w:r>
      <w:r w:rsidR="00716ACC">
        <w:rPr>
          <w:rFonts w:ascii="Arial" w:hAnsi="Arial" w:cs="Arial"/>
          <w:sz w:val="22"/>
          <w:szCs w:val="22"/>
        </w:rPr>
        <w:t>Made in Macedonia</w:t>
      </w:r>
      <w:r w:rsidR="00716ACC" w:rsidRPr="00F329F9" w:rsidDel="00716ACC">
        <w:rPr>
          <w:rFonts w:ascii="Arial" w:hAnsi="Arial" w:cs="Arial"/>
          <w:sz w:val="22"/>
          <w:szCs w:val="22"/>
          <w:lang w:val="mk-MK"/>
        </w:rPr>
        <w:t xml:space="preserve"> </w:t>
      </w:r>
      <w:r w:rsidR="00715A1D" w:rsidRPr="00F329F9">
        <w:rPr>
          <w:rFonts w:ascii="Arial" w:hAnsi="Arial" w:cs="Arial"/>
          <w:sz w:val="22"/>
          <w:szCs w:val="22"/>
          <w:lang w:val="mk-MK"/>
        </w:rPr>
        <w:t>“</w:t>
      </w:r>
      <w:r w:rsidR="00792D5C" w:rsidRPr="00F329F9">
        <w:rPr>
          <w:rFonts w:ascii="Arial" w:hAnsi="Arial" w:cs="Arial"/>
          <w:sz w:val="22"/>
          <w:szCs w:val="22"/>
          <w:lang w:val="mk-MK"/>
        </w:rPr>
        <w:t xml:space="preserve"> – треба да се промовираат промислено и да се дистрибуираат на домашните и странски</w:t>
      </w:r>
      <w:r w:rsidR="00715A1D" w:rsidRPr="00F329F9">
        <w:rPr>
          <w:rFonts w:ascii="Arial" w:hAnsi="Arial" w:cs="Arial"/>
          <w:sz w:val="22"/>
          <w:szCs w:val="22"/>
          <w:lang w:val="mk-MK"/>
        </w:rPr>
        <w:t>те</w:t>
      </w:r>
      <w:r w:rsidR="00792D5C" w:rsidRPr="00F329F9">
        <w:rPr>
          <w:rFonts w:ascii="Arial" w:hAnsi="Arial" w:cs="Arial"/>
          <w:sz w:val="22"/>
          <w:szCs w:val="22"/>
          <w:lang w:val="mk-MK"/>
        </w:rPr>
        <w:t xml:space="preserve"> пазари. </w:t>
      </w:r>
    </w:p>
    <w:p w:rsidR="004E2B2A" w:rsidRPr="00F329F9" w:rsidRDefault="004E2B2A">
      <w:pPr>
        <w:rPr>
          <w:b/>
          <w:bCs/>
          <w:sz w:val="22"/>
          <w:szCs w:val="22"/>
        </w:rPr>
      </w:pPr>
    </w:p>
    <w:p w:rsidR="004E2B2A" w:rsidRPr="00F329F9" w:rsidRDefault="00792D5C" w:rsidP="00DE740F">
      <w:pPr>
        <w:pBdr>
          <w:top w:val="single" w:sz="1" w:space="1" w:color="000000"/>
          <w:left w:val="single" w:sz="1" w:space="1" w:color="000000"/>
          <w:bottom w:val="single" w:sz="1" w:space="1" w:color="000000"/>
          <w:right w:val="single" w:sz="1" w:space="1" w:color="000000"/>
        </w:pBdr>
        <w:jc w:val="both"/>
        <w:rPr>
          <w:rFonts w:ascii="Arial" w:hAnsi="Arial" w:cs="Arial"/>
          <w:b/>
          <w:bCs/>
          <w:sz w:val="22"/>
          <w:szCs w:val="22"/>
        </w:rPr>
      </w:pPr>
      <w:r w:rsidRPr="00F329F9">
        <w:rPr>
          <w:rFonts w:ascii="Arial" w:hAnsi="Arial" w:cs="Arial"/>
          <w:b/>
          <w:bCs/>
          <w:sz w:val="22"/>
          <w:szCs w:val="22"/>
          <w:lang w:val="mk-MK"/>
        </w:rPr>
        <w:t>Проектни цели</w:t>
      </w:r>
      <w:r w:rsidR="004E2B2A" w:rsidRPr="00F329F9">
        <w:rPr>
          <w:rFonts w:ascii="Arial" w:hAnsi="Arial" w:cs="Arial"/>
          <w:b/>
          <w:bCs/>
          <w:sz w:val="22"/>
          <w:szCs w:val="22"/>
        </w:rPr>
        <w:t>:</w:t>
      </w:r>
    </w:p>
    <w:p w:rsidR="00792D5C" w:rsidRPr="00F329F9" w:rsidRDefault="00792D5C" w:rsidP="00DE740F">
      <w:pPr>
        <w:numPr>
          <w:ilvl w:val="0"/>
          <w:numId w:val="20"/>
        </w:numPr>
        <w:pBdr>
          <w:top w:val="single" w:sz="1" w:space="1" w:color="000000"/>
          <w:left w:val="single" w:sz="1" w:space="1" w:color="000000"/>
          <w:bottom w:val="single" w:sz="1" w:space="1" w:color="000000"/>
          <w:right w:val="single" w:sz="1" w:space="1" w:color="000000"/>
        </w:pBdr>
        <w:tabs>
          <w:tab w:val="left" w:pos="891"/>
        </w:tabs>
        <w:ind w:left="891" w:hanging="467"/>
        <w:jc w:val="both"/>
        <w:rPr>
          <w:rFonts w:ascii="Arial" w:hAnsi="Arial" w:cs="Arial"/>
          <w:sz w:val="22"/>
          <w:szCs w:val="22"/>
        </w:rPr>
      </w:pPr>
      <w:r w:rsidRPr="00F329F9">
        <w:rPr>
          <w:rFonts w:ascii="Arial" w:hAnsi="Arial" w:cs="Arial"/>
          <w:sz w:val="22"/>
          <w:szCs w:val="22"/>
          <w:lang w:val="mk-MK"/>
        </w:rPr>
        <w:t>Да се идентификуваат експерти и да се на</w:t>
      </w:r>
      <w:r w:rsidR="00C505FE" w:rsidRPr="00F329F9">
        <w:rPr>
          <w:rFonts w:ascii="Arial" w:hAnsi="Arial" w:cs="Arial"/>
          <w:sz w:val="22"/>
          <w:szCs w:val="22"/>
          <w:lang w:val="mk-MK"/>
        </w:rPr>
        <w:t>значи тело за развој на програм</w:t>
      </w:r>
      <w:r w:rsidR="00C505FE" w:rsidRPr="00F329F9">
        <w:rPr>
          <w:rFonts w:ascii="Arial" w:hAnsi="Arial" w:cs="Arial"/>
          <w:sz w:val="22"/>
          <w:szCs w:val="22"/>
        </w:rPr>
        <w:t>a</w:t>
      </w:r>
      <w:r w:rsidRPr="00F329F9">
        <w:rPr>
          <w:rFonts w:ascii="Arial" w:hAnsi="Arial" w:cs="Arial"/>
          <w:sz w:val="22"/>
          <w:szCs w:val="22"/>
          <w:lang w:val="mk-MK"/>
        </w:rPr>
        <w:t>т</w:t>
      </w:r>
      <w:r w:rsidR="00C505FE" w:rsidRPr="00F329F9">
        <w:rPr>
          <w:rFonts w:ascii="Arial" w:hAnsi="Arial" w:cs="Arial"/>
          <w:sz w:val="22"/>
          <w:szCs w:val="22"/>
        </w:rPr>
        <w:t>a</w:t>
      </w:r>
      <w:r w:rsidRPr="00F329F9">
        <w:rPr>
          <w:rFonts w:ascii="Arial" w:hAnsi="Arial" w:cs="Arial"/>
          <w:sz w:val="22"/>
          <w:szCs w:val="22"/>
          <w:lang w:val="mk-MK"/>
        </w:rPr>
        <w:t xml:space="preserve"> за сертификација на квалитет </w:t>
      </w:r>
      <w:r w:rsidR="00C505FE" w:rsidRPr="00F329F9">
        <w:rPr>
          <w:rFonts w:ascii="Arial" w:hAnsi="Arial" w:cs="Arial"/>
          <w:sz w:val="22"/>
          <w:szCs w:val="22"/>
        </w:rPr>
        <w:t xml:space="preserve">- </w:t>
      </w:r>
      <w:r w:rsidR="00715A1D" w:rsidRPr="00F329F9">
        <w:rPr>
          <w:rFonts w:ascii="Arial" w:hAnsi="Arial" w:cs="Arial"/>
          <w:sz w:val="22"/>
          <w:szCs w:val="22"/>
          <w:lang w:val="mk-MK"/>
        </w:rPr>
        <w:t>„</w:t>
      </w:r>
      <w:r w:rsidR="00716ACC">
        <w:rPr>
          <w:rFonts w:ascii="Arial" w:hAnsi="Arial" w:cs="Arial"/>
          <w:sz w:val="22"/>
          <w:szCs w:val="22"/>
          <w:lang w:val="mk-MK"/>
        </w:rPr>
        <w:t xml:space="preserve">Автентичен занаетчиски производ – </w:t>
      </w:r>
      <w:r w:rsidR="00716ACC">
        <w:rPr>
          <w:rFonts w:ascii="Arial" w:hAnsi="Arial" w:cs="Arial"/>
          <w:sz w:val="22"/>
          <w:szCs w:val="22"/>
        </w:rPr>
        <w:t>Made in Macedonia</w:t>
      </w:r>
      <w:r w:rsidR="00716ACC" w:rsidRPr="00F329F9" w:rsidDel="00716ACC">
        <w:rPr>
          <w:rFonts w:ascii="Arial" w:hAnsi="Arial" w:cs="Arial"/>
          <w:sz w:val="22"/>
          <w:szCs w:val="22"/>
          <w:lang w:val="mk-MK"/>
        </w:rPr>
        <w:t xml:space="preserve"> </w:t>
      </w:r>
      <w:r w:rsidR="00715A1D" w:rsidRPr="00F329F9">
        <w:rPr>
          <w:rFonts w:ascii="Arial" w:hAnsi="Arial" w:cs="Arial"/>
          <w:sz w:val="22"/>
          <w:szCs w:val="22"/>
          <w:lang w:val="mk-MK"/>
        </w:rPr>
        <w:t>“;</w:t>
      </w:r>
    </w:p>
    <w:p w:rsidR="004E2B2A" w:rsidRPr="00F329F9" w:rsidRDefault="00792D5C" w:rsidP="00DE740F">
      <w:pPr>
        <w:numPr>
          <w:ilvl w:val="0"/>
          <w:numId w:val="20"/>
        </w:numPr>
        <w:pBdr>
          <w:top w:val="single" w:sz="1" w:space="1" w:color="000000"/>
          <w:left w:val="single" w:sz="1" w:space="1" w:color="000000"/>
          <w:bottom w:val="single" w:sz="1" w:space="1" w:color="000000"/>
          <w:right w:val="single" w:sz="1" w:space="1" w:color="000000"/>
        </w:pBdr>
        <w:tabs>
          <w:tab w:val="left" w:pos="891"/>
        </w:tabs>
        <w:ind w:left="891" w:hanging="467"/>
        <w:jc w:val="both"/>
        <w:rPr>
          <w:rFonts w:ascii="Arial" w:hAnsi="Arial" w:cs="Arial"/>
          <w:sz w:val="22"/>
          <w:szCs w:val="22"/>
        </w:rPr>
      </w:pPr>
      <w:r w:rsidRPr="00F329F9">
        <w:rPr>
          <w:rFonts w:ascii="Arial" w:hAnsi="Arial" w:cs="Arial"/>
          <w:sz w:val="22"/>
          <w:szCs w:val="22"/>
          <w:lang w:val="mk-MK"/>
        </w:rPr>
        <w:t>Да се идентификуваат критериумите за сертификација на производи како стандарди за квалитет</w:t>
      </w:r>
      <w:r w:rsidR="00715A1D" w:rsidRPr="00F329F9">
        <w:rPr>
          <w:rFonts w:ascii="Arial" w:hAnsi="Arial" w:cs="Arial"/>
          <w:sz w:val="22"/>
          <w:szCs w:val="22"/>
          <w:lang w:val="mk-MK"/>
        </w:rPr>
        <w:t>;</w:t>
      </w:r>
      <w:r w:rsidRPr="00F329F9">
        <w:rPr>
          <w:rFonts w:ascii="Arial" w:hAnsi="Arial" w:cs="Arial"/>
          <w:sz w:val="22"/>
          <w:szCs w:val="22"/>
          <w:lang w:val="mk-MK"/>
        </w:rPr>
        <w:t xml:space="preserve"> </w:t>
      </w:r>
    </w:p>
    <w:p w:rsidR="004E2B2A" w:rsidRPr="00F329F9" w:rsidRDefault="00792D5C" w:rsidP="00DE740F">
      <w:pPr>
        <w:numPr>
          <w:ilvl w:val="0"/>
          <w:numId w:val="20"/>
        </w:numPr>
        <w:pBdr>
          <w:top w:val="single" w:sz="1" w:space="1" w:color="000000"/>
          <w:left w:val="single" w:sz="1" w:space="1" w:color="000000"/>
          <w:bottom w:val="single" w:sz="1" w:space="1" w:color="000000"/>
          <w:right w:val="single" w:sz="1" w:space="1" w:color="000000"/>
        </w:pBdr>
        <w:tabs>
          <w:tab w:val="left" w:pos="891"/>
        </w:tabs>
        <w:ind w:left="891" w:hanging="467"/>
        <w:jc w:val="both"/>
        <w:rPr>
          <w:rFonts w:ascii="Arial" w:hAnsi="Arial" w:cs="Arial"/>
          <w:sz w:val="22"/>
          <w:szCs w:val="22"/>
        </w:rPr>
      </w:pPr>
      <w:r w:rsidRPr="00F329F9">
        <w:rPr>
          <w:rFonts w:ascii="Arial" w:hAnsi="Arial" w:cs="Arial"/>
          <w:sz w:val="22"/>
          <w:szCs w:val="22"/>
          <w:lang w:val="mk-MK"/>
        </w:rPr>
        <w:t xml:space="preserve">Да се идентификуваат производи и </w:t>
      </w:r>
      <w:r w:rsidR="00100A79" w:rsidRPr="00F329F9">
        <w:rPr>
          <w:rFonts w:ascii="Arial" w:hAnsi="Arial" w:cs="Arial"/>
          <w:sz w:val="22"/>
          <w:szCs w:val="22"/>
          <w:lang w:val="mk-MK"/>
        </w:rPr>
        <w:t xml:space="preserve">ракотворци </w:t>
      </w:r>
      <w:r w:rsidRPr="00F329F9">
        <w:rPr>
          <w:rFonts w:ascii="Arial" w:hAnsi="Arial" w:cs="Arial"/>
          <w:sz w:val="22"/>
          <w:szCs w:val="22"/>
          <w:lang w:val="mk-MK"/>
        </w:rPr>
        <w:t xml:space="preserve">кои веќе ги имаат задоволено тие критериуми за квалитет и да се поканат да учествуваат во </w:t>
      </w:r>
      <w:r w:rsidR="001C6EF8" w:rsidRPr="00F329F9">
        <w:rPr>
          <w:rFonts w:ascii="Arial" w:hAnsi="Arial" w:cs="Arial"/>
          <w:sz w:val="22"/>
          <w:szCs w:val="22"/>
          <w:lang w:val="mk-MK"/>
        </w:rPr>
        <w:t xml:space="preserve">развојот на база на најдобри </w:t>
      </w:r>
      <w:r w:rsidR="00715A1D" w:rsidRPr="00F329F9">
        <w:rPr>
          <w:rFonts w:ascii="Arial" w:hAnsi="Arial" w:cs="Arial"/>
          <w:sz w:val="22"/>
          <w:szCs w:val="22"/>
          <w:lang w:val="mk-MK"/>
        </w:rPr>
        <w:t>„</w:t>
      </w:r>
      <w:r w:rsidR="00716ACC">
        <w:rPr>
          <w:rFonts w:ascii="Arial" w:hAnsi="Arial" w:cs="Arial"/>
          <w:sz w:val="22"/>
          <w:szCs w:val="22"/>
          <w:lang w:val="mk-MK"/>
        </w:rPr>
        <w:t xml:space="preserve">Автентични занаетчиски производи– </w:t>
      </w:r>
      <w:r w:rsidR="00716ACC">
        <w:rPr>
          <w:rFonts w:ascii="Arial" w:hAnsi="Arial" w:cs="Arial"/>
          <w:sz w:val="22"/>
          <w:szCs w:val="22"/>
        </w:rPr>
        <w:t>Made in Macedonia</w:t>
      </w:r>
      <w:r w:rsidR="00716ACC" w:rsidRPr="00F329F9" w:rsidDel="00716ACC">
        <w:rPr>
          <w:rFonts w:ascii="Arial" w:hAnsi="Arial" w:cs="Arial"/>
          <w:sz w:val="22"/>
          <w:szCs w:val="22"/>
          <w:lang w:val="mk-MK"/>
        </w:rPr>
        <w:t xml:space="preserve"> </w:t>
      </w:r>
      <w:r w:rsidR="00715A1D" w:rsidRPr="00F329F9">
        <w:rPr>
          <w:rFonts w:ascii="Arial" w:hAnsi="Arial" w:cs="Arial"/>
          <w:sz w:val="22"/>
          <w:szCs w:val="22"/>
          <w:lang w:val="mk-MK"/>
        </w:rPr>
        <w:t>“;</w:t>
      </w:r>
      <w:r w:rsidR="001C6EF8" w:rsidRPr="00F329F9">
        <w:rPr>
          <w:rFonts w:ascii="Arial" w:hAnsi="Arial" w:cs="Arial"/>
          <w:sz w:val="22"/>
          <w:szCs w:val="22"/>
          <w:lang w:val="mk-MK"/>
        </w:rPr>
        <w:t xml:space="preserve"> </w:t>
      </w:r>
    </w:p>
    <w:p w:rsidR="004E2B2A" w:rsidRPr="00F329F9" w:rsidRDefault="001C6EF8" w:rsidP="00DE740F">
      <w:pPr>
        <w:numPr>
          <w:ilvl w:val="0"/>
          <w:numId w:val="20"/>
        </w:numPr>
        <w:pBdr>
          <w:top w:val="single" w:sz="1" w:space="1" w:color="000000"/>
          <w:left w:val="single" w:sz="1" w:space="1" w:color="000000"/>
          <w:bottom w:val="single" w:sz="1" w:space="1" w:color="000000"/>
          <w:right w:val="single" w:sz="1" w:space="1" w:color="000000"/>
        </w:pBdr>
        <w:tabs>
          <w:tab w:val="left" w:pos="891"/>
        </w:tabs>
        <w:ind w:left="891" w:hanging="467"/>
        <w:jc w:val="both"/>
        <w:rPr>
          <w:rFonts w:ascii="Arial" w:hAnsi="Arial" w:cs="Arial"/>
          <w:sz w:val="22"/>
          <w:szCs w:val="22"/>
        </w:rPr>
      </w:pPr>
      <w:r w:rsidRPr="00F329F9">
        <w:rPr>
          <w:rFonts w:ascii="Arial" w:hAnsi="Arial" w:cs="Arial"/>
          <w:sz w:val="22"/>
          <w:szCs w:val="22"/>
          <w:lang w:val="mk-MK"/>
        </w:rPr>
        <w:t xml:space="preserve">Да се идентификуваат потребите за обука и да се обучат </w:t>
      </w:r>
      <w:r w:rsidR="00DE740F" w:rsidRPr="00F329F9">
        <w:rPr>
          <w:rFonts w:ascii="Arial" w:hAnsi="Arial" w:cs="Arial"/>
          <w:sz w:val="22"/>
          <w:szCs w:val="22"/>
          <w:lang w:val="mk-MK"/>
        </w:rPr>
        <w:t>одреден број</w:t>
      </w:r>
      <w:r w:rsidRPr="00F329F9">
        <w:rPr>
          <w:rFonts w:ascii="Arial" w:hAnsi="Arial" w:cs="Arial"/>
          <w:sz w:val="22"/>
          <w:szCs w:val="22"/>
          <w:lang w:val="mk-MK"/>
        </w:rPr>
        <w:t xml:space="preserve"> занаетчии </w:t>
      </w:r>
      <w:r w:rsidR="00DE740F" w:rsidRPr="00F329F9">
        <w:rPr>
          <w:rFonts w:ascii="Arial" w:hAnsi="Arial" w:cs="Arial"/>
          <w:sz w:val="22"/>
          <w:szCs w:val="22"/>
          <w:lang w:val="mk-MK"/>
        </w:rPr>
        <w:t xml:space="preserve">и ракотворци </w:t>
      </w:r>
      <w:r w:rsidRPr="00F329F9">
        <w:rPr>
          <w:rFonts w:ascii="Arial" w:hAnsi="Arial" w:cs="Arial"/>
          <w:sz w:val="22"/>
          <w:szCs w:val="22"/>
          <w:lang w:val="mk-MK"/>
        </w:rPr>
        <w:t xml:space="preserve">за тоа како да се задоволат и задржат стандардите за квалитет на </w:t>
      </w:r>
      <w:r w:rsidR="00715A1D" w:rsidRPr="00F329F9">
        <w:rPr>
          <w:rFonts w:ascii="Arial" w:hAnsi="Arial" w:cs="Arial"/>
          <w:sz w:val="22"/>
          <w:szCs w:val="22"/>
          <w:lang w:val="mk-MK"/>
        </w:rPr>
        <w:t>„</w:t>
      </w:r>
      <w:r w:rsidR="00716ACC">
        <w:rPr>
          <w:rFonts w:ascii="Arial" w:hAnsi="Arial" w:cs="Arial"/>
          <w:sz w:val="22"/>
          <w:szCs w:val="22"/>
          <w:lang w:val="mk-MK"/>
        </w:rPr>
        <w:t xml:space="preserve">Автентичен занаетчиски производ – </w:t>
      </w:r>
      <w:r w:rsidR="00716ACC">
        <w:rPr>
          <w:rFonts w:ascii="Arial" w:hAnsi="Arial" w:cs="Arial"/>
          <w:sz w:val="22"/>
          <w:szCs w:val="22"/>
        </w:rPr>
        <w:t>Made in Macedonia</w:t>
      </w:r>
      <w:r w:rsidR="00716ACC" w:rsidRPr="00F329F9" w:rsidDel="00716ACC">
        <w:rPr>
          <w:rFonts w:ascii="Arial" w:hAnsi="Arial" w:cs="Arial"/>
          <w:sz w:val="22"/>
          <w:szCs w:val="22"/>
          <w:lang w:val="mk-MK"/>
        </w:rPr>
        <w:t xml:space="preserve"> </w:t>
      </w:r>
      <w:r w:rsidR="00715A1D" w:rsidRPr="00F329F9">
        <w:rPr>
          <w:rFonts w:ascii="Arial" w:hAnsi="Arial" w:cs="Arial"/>
          <w:sz w:val="22"/>
          <w:szCs w:val="22"/>
          <w:lang w:val="mk-MK"/>
        </w:rPr>
        <w:t>“;</w:t>
      </w:r>
    </w:p>
    <w:p w:rsidR="004E2B2A" w:rsidRPr="00F329F9" w:rsidRDefault="001C6EF8" w:rsidP="00DE740F">
      <w:pPr>
        <w:numPr>
          <w:ilvl w:val="0"/>
          <w:numId w:val="20"/>
        </w:numPr>
        <w:pBdr>
          <w:top w:val="single" w:sz="1" w:space="1" w:color="000000"/>
          <w:left w:val="single" w:sz="1" w:space="1" w:color="000000"/>
          <w:bottom w:val="single" w:sz="1" w:space="1" w:color="000000"/>
          <w:right w:val="single" w:sz="1" w:space="1" w:color="000000"/>
        </w:pBdr>
        <w:tabs>
          <w:tab w:val="left" w:pos="891"/>
        </w:tabs>
        <w:ind w:left="891" w:hanging="467"/>
        <w:jc w:val="both"/>
        <w:rPr>
          <w:rFonts w:ascii="Arial" w:hAnsi="Arial" w:cs="Arial"/>
          <w:sz w:val="22"/>
          <w:szCs w:val="22"/>
        </w:rPr>
      </w:pPr>
      <w:r w:rsidRPr="00F329F9">
        <w:rPr>
          <w:rFonts w:ascii="Arial" w:hAnsi="Arial" w:cs="Arial"/>
          <w:sz w:val="22"/>
          <w:szCs w:val="22"/>
          <w:lang w:val="mk-MK"/>
        </w:rPr>
        <w:t xml:space="preserve">Да се промовира автентичното занаетчиство </w:t>
      </w:r>
      <w:r w:rsidR="004E2B2A" w:rsidRPr="00F329F9">
        <w:rPr>
          <w:rFonts w:ascii="Arial" w:hAnsi="Arial" w:cs="Arial"/>
          <w:sz w:val="22"/>
          <w:szCs w:val="22"/>
        </w:rPr>
        <w:t>Made in Macedonia</w:t>
      </w:r>
      <w:r w:rsidR="00715A1D" w:rsidRPr="00F329F9">
        <w:rPr>
          <w:rFonts w:ascii="Arial" w:hAnsi="Arial" w:cs="Arial"/>
          <w:sz w:val="22"/>
          <w:szCs w:val="22"/>
          <w:lang w:val="mk-MK"/>
        </w:rPr>
        <w:t>;</w:t>
      </w:r>
    </w:p>
    <w:p w:rsidR="001C6EF8" w:rsidRPr="00F329F9" w:rsidRDefault="001C6EF8" w:rsidP="00DE740F">
      <w:pPr>
        <w:numPr>
          <w:ilvl w:val="0"/>
          <w:numId w:val="20"/>
        </w:numPr>
        <w:pBdr>
          <w:top w:val="single" w:sz="1" w:space="1" w:color="000000"/>
          <w:left w:val="single" w:sz="1" w:space="1" w:color="000000"/>
          <w:bottom w:val="single" w:sz="1" w:space="1" w:color="000000"/>
          <w:right w:val="single" w:sz="1" w:space="1" w:color="000000"/>
        </w:pBdr>
        <w:tabs>
          <w:tab w:val="left" w:pos="891"/>
        </w:tabs>
        <w:ind w:left="891" w:hanging="467"/>
        <w:jc w:val="both"/>
        <w:rPr>
          <w:rFonts w:ascii="Arial" w:hAnsi="Arial" w:cs="Arial"/>
          <w:sz w:val="22"/>
          <w:szCs w:val="22"/>
        </w:rPr>
      </w:pPr>
      <w:r w:rsidRPr="00F329F9">
        <w:rPr>
          <w:rFonts w:ascii="Arial" w:hAnsi="Arial" w:cs="Arial"/>
          <w:sz w:val="22"/>
          <w:szCs w:val="22"/>
          <w:lang w:val="mk-MK"/>
        </w:rPr>
        <w:t xml:space="preserve">Да се идентификуваат потенцијалните канали за дистрибуција на автентичното занаетчиство </w:t>
      </w:r>
      <w:r w:rsidRPr="00F329F9">
        <w:rPr>
          <w:rFonts w:ascii="Arial" w:hAnsi="Arial" w:cs="Arial"/>
          <w:sz w:val="22"/>
          <w:szCs w:val="22"/>
        </w:rPr>
        <w:t xml:space="preserve">Made in Macedonia </w:t>
      </w:r>
      <w:r w:rsidRPr="00F329F9">
        <w:rPr>
          <w:rFonts w:ascii="Arial" w:hAnsi="Arial" w:cs="Arial"/>
          <w:sz w:val="22"/>
          <w:szCs w:val="22"/>
          <w:lang w:val="mk-MK"/>
        </w:rPr>
        <w:t>на потенцијалните купувачи</w:t>
      </w:r>
      <w:r w:rsidR="00715A1D" w:rsidRPr="00F329F9">
        <w:rPr>
          <w:rFonts w:ascii="Arial" w:hAnsi="Arial" w:cs="Arial"/>
          <w:sz w:val="22"/>
          <w:szCs w:val="22"/>
          <w:lang w:val="mk-MK"/>
        </w:rPr>
        <w:t>.</w:t>
      </w:r>
    </w:p>
    <w:p w:rsidR="004E2B2A" w:rsidRPr="00F329F9" w:rsidRDefault="004E2B2A">
      <w:pPr>
        <w:ind w:left="720"/>
        <w:rPr>
          <w:sz w:val="22"/>
          <w:szCs w:val="22"/>
        </w:rPr>
      </w:pPr>
    </w:p>
    <w:p w:rsidR="004E2B2A" w:rsidRPr="00F329F9" w:rsidRDefault="001C6EF8" w:rsidP="00943787">
      <w:pPr>
        <w:pBdr>
          <w:top w:val="single" w:sz="1" w:space="1" w:color="000000"/>
          <w:left w:val="single" w:sz="1" w:space="1" w:color="000000"/>
          <w:bottom w:val="single" w:sz="1" w:space="1" w:color="000000"/>
          <w:right w:val="single" w:sz="1" w:space="1" w:color="000000"/>
        </w:pBdr>
        <w:jc w:val="both"/>
        <w:rPr>
          <w:rFonts w:ascii="Arial" w:hAnsi="Arial" w:cs="Arial"/>
          <w:b/>
          <w:bCs/>
          <w:sz w:val="22"/>
          <w:szCs w:val="22"/>
        </w:rPr>
      </w:pPr>
      <w:r w:rsidRPr="00F329F9">
        <w:rPr>
          <w:rFonts w:ascii="Arial" w:hAnsi="Arial" w:cs="Arial"/>
          <w:b/>
          <w:bCs/>
          <w:sz w:val="22"/>
          <w:szCs w:val="22"/>
          <w:lang w:val="mk-MK"/>
        </w:rPr>
        <w:t>Очекувани резултати</w:t>
      </w:r>
      <w:r w:rsidR="004E2B2A" w:rsidRPr="00F329F9">
        <w:rPr>
          <w:rFonts w:ascii="Arial" w:hAnsi="Arial" w:cs="Arial"/>
          <w:b/>
          <w:bCs/>
          <w:sz w:val="22"/>
          <w:szCs w:val="22"/>
        </w:rPr>
        <w:t>:</w:t>
      </w:r>
    </w:p>
    <w:p w:rsidR="001C6EF8" w:rsidRPr="00F329F9" w:rsidRDefault="001C6EF8" w:rsidP="00943787">
      <w:pPr>
        <w:numPr>
          <w:ilvl w:val="0"/>
          <w:numId w:val="59"/>
        </w:numPr>
        <w:pBdr>
          <w:top w:val="single" w:sz="1" w:space="1" w:color="000000"/>
          <w:left w:val="single" w:sz="1" w:space="1" w:color="000000"/>
          <w:bottom w:val="single" w:sz="1" w:space="1" w:color="000000"/>
          <w:right w:val="single" w:sz="1" w:space="1" w:color="000000"/>
        </w:pBdr>
        <w:tabs>
          <w:tab w:val="left" w:pos="891"/>
        </w:tabs>
        <w:ind w:left="891" w:hanging="467"/>
        <w:jc w:val="both"/>
        <w:rPr>
          <w:rFonts w:ascii="Arial" w:hAnsi="Arial" w:cs="Arial"/>
          <w:sz w:val="22"/>
          <w:szCs w:val="22"/>
        </w:rPr>
      </w:pPr>
      <w:r w:rsidRPr="00F329F9">
        <w:rPr>
          <w:rFonts w:ascii="Arial" w:hAnsi="Arial" w:cs="Arial"/>
          <w:sz w:val="22"/>
          <w:szCs w:val="22"/>
          <w:lang w:val="mk-MK"/>
        </w:rPr>
        <w:t xml:space="preserve">Да се </w:t>
      </w:r>
      <w:r w:rsidR="0060433A" w:rsidRPr="00F329F9">
        <w:rPr>
          <w:rFonts w:ascii="Arial" w:hAnsi="Arial" w:cs="Arial"/>
          <w:sz w:val="22"/>
          <w:szCs w:val="22"/>
          <w:lang w:val="mk-MK"/>
        </w:rPr>
        <w:t>идентификува</w:t>
      </w:r>
      <w:r w:rsidRPr="00F329F9">
        <w:rPr>
          <w:rFonts w:ascii="Arial" w:hAnsi="Arial" w:cs="Arial"/>
          <w:sz w:val="22"/>
          <w:szCs w:val="22"/>
          <w:lang w:val="mk-MK"/>
        </w:rPr>
        <w:t xml:space="preserve"> експертска група за развој на програм</w:t>
      </w:r>
      <w:r w:rsidR="0060433A" w:rsidRPr="00F329F9">
        <w:rPr>
          <w:rFonts w:ascii="Arial" w:hAnsi="Arial" w:cs="Arial"/>
          <w:sz w:val="22"/>
          <w:szCs w:val="22"/>
          <w:lang w:val="mk-MK"/>
        </w:rPr>
        <w:t>а</w:t>
      </w:r>
      <w:r w:rsidRPr="00F329F9">
        <w:rPr>
          <w:rFonts w:ascii="Arial" w:hAnsi="Arial" w:cs="Arial"/>
          <w:sz w:val="22"/>
          <w:szCs w:val="22"/>
          <w:lang w:val="mk-MK"/>
        </w:rPr>
        <w:t>т</w:t>
      </w:r>
      <w:r w:rsidR="0060433A" w:rsidRPr="00F329F9">
        <w:rPr>
          <w:rFonts w:ascii="Arial" w:hAnsi="Arial" w:cs="Arial"/>
          <w:sz w:val="22"/>
          <w:szCs w:val="22"/>
          <w:lang w:val="mk-MK"/>
        </w:rPr>
        <w:t>а</w:t>
      </w:r>
      <w:r w:rsidRPr="00F329F9">
        <w:rPr>
          <w:rFonts w:ascii="Arial" w:hAnsi="Arial" w:cs="Arial"/>
          <w:sz w:val="22"/>
          <w:szCs w:val="22"/>
          <w:lang w:val="mk-MK"/>
        </w:rPr>
        <w:t xml:space="preserve"> за серт</w:t>
      </w:r>
      <w:r w:rsidR="0060433A" w:rsidRPr="00F329F9">
        <w:rPr>
          <w:rFonts w:ascii="Arial" w:hAnsi="Arial" w:cs="Arial"/>
          <w:sz w:val="22"/>
          <w:szCs w:val="22"/>
          <w:lang w:val="mk-MK"/>
        </w:rPr>
        <w:t xml:space="preserve">ификат на квалитет - </w:t>
      </w:r>
      <w:r w:rsidR="00715A1D" w:rsidRPr="00F329F9">
        <w:rPr>
          <w:rFonts w:ascii="Arial" w:hAnsi="Arial" w:cs="Arial"/>
          <w:sz w:val="22"/>
          <w:szCs w:val="22"/>
          <w:lang w:val="mk-MK"/>
        </w:rPr>
        <w:t>„</w:t>
      </w:r>
      <w:r w:rsidR="00716ACC">
        <w:rPr>
          <w:rFonts w:ascii="Arial" w:hAnsi="Arial" w:cs="Arial"/>
          <w:sz w:val="22"/>
          <w:szCs w:val="22"/>
          <w:lang w:val="mk-MK"/>
        </w:rPr>
        <w:t xml:space="preserve">Автентичен занаетчиски производ – </w:t>
      </w:r>
      <w:r w:rsidR="00716ACC">
        <w:rPr>
          <w:rFonts w:ascii="Arial" w:hAnsi="Arial" w:cs="Arial"/>
          <w:sz w:val="22"/>
          <w:szCs w:val="22"/>
        </w:rPr>
        <w:t>Made in Macedonia</w:t>
      </w:r>
      <w:r w:rsidR="00716ACC" w:rsidRPr="00F329F9" w:rsidDel="00716ACC">
        <w:rPr>
          <w:rFonts w:ascii="Arial" w:hAnsi="Arial" w:cs="Arial"/>
          <w:sz w:val="22"/>
          <w:szCs w:val="22"/>
          <w:lang w:val="mk-MK"/>
        </w:rPr>
        <w:t xml:space="preserve"> </w:t>
      </w:r>
      <w:r w:rsidR="00715A1D" w:rsidRPr="00F329F9">
        <w:rPr>
          <w:rFonts w:ascii="Arial" w:hAnsi="Arial" w:cs="Arial"/>
          <w:sz w:val="22"/>
          <w:szCs w:val="22"/>
          <w:lang w:val="mk-MK"/>
        </w:rPr>
        <w:t>“;</w:t>
      </w:r>
    </w:p>
    <w:p w:rsidR="004E2B2A" w:rsidRPr="00F329F9" w:rsidRDefault="001C6EF8" w:rsidP="00943787">
      <w:pPr>
        <w:numPr>
          <w:ilvl w:val="0"/>
          <w:numId w:val="59"/>
        </w:numPr>
        <w:pBdr>
          <w:top w:val="single" w:sz="1" w:space="1" w:color="000000"/>
          <w:left w:val="single" w:sz="1" w:space="1" w:color="000000"/>
          <w:bottom w:val="single" w:sz="1" w:space="1" w:color="000000"/>
          <w:right w:val="single" w:sz="1" w:space="1" w:color="000000"/>
        </w:pBdr>
        <w:tabs>
          <w:tab w:val="left" w:pos="891"/>
        </w:tabs>
        <w:ind w:left="891" w:hanging="467"/>
        <w:jc w:val="both"/>
        <w:rPr>
          <w:rFonts w:ascii="Arial" w:hAnsi="Arial" w:cs="Arial"/>
          <w:sz w:val="22"/>
          <w:szCs w:val="22"/>
        </w:rPr>
      </w:pPr>
      <w:r w:rsidRPr="00F329F9">
        <w:rPr>
          <w:rFonts w:ascii="Arial" w:hAnsi="Arial" w:cs="Arial"/>
          <w:sz w:val="22"/>
          <w:szCs w:val="22"/>
          <w:lang w:val="mk-MK"/>
        </w:rPr>
        <w:t>Да се дефинираат критериумите за сертификација на производите и да се воведе годишна селекција на најдоб</w:t>
      </w:r>
      <w:r w:rsidR="00716ACC">
        <w:rPr>
          <w:rFonts w:ascii="Arial" w:hAnsi="Arial" w:cs="Arial"/>
          <w:sz w:val="22"/>
          <w:szCs w:val="22"/>
          <w:lang w:val="mk-MK"/>
        </w:rPr>
        <w:t>а</w:t>
      </w:r>
      <w:r w:rsidRPr="00F329F9">
        <w:rPr>
          <w:rFonts w:ascii="Arial" w:hAnsi="Arial" w:cs="Arial"/>
          <w:sz w:val="22"/>
          <w:szCs w:val="22"/>
          <w:lang w:val="mk-MK"/>
        </w:rPr>
        <w:t xml:space="preserve">р </w:t>
      </w:r>
      <w:r w:rsidR="00715A1D" w:rsidRPr="00F329F9">
        <w:rPr>
          <w:rFonts w:ascii="Arial" w:hAnsi="Arial" w:cs="Arial"/>
          <w:sz w:val="22"/>
          <w:szCs w:val="22"/>
          <w:lang w:val="mk-MK"/>
        </w:rPr>
        <w:t>„</w:t>
      </w:r>
      <w:r w:rsidR="00716ACC">
        <w:rPr>
          <w:rFonts w:ascii="Arial" w:hAnsi="Arial" w:cs="Arial"/>
          <w:sz w:val="22"/>
          <w:szCs w:val="22"/>
          <w:lang w:val="mk-MK"/>
        </w:rPr>
        <w:t xml:space="preserve">Автентичен занаетчиски производ – </w:t>
      </w:r>
      <w:r w:rsidR="00716ACC">
        <w:rPr>
          <w:rFonts w:ascii="Arial" w:hAnsi="Arial" w:cs="Arial"/>
          <w:sz w:val="22"/>
          <w:szCs w:val="22"/>
        </w:rPr>
        <w:t>Made in Macedonia</w:t>
      </w:r>
      <w:r w:rsidR="00716ACC" w:rsidRPr="00F329F9" w:rsidDel="00716ACC">
        <w:rPr>
          <w:rFonts w:ascii="Arial" w:hAnsi="Arial" w:cs="Arial"/>
          <w:sz w:val="22"/>
          <w:szCs w:val="22"/>
          <w:lang w:val="mk-MK"/>
        </w:rPr>
        <w:t xml:space="preserve"> </w:t>
      </w:r>
      <w:r w:rsidR="00715A1D" w:rsidRPr="00F329F9">
        <w:rPr>
          <w:rFonts w:ascii="Arial" w:hAnsi="Arial" w:cs="Arial"/>
          <w:sz w:val="22"/>
          <w:szCs w:val="22"/>
          <w:lang w:val="mk-MK"/>
        </w:rPr>
        <w:t>“;</w:t>
      </w:r>
    </w:p>
    <w:p w:rsidR="004E2B2A" w:rsidRPr="00F329F9" w:rsidRDefault="001C6EF8" w:rsidP="00943787">
      <w:pPr>
        <w:numPr>
          <w:ilvl w:val="0"/>
          <w:numId w:val="59"/>
        </w:numPr>
        <w:pBdr>
          <w:top w:val="single" w:sz="1" w:space="1" w:color="000000"/>
          <w:left w:val="single" w:sz="1" w:space="1" w:color="000000"/>
          <w:bottom w:val="single" w:sz="1" w:space="1" w:color="000000"/>
          <w:right w:val="single" w:sz="1" w:space="1" w:color="000000"/>
        </w:pBdr>
        <w:tabs>
          <w:tab w:val="left" w:pos="891"/>
        </w:tabs>
        <w:ind w:left="891" w:hanging="467"/>
        <w:jc w:val="both"/>
        <w:rPr>
          <w:rFonts w:ascii="Arial" w:hAnsi="Arial" w:cs="Arial"/>
          <w:sz w:val="22"/>
          <w:szCs w:val="22"/>
        </w:rPr>
      </w:pPr>
      <w:r w:rsidRPr="00F329F9">
        <w:rPr>
          <w:rFonts w:ascii="Arial" w:hAnsi="Arial" w:cs="Arial"/>
          <w:sz w:val="22"/>
          <w:szCs w:val="22"/>
          <w:lang w:val="mk-MK"/>
        </w:rPr>
        <w:t xml:space="preserve">Најмалку 5 </w:t>
      </w:r>
      <w:r w:rsidR="00715A1D" w:rsidRPr="00F329F9">
        <w:rPr>
          <w:rFonts w:ascii="Arial" w:hAnsi="Arial" w:cs="Arial"/>
          <w:sz w:val="22"/>
          <w:szCs w:val="22"/>
          <w:lang w:val="mk-MK"/>
        </w:rPr>
        <w:t>„</w:t>
      </w:r>
      <w:r w:rsidRPr="00F329F9">
        <w:rPr>
          <w:rFonts w:ascii="Arial" w:hAnsi="Arial" w:cs="Arial"/>
          <w:sz w:val="22"/>
          <w:szCs w:val="22"/>
          <w:lang w:val="mk-MK"/>
        </w:rPr>
        <w:t xml:space="preserve"> </w:t>
      </w:r>
      <w:r w:rsidR="006F0FBC" w:rsidRPr="00F329F9">
        <w:rPr>
          <w:rFonts w:ascii="Arial" w:hAnsi="Arial" w:cs="Arial"/>
          <w:sz w:val="22"/>
          <w:szCs w:val="22"/>
          <w:lang w:val="mk-MK"/>
        </w:rPr>
        <w:t>А</w:t>
      </w:r>
      <w:r w:rsidRPr="00F329F9">
        <w:rPr>
          <w:rFonts w:ascii="Arial" w:hAnsi="Arial" w:cs="Arial"/>
          <w:sz w:val="22"/>
          <w:szCs w:val="22"/>
          <w:lang w:val="mk-MK"/>
        </w:rPr>
        <w:t xml:space="preserve">втентични </w:t>
      </w:r>
      <w:r w:rsidR="00716ACC">
        <w:rPr>
          <w:rFonts w:ascii="Arial" w:hAnsi="Arial" w:cs="Arial"/>
          <w:sz w:val="22"/>
          <w:szCs w:val="22"/>
          <w:lang w:val="mk-MK"/>
        </w:rPr>
        <w:t>занаетчиски производи</w:t>
      </w:r>
      <w:r w:rsidR="00715A1D" w:rsidRPr="00F329F9">
        <w:rPr>
          <w:rFonts w:ascii="Arial" w:hAnsi="Arial" w:cs="Arial"/>
          <w:sz w:val="22"/>
          <w:szCs w:val="22"/>
          <w:lang w:val="mk-MK"/>
        </w:rPr>
        <w:t>“</w:t>
      </w:r>
      <w:r w:rsidRPr="00F329F9">
        <w:rPr>
          <w:rFonts w:ascii="Arial" w:hAnsi="Arial" w:cs="Arial"/>
          <w:sz w:val="22"/>
          <w:szCs w:val="22"/>
          <w:lang w:val="mk-MK"/>
        </w:rPr>
        <w:t xml:space="preserve"> кои ги задоволуваат критериумите да се изберат секоја година и да се креира база на серифицирани производи</w:t>
      </w:r>
      <w:r w:rsidR="00715A1D" w:rsidRPr="00F329F9">
        <w:rPr>
          <w:rFonts w:ascii="Arial" w:hAnsi="Arial" w:cs="Arial"/>
          <w:sz w:val="22"/>
          <w:szCs w:val="22"/>
          <w:lang w:val="mk-MK"/>
        </w:rPr>
        <w:t>;</w:t>
      </w:r>
    </w:p>
    <w:p w:rsidR="004E2B2A" w:rsidRPr="00F329F9" w:rsidRDefault="001C6EF8" w:rsidP="00943787">
      <w:pPr>
        <w:numPr>
          <w:ilvl w:val="0"/>
          <w:numId w:val="59"/>
        </w:numPr>
        <w:pBdr>
          <w:top w:val="single" w:sz="1" w:space="1" w:color="000000"/>
          <w:left w:val="single" w:sz="1" w:space="1" w:color="000000"/>
          <w:bottom w:val="single" w:sz="1" w:space="1" w:color="000000"/>
          <w:right w:val="single" w:sz="1" w:space="1" w:color="000000"/>
        </w:pBdr>
        <w:tabs>
          <w:tab w:val="left" w:pos="891"/>
        </w:tabs>
        <w:ind w:left="891" w:hanging="467"/>
        <w:jc w:val="both"/>
        <w:rPr>
          <w:rFonts w:ascii="Arial" w:hAnsi="Arial" w:cs="Arial"/>
          <w:sz w:val="22"/>
          <w:szCs w:val="22"/>
        </w:rPr>
      </w:pPr>
      <w:r w:rsidRPr="00F329F9">
        <w:rPr>
          <w:rFonts w:ascii="Arial" w:hAnsi="Arial" w:cs="Arial"/>
          <w:sz w:val="22"/>
          <w:szCs w:val="22"/>
          <w:lang w:val="mk-MK"/>
        </w:rPr>
        <w:t xml:space="preserve">Најмалку 50 занаетчии и </w:t>
      </w:r>
      <w:r w:rsidR="00943787" w:rsidRPr="00F329F9">
        <w:rPr>
          <w:rFonts w:ascii="Arial" w:hAnsi="Arial" w:cs="Arial"/>
          <w:sz w:val="22"/>
          <w:szCs w:val="22"/>
          <w:lang w:val="mk-MK"/>
        </w:rPr>
        <w:t>ракотворци</w:t>
      </w:r>
      <w:r w:rsidRPr="00F329F9">
        <w:rPr>
          <w:rFonts w:ascii="Arial" w:hAnsi="Arial" w:cs="Arial"/>
          <w:sz w:val="22"/>
          <w:szCs w:val="22"/>
          <w:lang w:val="mk-MK"/>
        </w:rPr>
        <w:t xml:space="preserve"> да се информираат за програм</w:t>
      </w:r>
      <w:r w:rsidR="00943787" w:rsidRPr="00F329F9">
        <w:rPr>
          <w:rFonts w:ascii="Arial" w:hAnsi="Arial" w:cs="Arial"/>
          <w:sz w:val="22"/>
          <w:szCs w:val="22"/>
          <w:lang w:val="mk-MK"/>
        </w:rPr>
        <w:t>ата за</w:t>
      </w:r>
      <w:r w:rsidRPr="00F329F9">
        <w:rPr>
          <w:rFonts w:ascii="Arial" w:hAnsi="Arial" w:cs="Arial"/>
          <w:sz w:val="22"/>
          <w:szCs w:val="22"/>
          <w:lang w:val="mk-MK"/>
        </w:rPr>
        <w:t xml:space="preserve"> сертификација секоја година</w:t>
      </w:r>
      <w:r w:rsidR="00715A1D" w:rsidRPr="00F329F9">
        <w:rPr>
          <w:rFonts w:ascii="Arial" w:hAnsi="Arial" w:cs="Arial"/>
          <w:sz w:val="22"/>
          <w:szCs w:val="22"/>
          <w:lang w:val="mk-MK"/>
        </w:rPr>
        <w:t>;</w:t>
      </w:r>
      <w:r w:rsidRPr="00F329F9">
        <w:rPr>
          <w:rFonts w:ascii="Arial" w:hAnsi="Arial" w:cs="Arial"/>
          <w:sz w:val="22"/>
          <w:szCs w:val="22"/>
          <w:lang w:val="mk-MK"/>
        </w:rPr>
        <w:t xml:space="preserve"> </w:t>
      </w:r>
    </w:p>
    <w:p w:rsidR="004E2B2A" w:rsidRPr="00F329F9" w:rsidRDefault="001C6EF8" w:rsidP="00943787">
      <w:pPr>
        <w:numPr>
          <w:ilvl w:val="0"/>
          <w:numId w:val="59"/>
        </w:numPr>
        <w:pBdr>
          <w:top w:val="single" w:sz="1" w:space="1" w:color="000000"/>
          <w:left w:val="single" w:sz="1" w:space="1" w:color="000000"/>
          <w:bottom w:val="single" w:sz="1" w:space="1" w:color="000000"/>
          <w:right w:val="single" w:sz="1" w:space="1" w:color="000000"/>
        </w:pBdr>
        <w:tabs>
          <w:tab w:val="left" w:pos="891"/>
        </w:tabs>
        <w:ind w:left="891" w:hanging="467"/>
        <w:jc w:val="both"/>
        <w:rPr>
          <w:rFonts w:ascii="Arial" w:hAnsi="Arial" w:cs="Arial"/>
          <w:sz w:val="22"/>
          <w:szCs w:val="22"/>
        </w:rPr>
      </w:pPr>
      <w:r w:rsidRPr="00F329F9">
        <w:rPr>
          <w:rFonts w:ascii="Arial" w:hAnsi="Arial" w:cs="Arial"/>
          <w:sz w:val="22"/>
          <w:szCs w:val="22"/>
          <w:lang w:val="mk-MK"/>
        </w:rPr>
        <w:t xml:space="preserve">Да се </w:t>
      </w:r>
      <w:r w:rsidR="00943787" w:rsidRPr="00F329F9">
        <w:rPr>
          <w:rFonts w:ascii="Arial" w:hAnsi="Arial" w:cs="Arial"/>
          <w:sz w:val="22"/>
          <w:szCs w:val="22"/>
          <w:lang w:val="mk-MK"/>
        </w:rPr>
        <w:t>идентификуваат</w:t>
      </w:r>
      <w:r w:rsidRPr="00F329F9">
        <w:rPr>
          <w:rFonts w:ascii="Arial" w:hAnsi="Arial" w:cs="Arial"/>
          <w:sz w:val="22"/>
          <w:szCs w:val="22"/>
          <w:lang w:val="mk-MK"/>
        </w:rPr>
        <w:t xml:space="preserve"> и препорача</w:t>
      </w:r>
      <w:r w:rsidR="00715A1D" w:rsidRPr="00F329F9">
        <w:rPr>
          <w:rFonts w:ascii="Arial" w:hAnsi="Arial" w:cs="Arial"/>
          <w:sz w:val="22"/>
          <w:szCs w:val="22"/>
          <w:lang w:val="mk-MK"/>
        </w:rPr>
        <w:t>а</w:t>
      </w:r>
      <w:r w:rsidRPr="00F329F9">
        <w:rPr>
          <w:rFonts w:ascii="Arial" w:hAnsi="Arial" w:cs="Arial"/>
          <w:sz w:val="22"/>
          <w:szCs w:val="22"/>
          <w:lang w:val="mk-MK"/>
        </w:rPr>
        <w:t xml:space="preserve">т потенцијални комуникациски и дистрибутивни канали за </w:t>
      </w:r>
      <w:r w:rsidR="00716ACC" w:rsidRPr="00F329F9">
        <w:rPr>
          <w:rFonts w:ascii="Arial" w:hAnsi="Arial" w:cs="Arial"/>
          <w:sz w:val="22"/>
          <w:szCs w:val="22"/>
          <w:lang w:val="mk-MK"/>
        </w:rPr>
        <w:t>автентичн</w:t>
      </w:r>
      <w:r w:rsidR="00716ACC">
        <w:rPr>
          <w:rFonts w:ascii="Arial" w:hAnsi="Arial" w:cs="Arial"/>
          <w:sz w:val="22"/>
          <w:szCs w:val="22"/>
          <w:lang w:val="mk-MK"/>
        </w:rPr>
        <w:t>ото</w:t>
      </w:r>
      <w:r w:rsidR="00716ACC" w:rsidRPr="00F329F9">
        <w:rPr>
          <w:rFonts w:ascii="Arial" w:hAnsi="Arial" w:cs="Arial"/>
          <w:sz w:val="22"/>
          <w:szCs w:val="22"/>
          <w:lang w:val="mk-MK"/>
        </w:rPr>
        <w:t xml:space="preserve"> </w:t>
      </w:r>
      <w:r w:rsidR="00716ACC">
        <w:rPr>
          <w:rFonts w:ascii="Arial" w:hAnsi="Arial" w:cs="Arial"/>
          <w:sz w:val="22"/>
          <w:szCs w:val="22"/>
          <w:lang w:val="mk-MK"/>
        </w:rPr>
        <w:t xml:space="preserve">   занаетчиство</w:t>
      </w:r>
      <w:r w:rsidRPr="00F329F9">
        <w:rPr>
          <w:rFonts w:ascii="Arial" w:hAnsi="Arial" w:cs="Arial"/>
          <w:sz w:val="22"/>
          <w:szCs w:val="22"/>
          <w:lang w:val="mk-MK"/>
        </w:rPr>
        <w:t xml:space="preserve"> </w:t>
      </w:r>
      <w:r w:rsidR="00943787" w:rsidRPr="00F329F9">
        <w:rPr>
          <w:rFonts w:ascii="Arial" w:hAnsi="Arial" w:cs="Arial"/>
          <w:sz w:val="22"/>
          <w:szCs w:val="22"/>
        </w:rPr>
        <w:t>Made in Macedonia</w:t>
      </w:r>
      <w:r w:rsidR="00715A1D" w:rsidRPr="00F329F9">
        <w:rPr>
          <w:rFonts w:ascii="Arial" w:hAnsi="Arial" w:cs="Arial"/>
          <w:sz w:val="22"/>
          <w:szCs w:val="22"/>
          <w:lang w:val="mk-MK"/>
        </w:rPr>
        <w:t>.</w:t>
      </w:r>
    </w:p>
    <w:p w:rsidR="004E2B2A" w:rsidRPr="00F329F9" w:rsidRDefault="004E2B2A">
      <w:pPr>
        <w:ind w:left="87"/>
        <w:rPr>
          <w:sz w:val="22"/>
          <w:szCs w:val="22"/>
          <w:lang w:val="mk-MK"/>
        </w:rPr>
      </w:pPr>
    </w:p>
    <w:p w:rsidR="0063143E" w:rsidRPr="00F329F9" w:rsidRDefault="0063143E">
      <w:pPr>
        <w:ind w:left="87"/>
        <w:rPr>
          <w:sz w:val="22"/>
          <w:szCs w:val="22"/>
          <w:lang w:val="mk-MK"/>
        </w:rPr>
      </w:pPr>
    </w:p>
    <w:p w:rsidR="0063143E" w:rsidRPr="00F329F9" w:rsidRDefault="0063143E">
      <w:pPr>
        <w:ind w:left="87"/>
        <w:rPr>
          <w:sz w:val="22"/>
          <w:szCs w:val="22"/>
          <w:lang w:val="mk-MK"/>
        </w:rPr>
      </w:pPr>
    </w:p>
    <w:p w:rsidR="0063143E" w:rsidRPr="00F329F9" w:rsidRDefault="0063143E">
      <w:pPr>
        <w:ind w:left="87"/>
        <w:rPr>
          <w:sz w:val="22"/>
          <w:szCs w:val="22"/>
          <w:lang w:val="mk-MK"/>
        </w:rPr>
      </w:pPr>
    </w:p>
    <w:p w:rsidR="004E2B2A" w:rsidRPr="00F329F9" w:rsidRDefault="001C6EF8" w:rsidP="0063143E">
      <w:pPr>
        <w:pBdr>
          <w:top w:val="single" w:sz="1" w:space="1" w:color="000000"/>
          <w:left w:val="single" w:sz="1" w:space="1" w:color="000000"/>
          <w:bottom w:val="single" w:sz="1" w:space="1" w:color="000000"/>
          <w:right w:val="single" w:sz="1" w:space="1" w:color="000000"/>
        </w:pBdr>
        <w:jc w:val="both"/>
        <w:rPr>
          <w:rFonts w:ascii="Arial" w:hAnsi="Arial" w:cs="Arial"/>
          <w:b/>
          <w:bCs/>
          <w:sz w:val="22"/>
          <w:szCs w:val="22"/>
        </w:rPr>
      </w:pPr>
      <w:r w:rsidRPr="00F329F9">
        <w:rPr>
          <w:rFonts w:ascii="Arial" w:hAnsi="Arial" w:cs="Arial"/>
          <w:b/>
          <w:bCs/>
          <w:sz w:val="22"/>
          <w:szCs w:val="22"/>
          <w:lang w:val="mk-MK"/>
        </w:rPr>
        <w:lastRenderedPageBreak/>
        <w:t>Активности</w:t>
      </w:r>
      <w:r w:rsidR="004E2B2A" w:rsidRPr="00F329F9">
        <w:rPr>
          <w:rFonts w:ascii="Arial" w:hAnsi="Arial" w:cs="Arial"/>
          <w:b/>
          <w:bCs/>
          <w:sz w:val="22"/>
          <w:szCs w:val="22"/>
        </w:rPr>
        <w:t>:</w:t>
      </w:r>
    </w:p>
    <w:p w:rsidR="00D56038" w:rsidRPr="00F329F9" w:rsidRDefault="0063143E" w:rsidP="0063143E">
      <w:pPr>
        <w:numPr>
          <w:ilvl w:val="0"/>
          <w:numId w:val="60"/>
        </w:numPr>
        <w:pBdr>
          <w:top w:val="single" w:sz="1" w:space="1" w:color="000000"/>
          <w:left w:val="single" w:sz="1" w:space="1" w:color="000000"/>
          <w:bottom w:val="single" w:sz="1" w:space="1" w:color="000000"/>
          <w:right w:val="single" w:sz="1" w:space="1" w:color="000000"/>
        </w:pBdr>
        <w:tabs>
          <w:tab w:val="left" w:pos="891"/>
        </w:tabs>
        <w:ind w:left="891" w:hanging="467"/>
        <w:jc w:val="both"/>
        <w:rPr>
          <w:rFonts w:ascii="Arial" w:hAnsi="Arial" w:cs="Arial"/>
          <w:sz w:val="22"/>
          <w:szCs w:val="22"/>
        </w:rPr>
      </w:pPr>
      <w:r w:rsidRPr="00F329F9">
        <w:rPr>
          <w:rFonts w:ascii="Arial" w:hAnsi="Arial" w:cs="Arial"/>
          <w:sz w:val="22"/>
          <w:szCs w:val="22"/>
          <w:lang w:val="mk-MK"/>
        </w:rPr>
        <w:t>Идентификување</w:t>
      </w:r>
      <w:r w:rsidR="00D56038" w:rsidRPr="00F329F9">
        <w:rPr>
          <w:rFonts w:ascii="Arial" w:hAnsi="Arial" w:cs="Arial"/>
          <w:sz w:val="22"/>
          <w:szCs w:val="22"/>
          <w:lang w:val="mk-MK"/>
        </w:rPr>
        <w:t xml:space="preserve"> и номинација на експерти (институција) за развој на програмата за сертификација на квалитет - </w:t>
      </w:r>
      <w:r w:rsidR="00715A1D" w:rsidRPr="00F329F9">
        <w:rPr>
          <w:rFonts w:ascii="Arial" w:hAnsi="Arial" w:cs="Arial"/>
          <w:sz w:val="22"/>
          <w:szCs w:val="22"/>
          <w:lang w:val="mk-MK"/>
        </w:rPr>
        <w:t>„</w:t>
      </w:r>
      <w:r w:rsidR="00716ACC">
        <w:rPr>
          <w:rFonts w:ascii="Arial" w:hAnsi="Arial" w:cs="Arial"/>
          <w:sz w:val="22"/>
          <w:szCs w:val="22"/>
          <w:lang w:val="mk-MK"/>
        </w:rPr>
        <w:t xml:space="preserve">Автентичен занаетчиски производ – </w:t>
      </w:r>
      <w:r w:rsidR="00716ACC">
        <w:rPr>
          <w:rFonts w:ascii="Arial" w:hAnsi="Arial" w:cs="Arial"/>
          <w:sz w:val="22"/>
          <w:szCs w:val="22"/>
        </w:rPr>
        <w:t>Made in Macedonia</w:t>
      </w:r>
      <w:r w:rsidR="00716ACC" w:rsidRPr="00F329F9" w:rsidDel="00716ACC">
        <w:rPr>
          <w:rFonts w:ascii="Arial" w:hAnsi="Arial" w:cs="Arial"/>
          <w:sz w:val="22"/>
          <w:szCs w:val="22"/>
          <w:lang w:val="mk-MK"/>
        </w:rPr>
        <w:t xml:space="preserve"> </w:t>
      </w:r>
      <w:r w:rsidR="00715A1D" w:rsidRPr="00F329F9">
        <w:rPr>
          <w:rFonts w:ascii="Arial" w:hAnsi="Arial" w:cs="Arial"/>
          <w:sz w:val="22"/>
          <w:szCs w:val="22"/>
          <w:lang w:val="mk-MK"/>
        </w:rPr>
        <w:t>“;</w:t>
      </w:r>
    </w:p>
    <w:p w:rsidR="004E2B2A" w:rsidRPr="00F329F9" w:rsidRDefault="00D56038" w:rsidP="0063143E">
      <w:pPr>
        <w:numPr>
          <w:ilvl w:val="0"/>
          <w:numId w:val="60"/>
        </w:numPr>
        <w:pBdr>
          <w:top w:val="single" w:sz="1" w:space="1" w:color="000000"/>
          <w:left w:val="single" w:sz="1" w:space="1" w:color="000000"/>
          <w:bottom w:val="single" w:sz="1" w:space="1" w:color="000000"/>
          <w:right w:val="single" w:sz="1" w:space="1" w:color="000000"/>
        </w:pBdr>
        <w:tabs>
          <w:tab w:val="left" w:pos="891"/>
        </w:tabs>
        <w:ind w:left="891" w:hanging="467"/>
        <w:jc w:val="both"/>
        <w:rPr>
          <w:rFonts w:ascii="Arial" w:hAnsi="Arial" w:cs="Arial"/>
          <w:sz w:val="22"/>
          <w:szCs w:val="22"/>
        </w:rPr>
      </w:pPr>
      <w:r w:rsidRPr="00F329F9">
        <w:rPr>
          <w:rFonts w:ascii="Arial" w:hAnsi="Arial" w:cs="Arial"/>
          <w:sz w:val="22"/>
          <w:szCs w:val="22"/>
          <w:lang w:val="mk-MK"/>
        </w:rPr>
        <w:t>Дефинирање на критериумите за сертификација на производите</w:t>
      </w:r>
      <w:r w:rsidR="00715A1D" w:rsidRPr="00F329F9">
        <w:rPr>
          <w:rFonts w:ascii="Arial" w:hAnsi="Arial" w:cs="Arial"/>
          <w:sz w:val="22"/>
          <w:szCs w:val="22"/>
          <w:lang w:val="mk-MK"/>
        </w:rPr>
        <w:t>;</w:t>
      </w:r>
    </w:p>
    <w:p w:rsidR="004E2B2A" w:rsidRPr="00F329F9" w:rsidRDefault="00D56038" w:rsidP="0063143E">
      <w:pPr>
        <w:numPr>
          <w:ilvl w:val="0"/>
          <w:numId w:val="60"/>
        </w:numPr>
        <w:pBdr>
          <w:top w:val="single" w:sz="1" w:space="1" w:color="000000"/>
          <w:left w:val="single" w:sz="1" w:space="1" w:color="000000"/>
          <w:bottom w:val="single" w:sz="1" w:space="1" w:color="000000"/>
          <w:right w:val="single" w:sz="1" w:space="1" w:color="000000"/>
        </w:pBdr>
        <w:tabs>
          <w:tab w:val="left" w:pos="891"/>
        </w:tabs>
        <w:ind w:left="891" w:hanging="467"/>
        <w:jc w:val="both"/>
        <w:rPr>
          <w:rFonts w:ascii="Arial" w:hAnsi="Arial" w:cs="Arial"/>
          <w:sz w:val="22"/>
          <w:szCs w:val="22"/>
        </w:rPr>
      </w:pPr>
      <w:r w:rsidRPr="00F329F9">
        <w:rPr>
          <w:rFonts w:ascii="Arial" w:hAnsi="Arial" w:cs="Arial"/>
          <w:sz w:val="22"/>
          <w:szCs w:val="22"/>
          <w:lang w:val="mk-MK"/>
        </w:rPr>
        <w:t xml:space="preserve">Наоѓање на најмалку 50 производи и 50 занаетчии кои ги задоволуваат критериумите за </w:t>
      </w:r>
      <w:r w:rsidR="00715A1D" w:rsidRPr="00F329F9">
        <w:rPr>
          <w:rFonts w:ascii="Arial" w:hAnsi="Arial" w:cs="Arial"/>
          <w:sz w:val="22"/>
          <w:szCs w:val="22"/>
          <w:lang w:val="mk-MK"/>
        </w:rPr>
        <w:t>„</w:t>
      </w:r>
      <w:r w:rsidR="00716ACC">
        <w:rPr>
          <w:rFonts w:ascii="Arial" w:hAnsi="Arial" w:cs="Arial"/>
          <w:sz w:val="22"/>
          <w:szCs w:val="22"/>
          <w:lang w:val="mk-MK"/>
        </w:rPr>
        <w:t xml:space="preserve">Автентичен занаетчиски производ – </w:t>
      </w:r>
      <w:r w:rsidR="00716ACC">
        <w:rPr>
          <w:rFonts w:ascii="Arial" w:hAnsi="Arial" w:cs="Arial"/>
          <w:sz w:val="22"/>
          <w:szCs w:val="22"/>
        </w:rPr>
        <w:t>Made in Macedonia</w:t>
      </w:r>
      <w:r w:rsidR="00716ACC" w:rsidRPr="00F329F9" w:rsidDel="00716ACC">
        <w:rPr>
          <w:rFonts w:ascii="Arial" w:hAnsi="Arial" w:cs="Arial"/>
          <w:sz w:val="22"/>
          <w:szCs w:val="22"/>
          <w:lang w:val="mk-MK"/>
        </w:rPr>
        <w:t xml:space="preserve"> </w:t>
      </w:r>
      <w:r w:rsidR="00715A1D" w:rsidRPr="00F329F9">
        <w:rPr>
          <w:rFonts w:ascii="Arial" w:hAnsi="Arial" w:cs="Arial"/>
          <w:sz w:val="22"/>
          <w:szCs w:val="22"/>
          <w:lang w:val="mk-MK"/>
        </w:rPr>
        <w:t>“</w:t>
      </w:r>
      <w:r w:rsidRPr="00F329F9">
        <w:rPr>
          <w:rFonts w:ascii="Arial" w:hAnsi="Arial" w:cs="Arial"/>
          <w:sz w:val="22"/>
          <w:szCs w:val="22"/>
          <w:lang w:val="mk-MK"/>
        </w:rPr>
        <w:t xml:space="preserve"> кои ќе се поканат да учествуваат на годишната програма за селекција и сертификација</w:t>
      </w:r>
      <w:r w:rsidR="00715A1D" w:rsidRPr="00F329F9">
        <w:rPr>
          <w:rFonts w:ascii="Arial" w:hAnsi="Arial" w:cs="Arial"/>
          <w:sz w:val="22"/>
          <w:szCs w:val="22"/>
          <w:lang w:val="mk-MK"/>
        </w:rPr>
        <w:t>;</w:t>
      </w:r>
      <w:r w:rsidRPr="00F329F9">
        <w:rPr>
          <w:rFonts w:ascii="Arial" w:hAnsi="Arial" w:cs="Arial"/>
          <w:sz w:val="22"/>
          <w:szCs w:val="22"/>
          <w:lang w:val="mk-MK"/>
        </w:rPr>
        <w:t xml:space="preserve"> </w:t>
      </w:r>
    </w:p>
    <w:p w:rsidR="004E2B2A" w:rsidRPr="00F329F9" w:rsidRDefault="00D56038" w:rsidP="0063143E">
      <w:pPr>
        <w:numPr>
          <w:ilvl w:val="0"/>
          <w:numId w:val="60"/>
        </w:numPr>
        <w:pBdr>
          <w:top w:val="single" w:sz="1" w:space="1" w:color="000000"/>
          <w:left w:val="single" w:sz="1" w:space="1" w:color="000000"/>
          <w:bottom w:val="single" w:sz="1" w:space="1" w:color="000000"/>
          <w:right w:val="single" w:sz="1" w:space="1" w:color="000000"/>
        </w:pBdr>
        <w:tabs>
          <w:tab w:val="left" w:pos="891"/>
        </w:tabs>
        <w:ind w:left="891" w:hanging="467"/>
        <w:jc w:val="both"/>
        <w:rPr>
          <w:rFonts w:ascii="Arial" w:hAnsi="Arial" w:cs="Arial"/>
          <w:sz w:val="22"/>
          <w:szCs w:val="22"/>
        </w:rPr>
      </w:pPr>
      <w:r w:rsidRPr="00F329F9">
        <w:rPr>
          <w:rFonts w:ascii="Arial" w:hAnsi="Arial" w:cs="Arial"/>
          <w:sz w:val="22"/>
          <w:szCs w:val="22"/>
          <w:lang w:val="mk-MK"/>
        </w:rPr>
        <w:t>Имплементација на годишната програма за селекција и сертификација</w:t>
      </w:r>
      <w:r w:rsidR="00715A1D" w:rsidRPr="00F329F9">
        <w:rPr>
          <w:rFonts w:ascii="Arial" w:hAnsi="Arial" w:cs="Arial"/>
          <w:sz w:val="22"/>
          <w:szCs w:val="22"/>
          <w:lang w:val="mk-MK"/>
        </w:rPr>
        <w:t>;</w:t>
      </w:r>
    </w:p>
    <w:p w:rsidR="004E2B2A" w:rsidRPr="00F329F9" w:rsidRDefault="00D56038" w:rsidP="0063143E">
      <w:pPr>
        <w:numPr>
          <w:ilvl w:val="0"/>
          <w:numId w:val="60"/>
        </w:numPr>
        <w:pBdr>
          <w:top w:val="single" w:sz="1" w:space="1" w:color="000000"/>
          <w:left w:val="single" w:sz="1" w:space="1" w:color="000000"/>
          <w:bottom w:val="single" w:sz="1" w:space="1" w:color="000000"/>
          <w:right w:val="single" w:sz="1" w:space="1" w:color="000000"/>
        </w:pBdr>
        <w:tabs>
          <w:tab w:val="left" w:pos="891"/>
        </w:tabs>
        <w:ind w:left="891" w:hanging="467"/>
        <w:jc w:val="both"/>
        <w:rPr>
          <w:rFonts w:ascii="Arial" w:hAnsi="Arial" w:cs="Arial"/>
          <w:sz w:val="22"/>
          <w:szCs w:val="22"/>
        </w:rPr>
      </w:pPr>
      <w:r w:rsidRPr="00F329F9">
        <w:rPr>
          <w:rFonts w:ascii="Arial" w:hAnsi="Arial" w:cs="Arial"/>
          <w:sz w:val="22"/>
          <w:szCs w:val="22"/>
          <w:lang w:val="mk-MK"/>
        </w:rPr>
        <w:t xml:space="preserve">Контрола за </w:t>
      </w:r>
      <w:r w:rsidR="0063143E" w:rsidRPr="00F329F9">
        <w:rPr>
          <w:rFonts w:ascii="Arial" w:hAnsi="Arial" w:cs="Arial"/>
          <w:sz w:val="22"/>
          <w:szCs w:val="22"/>
          <w:lang w:val="mk-MK"/>
        </w:rPr>
        <w:t>следење н</w:t>
      </w:r>
      <w:r w:rsidRPr="00F329F9">
        <w:rPr>
          <w:rFonts w:ascii="Arial" w:hAnsi="Arial" w:cs="Arial"/>
          <w:sz w:val="22"/>
          <w:szCs w:val="22"/>
          <w:lang w:val="mk-MK"/>
        </w:rPr>
        <w:t>а стандардите за квалитет меѓу селектираните занаетчии</w:t>
      </w:r>
      <w:r w:rsidR="00715A1D" w:rsidRPr="00F329F9">
        <w:rPr>
          <w:rFonts w:ascii="Arial" w:hAnsi="Arial" w:cs="Arial"/>
          <w:sz w:val="22"/>
          <w:szCs w:val="22"/>
          <w:lang w:val="mk-MK"/>
        </w:rPr>
        <w:t>;</w:t>
      </w:r>
      <w:r w:rsidRPr="00F329F9">
        <w:rPr>
          <w:rFonts w:ascii="Arial" w:hAnsi="Arial" w:cs="Arial"/>
          <w:sz w:val="22"/>
          <w:szCs w:val="22"/>
          <w:lang w:val="mk-MK"/>
        </w:rPr>
        <w:t xml:space="preserve"> </w:t>
      </w:r>
    </w:p>
    <w:p w:rsidR="004E2B2A" w:rsidRPr="00F329F9" w:rsidRDefault="0063143E" w:rsidP="0063143E">
      <w:pPr>
        <w:numPr>
          <w:ilvl w:val="0"/>
          <w:numId w:val="60"/>
        </w:numPr>
        <w:pBdr>
          <w:top w:val="single" w:sz="1" w:space="1" w:color="000000"/>
          <w:left w:val="single" w:sz="1" w:space="1" w:color="000000"/>
          <w:bottom w:val="single" w:sz="1" w:space="1" w:color="000000"/>
          <w:right w:val="single" w:sz="1" w:space="1" w:color="000000"/>
        </w:pBdr>
        <w:tabs>
          <w:tab w:val="left" w:pos="891"/>
        </w:tabs>
        <w:ind w:left="891" w:hanging="467"/>
        <w:jc w:val="both"/>
        <w:rPr>
          <w:rFonts w:ascii="Arial" w:hAnsi="Arial" w:cs="Arial"/>
          <w:sz w:val="22"/>
          <w:szCs w:val="22"/>
        </w:rPr>
      </w:pPr>
      <w:r w:rsidRPr="00F329F9">
        <w:rPr>
          <w:rFonts w:ascii="Arial" w:hAnsi="Arial" w:cs="Arial"/>
          <w:sz w:val="22"/>
          <w:szCs w:val="22"/>
          <w:lang w:val="mk-MK"/>
        </w:rPr>
        <w:t>Подготовка</w:t>
      </w:r>
      <w:r w:rsidR="00D56038" w:rsidRPr="00F329F9">
        <w:rPr>
          <w:rFonts w:ascii="Arial" w:hAnsi="Arial" w:cs="Arial"/>
          <w:sz w:val="22"/>
          <w:szCs w:val="22"/>
          <w:lang w:val="mk-MK"/>
        </w:rPr>
        <w:t xml:space="preserve"> на препораки за комуникација и дистрибутивни канали за сертифицираните автентични ракотворби. </w:t>
      </w:r>
    </w:p>
    <w:p w:rsidR="004E2B2A" w:rsidRPr="00F329F9" w:rsidRDefault="004E2B2A" w:rsidP="0063143E">
      <w:pPr>
        <w:jc w:val="both"/>
        <w:rPr>
          <w:rFonts w:ascii="Arial" w:hAnsi="Arial" w:cs="Arial"/>
          <w:sz w:val="22"/>
          <w:szCs w:val="22"/>
        </w:rPr>
      </w:pPr>
    </w:p>
    <w:p w:rsidR="004E2B2A" w:rsidRPr="00F329F9" w:rsidRDefault="00D56038" w:rsidP="0063143E">
      <w:pPr>
        <w:pBdr>
          <w:top w:val="single" w:sz="1" w:space="1" w:color="000000"/>
          <w:left w:val="single" w:sz="1" w:space="1" w:color="000000"/>
          <w:bottom w:val="single" w:sz="1" w:space="1" w:color="000000"/>
          <w:right w:val="single" w:sz="1" w:space="1" w:color="000000"/>
        </w:pBdr>
        <w:jc w:val="both"/>
        <w:rPr>
          <w:rFonts w:ascii="Arial" w:hAnsi="Arial" w:cs="Arial"/>
          <w:sz w:val="22"/>
          <w:szCs w:val="22"/>
          <w:lang w:val="mk-MK"/>
        </w:rPr>
      </w:pPr>
      <w:r w:rsidRPr="00F329F9">
        <w:rPr>
          <w:rFonts w:ascii="Arial" w:hAnsi="Arial" w:cs="Arial"/>
          <w:b/>
          <w:bCs/>
          <w:sz w:val="22"/>
          <w:szCs w:val="22"/>
          <w:lang w:val="mk-MK"/>
        </w:rPr>
        <w:t>Очекуван буџет</w:t>
      </w:r>
      <w:r w:rsidR="004E2B2A" w:rsidRPr="00F329F9">
        <w:rPr>
          <w:rFonts w:ascii="Arial" w:hAnsi="Arial" w:cs="Arial"/>
          <w:b/>
          <w:bCs/>
          <w:sz w:val="22"/>
          <w:szCs w:val="22"/>
        </w:rPr>
        <w:t>:</w:t>
      </w:r>
      <w:r w:rsidR="004E2B2A" w:rsidRPr="00F329F9">
        <w:rPr>
          <w:rFonts w:ascii="Arial" w:hAnsi="Arial" w:cs="Arial"/>
          <w:sz w:val="22"/>
          <w:szCs w:val="22"/>
        </w:rPr>
        <w:t xml:space="preserve"> 35.000 </w:t>
      </w:r>
      <w:r w:rsidR="0063143E" w:rsidRPr="00F329F9">
        <w:rPr>
          <w:rFonts w:ascii="Arial" w:hAnsi="Arial" w:cs="Arial"/>
          <w:sz w:val="22"/>
          <w:szCs w:val="22"/>
          <w:lang w:val="mk-MK"/>
        </w:rPr>
        <w:t>евра за вовед на сертификацијата</w:t>
      </w:r>
      <w:r w:rsidR="00715A1D" w:rsidRPr="00F329F9">
        <w:rPr>
          <w:rFonts w:ascii="Arial" w:hAnsi="Arial" w:cs="Arial"/>
          <w:sz w:val="22"/>
          <w:szCs w:val="22"/>
          <w:lang w:val="mk-MK"/>
        </w:rPr>
        <w:t>. К</w:t>
      </w:r>
      <w:r w:rsidR="0063143E" w:rsidRPr="00F329F9">
        <w:rPr>
          <w:rFonts w:ascii="Arial" w:hAnsi="Arial" w:cs="Arial"/>
          <w:sz w:val="22"/>
          <w:szCs w:val="22"/>
          <w:lang w:val="mk-MK"/>
        </w:rPr>
        <w:t>онтинуирана сертификација</w:t>
      </w:r>
      <w:r w:rsidR="00715A1D" w:rsidRPr="00F329F9">
        <w:rPr>
          <w:rFonts w:ascii="Arial" w:hAnsi="Arial" w:cs="Arial"/>
          <w:sz w:val="22"/>
          <w:szCs w:val="22"/>
          <w:lang w:val="mk-MK"/>
        </w:rPr>
        <w:t>:</w:t>
      </w:r>
      <w:r w:rsidR="0063143E" w:rsidRPr="00F329F9">
        <w:rPr>
          <w:rFonts w:ascii="Arial" w:hAnsi="Arial" w:cs="Arial"/>
          <w:sz w:val="22"/>
          <w:szCs w:val="22"/>
          <w:lang w:val="mk-MK"/>
        </w:rPr>
        <w:t xml:space="preserve"> 20.000 евра годишно</w:t>
      </w:r>
      <w:r w:rsidR="00715A1D" w:rsidRPr="00F329F9">
        <w:rPr>
          <w:rFonts w:ascii="Arial" w:hAnsi="Arial" w:cs="Arial"/>
          <w:sz w:val="22"/>
          <w:szCs w:val="22"/>
          <w:lang w:val="mk-MK"/>
        </w:rPr>
        <w:t>.</w:t>
      </w:r>
      <w:r w:rsidR="0063143E" w:rsidRPr="00F329F9">
        <w:rPr>
          <w:rFonts w:ascii="Arial" w:hAnsi="Arial" w:cs="Arial"/>
          <w:sz w:val="22"/>
          <w:szCs w:val="22"/>
          <w:lang w:val="mk-MK"/>
        </w:rPr>
        <w:t xml:space="preserve">  </w:t>
      </w:r>
    </w:p>
    <w:p w:rsidR="004E2B2A" w:rsidRPr="00F329F9" w:rsidRDefault="004E2B2A"/>
    <w:p w:rsidR="004E2B2A" w:rsidRPr="00F329F9" w:rsidRDefault="004E2B2A">
      <w:pPr>
        <w:pStyle w:val="Heading3"/>
        <w:rPr>
          <w:lang w:val="mk-MK"/>
        </w:rPr>
      </w:pPr>
      <w:bookmarkStart w:id="32" w:name="_Toc286043929"/>
      <w:r w:rsidRPr="00F329F9">
        <w:t xml:space="preserve">3.3.2 </w:t>
      </w:r>
      <w:r w:rsidR="00D56038" w:rsidRPr="00F329F9">
        <w:rPr>
          <w:lang w:val="mk-MK"/>
        </w:rPr>
        <w:t xml:space="preserve">Вклучување на дијаспората </w:t>
      </w:r>
      <w:r w:rsidR="00954A6A" w:rsidRPr="00F329F9">
        <w:rPr>
          <w:lang w:val="mk-MK"/>
        </w:rPr>
        <w:t>во</w:t>
      </w:r>
      <w:r w:rsidR="00D56038" w:rsidRPr="00F329F9">
        <w:rPr>
          <w:lang w:val="mk-MK"/>
        </w:rPr>
        <w:t xml:space="preserve"> изнаоѓање</w:t>
      </w:r>
      <w:r w:rsidR="00954A6A" w:rsidRPr="00F329F9">
        <w:rPr>
          <w:lang w:val="mk-MK"/>
        </w:rPr>
        <w:t>то</w:t>
      </w:r>
      <w:r w:rsidR="00D56038" w:rsidRPr="00F329F9">
        <w:rPr>
          <w:lang w:val="mk-MK"/>
        </w:rPr>
        <w:t xml:space="preserve"> можности за развој на занаетчиството</w:t>
      </w:r>
      <w:bookmarkEnd w:id="32"/>
      <w:r w:rsidR="00D56038" w:rsidRPr="00F329F9">
        <w:rPr>
          <w:lang w:val="mk-MK"/>
        </w:rPr>
        <w:t xml:space="preserve"> </w:t>
      </w:r>
    </w:p>
    <w:p w:rsidR="0074780E" w:rsidRPr="00F329F9" w:rsidRDefault="0074780E" w:rsidP="0074780E">
      <w:pPr>
        <w:pStyle w:val="BodyText"/>
        <w:rPr>
          <w:lang w:val="mk-MK"/>
        </w:rPr>
      </w:pPr>
    </w:p>
    <w:p w:rsidR="00882EB9" w:rsidRPr="00F329F9" w:rsidRDefault="00B84EAC" w:rsidP="00882EB9">
      <w:pPr>
        <w:keepNext/>
        <w:pBdr>
          <w:top w:val="single" w:sz="1" w:space="1" w:color="000000"/>
          <w:left w:val="single" w:sz="1" w:space="1" w:color="000000"/>
          <w:bottom w:val="single" w:sz="1" w:space="1" w:color="000000"/>
          <w:right w:val="single" w:sz="1" w:space="1" w:color="000000"/>
        </w:pBdr>
        <w:autoSpaceDE w:val="0"/>
        <w:snapToGrid w:val="0"/>
        <w:jc w:val="both"/>
        <w:rPr>
          <w:rFonts w:ascii="Arial" w:eastAsia="SimSun" w:hAnsi="Arial" w:cs="Arial"/>
          <w:b/>
          <w:bCs/>
          <w:sz w:val="22"/>
          <w:szCs w:val="22"/>
          <w:lang w:val="mk-MK"/>
        </w:rPr>
      </w:pPr>
      <w:r w:rsidRPr="00F329F9">
        <w:rPr>
          <w:rFonts w:ascii="Arial" w:eastAsia="Tahoma-Bold" w:hAnsi="Arial" w:cs="Arial"/>
          <w:b/>
          <w:bCs/>
          <w:sz w:val="22"/>
          <w:szCs w:val="22"/>
          <w:lang w:val="mk-MK"/>
        </w:rPr>
        <w:t>Надлежни институции за имплементација</w:t>
      </w:r>
      <w:r w:rsidR="004E2B2A" w:rsidRPr="00F329F9">
        <w:rPr>
          <w:rFonts w:ascii="Arial" w:eastAsia="SimSun" w:hAnsi="Arial" w:cs="Arial"/>
          <w:b/>
          <w:bCs/>
          <w:sz w:val="22"/>
          <w:szCs w:val="22"/>
        </w:rPr>
        <w:t>:</w:t>
      </w:r>
    </w:p>
    <w:p w:rsidR="00882EB9" w:rsidRPr="00F329F9" w:rsidRDefault="00D56038" w:rsidP="00A62784">
      <w:pPr>
        <w:keepNext/>
        <w:pBdr>
          <w:top w:val="single" w:sz="1" w:space="1" w:color="000000"/>
          <w:left w:val="single" w:sz="1" w:space="1" w:color="000000"/>
          <w:bottom w:val="single" w:sz="1" w:space="1" w:color="000000"/>
          <w:right w:val="single" w:sz="1" w:space="1" w:color="000000"/>
        </w:pBdr>
        <w:autoSpaceDE w:val="0"/>
        <w:snapToGrid w:val="0"/>
        <w:rPr>
          <w:rFonts w:ascii="Arial" w:eastAsia="SimSun" w:hAnsi="Arial" w:cs="Arial"/>
          <w:sz w:val="22"/>
          <w:szCs w:val="22"/>
          <w:lang w:val="mk-MK"/>
        </w:rPr>
      </w:pPr>
      <w:r w:rsidRPr="00F329F9">
        <w:rPr>
          <w:rFonts w:ascii="Arial" w:eastAsia="SimSun" w:hAnsi="Arial" w:cs="Arial"/>
          <w:sz w:val="22"/>
          <w:szCs w:val="22"/>
          <w:lang w:val="mk-MK"/>
        </w:rPr>
        <w:t>Координатор на проектот: Министерство за економија</w:t>
      </w:r>
      <w:r w:rsidRPr="00F329F9">
        <w:rPr>
          <w:rFonts w:ascii="Arial" w:eastAsia="SimSun" w:hAnsi="Arial" w:cs="Arial"/>
          <w:sz w:val="22"/>
          <w:szCs w:val="22"/>
          <w:lang w:val="mk-MK"/>
        </w:rPr>
        <w:br/>
        <w:t>Во партнерство со: Агенција за промоција и по</w:t>
      </w:r>
      <w:r w:rsidR="00954A6A" w:rsidRPr="00F329F9">
        <w:rPr>
          <w:rFonts w:ascii="Arial" w:eastAsia="SimSun" w:hAnsi="Arial" w:cs="Arial"/>
          <w:sz w:val="22"/>
          <w:szCs w:val="22"/>
          <w:lang w:val="mk-MK"/>
        </w:rPr>
        <w:t>д</w:t>
      </w:r>
      <w:r w:rsidRPr="00F329F9">
        <w:rPr>
          <w:rFonts w:ascii="Arial" w:eastAsia="SimSun" w:hAnsi="Arial" w:cs="Arial"/>
          <w:sz w:val="22"/>
          <w:szCs w:val="22"/>
          <w:lang w:val="mk-MK"/>
        </w:rPr>
        <w:t>дршка на туризмот,</w:t>
      </w:r>
      <w:r w:rsidR="00481075">
        <w:rPr>
          <w:rFonts w:ascii="Arial" w:eastAsia="SimSun" w:hAnsi="Arial" w:cs="Arial"/>
          <w:sz w:val="22"/>
          <w:szCs w:val="22"/>
          <w:lang w:val="mk-MK"/>
        </w:rPr>
        <w:t xml:space="preserve"> Агенција за странски директни инвестиции, </w:t>
      </w:r>
      <w:r w:rsidRPr="00F329F9">
        <w:rPr>
          <w:rFonts w:ascii="Arial" w:eastAsia="SimSun" w:hAnsi="Arial" w:cs="Arial"/>
          <w:sz w:val="22"/>
          <w:szCs w:val="22"/>
          <w:lang w:val="mk-MK"/>
        </w:rPr>
        <w:t xml:space="preserve"> </w:t>
      </w:r>
      <w:r w:rsidR="006F10C4" w:rsidRPr="00F329F9">
        <w:rPr>
          <w:rFonts w:ascii="Arial" w:eastAsia="SimSun" w:hAnsi="Arial" w:cs="Arial"/>
          <w:sz w:val="22"/>
          <w:szCs w:val="22"/>
          <w:lang w:val="mk-MK"/>
        </w:rPr>
        <w:t>Занатечиска комора на Република Македонија</w:t>
      </w:r>
      <w:r w:rsidR="00E94FAB" w:rsidRPr="00F329F9">
        <w:rPr>
          <w:rFonts w:ascii="Arial" w:eastAsia="SimSun" w:hAnsi="Arial" w:cs="Arial"/>
          <w:sz w:val="22"/>
          <w:szCs w:val="22"/>
          <w:lang w:val="mk-MK"/>
        </w:rPr>
        <w:t>,</w:t>
      </w:r>
      <w:r w:rsidR="006F10C4" w:rsidRPr="00F329F9">
        <w:rPr>
          <w:rFonts w:ascii="Arial" w:eastAsia="SimSun" w:hAnsi="Arial" w:cs="Arial"/>
          <w:sz w:val="22"/>
          <w:szCs w:val="22"/>
          <w:lang w:val="mk-MK"/>
        </w:rPr>
        <w:t xml:space="preserve"> ,</w:t>
      </w:r>
      <w:r w:rsidR="00E94FAB" w:rsidRPr="00F329F9">
        <w:rPr>
          <w:rFonts w:ascii="Arial" w:eastAsia="SimSun" w:hAnsi="Arial" w:cs="Arial"/>
          <w:sz w:val="22"/>
          <w:szCs w:val="22"/>
          <w:lang w:val="mk-MK"/>
        </w:rPr>
        <w:t xml:space="preserve"> и НВО</w:t>
      </w:r>
      <w:r w:rsidR="00A9520C">
        <w:rPr>
          <w:rFonts w:ascii="Arial" w:eastAsia="SimSun" w:hAnsi="Arial" w:cs="Arial"/>
          <w:sz w:val="22"/>
          <w:szCs w:val="22"/>
          <w:lang w:val="mk-MK"/>
        </w:rPr>
        <w:t xml:space="preserve"> </w:t>
      </w:r>
      <w:r w:rsidR="00A9520C" w:rsidRPr="00F329F9">
        <w:rPr>
          <w:rFonts w:ascii="Arial" w:hAnsi="Arial" w:cs="Arial"/>
          <w:sz w:val="22"/>
          <w:szCs w:val="22"/>
          <w:lang w:val="mk-MK"/>
        </w:rPr>
        <w:t>(ЕСНАФ и др.),</w:t>
      </w:r>
      <w:r w:rsidR="00954A6A" w:rsidRPr="00F329F9">
        <w:rPr>
          <w:rFonts w:ascii="Arial" w:eastAsia="SimSun" w:hAnsi="Arial" w:cs="Arial"/>
          <w:sz w:val="22"/>
          <w:szCs w:val="22"/>
          <w:lang w:val="mk-MK"/>
        </w:rPr>
        <w:t>.</w:t>
      </w:r>
    </w:p>
    <w:p w:rsidR="004E2B2A" w:rsidRPr="00F329F9" w:rsidRDefault="004E2B2A" w:rsidP="00882EB9">
      <w:pPr>
        <w:autoSpaceDE w:val="0"/>
        <w:snapToGrid w:val="0"/>
        <w:ind w:left="87"/>
        <w:jc w:val="both"/>
        <w:rPr>
          <w:rFonts w:ascii="Arial" w:eastAsia="Tahoma-Bold" w:hAnsi="Arial" w:cs="Arial"/>
          <w:sz w:val="22"/>
          <w:szCs w:val="22"/>
        </w:rPr>
      </w:pPr>
    </w:p>
    <w:p w:rsidR="004E2B2A" w:rsidRPr="00F329F9" w:rsidRDefault="00E94FAB" w:rsidP="00882EB9">
      <w:pPr>
        <w:pBdr>
          <w:top w:val="single" w:sz="1" w:space="1" w:color="000000"/>
          <w:left w:val="single" w:sz="1" w:space="1" w:color="000000"/>
          <w:bottom w:val="single" w:sz="1" w:space="1" w:color="000000"/>
          <w:right w:val="single" w:sz="1" w:space="1" w:color="000000"/>
        </w:pBdr>
        <w:autoSpaceDE w:val="0"/>
        <w:snapToGrid w:val="0"/>
        <w:ind w:left="-11"/>
        <w:jc w:val="both"/>
        <w:rPr>
          <w:rFonts w:ascii="Arial" w:eastAsia="Tahoma-Bold" w:hAnsi="Arial" w:cs="Arial"/>
          <w:sz w:val="22"/>
          <w:szCs w:val="22"/>
        </w:rPr>
      </w:pPr>
      <w:r w:rsidRPr="00F329F9">
        <w:rPr>
          <w:rFonts w:ascii="Arial" w:eastAsia="Tahoma-Bold" w:hAnsi="Arial" w:cs="Arial"/>
          <w:b/>
          <w:bCs/>
          <w:sz w:val="22"/>
          <w:szCs w:val="22"/>
          <w:lang w:val="mk-MK"/>
        </w:rPr>
        <w:t>Временска рамка</w:t>
      </w:r>
      <w:r w:rsidR="004E2B2A" w:rsidRPr="00F329F9">
        <w:rPr>
          <w:rFonts w:ascii="Arial" w:eastAsia="Tahoma-Bold" w:hAnsi="Arial" w:cs="Arial"/>
          <w:sz w:val="22"/>
          <w:szCs w:val="22"/>
        </w:rPr>
        <w:t xml:space="preserve">: 24 </w:t>
      </w:r>
      <w:r w:rsidRPr="00F329F9">
        <w:rPr>
          <w:rFonts w:ascii="Arial" w:eastAsia="Tahoma-Bold" w:hAnsi="Arial" w:cs="Arial"/>
          <w:sz w:val="22"/>
          <w:szCs w:val="22"/>
          <w:lang w:val="mk-MK"/>
        </w:rPr>
        <w:t xml:space="preserve">месеци </w:t>
      </w:r>
      <w:r w:rsidR="00882EB9" w:rsidRPr="00F329F9">
        <w:rPr>
          <w:rFonts w:ascii="Arial" w:eastAsia="Tahoma-Bold" w:hAnsi="Arial" w:cs="Arial"/>
          <w:sz w:val="22"/>
          <w:szCs w:val="22"/>
        </w:rPr>
        <w:t>(2014</w:t>
      </w:r>
      <w:r w:rsidR="00954A6A" w:rsidRPr="00F329F9">
        <w:rPr>
          <w:rFonts w:ascii="Arial" w:eastAsia="Tahoma-Bold" w:hAnsi="Arial" w:cs="Arial"/>
          <w:sz w:val="22"/>
          <w:szCs w:val="22"/>
          <w:lang w:val="mk-MK"/>
        </w:rPr>
        <w:t xml:space="preserve"> </w:t>
      </w:r>
      <w:r w:rsidR="00882EB9" w:rsidRPr="00F329F9">
        <w:rPr>
          <w:rFonts w:ascii="Arial" w:eastAsia="Tahoma-Bold" w:hAnsi="Arial" w:cs="Arial"/>
          <w:sz w:val="22"/>
          <w:szCs w:val="22"/>
        </w:rPr>
        <w:t>-</w:t>
      </w:r>
      <w:r w:rsidR="00954A6A" w:rsidRPr="00F329F9">
        <w:rPr>
          <w:rFonts w:ascii="Arial" w:eastAsia="Tahoma-Bold" w:hAnsi="Arial" w:cs="Arial"/>
          <w:sz w:val="22"/>
          <w:szCs w:val="22"/>
          <w:lang w:val="mk-MK"/>
        </w:rPr>
        <w:t xml:space="preserve"> </w:t>
      </w:r>
      <w:r w:rsidR="00882EB9" w:rsidRPr="00F329F9">
        <w:rPr>
          <w:rFonts w:ascii="Arial" w:eastAsia="Tahoma-Bold" w:hAnsi="Arial" w:cs="Arial"/>
          <w:sz w:val="22"/>
          <w:szCs w:val="22"/>
        </w:rPr>
        <w:t>201</w:t>
      </w:r>
      <w:r w:rsidR="00882EB9" w:rsidRPr="00F329F9">
        <w:rPr>
          <w:rFonts w:ascii="Arial" w:eastAsia="Tahoma-Bold" w:hAnsi="Arial" w:cs="Arial"/>
          <w:sz w:val="22"/>
          <w:szCs w:val="22"/>
          <w:lang w:val="mk-MK"/>
        </w:rPr>
        <w:t>6</w:t>
      </w:r>
      <w:r w:rsidR="00954A6A" w:rsidRPr="00F329F9">
        <w:rPr>
          <w:rFonts w:ascii="Arial" w:eastAsia="Tahoma-Bold" w:hAnsi="Arial" w:cs="Arial"/>
          <w:sz w:val="22"/>
          <w:szCs w:val="22"/>
          <w:lang w:val="mk-MK"/>
        </w:rPr>
        <w:t xml:space="preserve"> година</w:t>
      </w:r>
      <w:r w:rsidR="004E2B2A" w:rsidRPr="00F329F9">
        <w:rPr>
          <w:rFonts w:ascii="Arial" w:eastAsia="Tahoma-Bold" w:hAnsi="Arial" w:cs="Arial"/>
          <w:sz w:val="22"/>
          <w:szCs w:val="22"/>
        </w:rPr>
        <w:t>)</w:t>
      </w:r>
    </w:p>
    <w:p w:rsidR="00B9088D" w:rsidRPr="00F329F9" w:rsidRDefault="00B9088D">
      <w:pPr>
        <w:autoSpaceDE w:val="0"/>
        <w:snapToGrid w:val="0"/>
        <w:ind w:left="87"/>
        <w:rPr>
          <w:rFonts w:eastAsia="Tahoma-Bold" w:cs="Tahoma-Bold"/>
          <w:sz w:val="22"/>
          <w:szCs w:val="22"/>
          <w:lang w:val="mk-MK"/>
        </w:rPr>
      </w:pPr>
    </w:p>
    <w:p w:rsidR="00750750" w:rsidRPr="00F329F9" w:rsidRDefault="00750750" w:rsidP="00750750">
      <w:pPr>
        <w:pBdr>
          <w:top w:val="single" w:sz="1" w:space="1" w:color="000000"/>
          <w:left w:val="single" w:sz="1" w:space="1" w:color="000000"/>
          <w:bottom w:val="single" w:sz="1" w:space="1" w:color="000000"/>
          <w:right w:val="single" w:sz="1" w:space="1" w:color="000000"/>
        </w:pBdr>
        <w:jc w:val="both"/>
        <w:rPr>
          <w:rFonts w:ascii="Arial" w:hAnsi="Arial" w:cs="Arial"/>
          <w:sz w:val="22"/>
          <w:szCs w:val="22"/>
          <w:lang w:val="mk-MK"/>
        </w:rPr>
      </w:pPr>
      <w:r w:rsidRPr="00F329F9">
        <w:rPr>
          <w:rFonts w:ascii="Arial" w:hAnsi="Arial" w:cs="Arial"/>
          <w:b/>
          <w:sz w:val="22"/>
          <w:szCs w:val="22"/>
          <w:lang w:val="mk-MK"/>
        </w:rPr>
        <w:t>Вовед во</w:t>
      </w:r>
      <w:r w:rsidRPr="00F329F9">
        <w:rPr>
          <w:rFonts w:ascii="Arial" w:hAnsi="Arial" w:cs="Arial"/>
          <w:b/>
          <w:bCs/>
          <w:sz w:val="22"/>
          <w:szCs w:val="22"/>
          <w:lang w:val="mk-MK"/>
        </w:rPr>
        <w:t xml:space="preserve"> проектот </w:t>
      </w:r>
      <w:r w:rsidRPr="00F329F9">
        <w:rPr>
          <w:rFonts w:ascii="Arial" w:hAnsi="Arial" w:cs="Arial"/>
          <w:sz w:val="22"/>
          <w:szCs w:val="22"/>
        </w:rPr>
        <w:t xml:space="preserve">– </w:t>
      </w:r>
      <w:r w:rsidRPr="00F329F9">
        <w:rPr>
          <w:rFonts w:ascii="Arial" w:hAnsi="Arial" w:cs="Arial"/>
          <w:sz w:val="22"/>
          <w:szCs w:val="22"/>
          <w:lang w:val="mk-MK"/>
        </w:rPr>
        <w:t xml:space="preserve">Македонија беше негативно погодена со </w:t>
      </w:r>
      <w:r w:rsidR="00954A6A" w:rsidRPr="00F329F9">
        <w:rPr>
          <w:rFonts w:ascii="Arial" w:hAnsi="Arial" w:cs="Arial"/>
          <w:sz w:val="22"/>
          <w:szCs w:val="22"/>
          <w:lang w:val="mk-MK"/>
        </w:rPr>
        <w:t>„</w:t>
      </w:r>
      <w:r w:rsidR="0059307F" w:rsidRPr="00F329F9">
        <w:rPr>
          <w:rFonts w:ascii="Arial" w:hAnsi="Arial" w:cs="Arial"/>
          <w:sz w:val="22"/>
          <w:szCs w:val="22"/>
          <w:lang w:val="mk-MK"/>
        </w:rPr>
        <w:t xml:space="preserve">одливот </w:t>
      </w:r>
      <w:r w:rsidRPr="00F329F9">
        <w:rPr>
          <w:rFonts w:ascii="Arial" w:hAnsi="Arial" w:cs="Arial"/>
          <w:sz w:val="22"/>
          <w:szCs w:val="22"/>
          <w:lang w:val="mk-MK"/>
        </w:rPr>
        <w:t xml:space="preserve">на мозоци“ во последните декади. Овој негативен тренд може да се сврти во </w:t>
      </w:r>
      <w:r w:rsidR="0059307F" w:rsidRPr="00F329F9">
        <w:rPr>
          <w:rFonts w:ascii="Arial" w:hAnsi="Arial" w:cs="Arial"/>
          <w:sz w:val="22"/>
          <w:szCs w:val="22"/>
          <w:lang w:val="mk-MK"/>
        </w:rPr>
        <w:t xml:space="preserve">наша полза </w:t>
      </w:r>
      <w:r w:rsidRPr="00F329F9">
        <w:rPr>
          <w:rFonts w:ascii="Arial" w:hAnsi="Arial" w:cs="Arial"/>
          <w:sz w:val="22"/>
          <w:szCs w:val="22"/>
          <w:lang w:val="mk-MK"/>
        </w:rPr>
        <w:t>со ангажирање на дијаспората во заедничко истражување на можностите во областа на маркетингот, размена на знаење и финансиска под</w:t>
      </w:r>
      <w:r w:rsidR="00954A6A" w:rsidRPr="00F329F9">
        <w:rPr>
          <w:rFonts w:ascii="Arial" w:hAnsi="Arial" w:cs="Arial"/>
          <w:sz w:val="22"/>
          <w:szCs w:val="22"/>
          <w:lang w:val="mk-MK"/>
        </w:rPr>
        <w:t>д</w:t>
      </w:r>
      <w:r w:rsidRPr="00F329F9">
        <w:rPr>
          <w:rFonts w:ascii="Arial" w:hAnsi="Arial" w:cs="Arial"/>
          <w:sz w:val="22"/>
          <w:szCs w:val="22"/>
          <w:lang w:val="mk-MK"/>
        </w:rPr>
        <w:t>ршка за развој на занаетчиството. Дијаспората може да влијае на развојот на занаетчиството на неколку начини: (а) автентичните ракотворби и другите занаетчиски производи се барани од припадниците на дијаспората кога тие ги посетуваат роднините во Македонија; (б) меѓународно познатите членови на дијаспората може да се поканат да учествуваат во меѓународните промотивни активности; (в) размена на знаење и организација на студиск</w:t>
      </w:r>
      <w:r w:rsidR="00954A6A" w:rsidRPr="00F329F9">
        <w:rPr>
          <w:rFonts w:ascii="Arial" w:hAnsi="Arial" w:cs="Arial"/>
          <w:sz w:val="22"/>
          <w:szCs w:val="22"/>
          <w:lang w:val="mk-MK"/>
        </w:rPr>
        <w:t>и</w:t>
      </w:r>
      <w:r w:rsidRPr="00F329F9">
        <w:rPr>
          <w:rFonts w:ascii="Arial" w:hAnsi="Arial" w:cs="Arial"/>
          <w:sz w:val="22"/>
          <w:szCs w:val="22"/>
          <w:lang w:val="mk-MK"/>
        </w:rPr>
        <w:t xml:space="preserve"> патувања на места каде има најдобри меѓународни пракси со помош на дијаспората може да има важен удел во развојот на занаетчиството и подобрувањето на конкурентноста.</w:t>
      </w:r>
    </w:p>
    <w:p w:rsidR="00750750" w:rsidRPr="00F329F9" w:rsidRDefault="00006E35" w:rsidP="00006E35">
      <w:pPr>
        <w:pBdr>
          <w:top w:val="single" w:sz="4" w:space="1" w:color="auto"/>
          <w:left w:val="single" w:sz="4" w:space="1" w:color="auto"/>
          <w:bottom w:val="single" w:sz="4" w:space="1" w:color="auto"/>
          <w:right w:val="single" w:sz="4" w:space="1" w:color="auto"/>
        </w:pBdr>
        <w:jc w:val="both"/>
        <w:rPr>
          <w:rFonts w:ascii="Arial" w:hAnsi="Arial" w:cs="Arial"/>
          <w:b/>
          <w:bCs/>
          <w:sz w:val="18"/>
          <w:szCs w:val="18"/>
          <w:highlight w:val="green"/>
          <w:lang w:val="mk-MK"/>
        </w:rPr>
      </w:pPr>
      <w:r w:rsidRPr="00F329F9">
        <w:rPr>
          <w:rFonts w:ascii="Arial" w:hAnsi="Arial" w:cs="Arial"/>
          <w:b/>
          <w:bCs/>
          <w:sz w:val="18"/>
          <w:szCs w:val="18"/>
          <w:highlight w:val="green"/>
          <w:lang w:val="mk-MK"/>
        </w:rPr>
        <w:t>Добра пракса</w:t>
      </w:r>
    </w:p>
    <w:p w:rsidR="00750750" w:rsidRPr="00F329F9" w:rsidRDefault="00006E35" w:rsidP="00006E35">
      <w:pPr>
        <w:pBdr>
          <w:top w:val="single" w:sz="4" w:space="1" w:color="auto"/>
          <w:left w:val="single" w:sz="4" w:space="1" w:color="auto"/>
          <w:bottom w:val="single" w:sz="4" w:space="1" w:color="auto"/>
          <w:right w:val="single" w:sz="4" w:space="1" w:color="auto"/>
        </w:pBdr>
        <w:jc w:val="both"/>
        <w:rPr>
          <w:rFonts w:ascii="Arial" w:hAnsi="Arial" w:cs="Arial"/>
          <w:b/>
          <w:bCs/>
          <w:sz w:val="18"/>
          <w:szCs w:val="18"/>
          <w:highlight w:val="green"/>
          <w:lang w:val="mk-MK"/>
        </w:rPr>
      </w:pPr>
      <w:r w:rsidRPr="00F329F9">
        <w:rPr>
          <w:rFonts w:ascii="Arial" w:hAnsi="Arial" w:cs="Arial"/>
          <w:b/>
          <w:bCs/>
          <w:sz w:val="18"/>
          <w:szCs w:val="18"/>
          <w:highlight w:val="green"/>
          <w:lang w:val="mk-MK"/>
        </w:rPr>
        <w:t>Меѓународно препознатливи членови од Македонската дијаспора - Рене Реџепи</w:t>
      </w:r>
      <w:r w:rsidR="00750750" w:rsidRPr="00F329F9">
        <w:rPr>
          <w:rFonts w:ascii="Arial" w:hAnsi="Arial" w:cs="Arial"/>
          <w:b/>
          <w:bCs/>
          <w:sz w:val="18"/>
          <w:szCs w:val="18"/>
          <w:highlight w:val="green"/>
          <w:lang w:val="mk-MK"/>
        </w:rPr>
        <w:t xml:space="preserve"> </w:t>
      </w:r>
    </w:p>
    <w:p w:rsidR="00750750" w:rsidRPr="00F329F9" w:rsidRDefault="00006E35" w:rsidP="00006E35">
      <w:pPr>
        <w:pBdr>
          <w:top w:val="single" w:sz="4" w:space="1" w:color="auto"/>
          <w:left w:val="single" w:sz="4" w:space="1" w:color="auto"/>
          <w:bottom w:val="single" w:sz="4" w:space="1" w:color="auto"/>
          <w:right w:val="single" w:sz="4" w:space="1" w:color="auto"/>
        </w:pBdr>
        <w:jc w:val="both"/>
        <w:rPr>
          <w:rFonts w:ascii="Arial" w:hAnsi="Arial" w:cs="Arial"/>
          <w:bCs/>
          <w:sz w:val="18"/>
          <w:szCs w:val="18"/>
          <w:highlight w:val="green"/>
          <w:lang w:val="mk-MK"/>
        </w:rPr>
      </w:pPr>
      <w:r w:rsidRPr="00F329F9">
        <w:rPr>
          <w:rFonts w:ascii="Arial" w:hAnsi="Arial" w:cs="Arial"/>
          <w:bCs/>
          <w:sz w:val="18"/>
          <w:szCs w:val="18"/>
          <w:highlight w:val="green"/>
          <w:lang w:val="mk-MK"/>
        </w:rPr>
        <w:lastRenderedPageBreak/>
        <w:t xml:space="preserve">Во 2010 година, Рене Реџепи </w:t>
      </w:r>
      <w:r w:rsidR="006537F8" w:rsidRPr="00F329F9">
        <w:rPr>
          <w:rFonts w:ascii="Arial" w:hAnsi="Arial" w:cs="Arial"/>
          <w:bCs/>
          <w:sz w:val="18"/>
          <w:szCs w:val="18"/>
          <w:highlight w:val="green"/>
          <w:lang w:val="mk-MK"/>
        </w:rPr>
        <w:t xml:space="preserve">стана најдобар светски </w:t>
      </w:r>
      <w:r w:rsidR="00954A6A" w:rsidRPr="00F329F9">
        <w:rPr>
          <w:rFonts w:ascii="Arial" w:hAnsi="Arial" w:cs="Arial"/>
          <w:bCs/>
          <w:sz w:val="18"/>
          <w:szCs w:val="18"/>
          <w:highlight w:val="green"/>
          <w:lang w:val="mk-MK"/>
        </w:rPr>
        <w:t>готвач</w:t>
      </w:r>
      <w:r w:rsidR="006537F8" w:rsidRPr="00F329F9">
        <w:rPr>
          <w:rFonts w:ascii="Arial" w:hAnsi="Arial" w:cs="Arial"/>
          <w:bCs/>
          <w:sz w:val="18"/>
          <w:szCs w:val="18"/>
          <w:highlight w:val="green"/>
          <w:lang w:val="mk-MK"/>
        </w:rPr>
        <w:t xml:space="preserve">, според </w:t>
      </w:r>
      <w:r w:rsidR="00954A6A" w:rsidRPr="00F329F9">
        <w:rPr>
          <w:rFonts w:ascii="Arial" w:hAnsi="Arial" w:cs="Arial"/>
          <w:bCs/>
          <w:sz w:val="18"/>
          <w:szCs w:val="18"/>
          <w:highlight w:val="green"/>
          <w:lang w:val="mk-MK"/>
        </w:rPr>
        <w:t xml:space="preserve">списанието </w:t>
      </w:r>
      <w:r w:rsidR="006537F8" w:rsidRPr="00F329F9">
        <w:rPr>
          <w:rFonts w:ascii="Arial" w:hAnsi="Arial" w:cs="Arial"/>
          <w:bCs/>
          <w:sz w:val="18"/>
          <w:szCs w:val="18"/>
          <w:highlight w:val="green"/>
          <w:lang w:val="mk-MK"/>
        </w:rPr>
        <w:t xml:space="preserve">Сент Пелегрино, со својот ресторант Нома во Копенхаген. Рене Реџепи доста работеше на реиновирање на Нордиската кујна. Тој стана главен </w:t>
      </w:r>
      <w:r w:rsidR="00954A6A" w:rsidRPr="00F329F9">
        <w:rPr>
          <w:rFonts w:ascii="Arial" w:hAnsi="Arial" w:cs="Arial"/>
          <w:bCs/>
          <w:sz w:val="18"/>
          <w:szCs w:val="18"/>
          <w:highlight w:val="green"/>
          <w:lang w:val="mk-MK"/>
        </w:rPr>
        <w:t>готвач</w:t>
      </w:r>
      <w:r w:rsidR="006537F8" w:rsidRPr="00F329F9">
        <w:rPr>
          <w:rFonts w:ascii="Arial" w:hAnsi="Arial" w:cs="Arial"/>
          <w:bCs/>
          <w:sz w:val="18"/>
          <w:szCs w:val="18"/>
          <w:highlight w:val="green"/>
          <w:lang w:val="mk-MK"/>
        </w:rPr>
        <w:t xml:space="preserve"> и еден од осн</w:t>
      </w:r>
      <w:r w:rsidR="00954A6A" w:rsidRPr="00F329F9">
        <w:rPr>
          <w:rFonts w:ascii="Arial" w:hAnsi="Arial" w:cs="Arial"/>
          <w:bCs/>
          <w:sz w:val="18"/>
          <w:szCs w:val="18"/>
          <w:highlight w:val="green"/>
          <w:lang w:val="mk-MK"/>
        </w:rPr>
        <w:t>о</w:t>
      </w:r>
      <w:r w:rsidR="006537F8" w:rsidRPr="00F329F9">
        <w:rPr>
          <w:rFonts w:ascii="Arial" w:hAnsi="Arial" w:cs="Arial"/>
          <w:bCs/>
          <w:sz w:val="18"/>
          <w:szCs w:val="18"/>
          <w:highlight w:val="green"/>
          <w:lang w:val="mk-MK"/>
        </w:rPr>
        <w:t>вачите на Нома во 2003 година, на само 25 годишна возраст. Оттогаш, тој брзо се разви во еден од најдобрите и респектираните шефови/</w:t>
      </w:r>
      <w:r w:rsidR="00954A6A" w:rsidRPr="00F329F9">
        <w:rPr>
          <w:rFonts w:ascii="Arial" w:hAnsi="Arial" w:cs="Arial"/>
          <w:bCs/>
          <w:sz w:val="18"/>
          <w:szCs w:val="18"/>
          <w:highlight w:val="green"/>
          <w:lang w:val="mk-MK"/>
        </w:rPr>
        <w:t>готвачи</w:t>
      </w:r>
      <w:r w:rsidR="00750750" w:rsidRPr="00F329F9">
        <w:rPr>
          <w:rFonts w:ascii="Arial" w:hAnsi="Arial" w:cs="Arial"/>
          <w:bCs/>
          <w:sz w:val="18"/>
          <w:szCs w:val="18"/>
          <w:highlight w:val="green"/>
          <w:lang w:val="mk-MK"/>
        </w:rPr>
        <w:t xml:space="preserve"> </w:t>
      </w:r>
      <w:r w:rsidR="006537F8" w:rsidRPr="00F329F9">
        <w:rPr>
          <w:rFonts w:ascii="Arial" w:hAnsi="Arial" w:cs="Arial"/>
          <w:bCs/>
          <w:sz w:val="18"/>
          <w:szCs w:val="18"/>
          <w:highlight w:val="green"/>
          <w:lang w:val="mk-MK"/>
        </w:rPr>
        <w:t>со својата ор</w:t>
      </w:r>
      <w:r w:rsidR="00954A6A" w:rsidRPr="00F329F9">
        <w:rPr>
          <w:rFonts w:ascii="Arial" w:hAnsi="Arial" w:cs="Arial"/>
          <w:bCs/>
          <w:sz w:val="18"/>
          <w:szCs w:val="18"/>
          <w:highlight w:val="green"/>
          <w:lang w:val="mk-MK"/>
        </w:rPr>
        <w:t>и</w:t>
      </w:r>
      <w:r w:rsidR="006537F8" w:rsidRPr="00F329F9">
        <w:rPr>
          <w:rFonts w:ascii="Arial" w:hAnsi="Arial" w:cs="Arial"/>
          <w:bCs/>
          <w:sz w:val="18"/>
          <w:szCs w:val="18"/>
          <w:highlight w:val="green"/>
          <w:lang w:val="mk-MK"/>
        </w:rPr>
        <w:t>гиналност и иновативност. На 32 годишна возраст, работи со полна пареа и неговото влијание на светските кулинар</w:t>
      </w:r>
      <w:r w:rsidR="00954A6A" w:rsidRPr="00F329F9">
        <w:rPr>
          <w:rFonts w:ascii="Arial" w:hAnsi="Arial" w:cs="Arial"/>
          <w:bCs/>
          <w:sz w:val="18"/>
          <w:szCs w:val="18"/>
          <w:highlight w:val="green"/>
          <w:lang w:val="mk-MK"/>
        </w:rPr>
        <w:t>ск</w:t>
      </w:r>
      <w:r w:rsidR="006537F8" w:rsidRPr="00F329F9">
        <w:rPr>
          <w:rFonts w:ascii="Arial" w:hAnsi="Arial" w:cs="Arial"/>
          <w:bCs/>
          <w:sz w:val="18"/>
          <w:szCs w:val="18"/>
          <w:highlight w:val="green"/>
          <w:lang w:val="mk-MK"/>
        </w:rPr>
        <w:t xml:space="preserve">и трендови штотуку започнува да се чувствува. Ова претставува почеток на </w:t>
      </w:r>
      <w:r w:rsidR="00954A6A" w:rsidRPr="00F329F9">
        <w:rPr>
          <w:rFonts w:ascii="Arial" w:hAnsi="Arial" w:cs="Arial"/>
          <w:bCs/>
          <w:sz w:val="18"/>
          <w:szCs w:val="18"/>
          <w:highlight w:val="green"/>
          <w:lang w:val="mk-MK"/>
        </w:rPr>
        <w:t xml:space="preserve">еден </w:t>
      </w:r>
      <w:r w:rsidR="006537F8" w:rsidRPr="00F329F9">
        <w:rPr>
          <w:rFonts w:ascii="Arial" w:hAnsi="Arial" w:cs="Arial"/>
          <w:bCs/>
          <w:sz w:val="18"/>
          <w:szCs w:val="18"/>
          <w:highlight w:val="green"/>
          <w:lang w:val="mk-MK"/>
        </w:rPr>
        <w:t>спектакуларен кул</w:t>
      </w:r>
      <w:r w:rsidR="00954A6A" w:rsidRPr="00F329F9">
        <w:rPr>
          <w:rFonts w:ascii="Arial" w:hAnsi="Arial" w:cs="Arial"/>
          <w:bCs/>
          <w:sz w:val="18"/>
          <w:szCs w:val="18"/>
          <w:highlight w:val="green"/>
          <w:lang w:val="mk-MK"/>
        </w:rPr>
        <w:t>и</w:t>
      </w:r>
      <w:r w:rsidR="006537F8" w:rsidRPr="00F329F9">
        <w:rPr>
          <w:rFonts w:ascii="Arial" w:hAnsi="Arial" w:cs="Arial"/>
          <w:bCs/>
          <w:sz w:val="18"/>
          <w:szCs w:val="18"/>
          <w:highlight w:val="green"/>
          <w:lang w:val="mk-MK"/>
        </w:rPr>
        <w:t>нар.</w:t>
      </w:r>
      <w:r w:rsidR="00750750" w:rsidRPr="00F329F9">
        <w:rPr>
          <w:rFonts w:ascii="Arial" w:hAnsi="Arial" w:cs="Arial"/>
          <w:bCs/>
          <w:sz w:val="18"/>
          <w:szCs w:val="18"/>
          <w:highlight w:val="green"/>
          <w:lang w:val="mk-MK"/>
        </w:rPr>
        <w:t xml:space="preserve"> </w:t>
      </w:r>
    </w:p>
    <w:p w:rsidR="006537F8" w:rsidRPr="00F329F9" w:rsidRDefault="006537F8" w:rsidP="00006E35">
      <w:pPr>
        <w:pBdr>
          <w:top w:val="single" w:sz="4" w:space="1" w:color="auto"/>
          <w:left w:val="single" w:sz="4" w:space="1" w:color="auto"/>
          <w:bottom w:val="single" w:sz="4" w:space="1" w:color="auto"/>
          <w:right w:val="single" w:sz="4" w:space="1" w:color="auto"/>
        </w:pBdr>
        <w:jc w:val="both"/>
        <w:rPr>
          <w:rFonts w:ascii="Arial" w:hAnsi="Arial" w:cs="Arial"/>
          <w:bCs/>
          <w:sz w:val="18"/>
          <w:szCs w:val="18"/>
          <w:highlight w:val="green"/>
          <w:lang w:val="mk-MK"/>
        </w:rPr>
      </w:pPr>
      <w:r w:rsidRPr="00F329F9">
        <w:rPr>
          <w:rFonts w:ascii="Arial" w:hAnsi="Arial" w:cs="Arial"/>
          <w:bCs/>
          <w:sz w:val="18"/>
          <w:szCs w:val="18"/>
          <w:highlight w:val="green"/>
          <w:lang w:val="mk-MK"/>
        </w:rPr>
        <w:t>Рене Реџепи ја има воздигнато кулинарската филозофија до толку високо ниво користејќи сезонски состојки и сост</w:t>
      </w:r>
      <w:r w:rsidR="00954A6A" w:rsidRPr="00F329F9">
        <w:rPr>
          <w:rFonts w:ascii="Arial" w:hAnsi="Arial" w:cs="Arial"/>
          <w:bCs/>
          <w:sz w:val="18"/>
          <w:szCs w:val="18"/>
          <w:highlight w:val="green"/>
          <w:lang w:val="mk-MK"/>
        </w:rPr>
        <w:t>о</w:t>
      </w:r>
      <w:r w:rsidRPr="00F329F9">
        <w:rPr>
          <w:rFonts w:ascii="Arial" w:hAnsi="Arial" w:cs="Arial"/>
          <w:bCs/>
          <w:sz w:val="18"/>
          <w:szCs w:val="18"/>
          <w:highlight w:val="green"/>
          <w:lang w:val="mk-MK"/>
        </w:rPr>
        <w:t xml:space="preserve">јки од различни региони и преку комбинација на овие активности има создадено вкусна и единствена кујна. </w:t>
      </w:r>
    </w:p>
    <w:p w:rsidR="006537F8" w:rsidRPr="00F329F9" w:rsidRDefault="006537F8" w:rsidP="00006E35">
      <w:pPr>
        <w:pBdr>
          <w:top w:val="single" w:sz="4" w:space="1" w:color="auto"/>
          <w:left w:val="single" w:sz="4" w:space="1" w:color="auto"/>
          <w:bottom w:val="single" w:sz="4" w:space="1" w:color="auto"/>
          <w:right w:val="single" w:sz="4" w:space="1" w:color="auto"/>
        </w:pBdr>
        <w:jc w:val="both"/>
        <w:rPr>
          <w:rFonts w:ascii="Arial" w:hAnsi="Arial" w:cs="Arial"/>
          <w:bCs/>
          <w:sz w:val="18"/>
          <w:szCs w:val="18"/>
          <w:highlight w:val="green"/>
          <w:lang w:val="mk-MK"/>
        </w:rPr>
      </w:pPr>
    </w:p>
    <w:p w:rsidR="00750750" w:rsidRPr="00F329F9" w:rsidRDefault="006537F8" w:rsidP="00006E35">
      <w:pPr>
        <w:pBdr>
          <w:top w:val="single" w:sz="4" w:space="1" w:color="auto"/>
          <w:left w:val="single" w:sz="4" w:space="1" w:color="auto"/>
          <w:bottom w:val="single" w:sz="4" w:space="1" w:color="auto"/>
          <w:right w:val="single" w:sz="4" w:space="1" w:color="auto"/>
        </w:pBdr>
        <w:jc w:val="both"/>
        <w:rPr>
          <w:rFonts w:ascii="Arial" w:hAnsi="Arial" w:cs="Arial"/>
          <w:bCs/>
          <w:sz w:val="18"/>
          <w:szCs w:val="18"/>
          <w:highlight w:val="green"/>
          <w:lang w:val="mk-MK"/>
        </w:rPr>
      </w:pPr>
      <w:r w:rsidRPr="00F329F9">
        <w:rPr>
          <w:rFonts w:ascii="Arial" w:hAnsi="Arial" w:cs="Arial"/>
          <w:bCs/>
          <w:sz w:val="18"/>
          <w:szCs w:val="18"/>
          <w:highlight w:val="green"/>
          <w:lang w:val="mk-MK"/>
        </w:rPr>
        <w:t>Извор</w:t>
      </w:r>
      <w:r w:rsidR="00750750" w:rsidRPr="00F329F9">
        <w:rPr>
          <w:rFonts w:ascii="Arial" w:hAnsi="Arial" w:cs="Arial"/>
          <w:bCs/>
          <w:sz w:val="18"/>
          <w:szCs w:val="18"/>
          <w:highlight w:val="green"/>
          <w:lang w:val="mk-MK"/>
        </w:rPr>
        <w:t>: http://www.theworlds50best.com</w:t>
      </w:r>
    </w:p>
    <w:p w:rsidR="004E2B2A" w:rsidRPr="00F329F9" w:rsidRDefault="004E2B2A">
      <w:pPr>
        <w:rPr>
          <w:sz w:val="22"/>
          <w:szCs w:val="22"/>
          <w:lang w:val="mk-MK"/>
        </w:rPr>
      </w:pPr>
    </w:p>
    <w:p w:rsidR="004E2B2A" w:rsidRPr="00F329F9" w:rsidRDefault="00513321" w:rsidP="00374DD8">
      <w:pPr>
        <w:pBdr>
          <w:top w:val="single" w:sz="1" w:space="1" w:color="000000"/>
          <w:left w:val="single" w:sz="1" w:space="1" w:color="000000"/>
          <w:bottom w:val="single" w:sz="1" w:space="1" w:color="000000"/>
          <w:right w:val="single" w:sz="1" w:space="1" w:color="000000"/>
        </w:pBdr>
        <w:jc w:val="both"/>
        <w:rPr>
          <w:rFonts w:ascii="Arial" w:hAnsi="Arial" w:cs="Arial"/>
          <w:b/>
          <w:bCs/>
          <w:sz w:val="22"/>
          <w:szCs w:val="22"/>
        </w:rPr>
      </w:pPr>
      <w:r w:rsidRPr="00F329F9">
        <w:rPr>
          <w:rFonts w:ascii="Arial" w:hAnsi="Arial" w:cs="Arial"/>
          <w:b/>
          <w:bCs/>
          <w:sz w:val="22"/>
          <w:szCs w:val="22"/>
          <w:lang w:val="mk-MK"/>
        </w:rPr>
        <w:t>Проектни цели</w:t>
      </w:r>
      <w:r w:rsidR="004E2B2A" w:rsidRPr="00F329F9">
        <w:rPr>
          <w:rFonts w:ascii="Arial" w:hAnsi="Arial" w:cs="Arial"/>
          <w:b/>
          <w:bCs/>
          <w:sz w:val="22"/>
          <w:szCs w:val="22"/>
        </w:rPr>
        <w:t>:</w:t>
      </w:r>
    </w:p>
    <w:p w:rsidR="00513321" w:rsidRPr="00F329F9" w:rsidRDefault="00513321" w:rsidP="00374DD8">
      <w:pPr>
        <w:numPr>
          <w:ilvl w:val="0"/>
          <w:numId w:val="7"/>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Да се промовира автентичната ракотворба и другите занаетчиски производи во странство</w:t>
      </w:r>
      <w:r w:rsidR="00954A6A" w:rsidRPr="00F329F9">
        <w:rPr>
          <w:rFonts w:ascii="Arial" w:hAnsi="Arial" w:cs="Arial"/>
          <w:sz w:val="22"/>
          <w:szCs w:val="22"/>
          <w:lang w:val="mk-MK"/>
        </w:rPr>
        <w:t>;</w:t>
      </w:r>
    </w:p>
    <w:p w:rsidR="004E2B2A" w:rsidRPr="00F329F9" w:rsidRDefault="00513321" w:rsidP="00374DD8">
      <w:pPr>
        <w:numPr>
          <w:ilvl w:val="0"/>
          <w:numId w:val="7"/>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Да се вклучи дијаспората и нејзините познати членови во промо</w:t>
      </w:r>
      <w:r w:rsidR="00374DD8" w:rsidRPr="00F329F9">
        <w:rPr>
          <w:rFonts w:ascii="Arial" w:hAnsi="Arial" w:cs="Arial"/>
          <w:sz w:val="22"/>
          <w:szCs w:val="22"/>
          <w:lang w:val="mk-MK"/>
        </w:rPr>
        <w:t>тивните</w:t>
      </w:r>
      <w:r w:rsidRPr="00F329F9">
        <w:rPr>
          <w:rFonts w:ascii="Arial" w:hAnsi="Arial" w:cs="Arial"/>
          <w:sz w:val="22"/>
          <w:szCs w:val="22"/>
          <w:lang w:val="mk-MK"/>
        </w:rPr>
        <w:t xml:space="preserve"> кампањи за Македонија</w:t>
      </w:r>
      <w:r w:rsidR="00954A6A" w:rsidRPr="00F329F9">
        <w:rPr>
          <w:rFonts w:ascii="Arial" w:hAnsi="Arial" w:cs="Arial"/>
          <w:sz w:val="22"/>
          <w:szCs w:val="22"/>
          <w:lang w:val="mk-MK"/>
        </w:rPr>
        <w:t>;</w:t>
      </w:r>
      <w:r w:rsidRPr="00F329F9">
        <w:rPr>
          <w:rFonts w:ascii="Arial" w:hAnsi="Arial" w:cs="Arial"/>
          <w:sz w:val="22"/>
          <w:szCs w:val="22"/>
          <w:lang w:val="mk-MK"/>
        </w:rPr>
        <w:t xml:space="preserve"> </w:t>
      </w:r>
    </w:p>
    <w:p w:rsidR="004E2B2A" w:rsidRPr="00F329F9" w:rsidRDefault="00513321" w:rsidP="00374DD8">
      <w:pPr>
        <w:numPr>
          <w:ilvl w:val="0"/>
          <w:numId w:val="7"/>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Да се ор</w:t>
      </w:r>
      <w:r w:rsidR="00374DD8" w:rsidRPr="00F329F9">
        <w:rPr>
          <w:rFonts w:ascii="Arial" w:hAnsi="Arial" w:cs="Arial"/>
          <w:sz w:val="22"/>
          <w:szCs w:val="22"/>
          <w:lang w:val="mk-MK"/>
        </w:rPr>
        <w:t>ганизира меѓународна размена</w:t>
      </w:r>
      <w:r w:rsidRPr="00F329F9">
        <w:rPr>
          <w:rFonts w:ascii="Arial" w:hAnsi="Arial" w:cs="Arial"/>
          <w:sz w:val="22"/>
          <w:szCs w:val="22"/>
          <w:lang w:val="mk-MK"/>
        </w:rPr>
        <w:t xml:space="preserve"> на знаење и </w:t>
      </w:r>
      <w:r w:rsidR="00374DD8" w:rsidRPr="00F329F9">
        <w:rPr>
          <w:rFonts w:ascii="Arial" w:hAnsi="Arial" w:cs="Arial"/>
          <w:sz w:val="22"/>
          <w:szCs w:val="22"/>
          <w:lang w:val="mk-MK"/>
        </w:rPr>
        <w:t xml:space="preserve">студиски </w:t>
      </w:r>
      <w:r w:rsidRPr="00F329F9">
        <w:rPr>
          <w:rFonts w:ascii="Arial" w:hAnsi="Arial" w:cs="Arial"/>
          <w:sz w:val="22"/>
          <w:szCs w:val="22"/>
          <w:lang w:val="mk-MK"/>
        </w:rPr>
        <w:t xml:space="preserve">патувања </w:t>
      </w:r>
      <w:r w:rsidR="00374DD8" w:rsidRPr="00F329F9">
        <w:rPr>
          <w:rFonts w:ascii="Arial" w:hAnsi="Arial" w:cs="Arial"/>
          <w:sz w:val="22"/>
          <w:szCs w:val="22"/>
          <w:lang w:val="mk-MK"/>
        </w:rPr>
        <w:t>на места каде има најдобри меѓународни пракси</w:t>
      </w:r>
      <w:r w:rsidRPr="00F329F9">
        <w:rPr>
          <w:rFonts w:ascii="Arial" w:hAnsi="Arial" w:cs="Arial"/>
          <w:sz w:val="22"/>
          <w:szCs w:val="22"/>
          <w:lang w:val="mk-MK"/>
        </w:rPr>
        <w:t xml:space="preserve">, со помош на дијаспората и </w:t>
      </w:r>
      <w:r w:rsidR="00954A6A" w:rsidRPr="00F329F9">
        <w:rPr>
          <w:rFonts w:ascii="Arial" w:hAnsi="Arial" w:cs="Arial"/>
          <w:sz w:val="22"/>
          <w:szCs w:val="22"/>
          <w:lang w:val="mk-MK"/>
        </w:rPr>
        <w:t>на тој начин</w:t>
      </w:r>
      <w:r w:rsidRPr="00F329F9">
        <w:rPr>
          <w:rFonts w:ascii="Arial" w:hAnsi="Arial" w:cs="Arial"/>
          <w:sz w:val="22"/>
          <w:szCs w:val="22"/>
          <w:lang w:val="mk-MK"/>
        </w:rPr>
        <w:t xml:space="preserve"> да се при</w:t>
      </w:r>
      <w:r w:rsidR="00954A6A" w:rsidRPr="00F329F9">
        <w:rPr>
          <w:rFonts w:ascii="Arial" w:hAnsi="Arial" w:cs="Arial"/>
          <w:sz w:val="22"/>
          <w:szCs w:val="22"/>
          <w:lang w:val="mk-MK"/>
        </w:rPr>
        <w:t>до</w:t>
      </w:r>
      <w:r w:rsidRPr="00F329F9">
        <w:rPr>
          <w:rFonts w:ascii="Arial" w:hAnsi="Arial" w:cs="Arial"/>
          <w:sz w:val="22"/>
          <w:szCs w:val="22"/>
          <w:lang w:val="mk-MK"/>
        </w:rPr>
        <w:t>несе за подобрување на конкурентноста на занаетчиството</w:t>
      </w:r>
      <w:r w:rsidR="00954A6A" w:rsidRPr="00F329F9">
        <w:rPr>
          <w:rFonts w:ascii="Arial" w:hAnsi="Arial" w:cs="Arial"/>
          <w:sz w:val="22"/>
          <w:szCs w:val="22"/>
          <w:lang w:val="mk-MK"/>
        </w:rPr>
        <w:t>;</w:t>
      </w:r>
      <w:r w:rsidRPr="00F329F9">
        <w:rPr>
          <w:rFonts w:ascii="Arial" w:hAnsi="Arial" w:cs="Arial"/>
          <w:sz w:val="22"/>
          <w:szCs w:val="22"/>
          <w:lang w:val="mk-MK"/>
        </w:rPr>
        <w:t xml:space="preserve"> </w:t>
      </w:r>
    </w:p>
    <w:p w:rsidR="004E2B2A" w:rsidRPr="00F329F9" w:rsidRDefault="00513321" w:rsidP="00374DD8">
      <w:pPr>
        <w:numPr>
          <w:ilvl w:val="0"/>
          <w:numId w:val="7"/>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Да се зголемат директните странски инвестиции во Македонија од дијаспората</w:t>
      </w:r>
      <w:r w:rsidR="00954A6A" w:rsidRPr="00F329F9">
        <w:rPr>
          <w:rFonts w:ascii="Arial" w:hAnsi="Arial" w:cs="Arial"/>
          <w:sz w:val="22"/>
          <w:szCs w:val="22"/>
          <w:lang w:val="mk-MK"/>
        </w:rPr>
        <w:t>;</w:t>
      </w:r>
      <w:r w:rsidRPr="00F329F9">
        <w:rPr>
          <w:rFonts w:ascii="Arial" w:hAnsi="Arial" w:cs="Arial"/>
          <w:sz w:val="22"/>
          <w:szCs w:val="22"/>
          <w:lang w:val="mk-MK"/>
        </w:rPr>
        <w:t xml:space="preserve"> </w:t>
      </w:r>
    </w:p>
    <w:p w:rsidR="004E2B2A" w:rsidRPr="00F329F9" w:rsidRDefault="00374DD8" w:rsidP="00374DD8">
      <w:pPr>
        <w:numPr>
          <w:ilvl w:val="0"/>
          <w:numId w:val="7"/>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 xml:space="preserve">Да се зголеми приходот </w:t>
      </w:r>
      <w:r w:rsidR="00513321" w:rsidRPr="00F329F9">
        <w:rPr>
          <w:rFonts w:ascii="Arial" w:hAnsi="Arial" w:cs="Arial"/>
          <w:sz w:val="22"/>
          <w:szCs w:val="22"/>
          <w:lang w:val="mk-MK"/>
        </w:rPr>
        <w:t xml:space="preserve">во туризмот </w:t>
      </w:r>
      <w:r w:rsidRPr="00F329F9">
        <w:rPr>
          <w:rFonts w:ascii="Arial" w:hAnsi="Arial" w:cs="Arial"/>
          <w:sz w:val="22"/>
          <w:szCs w:val="22"/>
          <w:lang w:val="mk-MK"/>
        </w:rPr>
        <w:t xml:space="preserve">кој ќе дојде како последица на </w:t>
      </w:r>
      <w:r w:rsidR="00513321" w:rsidRPr="00F329F9">
        <w:rPr>
          <w:rFonts w:ascii="Arial" w:hAnsi="Arial" w:cs="Arial"/>
          <w:sz w:val="22"/>
          <w:szCs w:val="22"/>
          <w:lang w:val="mk-MK"/>
        </w:rPr>
        <w:t xml:space="preserve"> подобр</w:t>
      </w:r>
      <w:r w:rsidRPr="00F329F9">
        <w:rPr>
          <w:rFonts w:ascii="Arial" w:hAnsi="Arial" w:cs="Arial"/>
          <w:sz w:val="22"/>
          <w:szCs w:val="22"/>
          <w:lang w:val="mk-MK"/>
        </w:rPr>
        <w:t xml:space="preserve">ениот </w:t>
      </w:r>
      <w:r w:rsidR="00513321" w:rsidRPr="00F329F9">
        <w:rPr>
          <w:rFonts w:ascii="Arial" w:hAnsi="Arial" w:cs="Arial"/>
          <w:sz w:val="22"/>
          <w:szCs w:val="22"/>
          <w:lang w:val="mk-MK"/>
        </w:rPr>
        <w:t xml:space="preserve">имиџ на Македонија како туристичка дестинација со автентична туристичка понуда. </w:t>
      </w:r>
    </w:p>
    <w:p w:rsidR="004E2B2A" w:rsidRPr="00F329F9" w:rsidRDefault="004E2B2A">
      <w:pPr>
        <w:rPr>
          <w:sz w:val="22"/>
          <w:szCs w:val="22"/>
        </w:rPr>
      </w:pPr>
    </w:p>
    <w:p w:rsidR="004E2B2A" w:rsidRPr="00F329F9" w:rsidRDefault="00513321" w:rsidP="001F7ED3">
      <w:pPr>
        <w:pBdr>
          <w:top w:val="single" w:sz="1" w:space="1" w:color="000000"/>
          <w:left w:val="single" w:sz="1" w:space="1" w:color="000000"/>
          <w:bottom w:val="single" w:sz="1" w:space="1" w:color="000000"/>
          <w:right w:val="single" w:sz="1" w:space="1" w:color="000000"/>
        </w:pBdr>
        <w:jc w:val="both"/>
        <w:rPr>
          <w:rFonts w:ascii="Arial" w:hAnsi="Arial" w:cs="Arial"/>
          <w:b/>
          <w:bCs/>
          <w:sz w:val="22"/>
          <w:szCs w:val="22"/>
        </w:rPr>
      </w:pPr>
      <w:r w:rsidRPr="00F329F9">
        <w:rPr>
          <w:rFonts w:ascii="Arial" w:hAnsi="Arial" w:cs="Arial"/>
          <w:b/>
          <w:bCs/>
          <w:sz w:val="22"/>
          <w:szCs w:val="22"/>
          <w:lang w:val="mk-MK"/>
        </w:rPr>
        <w:t>Очекувани резултати</w:t>
      </w:r>
      <w:r w:rsidR="004E2B2A" w:rsidRPr="00F329F9">
        <w:rPr>
          <w:rFonts w:ascii="Arial" w:hAnsi="Arial" w:cs="Arial"/>
          <w:b/>
          <w:bCs/>
          <w:sz w:val="22"/>
          <w:szCs w:val="22"/>
        </w:rPr>
        <w:t>:</w:t>
      </w:r>
    </w:p>
    <w:p w:rsidR="00513321" w:rsidRPr="00F329F9" w:rsidRDefault="00374DD8" w:rsidP="001F7ED3">
      <w:pPr>
        <w:numPr>
          <w:ilvl w:val="0"/>
          <w:numId w:val="8"/>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 xml:space="preserve">Автентичните </w:t>
      </w:r>
      <w:r w:rsidR="00513321" w:rsidRPr="00F329F9">
        <w:rPr>
          <w:rFonts w:ascii="Arial" w:hAnsi="Arial" w:cs="Arial"/>
          <w:sz w:val="22"/>
          <w:szCs w:val="22"/>
          <w:lang w:val="mk-MK"/>
        </w:rPr>
        <w:t>ракотворби и другите занаетчиски производи</w:t>
      </w:r>
      <w:r w:rsidRPr="00F329F9">
        <w:rPr>
          <w:rFonts w:ascii="Arial" w:hAnsi="Arial" w:cs="Arial"/>
          <w:sz w:val="22"/>
          <w:szCs w:val="22"/>
          <w:lang w:val="mk-MK"/>
        </w:rPr>
        <w:t xml:space="preserve"> се нудат на дијаспората</w:t>
      </w:r>
      <w:r w:rsidR="003F12E0" w:rsidRPr="00F329F9">
        <w:rPr>
          <w:rFonts w:ascii="Arial" w:hAnsi="Arial" w:cs="Arial"/>
          <w:sz w:val="22"/>
          <w:szCs w:val="22"/>
          <w:lang w:val="mk-MK"/>
        </w:rPr>
        <w:t>;</w:t>
      </w:r>
      <w:r w:rsidR="00513321" w:rsidRPr="00F329F9">
        <w:rPr>
          <w:rFonts w:ascii="Arial" w:hAnsi="Arial" w:cs="Arial"/>
          <w:sz w:val="22"/>
          <w:szCs w:val="22"/>
          <w:lang w:val="mk-MK"/>
        </w:rPr>
        <w:t xml:space="preserve"> </w:t>
      </w:r>
    </w:p>
    <w:p w:rsidR="00CE0EBB" w:rsidRPr="00F329F9" w:rsidRDefault="00374DD8" w:rsidP="001F7ED3">
      <w:pPr>
        <w:numPr>
          <w:ilvl w:val="0"/>
          <w:numId w:val="8"/>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 xml:space="preserve">Најистакнатите од дијаспората се вклучени во промотивни кампањи за </w:t>
      </w:r>
      <w:r w:rsidR="00CE0EBB" w:rsidRPr="00F329F9">
        <w:rPr>
          <w:rFonts w:ascii="Arial" w:hAnsi="Arial" w:cs="Arial"/>
          <w:sz w:val="22"/>
          <w:szCs w:val="22"/>
          <w:lang w:val="mk-MK"/>
        </w:rPr>
        <w:t>Македонија</w:t>
      </w:r>
      <w:r w:rsidRPr="00F329F9">
        <w:rPr>
          <w:rFonts w:ascii="Arial" w:hAnsi="Arial" w:cs="Arial"/>
          <w:sz w:val="22"/>
          <w:szCs w:val="22"/>
          <w:lang w:val="mk-MK"/>
        </w:rPr>
        <w:t xml:space="preserve"> и знач</w:t>
      </w:r>
      <w:r w:rsidR="003F12E0" w:rsidRPr="00F329F9">
        <w:rPr>
          <w:rFonts w:ascii="Arial" w:hAnsi="Arial" w:cs="Arial"/>
          <w:sz w:val="22"/>
          <w:szCs w:val="22"/>
          <w:lang w:val="mk-MK"/>
        </w:rPr>
        <w:t>ително</w:t>
      </w:r>
      <w:r w:rsidRPr="00F329F9">
        <w:rPr>
          <w:rFonts w:ascii="Arial" w:hAnsi="Arial" w:cs="Arial"/>
          <w:sz w:val="22"/>
          <w:szCs w:val="22"/>
          <w:lang w:val="mk-MK"/>
        </w:rPr>
        <w:t xml:space="preserve"> при</w:t>
      </w:r>
      <w:r w:rsidR="003F12E0" w:rsidRPr="00F329F9">
        <w:rPr>
          <w:rFonts w:ascii="Arial" w:hAnsi="Arial" w:cs="Arial"/>
          <w:sz w:val="22"/>
          <w:szCs w:val="22"/>
          <w:lang w:val="mk-MK"/>
        </w:rPr>
        <w:t>до</w:t>
      </w:r>
      <w:r w:rsidRPr="00F329F9">
        <w:rPr>
          <w:rFonts w:ascii="Arial" w:hAnsi="Arial" w:cs="Arial"/>
          <w:sz w:val="22"/>
          <w:szCs w:val="22"/>
          <w:lang w:val="mk-MK"/>
        </w:rPr>
        <w:t xml:space="preserve">несуваат за подобрениот </w:t>
      </w:r>
      <w:r w:rsidR="00CE0EBB" w:rsidRPr="00F329F9">
        <w:rPr>
          <w:rFonts w:ascii="Arial" w:hAnsi="Arial" w:cs="Arial"/>
          <w:sz w:val="22"/>
          <w:szCs w:val="22"/>
          <w:lang w:val="mk-MK"/>
        </w:rPr>
        <w:t>имиџ на земјата и занаетчиството како еден од нејзините најконкурентни економски сектори</w:t>
      </w:r>
      <w:r w:rsidR="003F12E0" w:rsidRPr="00F329F9">
        <w:rPr>
          <w:rFonts w:ascii="Arial" w:hAnsi="Arial" w:cs="Arial"/>
          <w:sz w:val="22"/>
          <w:szCs w:val="22"/>
          <w:lang w:val="mk-MK"/>
        </w:rPr>
        <w:t>;</w:t>
      </w:r>
      <w:r w:rsidR="00CE0EBB" w:rsidRPr="00F329F9">
        <w:rPr>
          <w:rFonts w:ascii="Arial" w:hAnsi="Arial" w:cs="Arial"/>
          <w:sz w:val="22"/>
          <w:szCs w:val="22"/>
          <w:lang w:val="mk-MK"/>
        </w:rPr>
        <w:t xml:space="preserve"> </w:t>
      </w:r>
    </w:p>
    <w:p w:rsidR="004E2B2A" w:rsidRPr="00F329F9" w:rsidRDefault="00CE0EBB" w:rsidP="001F7ED3">
      <w:pPr>
        <w:numPr>
          <w:ilvl w:val="0"/>
          <w:numId w:val="8"/>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Меѓународна</w:t>
      </w:r>
      <w:r w:rsidR="003F12E0" w:rsidRPr="00F329F9">
        <w:rPr>
          <w:rFonts w:ascii="Arial" w:hAnsi="Arial" w:cs="Arial"/>
          <w:sz w:val="22"/>
          <w:szCs w:val="22"/>
          <w:lang w:val="mk-MK"/>
        </w:rPr>
        <w:t>та</w:t>
      </w:r>
      <w:r w:rsidRPr="00F329F9">
        <w:rPr>
          <w:rFonts w:ascii="Arial" w:hAnsi="Arial" w:cs="Arial"/>
          <w:sz w:val="22"/>
          <w:szCs w:val="22"/>
          <w:lang w:val="mk-MK"/>
        </w:rPr>
        <w:t xml:space="preserve"> размена на знаења и </w:t>
      </w:r>
      <w:r w:rsidR="00374DD8" w:rsidRPr="00F329F9">
        <w:rPr>
          <w:rFonts w:ascii="Arial" w:hAnsi="Arial" w:cs="Arial"/>
          <w:sz w:val="22"/>
          <w:szCs w:val="22"/>
          <w:lang w:val="mk-MK"/>
        </w:rPr>
        <w:t xml:space="preserve">студиските </w:t>
      </w:r>
      <w:r w:rsidRPr="00F329F9">
        <w:rPr>
          <w:rFonts w:ascii="Arial" w:hAnsi="Arial" w:cs="Arial"/>
          <w:sz w:val="22"/>
          <w:szCs w:val="22"/>
          <w:lang w:val="mk-MK"/>
        </w:rPr>
        <w:t>патувањ</w:t>
      </w:r>
      <w:r w:rsidR="00374DD8" w:rsidRPr="00F329F9">
        <w:rPr>
          <w:rFonts w:ascii="Arial" w:hAnsi="Arial" w:cs="Arial"/>
          <w:sz w:val="22"/>
          <w:szCs w:val="22"/>
          <w:lang w:val="mk-MK"/>
        </w:rPr>
        <w:t>а</w:t>
      </w:r>
      <w:r w:rsidRPr="00F329F9">
        <w:rPr>
          <w:rFonts w:ascii="Arial" w:hAnsi="Arial" w:cs="Arial"/>
          <w:sz w:val="22"/>
          <w:szCs w:val="22"/>
          <w:lang w:val="mk-MK"/>
        </w:rPr>
        <w:t xml:space="preserve"> придонесуваат за подобрување на дизајнот на производите, поефективен маркетинг и менаџ</w:t>
      </w:r>
      <w:r w:rsidR="00374DD8" w:rsidRPr="00F329F9">
        <w:rPr>
          <w:rFonts w:ascii="Arial" w:hAnsi="Arial" w:cs="Arial"/>
          <w:sz w:val="22"/>
          <w:szCs w:val="22"/>
          <w:lang w:val="mk-MK"/>
        </w:rPr>
        <w:t>ирање</w:t>
      </w:r>
      <w:r w:rsidRPr="00F329F9">
        <w:rPr>
          <w:rFonts w:ascii="Arial" w:hAnsi="Arial" w:cs="Arial"/>
          <w:sz w:val="22"/>
          <w:szCs w:val="22"/>
          <w:lang w:val="mk-MK"/>
        </w:rPr>
        <w:t xml:space="preserve"> на занаетчиските бизниси</w:t>
      </w:r>
      <w:r w:rsidR="003F12E0" w:rsidRPr="00F329F9">
        <w:rPr>
          <w:rFonts w:ascii="Arial" w:hAnsi="Arial" w:cs="Arial"/>
          <w:sz w:val="22"/>
          <w:szCs w:val="22"/>
          <w:lang w:val="mk-MK"/>
        </w:rPr>
        <w:t>;</w:t>
      </w:r>
      <w:r w:rsidRPr="00F329F9">
        <w:rPr>
          <w:rFonts w:ascii="Arial" w:hAnsi="Arial" w:cs="Arial"/>
          <w:sz w:val="22"/>
          <w:szCs w:val="22"/>
          <w:lang w:val="mk-MK"/>
        </w:rPr>
        <w:t xml:space="preserve"> </w:t>
      </w:r>
    </w:p>
    <w:p w:rsidR="004E2B2A" w:rsidRPr="00F329F9" w:rsidRDefault="00CE0EBB" w:rsidP="001F7ED3">
      <w:pPr>
        <w:numPr>
          <w:ilvl w:val="0"/>
          <w:numId w:val="8"/>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 xml:space="preserve">Зголемување на странските директни инвестиции во Македонија </w:t>
      </w:r>
      <w:r w:rsidR="00374DD8" w:rsidRPr="00F329F9">
        <w:rPr>
          <w:rFonts w:ascii="Arial" w:hAnsi="Arial" w:cs="Arial"/>
          <w:sz w:val="22"/>
          <w:szCs w:val="22"/>
          <w:lang w:val="mk-MK"/>
        </w:rPr>
        <w:t xml:space="preserve">од </w:t>
      </w:r>
      <w:r w:rsidRPr="00F329F9">
        <w:rPr>
          <w:rFonts w:ascii="Arial" w:hAnsi="Arial" w:cs="Arial"/>
          <w:sz w:val="22"/>
          <w:szCs w:val="22"/>
          <w:lang w:val="mk-MK"/>
        </w:rPr>
        <w:t xml:space="preserve"> дијаспората</w:t>
      </w:r>
      <w:r w:rsidR="003F12E0" w:rsidRPr="00F329F9">
        <w:rPr>
          <w:rFonts w:ascii="Arial" w:hAnsi="Arial" w:cs="Arial"/>
          <w:sz w:val="22"/>
          <w:szCs w:val="22"/>
          <w:lang w:val="mk-MK"/>
        </w:rPr>
        <w:t>;</w:t>
      </w:r>
      <w:r w:rsidRPr="00F329F9">
        <w:rPr>
          <w:rFonts w:ascii="Arial" w:hAnsi="Arial" w:cs="Arial"/>
          <w:sz w:val="22"/>
          <w:szCs w:val="22"/>
          <w:lang w:val="mk-MK"/>
        </w:rPr>
        <w:t xml:space="preserve"> </w:t>
      </w:r>
    </w:p>
    <w:p w:rsidR="004E2B2A" w:rsidRPr="00F329F9" w:rsidRDefault="00CE0EBB" w:rsidP="00BB35AC">
      <w:pPr>
        <w:numPr>
          <w:ilvl w:val="0"/>
          <w:numId w:val="8"/>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 xml:space="preserve">Се регистрира зголемување на </w:t>
      </w:r>
      <w:r w:rsidR="00374DD8" w:rsidRPr="00F329F9">
        <w:rPr>
          <w:rFonts w:ascii="Arial" w:hAnsi="Arial" w:cs="Arial"/>
          <w:sz w:val="22"/>
          <w:szCs w:val="22"/>
          <w:lang w:val="mk-MK"/>
        </w:rPr>
        <w:t>приходите во</w:t>
      </w:r>
      <w:r w:rsidRPr="00F329F9">
        <w:rPr>
          <w:rFonts w:ascii="Arial" w:hAnsi="Arial" w:cs="Arial"/>
          <w:sz w:val="22"/>
          <w:szCs w:val="22"/>
          <w:lang w:val="mk-MK"/>
        </w:rPr>
        <w:t xml:space="preserve"> туризмот.</w:t>
      </w:r>
    </w:p>
    <w:p w:rsidR="004E2B2A" w:rsidRPr="00F329F9" w:rsidRDefault="004E2B2A" w:rsidP="00BB35AC">
      <w:pPr>
        <w:ind w:left="76"/>
        <w:jc w:val="both"/>
        <w:rPr>
          <w:rFonts w:ascii="Arial" w:hAnsi="Arial" w:cs="Arial"/>
          <w:sz w:val="22"/>
          <w:szCs w:val="22"/>
        </w:rPr>
      </w:pPr>
    </w:p>
    <w:p w:rsidR="004E2B2A" w:rsidRPr="00F329F9" w:rsidRDefault="00CE0EBB" w:rsidP="00BB35AC">
      <w:pPr>
        <w:pBdr>
          <w:top w:val="single" w:sz="1" w:space="1" w:color="000000"/>
          <w:left w:val="single" w:sz="1" w:space="1" w:color="000000"/>
          <w:bottom w:val="single" w:sz="1" w:space="1" w:color="000000"/>
          <w:right w:val="single" w:sz="1" w:space="1" w:color="000000"/>
        </w:pBdr>
        <w:autoSpaceDE w:val="0"/>
        <w:snapToGrid w:val="0"/>
        <w:jc w:val="both"/>
        <w:rPr>
          <w:rFonts w:ascii="Arial" w:eastAsia="Tahoma-Bold" w:hAnsi="Arial" w:cs="Arial"/>
          <w:b/>
          <w:bCs/>
          <w:sz w:val="22"/>
          <w:szCs w:val="22"/>
        </w:rPr>
      </w:pPr>
      <w:r w:rsidRPr="00F329F9">
        <w:rPr>
          <w:rFonts w:ascii="Arial" w:eastAsia="Tahoma-Bold" w:hAnsi="Arial" w:cs="Arial"/>
          <w:b/>
          <w:bCs/>
          <w:sz w:val="22"/>
          <w:szCs w:val="22"/>
          <w:lang w:val="mk-MK"/>
        </w:rPr>
        <w:t>Активности</w:t>
      </w:r>
      <w:r w:rsidR="004E2B2A" w:rsidRPr="00F329F9">
        <w:rPr>
          <w:rFonts w:ascii="Arial" w:eastAsia="Tahoma-Bold" w:hAnsi="Arial" w:cs="Arial"/>
          <w:b/>
          <w:bCs/>
          <w:sz w:val="22"/>
          <w:szCs w:val="22"/>
        </w:rPr>
        <w:t>:</w:t>
      </w:r>
    </w:p>
    <w:p w:rsidR="00CE0EBB" w:rsidRPr="00F329F9" w:rsidRDefault="00CE0EBB" w:rsidP="00BB35AC">
      <w:pPr>
        <w:numPr>
          <w:ilvl w:val="0"/>
          <w:numId w:val="6"/>
        </w:numPr>
        <w:pBdr>
          <w:top w:val="single" w:sz="1" w:space="1" w:color="000000"/>
          <w:left w:val="single" w:sz="1" w:space="1" w:color="000000"/>
          <w:bottom w:val="single" w:sz="1" w:space="1" w:color="000000"/>
          <w:right w:val="single" w:sz="1" w:space="1" w:color="000000"/>
        </w:pBdr>
        <w:autoSpaceDE w:val="0"/>
        <w:snapToGrid w:val="0"/>
        <w:jc w:val="both"/>
        <w:rPr>
          <w:rFonts w:ascii="Arial" w:eastAsia="Tahoma-Bold" w:hAnsi="Arial" w:cs="Arial"/>
          <w:sz w:val="22"/>
          <w:szCs w:val="22"/>
        </w:rPr>
      </w:pPr>
      <w:r w:rsidRPr="00F329F9">
        <w:rPr>
          <w:rFonts w:ascii="Arial" w:eastAsia="Tahoma-Bold" w:hAnsi="Arial" w:cs="Arial"/>
          <w:sz w:val="22"/>
          <w:szCs w:val="22"/>
          <w:lang w:val="mk-MK"/>
        </w:rPr>
        <w:t>Пронаоѓање и анализа на целните заедници и личности од дијаспората</w:t>
      </w:r>
      <w:r w:rsidR="00FE036A" w:rsidRPr="00F329F9">
        <w:rPr>
          <w:rFonts w:ascii="Arial" w:eastAsia="Tahoma-Bold" w:hAnsi="Arial" w:cs="Arial"/>
          <w:sz w:val="22"/>
          <w:szCs w:val="22"/>
          <w:lang w:val="mk-MK"/>
        </w:rPr>
        <w:t>;</w:t>
      </w:r>
    </w:p>
    <w:p w:rsidR="004E2B2A" w:rsidRPr="00F329F9" w:rsidRDefault="00CE0EBB" w:rsidP="00BB35AC">
      <w:pPr>
        <w:numPr>
          <w:ilvl w:val="0"/>
          <w:numId w:val="6"/>
        </w:numPr>
        <w:pBdr>
          <w:top w:val="single" w:sz="1" w:space="1" w:color="000000"/>
          <w:left w:val="single" w:sz="1" w:space="1" w:color="000000"/>
          <w:bottom w:val="single" w:sz="1" w:space="1" w:color="000000"/>
          <w:right w:val="single" w:sz="1" w:space="1" w:color="000000"/>
        </w:pBdr>
        <w:autoSpaceDE w:val="0"/>
        <w:snapToGrid w:val="0"/>
        <w:jc w:val="both"/>
        <w:rPr>
          <w:rFonts w:ascii="Arial" w:eastAsia="Tahoma-Bold" w:hAnsi="Arial" w:cs="Arial"/>
          <w:sz w:val="22"/>
          <w:szCs w:val="22"/>
        </w:rPr>
      </w:pPr>
      <w:r w:rsidRPr="00F329F9">
        <w:rPr>
          <w:rFonts w:ascii="Arial" w:eastAsia="Tahoma-Bold" w:hAnsi="Arial" w:cs="Arial"/>
          <w:sz w:val="22"/>
          <w:szCs w:val="22"/>
          <w:lang w:val="mk-MK"/>
        </w:rPr>
        <w:t>Подготовка на реални стратегии и понуди за привлекување на членови од дијаспората</w:t>
      </w:r>
      <w:r w:rsidR="00FE036A" w:rsidRPr="00F329F9">
        <w:rPr>
          <w:rFonts w:ascii="Arial" w:eastAsia="Tahoma-Bold" w:hAnsi="Arial" w:cs="Arial"/>
          <w:sz w:val="22"/>
          <w:szCs w:val="22"/>
          <w:lang w:val="mk-MK"/>
        </w:rPr>
        <w:t>;</w:t>
      </w:r>
    </w:p>
    <w:p w:rsidR="004E2B2A" w:rsidRPr="00F329F9" w:rsidRDefault="00CE0EBB" w:rsidP="00BB35AC">
      <w:pPr>
        <w:numPr>
          <w:ilvl w:val="0"/>
          <w:numId w:val="6"/>
        </w:numPr>
        <w:pBdr>
          <w:top w:val="single" w:sz="1" w:space="1" w:color="000000"/>
          <w:left w:val="single" w:sz="1" w:space="1" w:color="000000"/>
          <w:bottom w:val="single" w:sz="1" w:space="1" w:color="000000"/>
          <w:right w:val="single" w:sz="1" w:space="1" w:color="000000"/>
        </w:pBdr>
        <w:autoSpaceDE w:val="0"/>
        <w:snapToGrid w:val="0"/>
        <w:jc w:val="both"/>
        <w:rPr>
          <w:rFonts w:ascii="Arial" w:eastAsia="Tahoma-Bold" w:hAnsi="Arial" w:cs="Arial"/>
          <w:sz w:val="22"/>
          <w:szCs w:val="22"/>
        </w:rPr>
      </w:pPr>
      <w:r w:rsidRPr="00F329F9">
        <w:rPr>
          <w:rFonts w:ascii="Arial" w:eastAsia="Tahoma-Bold" w:hAnsi="Arial" w:cs="Arial"/>
          <w:sz w:val="22"/>
          <w:szCs w:val="22"/>
          <w:lang w:val="mk-MK"/>
        </w:rPr>
        <w:t>Дизајн на промотивен / информативен материјал (брошури, веб сајтови) за автентични ракотворби</w:t>
      </w:r>
      <w:r w:rsidR="00FE036A" w:rsidRPr="00F329F9">
        <w:rPr>
          <w:rFonts w:ascii="Arial" w:eastAsia="Tahoma-Bold" w:hAnsi="Arial" w:cs="Arial"/>
          <w:sz w:val="22"/>
          <w:szCs w:val="22"/>
          <w:lang w:val="mk-MK"/>
        </w:rPr>
        <w:t>;</w:t>
      </w:r>
    </w:p>
    <w:p w:rsidR="004E2B2A" w:rsidRPr="00F329F9" w:rsidRDefault="00CE0EBB" w:rsidP="00BB35AC">
      <w:pPr>
        <w:numPr>
          <w:ilvl w:val="0"/>
          <w:numId w:val="6"/>
        </w:numPr>
        <w:pBdr>
          <w:top w:val="single" w:sz="1" w:space="1" w:color="000000"/>
          <w:left w:val="single" w:sz="1" w:space="1" w:color="000000"/>
          <w:bottom w:val="single" w:sz="1" w:space="1" w:color="000000"/>
          <w:right w:val="single" w:sz="1" w:space="1" w:color="000000"/>
        </w:pBdr>
        <w:autoSpaceDE w:val="0"/>
        <w:snapToGrid w:val="0"/>
        <w:jc w:val="both"/>
        <w:rPr>
          <w:rFonts w:ascii="Arial" w:eastAsia="Tahoma-Bold" w:hAnsi="Arial" w:cs="Arial"/>
          <w:sz w:val="22"/>
          <w:szCs w:val="22"/>
        </w:rPr>
      </w:pPr>
      <w:r w:rsidRPr="00F329F9">
        <w:rPr>
          <w:rFonts w:ascii="Arial" w:eastAsia="Tahoma-Bold" w:hAnsi="Arial" w:cs="Arial"/>
          <w:sz w:val="22"/>
          <w:szCs w:val="22"/>
          <w:lang w:val="mk-MK"/>
        </w:rPr>
        <w:lastRenderedPageBreak/>
        <w:t>Вклучување на најпознатите членови на дијаспората во промо</w:t>
      </w:r>
      <w:r w:rsidR="0074780E" w:rsidRPr="00F329F9">
        <w:rPr>
          <w:rFonts w:ascii="Arial" w:eastAsia="Tahoma-Bold" w:hAnsi="Arial" w:cs="Arial"/>
          <w:sz w:val="22"/>
          <w:szCs w:val="22"/>
          <w:lang w:val="mk-MK"/>
        </w:rPr>
        <w:t xml:space="preserve">тивните </w:t>
      </w:r>
      <w:r w:rsidRPr="00F329F9">
        <w:rPr>
          <w:rFonts w:ascii="Arial" w:eastAsia="Tahoma-Bold" w:hAnsi="Arial" w:cs="Arial"/>
          <w:sz w:val="22"/>
          <w:szCs w:val="22"/>
          <w:lang w:val="mk-MK"/>
        </w:rPr>
        <w:t xml:space="preserve"> кампањи (меѓународни или фокусирани на една држава)</w:t>
      </w:r>
      <w:r w:rsidR="00FE036A" w:rsidRPr="00F329F9">
        <w:rPr>
          <w:rFonts w:ascii="Arial" w:eastAsia="Tahoma-Bold" w:hAnsi="Arial" w:cs="Arial"/>
          <w:sz w:val="22"/>
          <w:szCs w:val="22"/>
          <w:lang w:val="mk-MK"/>
        </w:rPr>
        <w:t>;</w:t>
      </w:r>
      <w:r w:rsidRPr="00F329F9">
        <w:rPr>
          <w:rFonts w:ascii="Arial" w:eastAsia="Tahoma-Bold" w:hAnsi="Arial" w:cs="Arial"/>
          <w:sz w:val="22"/>
          <w:szCs w:val="22"/>
          <w:lang w:val="mk-MK"/>
        </w:rPr>
        <w:t xml:space="preserve"> </w:t>
      </w:r>
    </w:p>
    <w:p w:rsidR="004E2B2A" w:rsidRPr="00F329F9" w:rsidRDefault="00CE0EBB" w:rsidP="00BB35AC">
      <w:pPr>
        <w:numPr>
          <w:ilvl w:val="0"/>
          <w:numId w:val="6"/>
        </w:numPr>
        <w:pBdr>
          <w:top w:val="single" w:sz="1" w:space="1" w:color="000000"/>
          <w:left w:val="single" w:sz="1" w:space="1" w:color="000000"/>
          <w:bottom w:val="single" w:sz="1" w:space="1" w:color="000000"/>
          <w:right w:val="single" w:sz="1" w:space="1" w:color="000000"/>
        </w:pBdr>
        <w:autoSpaceDE w:val="0"/>
        <w:snapToGrid w:val="0"/>
        <w:jc w:val="both"/>
        <w:rPr>
          <w:rFonts w:ascii="Arial" w:eastAsia="Tahoma-Bold" w:hAnsi="Arial" w:cs="Arial"/>
          <w:sz w:val="22"/>
          <w:szCs w:val="22"/>
        </w:rPr>
      </w:pPr>
      <w:r w:rsidRPr="00F329F9">
        <w:rPr>
          <w:rFonts w:ascii="Arial" w:eastAsia="Tahoma-Bold" w:hAnsi="Arial" w:cs="Arial"/>
          <w:sz w:val="22"/>
          <w:szCs w:val="22"/>
          <w:lang w:val="mk-MK"/>
        </w:rPr>
        <w:t xml:space="preserve">Развој и маркетинг на специфични понуди за клучните пазари </w:t>
      </w:r>
      <w:r w:rsidR="0074780E" w:rsidRPr="00F329F9">
        <w:rPr>
          <w:rFonts w:ascii="Arial" w:eastAsia="Tahoma-Bold" w:hAnsi="Arial" w:cs="Arial"/>
          <w:sz w:val="22"/>
          <w:szCs w:val="22"/>
          <w:lang w:val="mk-MK"/>
        </w:rPr>
        <w:t>на</w:t>
      </w:r>
      <w:r w:rsidRPr="00F329F9">
        <w:rPr>
          <w:rFonts w:ascii="Arial" w:eastAsia="Tahoma-Bold" w:hAnsi="Arial" w:cs="Arial"/>
          <w:sz w:val="22"/>
          <w:szCs w:val="22"/>
          <w:lang w:val="mk-MK"/>
        </w:rPr>
        <w:t xml:space="preserve"> дијаспората. </w:t>
      </w:r>
    </w:p>
    <w:p w:rsidR="004E2B2A" w:rsidRPr="00F329F9" w:rsidRDefault="004E2B2A" w:rsidP="00BB35AC">
      <w:pPr>
        <w:autoSpaceDE w:val="0"/>
        <w:snapToGrid w:val="0"/>
        <w:ind w:left="163"/>
        <w:jc w:val="both"/>
        <w:rPr>
          <w:rFonts w:ascii="Arial" w:eastAsia="Tahoma-Bold" w:hAnsi="Arial" w:cs="Arial"/>
          <w:sz w:val="22"/>
          <w:szCs w:val="22"/>
        </w:rPr>
      </w:pPr>
    </w:p>
    <w:p w:rsidR="004E2B2A" w:rsidRPr="00F329F9" w:rsidRDefault="00CE0EBB" w:rsidP="00BB35AC">
      <w:pPr>
        <w:pBdr>
          <w:top w:val="single" w:sz="1" w:space="1" w:color="000000"/>
          <w:left w:val="single" w:sz="1" w:space="1" w:color="000000"/>
          <w:bottom w:val="single" w:sz="1" w:space="1" w:color="000000"/>
          <w:right w:val="single" w:sz="1" w:space="1" w:color="000000"/>
        </w:pBdr>
        <w:autoSpaceDE w:val="0"/>
        <w:snapToGrid w:val="0"/>
        <w:spacing w:before="240" w:after="120"/>
        <w:jc w:val="both"/>
        <w:rPr>
          <w:rFonts w:ascii="Arial" w:eastAsia="SimSun" w:hAnsi="Arial" w:cs="Arial"/>
          <w:sz w:val="22"/>
          <w:szCs w:val="22"/>
          <w:lang w:val="mk-MK"/>
        </w:rPr>
      </w:pPr>
      <w:r w:rsidRPr="00F329F9">
        <w:rPr>
          <w:rFonts w:ascii="Arial" w:eastAsia="SimSun" w:hAnsi="Arial" w:cs="Arial"/>
          <w:b/>
          <w:bCs/>
          <w:sz w:val="22"/>
          <w:szCs w:val="22"/>
          <w:lang w:val="mk-MK"/>
        </w:rPr>
        <w:t>Очекуван буџет</w:t>
      </w:r>
      <w:r w:rsidR="004E2B2A" w:rsidRPr="00F329F9">
        <w:rPr>
          <w:rFonts w:ascii="Arial" w:eastAsia="SimSun" w:hAnsi="Arial" w:cs="Arial"/>
          <w:b/>
          <w:bCs/>
          <w:sz w:val="22"/>
          <w:szCs w:val="22"/>
        </w:rPr>
        <w:t xml:space="preserve">: </w:t>
      </w:r>
      <w:r w:rsidR="00AE317F" w:rsidRPr="00F329F9">
        <w:rPr>
          <w:rFonts w:ascii="Arial" w:eastAsia="SimSun" w:hAnsi="Arial" w:cs="Arial"/>
          <w:sz w:val="22"/>
          <w:szCs w:val="22"/>
        </w:rPr>
        <w:t>7</w:t>
      </w:r>
      <w:r w:rsidR="004E2B2A" w:rsidRPr="00F329F9">
        <w:rPr>
          <w:rFonts w:ascii="Arial" w:eastAsia="SimSun" w:hAnsi="Arial" w:cs="Arial"/>
          <w:sz w:val="22"/>
          <w:szCs w:val="22"/>
        </w:rPr>
        <w:t xml:space="preserve">5.000 </w:t>
      </w:r>
      <w:r w:rsidRPr="00F329F9">
        <w:rPr>
          <w:rFonts w:ascii="Arial" w:eastAsia="SimSun" w:hAnsi="Arial" w:cs="Arial"/>
          <w:sz w:val="22"/>
          <w:szCs w:val="22"/>
          <w:lang w:val="mk-MK"/>
        </w:rPr>
        <w:t>евра</w:t>
      </w:r>
      <w:r w:rsidR="001F7ED3" w:rsidRPr="00F329F9">
        <w:rPr>
          <w:rFonts w:ascii="Arial" w:eastAsia="SimSun" w:hAnsi="Arial" w:cs="Arial"/>
          <w:sz w:val="22"/>
          <w:szCs w:val="22"/>
          <w:lang w:val="mk-MK"/>
        </w:rPr>
        <w:t xml:space="preserve"> годишно</w:t>
      </w:r>
    </w:p>
    <w:p w:rsidR="004E2B2A" w:rsidRPr="00F329F9" w:rsidRDefault="004E2B2A" w:rsidP="0031120D">
      <w:pPr>
        <w:pStyle w:val="Heading3"/>
        <w:pageBreakBefore/>
        <w:tabs>
          <w:tab w:val="clear" w:pos="0"/>
        </w:tabs>
        <w:ind w:left="0" w:firstLine="0"/>
      </w:pPr>
      <w:bookmarkStart w:id="33" w:name="_Toc286043930"/>
      <w:r w:rsidRPr="00F329F9">
        <w:lastRenderedPageBreak/>
        <w:t xml:space="preserve">3.3.3 </w:t>
      </w:r>
      <w:r w:rsidR="00CE0EBB" w:rsidRPr="00F329F9">
        <w:rPr>
          <w:lang w:val="mk-MK"/>
        </w:rPr>
        <w:t xml:space="preserve">Спроведување на домашна и меѓународна </w:t>
      </w:r>
      <w:r w:rsidR="0031120D" w:rsidRPr="00F329F9">
        <w:rPr>
          <w:lang w:val="mk-MK"/>
        </w:rPr>
        <w:t xml:space="preserve">кампања за подигање на свеста и промотивна кампања за </w:t>
      </w:r>
      <w:r w:rsidR="00CE0EBB" w:rsidRPr="00F329F9">
        <w:rPr>
          <w:lang w:val="mk-MK"/>
        </w:rPr>
        <w:t>занаетчиство</w:t>
      </w:r>
      <w:bookmarkEnd w:id="33"/>
      <w:r w:rsidR="00A813D1" w:rsidRPr="00F329F9">
        <w:rPr>
          <w:lang w:val="mk-MK"/>
        </w:rPr>
        <w:t>то</w:t>
      </w:r>
      <w:r w:rsidR="00CE0EBB" w:rsidRPr="00F329F9">
        <w:rPr>
          <w:lang w:val="mk-MK"/>
        </w:rPr>
        <w:t xml:space="preserve"> </w:t>
      </w:r>
    </w:p>
    <w:p w:rsidR="004E2B2A" w:rsidRPr="00F329F9" w:rsidRDefault="004E2B2A"/>
    <w:p w:rsidR="004E2B2A" w:rsidRPr="00F329F9" w:rsidRDefault="00F65695" w:rsidP="00952A49">
      <w:pPr>
        <w:pBdr>
          <w:top w:val="single" w:sz="1" w:space="1" w:color="000000"/>
          <w:left w:val="single" w:sz="1" w:space="1" w:color="000000"/>
          <w:bottom w:val="single" w:sz="1" w:space="1" w:color="000000"/>
          <w:right w:val="single" w:sz="1" w:space="1" w:color="000000"/>
        </w:pBdr>
        <w:autoSpaceDE w:val="0"/>
        <w:snapToGrid w:val="0"/>
        <w:jc w:val="both"/>
        <w:rPr>
          <w:rFonts w:ascii="Arial" w:eastAsia="Tahoma-Bold" w:hAnsi="Arial" w:cs="Arial"/>
          <w:sz w:val="22"/>
          <w:szCs w:val="22"/>
        </w:rPr>
      </w:pPr>
      <w:r w:rsidRPr="00F329F9">
        <w:rPr>
          <w:rFonts w:ascii="Arial" w:eastAsia="Tahoma-Bold" w:hAnsi="Arial" w:cs="Arial"/>
          <w:b/>
          <w:bCs/>
          <w:sz w:val="22"/>
          <w:szCs w:val="22"/>
          <w:lang w:val="mk-MK"/>
        </w:rPr>
        <w:t>Надлежни институции за имплементација</w:t>
      </w:r>
      <w:r w:rsidR="004E2B2A" w:rsidRPr="00F329F9">
        <w:rPr>
          <w:rFonts w:ascii="Arial" w:eastAsia="Tahoma-Bold" w:hAnsi="Arial" w:cs="Arial"/>
          <w:b/>
          <w:bCs/>
          <w:sz w:val="22"/>
          <w:szCs w:val="22"/>
        </w:rPr>
        <w:t>:</w:t>
      </w:r>
      <w:r w:rsidR="004E2B2A" w:rsidRPr="00F329F9">
        <w:rPr>
          <w:rFonts w:ascii="Arial" w:eastAsia="Tahoma-Bold" w:hAnsi="Arial" w:cs="Arial"/>
          <w:sz w:val="22"/>
          <w:szCs w:val="22"/>
        </w:rPr>
        <w:t xml:space="preserve"> </w:t>
      </w:r>
    </w:p>
    <w:p w:rsidR="00CE0EBB" w:rsidRPr="00F329F9" w:rsidRDefault="00C92466" w:rsidP="00952A49">
      <w:pPr>
        <w:pBdr>
          <w:top w:val="single" w:sz="1" w:space="1" w:color="000000"/>
          <w:left w:val="single" w:sz="1" w:space="1" w:color="000000"/>
          <w:bottom w:val="single" w:sz="1" w:space="1" w:color="000000"/>
          <w:right w:val="single" w:sz="1" w:space="1" w:color="000000"/>
        </w:pBdr>
        <w:jc w:val="both"/>
        <w:rPr>
          <w:rFonts w:ascii="Arial" w:hAnsi="Arial" w:cs="Arial"/>
          <w:sz w:val="22"/>
          <w:szCs w:val="22"/>
          <w:lang w:val="mk-MK"/>
        </w:rPr>
      </w:pPr>
      <w:r w:rsidRPr="00F329F9">
        <w:rPr>
          <w:rFonts w:ascii="Arial" w:hAnsi="Arial" w:cs="Arial"/>
          <w:sz w:val="22"/>
          <w:szCs w:val="22"/>
          <w:lang w:val="mk-MK"/>
        </w:rPr>
        <w:t>Координатор на проектот</w:t>
      </w:r>
      <w:r w:rsidR="00CE0EBB" w:rsidRPr="00F329F9">
        <w:rPr>
          <w:rFonts w:ascii="Arial" w:hAnsi="Arial" w:cs="Arial"/>
          <w:sz w:val="22"/>
          <w:szCs w:val="22"/>
          <w:lang w:val="mk-MK"/>
        </w:rPr>
        <w:t>: Министерство за економија</w:t>
      </w:r>
      <w:r w:rsidR="00A9520C">
        <w:rPr>
          <w:rFonts w:ascii="Arial" w:hAnsi="Arial" w:cs="Arial"/>
          <w:sz w:val="22"/>
          <w:szCs w:val="22"/>
          <w:lang w:val="mk-MK"/>
        </w:rPr>
        <w:t xml:space="preserve"> и </w:t>
      </w:r>
      <w:r w:rsidR="00A9520C" w:rsidRPr="00F329F9">
        <w:rPr>
          <w:rFonts w:ascii="Arial" w:hAnsi="Arial" w:cs="Arial"/>
          <w:sz w:val="22"/>
          <w:szCs w:val="22"/>
          <w:lang w:val="mk-MK"/>
        </w:rPr>
        <w:t>Занатечиска комора на Република Македонија</w:t>
      </w:r>
    </w:p>
    <w:p w:rsidR="00CE0EBB" w:rsidRPr="00F329F9" w:rsidRDefault="00CE0EBB" w:rsidP="00952A49">
      <w:pPr>
        <w:pBdr>
          <w:top w:val="single" w:sz="1" w:space="1" w:color="000000"/>
          <w:left w:val="single" w:sz="1" w:space="1" w:color="000000"/>
          <w:bottom w:val="single" w:sz="1" w:space="1" w:color="000000"/>
          <w:right w:val="single" w:sz="1" w:space="1" w:color="000000"/>
        </w:pBdr>
        <w:jc w:val="both"/>
        <w:rPr>
          <w:rFonts w:ascii="Arial" w:hAnsi="Arial" w:cs="Arial"/>
          <w:sz w:val="22"/>
          <w:szCs w:val="22"/>
          <w:lang w:val="mk-MK"/>
        </w:rPr>
      </w:pPr>
      <w:r w:rsidRPr="00F329F9">
        <w:rPr>
          <w:rFonts w:ascii="Arial" w:hAnsi="Arial" w:cs="Arial"/>
          <w:sz w:val="22"/>
          <w:szCs w:val="22"/>
          <w:lang w:val="mk-MK"/>
        </w:rPr>
        <w:t>Во партнерство со: Агенција за промоција и по</w:t>
      </w:r>
      <w:r w:rsidR="00FE036A" w:rsidRPr="00F329F9">
        <w:rPr>
          <w:rFonts w:ascii="Arial" w:hAnsi="Arial" w:cs="Arial"/>
          <w:sz w:val="22"/>
          <w:szCs w:val="22"/>
          <w:lang w:val="mk-MK"/>
        </w:rPr>
        <w:t>д</w:t>
      </w:r>
      <w:r w:rsidR="008A438A">
        <w:rPr>
          <w:rFonts w:ascii="Arial" w:hAnsi="Arial" w:cs="Arial"/>
          <w:sz w:val="22"/>
          <w:szCs w:val="22"/>
          <w:lang w:val="mk-MK"/>
        </w:rPr>
        <w:t>дршка на туризмот, н</w:t>
      </w:r>
      <w:r w:rsidR="009A3B92">
        <w:rPr>
          <w:rFonts w:ascii="Arial" w:hAnsi="Arial" w:cs="Arial"/>
          <w:sz w:val="22"/>
          <w:szCs w:val="22"/>
          <w:lang w:val="mk-MK"/>
        </w:rPr>
        <w:t xml:space="preserve">евладините организации </w:t>
      </w:r>
      <w:r w:rsidR="008A438A">
        <w:rPr>
          <w:rFonts w:ascii="Arial" w:hAnsi="Arial" w:cs="Arial"/>
          <w:sz w:val="22"/>
          <w:szCs w:val="22"/>
          <w:lang w:val="mk-MK"/>
        </w:rPr>
        <w:t>(ЕСНАФ и др.)</w:t>
      </w:r>
      <w:r w:rsidR="006F10C4" w:rsidRPr="00F329F9">
        <w:rPr>
          <w:rFonts w:ascii="Arial" w:hAnsi="Arial" w:cs="Arial"/>
          <w:sz w:val="22"/>
          <w:szCs w:val="22"/>
          <w:lang w:val="mk-MK"/>
        </w:rPr>
        <w:t xml:space="preserve"> и </w:t>
      </w:r>
      <w:r w:rsidRPr="00F329F9">
        <w:rPr>
          <w:rFonts w:ascii="Arial" w:hAnsi="Arial" w:cs="Arial"/>
          <w:sz w:val="22"/>
          <w:szCs w:val="22"/>
          <w:lang w:val="mk-MK"/>
        </w:rPr>
        <w:t xml:space="preserve">приватниот сектор. </w:t>
      </w:r>
    </w:p>
    <w:p w:rsidR="004E2B2A" w:rsidRPr="00F329F9" w:rsidRDefault="004E2B2A"/>
    <w:p w:rsidR="004E2B2A" w:rsidRPr="00F329F9" w:rsidRDefault="00CE0EBB">
      <w:pPr>
        <w:pBdr>
          <w:top w:val="single" w:sz="1" w:space="1" w:color="000000"/>
          <w:left w:val="single" w:sz="1" w:space="1" w:color="000000"/>
          <w:bottom w:val="single" w:sz="1" w:space="1" w:color="000000"/>
          <w:right w:val="single" w:sz="1" w:space="1" w:color="000000"/>
        </w:pBdr>
        <w:rPr>
          <w:rFonts w:ascii="Arial" w:hAnsi="Arial" w:cs="Arial"/>
          <w:sz w:val="22"/>
          <w:szCs w:val="22"/>
        </w:rPr>
      </w:pPr>
      <w:r w:rsidRPr="00F329F9">
        <w:rPr>
          <w:rFonts w:ascii="Arial" w:hAnsi="Arial" w:cs="Arial"/>
          <w:b/>
          <w:bCs/>
          <w:sz w:val="22"/>
          <w:szCs w:val="22"/>
          <w:lang w:val="mk-MK"/>
        </w:rPr>
        <w:t xml:space="preserve">Временска рамка </w:t>
      </w:r>
      <w:r w:rsidR="004E2B2A" w:rsidRPr="00F329F9">
        <w:rPr>
          <w:rFonts w:ascii="Arial" w:hAnsi="Arial" w:cs="Arial"/>
          <w:sz w:val="22"/>
          <w:szCs w:val="22"/>
        </w:rPr>
        <w:t xml:space="preserve">: </w:t>
      </w:r>
      <w:r w:rsidR="00465832">
        <w:rPr>
          <w:rFonts w:ascii="Arial" w:hAnsi="Arial" w:cs="Arial"/>
          <w:sz w:val="22"/>
          <w:szCs w:val="22"/>
        </w:rPr>
        <w:t>60</w:t>
      </w:r>
      <w:r w:rsidR="004E2B2A" w:rsidRPr="00F329F9">
        <w:rPr>
          <w:rFonts w:ascii="Arial" w:hAnsi="Arial" w:cs="Arial"/>
          <w:sz w:val="22"/>
          <w:szCs w:val="22"/>
        </w:rPr>
        <w:t xml:space="preserve"> </w:t>
      </w:r>
      <w:r w:rsidRPr="00F329F9">
        <w:rPr>
          <w:rFonts w:ascii="Arial" w:hAnsi="Arial" w:cs="Arial"/>
          <w:sz w:val="22"/>
          <w:szCs w:val="22"/>
          <w:lang w:val="mk-MK"/>
        </w:rPr>
        <w:t xml:space="preserve">месеци </w:t>
      </w:r>
      <w:r w:rsidR="004E2B2A" w:rsidRPr="00F329F9">
        <w:rPr>
          <w:rFonts w:ascii="Arial" w:hAnsi="Arial" w:cs="Arial"/>
          <w:sz w:val="22"/>
          <w:szCs w:val="22"/>
        </w:rPr>
        <w:t>(201</w:t>
      </w:r>
      <w:r w:rsidR="00FF273E">
        <w:rPr>
          <w:rFonts w:ascii="Arial" w:hAnsi="Arial" w:cs="Arial"/>
          <w:sz w:val="22"/>
          <w:szCs w:val="22"/>
          <w:lang w:val="mk-MK"/>
        </w:rPr>
        <w:t>2</w:t>
      </w:r>
      <w:r w:rsidR="00FE036A" w:rsidRPr="00F329F9">
        <w:rPr>
          <w:rFonts w:ascii="Arial" w:hAnsi="Arial" w:cs="Arial"/>
          <w:sz w:val="22"/>
          <w:szCs w:val="22"/>
          <w:lang w:val="mk-MK"/>
        </w:rPr>
        <w:t xml:space="preserve"> </w:t>
      </w:r>
      <w:r w:rsidR="004E2B2A" w:rsidRPr="00F329F9">
        <w:rPr>
          <w:rFonts w:ascii="Arial" w:hAnsi="Arial" w:cs="Arial"/>
          <w:sz w:val="22"/>
          <w:szCs w:val="22"/>
        </w:rPr>
        <w:t>-</w:t>
      </w:r>
      <w:r w:rsidR="00FE036A" w:rsidRPr="00F329F9">
        <w:rPr>
          <w:rFonts w:ascii="Arial" w:hAnsi="Arial" w:cs="Arial"/>
          <w:sz w:val="22"/>
          <w:szCs w:val="22"/>
          <w:lang w:val="mk-MK"/>
        </w:rPr>
        <w:t xml:space="preserve"> </w:t>
      </w:r>
      <w:r w:rsidR="004E2B2A" w:rsidRPr="00F329F9">
        <w:rPr>
          <w:rFonts w:ascii="Arial" w:hAnsi="Arial" w:cs="Arial"/>
          <w:sz w:val="22"/>
          <w:szCs w:val="22"/>
        </w:rPr>
        <w:t>201</w:t>
      </w:r>
      <w:r w:rsidR="00465832">
        <w:rPr>
          <w:rFonts w:ascii="Arial" w:hAnsi="Arial" w:cs="Arial"/>
          <w:sz w:val="22"/>
          <w:szCs w:val="22"/>
        </w:rPr>
        <w:t>6</w:t>
      </w:r>
      <w:r w:rsidR="00FE036A" w:rsidRPr="00F329F9">
        <w:rPr>
          <w:rFonts w:ascii="Arial" w:hAnsi="Arial" w:cs="Arial"/>
          <w:sz w:val="22"/>
          <w:szCs w:val="22"/>
          <w:lang w:val="mk-MK"/>
        </w:rPr>
        <w:t xml:space="preserve"> година</w:t>
      </w:r>
      <w:r w:rsidR="004E2B2A" w:rsidRPr="00F329F9">
        <w:rPr>
          <w:rFonts w:ascii="Arial" w:hAnsi="Arial" w:cs="Arial"/>
          <w:sz w:val="22"/>
          <w:szCs w:val="22"/>
        </w:rPr>
        <w:t>)</w:t>
      </w:r>
    </w:p>
    <w:p w:rsidR="004E2B2A" w:rsidRPr="00F329F9" w:rsidRDefault="004E2B2A"/>
    <w:p w:rsidR="00336467" w:rsidRPr="00F329F9" w:rsidRDefault="00045F51" w:rsidP="000D2921">
      <w:pPr>
        <w:pBdr>
          <w:top w:val="single" w:sz="1" w:space="1" w:color="000000"/>
          <w:left w:val="single" w:sz="1" w:space="1" w:color="000000"/>
          <w:bottom w:val="single" w:sz="1" w:space="1" w:color="000000"/>
          <w:right w:val="single" w:sz="1" w:space="1" w:color="000000"/>
        </w:pBdr>
        <w:jc w:val="both"/>
        <w:rPr>
          <w:rFonts w:ascii="Arial" w:hAnsi="Arial" w:cs="Arial"/>
          <w:sz w:val="22"/>
          <w:szCs w:val="22"/>
          <w:lang w:val="mk-MK"/>
        </w:rPr>
      </w:pPr>
      <w:r w:rsidRPr="00F329F9">
        <w:rPr>
          <w:rFonts w:ascii="Arial" w:hAnsi="Arial" w:cs="Arial"/>
          <w:b/>
          <w:bCs/>
          <w:sz w:val="22"/>
          <w:szCs w:val="22"/>
          <w:lang w:val="mk-MK"/>
        </w:rPr>
        <w:t>Вовед во</w:t>
      </w:r>
      <w:r w:rsidR="00336467" w:rsidRPr="00F329F9">
        <w:rPr>
          <w:rFonts w:ascii="Arial" w:hAnsi="Arial" w:cs="Arial"/>
          <w:b/>
          <w:bCs/>
          <w:sz w:val="22"/>
          <w:szCs w:val="22"/>
          <w:lang w:val="mk-MK"/>
        </w:rPr>
        <w:t xml:space="preserve"> проектот </w:t>
      </w:r>
      <w:r w:rsidR="004E2B2A" w:rsidRPr="00F329F9">
        <w:rPr>
          <w:rFonts w:ascii="Arial" w:hAnsi="Arial" w:cs="Arial"/>
          <w:sz w:val="22"/>
          <w:szCs w:val="22"/>
        </w:rPr>
        <w:t xml:space="preserve">– </w:t>
      </w:r>
      <w:r w:rsidR="0049458E" w:rsidRPr="00F329F9">
        <w:rPr>
          <w:rFonts w:ascii="Arial" w:hAnsi="Arial" w:cs="Arial"/>
          <w:sz w:val="22"/>
          <w:szCs w:val="22"/>
          <w:lang w:val="mk-MK"/>
        </w:rPr>
        <w:t>Започнување на</w:t>
      </w:r>
      <w:r w:rsidR="00336467" w:rsidRPr="00F329F9">
        <w:rPr>
          <w:rFonts w:ascii="Arial" w:hAnsi="Arial" w:cs="Arial"/>
          <w:sz w:val="22"/>
          <w:szCs w:val="22"/>
          <w:lang w:val="mk-MK"/>
        </w:rPr>
        <w:t xml:space="preserve"> кампања за </w:t>
      </w:r>
      <w:r w:rsidR="006E309A" w:rsidRPr="00F329F9">
        <w:rPr>
          <w:rFonts w:ascii="Arial" w:hAnsi="Arial" w:cs="Arial"/>
          <w:sz w:val="22"/>
          <w:szCs w:val="22"/>
          <w:lang w:val="mk-MK"/>
        </w:rPr>
        <w:t xml:space="preserve">подигање на свеста </w:t>
      </w:r>
      <w:r w:rsidR="00336467" w:rsidRPr="00F329F9">
        <w:rPr>
          <w:rFonts w:ascii="Arial" w:hAnsi="Arial" w:cs="Arial"/>
          <w:sz w:val="22"/>
          <w:szCs w:val="22"/>
          <w:lang w:val="mk-MK"/>
        </w:rPr>
        <w:t xml:space="preserve">во Македонија </w:t>
      </w:r>
      <w:r w:rsidR="006E309A" w:rsidRPr="00F329F9">
        <w:rPr>
          <w:rFonts w:ascii="Arial" w:hAnsi="Arial" w:cs="Arial"/>
          <w:sz w:val="22"/>
          <w:szCs w:val="22"/>
          <w:lang w:val="mk-MK"/>
        </w:rPr>
        <w:t xml:space="preserve">за подобрување на имиџот на занаетчиството </w:t>
      </w:r>
      <w:r w:rsidR="00336467" w:rsidRPr="00F329F9">
        <w:rPr>
          <w:rFonts w:ascii="Arial" w:hAnsi="Arial" w:cs="Arial"/>
          <w:sz w:val="22"/>
          <w:szCs w:val="22"/>
          <w:lang w:val="mk-MK"/>
        </w:rPr>
        <w:t xml:space="preserve">и подигање на </w:t>
      </w:r>
      <w:r w:rsidR="006E17A2">
        <w:rPr>
          <w:rFonts w:ascii="Arial" w:hAnsi="Arial" w:cs="Arial"/>
          <w:sz w:val="22"/>
          <w:szCs w:val="22"/>
          <w:lang w:val="mk-MK"/>
        </w:rPr>
        <w:t>свеста за разбирање</w:t>
      </w:r>
      <w:r w:rsidR="00336467" w:rsidRPr="00F329F9">
        <w:rPr>
          <w:rFonts w:ascii="Arial" w:hAnsi="Arial" w:cs="Arial"/>
          <w:sz w:val="22"/>
          <w:szCs w:val="22"/>
          <w:lang w:val="mk-MK"/>
        </w:rPr>
        <w:t xml:space="preserve"> на занае</w:t>
      </w:r>
      <w:r w:rsidR="00A813D1" w:rsidRPr="00F329F9">
        <w:rPr>
          <w:rFonts w:ascii="Arial" w:hAnsi="Arial" w:cs="Arial"/>
          <w:sz w:val="22"/>
          <w:szCs w:val="22"/>
          <w:lang w:val="mk-MK"/>
        </w:rPr>
        <w:t>тчиството</w:t>
      </w:r>
      <w:r w:rsidR="006E17A2">
        <w:rPr>
          <w:rFonts w:ascii="Arial" w:hAnsi="Arial" w:cs="Arial"/>
          <w:sz w:val="22"/>
          <w:szCs w:val="22"/>
          <w:lang w:val="mk-MK"/>
        </w:rPr>
        <w:t xml:space="preserve"> како синергија од</w:t>
      </w:r>
      <w:r w:rsidR="00336467" w:rsidRPr="00F329F9">
        <w:rPr>
          <w:rFonts w:ascii="Arial" w:hAnsi="Arial" w:cs="Arial"/>
          <w:sz w:val="22"/>
          <w:szCs w:val="22"/>
          <w:lang w:val="mk-MK"/>
        </w:rPr>
        <w:t xml:space="preserve"> традиционални и модерни занает</w:t>
      </w:r>
      <w:r w:rsidR="00A813D1" w:rsidRPr="00F329F9">
        <w:rPr>
          <w:rFonts w:ascii="Arial" w:hAnsi="Arial" w:cs="Arial"/>
          <w:sz w:val="22"/>
          <w:szCs w:val="22"/>
          <w:lang w:val="mk-MK"/>
        </w:rPr>
        <w:t>ч</w:t>
      </w:r>
      <w:r w:rsidR="006F10C4" w:rsidRPr="00F329F9">
        <w:rPr>
          <w:rFonts w:ascii="Arial" w:hAnsi="Arial" w:cs="Arial"/>
          <w:sz w:val="22"/>
          <w:szCs w:val="22"/>
          <w:lang w:val="mk-MK"/>
        </w:rPr>
        <w:t>ис</w:t>
      </w:r>
      <w:r w:rsidR="00A813D1" w:rsidRPr="00F329F9">
        <w:rPr>
          <w:rFonts w:ascii="Arial" w:hAnsi="Arial" w:cs="Arial"/>
          <w:sz w:val="22"/>
          <w:szCs w:val="22"/>
          <w:lang w:val="mk-MK"/>
        </w:rPr>
        <w:t>ки дејности</w:t>
      </w:r>
      <w:r w:rsidR="000D2921" w:rsidRPr="00F329F9">
        <w:rPr>
          <w:rFonts w:ascii="Arial" w:hAnsi="Arial" w:cs="Arial"/>
          <w:sz w:val="22"/>
          <w:szCs w:val="22"/>
          <w:lang w:val="mk-MK"/>
        </w:rPr>
        <w:t>.</w:t>
      </w:r>
      <w:r w:rsidR="00336467" w:rsidRPr="00F329F9">
        <w:rPr>
          <w:rFonts w:ascii="Arial" w:hAnsi="Arial" w:cs="Arial"/>
          <w:sz w:val="22"/>
          <w:szCs w:val="22"/>
          <w:lang w:val="mk-MK"/>
        </w:rPr>
        <w:t xml:space="preserve"> </w:t>
      </w:r>
      <w:r w:rsidR="00FE036A" w:rsidRPr="00F329F9">
        <w:rPr>
          <w:rFonts w:ascii="Arial" w:hAnsi="Arial" w:cs="Arial"/>
          <w:sz w:val="22"/>
          <w:szCs w:val="22"/>
          <w:lang w:val="mk-MK"/>
        </w:rPr>
        <w:t>„</w:t>
      </w:r>
      <w:r w:rsidR="00336467" w:rsidRPr="00F329F9">
        <w:rPr>
          <w:rFonts w:ascii="Arial" w:hAnsi="Arial" w:cs="Arial"/>
          <w:sz w:val="22"/>
          <w:szCs w:val="22"/>
          <w:lang w:val="mk-MK"/>
        </w:rPr>
        <w:t xml:space="preserve">Недела на занаетчиството“ и </w:t>
      </w:r>
      <w:r w:rsidR="000D2921" w:rsidRPr="00F329F9">
        <w:rPr>
          <w:rFonts w:ascii="Arial" w:hAnsi="Arial" w:cs="Arial"/>
          <w:sz w:val="22"/>
          <w:szCs w:val="22"/>
          <w:lang w:val="mk-MK"/>
        </w:rPr>
        <w:t xml:space="preserve">избор на </w:t>
      </w:r>
      <w:r w:rsidR="00FE036A" w:rsidRPr="00F329F9">
        <w:rPr>
          <w:rFonts w:ascii="Arial" w:hAnsi="Arial" w:cs="Arial"/>
          <w:sz w:val="22"/>
          <w:szCs w:val="22"/>
          <w:lang w:val="mk-MK"/>
        </w:rPr>
        <w:t>„</w:t>
      </w:r>
      <w:r w:rsidR="00336467" w:rsidRPr="00F329F9">
        <w:rPr>
          <w:rFonts w:ascii="Arial" w:hAnsi="Arial" w:cs="Arial"/>
          <w:sz w:val="22"/>
          <w:szCs w:val="22"/>
          <w:lang w:val="mk-MK"/>
        </w:rPr>
        <w:t xml:space="preserve">Занаетчија на годината“ се активности кои треба да се негуваат и прошират и со тоа значително да придонесат за подобрување на имиџот на занаетчиството во земјата. </w:t>
      </w:r>
    </w:p>
    <w:p w:rsidR="004E2B2A" w:rsidRPr="00F329F9" w:rsidRDefault="004E2B2A" w:rsidP="000D2921">
      <w:pPr>
        <w:pBdr>
          <w:top w:val="single" w:sz="1" w:space="1" w:color="000000"/>
          <w:left w:val="single" w:sz="1" w:space="1" w:color="000000"/>
          <w:bottom w:val="single" w:sz="1" w:space="1" w:color="000000"/>
          <w:right w:val="single" w:sz="1" w:space="1" w:color="000000"/>
        </w:pBdr>
        <w:jc w:val="both"/>
        <w:rPr>
          <w:rFonts w:ascii="Arial" w:hAnsi="Arial" w:cs="Arial"/>
        </w:rPr>
      </w:pPr>
    </w:p>
    <w:p w:rsidR="00336467" w:rsidRPr="00F329F9" w:rsidRDefault="00336467" w:rsidP="000D2921">
      <w:pPr>
        <w:pBdr>
          <w:top w:val="single" w:sz="1" w:space="1" w:color="000000"/>
          <w:left w:val="single" w:sz="1" w:space="1" w:color="000000"/>
          <w:bottom w:val="single" w:sz="1" w:space="1" w:color="000000"/>
          <w:right w:val="single" w:sz="1" w:space="1" w:color="000000"/>
        </w:pBdr>
        <w:jc w:val="both"/>
        <w:rPr>
          <w:rFonts w:ascii="Arial" w:hAnsi="Arial" w:cs="Arial"/>
          <w:sz w:val="22"/>
          <w:szCs w:val="22"/>
          <w:lang w:val="mk-MK"/>
        </w:rPr>
      </w:pPr>
      <w:r w:rsidRPr="00F329F9">
        <w:rPr>
          <w:rFonts w:ascii="Arial" w:hAnsi="Arial" w:cs="Arial"/>
          <w:sz w:val="22"/>
          <w:szCs w:val="22"/>
          <w:lang w:val="mk-MK"/>
        </w:rPr>
        <w:t>Промоцијата ќе се направи исто така и во странство. Автентичното и иновативно занаетчиство со производи и услуги позиционирани во категоријата на висок кв</w:t>
      </w:r>
      <w:r w:rsidR="000D2921" w:rsidRPr="00F329F9">
        <w:rPr>
          <w:rFonts w:ascii="Arial" w:hAnsi="Arial" w:cs="Arial"/>
          <w:sz w:val="22"/>
          <w:szCs w:val="22"/>
          <w:lang w:val="mk-MK"/>
        </w:rPr>
        <w:t>алитет</w:t>
      </w:r>
      <w:r w:rsidR="00D02A18" w:rsidRPr="00F329F9">
        <w:rPr>
          <w:rFonts w:ascii="Arial" w:hAnsi="Arial" w:cs="Arial"/>
          <w:sz w:val="22"/>
          <w:szCs w:val="22"/>
        </w:rPr>
        <w:t xml:space="preserve"> </w:t>
      </w:r>
      <w:r w:rsidR="00D02A18" w:rsidRPr="00F329F9">
        <w:rPr>
          <w:rFonts w:ascii="Arial" w:hAnsi="Arial" w:cs="Arial"/>
          <w:sz w:val="22"/>
          <w:szCs w:val="22"/>
          <w:lang w:val="mk-MK"/>
        </w:rPr>
        <w:t>и</w:t>
      </w:r>
      <w:r w:rsidR="000D2921" w:rsidRPr="00F329F9">
        <w:rPr>
          <w:rFonts w:ascii="Arial" w:hAnsi="Arial" w:cs="Arial"/>
          <w:sz w:val="22"/>
          <w:szCs w:val="22"/>
          <w:lang w:val="mk-MK"/>
        </w:rPr>
        <w:t xml:space="preserve"> специјализирани пазари,</w:t>
      </w:r>
      <w:r w:rsidR="00D02A18" w:rsidRPr="00F329F9">
        <w:rPr>
          <w:rFonts w:ascii="Arial" w:hAnsi="Arial" w:cs="Arial"/>
          <w:sz w:val="22"/>
          <w:szCs w:val="22"/>
        </w:rPr>
        <w:t xml:space="preserve"> </w:t>
      </w:r>
      <w:r w:rsidRPr="00F329F9">
        <w:rPr>
          <w:rFonts w:ascii="Arial" w:hAnsi="Arial" w:cs="Arial"/>
          <w:sz w:val="22"/>
          <w:szCs w:val="22"/>
          <w:lang w:val="mk-MK"/>
        </w:rPr>
        <w:t>се развива во еден од темелите на македонската национална економија. Одликите кои ги издвојуваат производи</w:t>
      </w:r>
      <w:r w:rsidR="006F0FBC" w:rsidRPr="00F329F9">
        <w:rPr>
          <w:rFonts w:ascii="Arial" w:hAnsi="Arial" w:cs="Arial"/>
          <w:sz w:val="22"/>
          <w:szCs w:val="22"/>
          <w:lang w:val="mk-MK"/>
        </w:rPr>
        <w:t>те</w:t>
      </w:r>
      <w:r w:rsidRPr="00F329F9">
        <w:rPr>
          <w:rFonts w:ascii="Arial" w:hAnsi="Arial" w:cs="Arial"/>
          <w:sz w:val="22"/>
          <w:szCs w:val="22"/>
          <w:lang w:val="mk-MK"/>
        </w:rPr>
        <w:t xml:space="preserve"> и услуги</w:t>
      </w:r>
      <w:r w:rsidR="006F0FBC" w:rsidRPr="00F329F9">
        <w:rPr>
          <w:rFonts w:ascii="Arial" w:hAnsi="Arial" w:cs="Arial"/>
          <w:sz w:val="22"/>
          <w:szCs w:val="22"/>
          <w:lang w:val="mk-MK"/>
        </w:rPr>
        <w:t>те</w:t>
      </w:r>
      <w:r w:rsidRPr="00F329F9">
        <w:rPr>
          <w:rFonts w:ascii="Arial" w:hAnsi="Arial" w:cs="Arial"/>
          <w:sz w:val="22"/>
          <w:szCs w:val="22"/>
          <w:lang w:val="mk-MK"/>
        </w:rPr>
        <w:t xml:space="preserve"> се: темелно познавање на материјалите и вешто занаетчиство со автентични форми</w:t>
      </w:r>
      <w:r w:rsidR="00FE036A" w:rsidRPr="00F329F9">
        <w:rPr>
          <w:rFonts w:ascii="Arial" w:hAnsi="Arial" w:cs="Arial"/>
          <w:sz w:val="22"/>
          <w:szCs w:val="22"/>
          <w:lang w:val="mk-MK"/>
        </w:rPr>
        <w:t>,</w:t>
      </w:r>
      <w:r w:rsidRPr="00F329F9">
        <w:rPr>
          <w:rFonts w:ascii="Arial" w:hAnsi="Arial" w:cs="Arial"/>
          <w:sz w:val="22"/>
          <w:szCs w:val="22"/>
          <w:lang w:val="mk-MK"/>
        </w:rPr>
        <w:t xml:space="preserve"> но и модерен дизајн, брендирање и промо</w:t>
      </w:r>
      <w:r w:rsidR="000D2921" w:rsidRPr="00F329F9">
        <w:rPr>
          <w:rFonts w:ascii="Arial" w:hAnsi="Arial" w:cs="Arial"/>
          <w:sz w:val="22"/>
          <w:szCs w:val="22"/>
          <w:lang w:val="mk-MK"/>
        </w:rPr>
        <w:t xml:space="preserve">тивни </w:t>
      </w:r>
      <w:r w:rsidRPr="00F329F9">
        <w:rPr>
          <w:rFonts w:ascii="Arial" w:hAnsi="Arial" w:cs="Arial"/>
          <w:sz w:val="22"/>
          <w:szCs w:val="22"/>
          <w:lang w:val="mk-MK"/>
        </w:rPr>
        <w:t xml:space="preserve">техники. Ова е новата тактика за економски развој по глобалната економска криза која </w:t>
      </w:r>
      <w:r w:rsidR="000D2921" w:rsidRPr="00F329F9">
        <w:rPr>
          <w:rFonts w:ascii="Arial" w:hAnsi="Arial" w:cs="Arial"/>
          <w:sz w:val="22"/>
          <w:szCs w:val="22"/>
          <w:lang w:val="mk-MK"/>
        </w:rPr>
        <w:t xml:space="preserve">значително влијаеше на домашната </w:t>
      </w:r>
      <w:r w:rsidR="006E5691" w:rsidRPr="00F329F9">
        <w:rPr>
          <w:rFonts w:ascii="Arial" w:hAnsi="Arial" w:cs="Arial"/>
          <w:sz w:val="22"/>
          <w:szCs w:val="22"/>
          <w:lang w:val="mk-MK"/>
        </w:rPr>
        <w:t>индустрија</w:t>
      </w:r>
      <w:r w:rsidR="000D2921" w:rsidRPr="00F329F9">
        <w:rPr>
          <w:rFonts w:ascii="Arial" w:hAnsi="Arial" w:cs="Arial"/>
          <w:sz w:val="22"/>
          <w:szCs w:val="22"/>
          <w:lang w:val="mk-MK"/>
        </w:rPr>
        <w:t xml:space="preserve"> за масовно производство</w:t>
      </w:r>
      <w:r w:rsidR="006E5691" w:rsidRPr="00F329F9">
        <w:rPr>
          <w:rFonts w:ascii="Arial" w:hAnsi="Arial" w:cs="Arial"/>
          <w:sz w:val="22"/>
          <w:szCs w:val="22"/>
          <w:lang w:val="mk-MK"/>
        </w:rPr>
        <w:t xml:space="preserve"> (металната, текстилната итн.) и ги </w:t>
      </w:r>
      <w:r w:rsidR="000D2921" w:rsidRPr="00F329F9">
        <w:rPr>
          <w:rFonts w:ascii="Arial" w:hAnsi="Arial" w:cs="Arial"/>
          <w:sz w:val="22"/>
          <w:szCs w:val="22"/>
          <w:lang w:val="mk-MK"/>
        </w:rPr>
        <w:t>поддрж</w:t>
      </w:r>
      <w:r w:rsidR="00FE036A" w:rsidRPr="00F329F9">
        <w:rPr>
          <w:rFonts w:ascii="Arial" w:hAnsi="Arial" w:cs="Arial"/>
          <w:sz w:val="22"/>
          <w:szCs w:val="22"/>
          <w:lang w:val="mk-MK"/>
        </w:rPr>
        <w:t>а</w:t>
      </w:r>
      <w:r w:rsidR="000D2921" w:rsidRPr="00F329F9">
        <w:rPr>
          <w:rFonts w:ascii="Arial" w:hAnsi="Arial" w:cs="Arial"/>
          <w:sz w:val="22"/>
          <w:szCs w:val="22"/>
          <w:lang w:val="mk-MK"/>
        </w:rPr>
        <w:t xml:space="preserve"> </w:t>
      </w:r>
      <w:r w:rsidR="006E5691" w:rsidRPr="00F329F9">
        <w:rPr>
          <w:rFonts w:ascii="Arial" w:hAnsi="Arial" w:cs="Arial"/>
          <w:sz w:val="22"/>
          <w:szCs w:val="22"/>
          <w:lang w:val="mk-MK"/>
        </w:rPr>
        <w:t>најпросперитетните економски сектори во економијата (производство на храна и вино, туризам).</w:t>
      </w:r>
    </w:p>
    <w:p w:rsidR="004E2B2A" w:rsidRPr="00F329F9" w:rsidRDefault="004E2B2A" w:rsidP="00AE6A11">
      <w:pPr>
        <w:pBdr>
          <w:top w:val="single" w:sz="1" w:space="1" w:color="000000"/>
          <w:left w:val="single" w:sz="1" w:space="1" w:color="000000"/>
          <w:bottom w:val="single" w:sz="1" w:space="1" w:color="000000"/>
          <w:right w:val="single" w:sz="1" w:space="1" w:color="000000"/>
        </w:pBdr>
        <w:jc w:val="both"/>
        <w:rPr>
          <w:rFonts w:ascii="Arial" w:hAnsi="Arial" w:cs="Arial"/>
        </w:rPr>
      </w:pPr>
    </w:p>
    <w:p w:rsidR="006E5691" w:rsidRPr="00F329F9" w:rsidRDefault="006E5691" w:rsidP="00AE6A11">
      <w:pPr>
        <w:pBdr>
          <w:top w:val="single" w:sz="1" w:space="1" w:color="000000"/>
          <w:left w:val="single" w:sz="1" w:space="1" w:color="000000"/>
          <w:bottom w:val="single" w:sz="1" w:space="1" w:color="000000"/>
          <w:right w:val="single" w:sz="1" w:space="1" w:color="000000"/>
        </w:pBdr>
        <w:jc w:val="both"/>
        <w:rPr>
          <w:rFonts w:ascii="Arial" w:hAnsi="Arial" w:cs="Arial"/>
          <w:sz w:val="22"/>
          <w:szCs w:val="22"/>
          <w:lang w:val="mk-MK"/>
        </w:rPr>
      </w:pPr>
      <w:r w:rsidRPr="00F329F9">
        <w:rPr>
          <w:rFonts w:ascii="Arial" w:hAnsi="Arial" w:cs="Arial"/>
          <w:sz w:val="22"/>
          <w:szCs w:val="22"/>
          <w:lang w:val="mk-MK"/>
        </w:rPr>
        <w:t>Поголемиот дел од македонската економија, претставена од микро и малите претпријатија</w:t>
      </w:r>
      <w:r w:rsidR="00D02A18" w:rsidRPr="00F329F9">
        <w:rPr>
          <w:rFonts w:ascii="Arial" w:hAnsi="Arial" w:cs="Arial"/>
          <w:sz w:val="22"/>
          <w:szCs w:val="22"/>
          <w:lang w:val="mk-MK"/>
        </w:rPr>
        <w:t xml:space="preserve"> и</w:t>
      </w:r>
      <w:r w:rsidRPr="00F329F9">
        <w:rPr>
          <w:rFonts w:ascii="Arial" w:hAnsi="Arial" w:cs="Arial"/>
          <w:sz w:val="22"/>
          <w:szCs w:val="22"/>
          <w:lang w:val="mk-MK"/>
        </w:rPr>
        <w:t xml:space="preserve"> занаетчиските бизниси, може да ги изгради своите компетенции за понуда на а</w:t>
      </w:r>
      <w:r w:rsidR="000D2921" w:rsidRPr="00F329F9">
        <w:rPr>
          <w:rFonts w:ascii="Arial" w:hAnsi="Arial" w:cs="Arial"/>
          <w:sz w:val="22"/>
          <w:szCs w:val="22"/>
          <w:lang w:val="mk-MK"/>
        </w:rPr>
        <w:t>в</w:t>
      </w:r>
      <w:r w:rsidRPr="00F329F9">
        <w:rPr>
          <w:rFonts w:ascii="Arial" w:hAnsi="Arial" w:cs="Arial"/>
          <w:sz w:val="22"/>
          <w:szCs w:val="22"/>
          <w:lang w:val="mk-MK"/>
        </w:rPr>
        <w:t>тентични производи каде традицијата, дизајнот, иновацијата и маркетингот се спојуваат во оптимална понуда. Примамлива</w:t>
      </w:r>
      <w:r w:rsidR="00FE036A" w:rsidRPr="00F329F9">
        <w:rPr>
          <w:rFonts w:ascii="Arial" w:hAnsi="Arial" w:cs="Arial"/>
          <w:sz w:val="22"/>
          <w:szCs w:val="22"/>
          <w:lang w:val="mk-MK"/>
        </w:rPr>
        <w:t>та</w:t>
      </w:r>
      <w:r w:rsidRPr="00F329F9">
        <w:rPr>
          <w:rFonts w:ascii="Arial" w:hAnsi="Arial" w:cs="Arial"/>
          <w:sz w:val="22"/>
          <w:szCs w:val="22"/>
          <w:lang w:val="mk-MK"/>
        </w:rPr>
        <w:t xml:space="preserve"> интернационална промо</w:t>
      </w:r>
      <w:r w:rsidR="000D2921" w:rsidRPr="00F329F9">
        <w:rPr>
          <w:rFonts w:ascii="Arial" w:hAnsi="Arial" w:cs="Arial"/>
          <w:sz w:val="22"/>
          <w:szCs w:val="22"/>
          <w:lang w:val="mk-MK"/>
        </w:rPr>
        <w:t>тивна кампања ќе ги поткрепи овие</w:t>
      </w:r>
      <w:r w:rsidRPr="00F329F9">
        <w:rPr>
          <w:rFonts w:ascii="Arial" w:hAnsi="Arial" w:cs="Arial"/>
          <w:sz w:val="22"/>
          <w:szCs w:val="22"/>
          <w:lang w:val="mk-MK"/>
        </w:rPr>
        <w:t xml:space="preserve"> напори за модернизација на занаетчиството. Клучен елемент во оваа кампања </w:t>
      </w:r>
      <w:r w:rsidR="000D2921" w:rsidRPr="00F329F9">
        <w:rPr>
          <w:rFonts w:ascii="Arial" w:hAnsi="Arial" w:cs="Arial"/>
          <w:sz w:val="22"/>
          <w:szCs w:val="22"/>
          <w:lang w:val="mk-MK"/>
        </w:rPr>
        <w:t xml:space="preserve">ќе биде подигањето на профилот </w:t>
      </w:r>
      <w:r w:rsidRPr="00F329F9">
        <w:rPr>
          <w:rFonts w:ascii="Arial" w:hAnsi="Arial" w:cs="Arial"/>
          <w:sz w:val="22"/>
          <w:szCs w:val="22"/>
          <w:lang w:val="mk-MK"/>
        </w:rPr>
        <w:t>на занаетчис</w:t>
      </w:r>
      <w:r w:rsidR="000D2921" w:rsidRPr="00F329F9">
        <w:rPr>
          <w:rFonts w:ascii="Arial" w:hAnsi="Arial" w:cs="Arial"/>
          <w:sz w:val="22"/>
          <w:szCs w:val="22"/>
          <w:lang w:val="mk-MK"/>
        </w:rPr>
        <w:t>ките сектори</w:t>
      </w:r>
      <w:r w:rsidRPr="00F329F9">
        <w:rPr>
          <w:rFonts w:ascii="Arial" w:hAnsi="Arial" w:cs="Arial"/>
          <w:sz w:val="22"/>
          <w:szCs w:val="22"/>
          <w:lang w:val="mk-MK"/>
        </w:rPr>
        <w:t xml:space="preserve"> во земјата и странство. </w:t>
      </w:r>
    </w:p>
    <w:p w:rsidR="004E2B2A" w:rsidRPr="00F329F9" w:rsidRDefault="004E2B2A" w:rsidP="00AE6A11">
      <w:p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p>
    <w:p w:rsidR="004E2B2A" w:rsidRPr="00F329F9" w:rsidRDefault="006E5691" w:rsidP="005036F1">
      <w:p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Меѓународната промо</w:t>
      </w:r>
      <w:r w:rsidR="00AE6A11" w:rsidRPr="00F329F9">
        <w:rPr>
          <w:rFonts w:ascii="Arial" w:hAnsi="Arial" w:cs="Arial"/>
          <w:sz w:val="22"/>
          <w:szCs w:val="22"/>
          <w:lang w:val="mk-MK"/>
        </w:rPr>
        <w:t xml:space="preserve">тивна </w:t>
      </w:r>
      <w:r w:rsidRPr="00F329F9">
        <w:rPr>
          <w:rFonts w:ascii="Arial" w:hAnsi="Arial" w:cs="Arial"/>
          <w:sz w:val="22"/>
          <w:szCs w:val="22"/>
          <w:lang w:val="mk-MK"/>
        </w:rPr>
        <w:t>кампања ќе ја пренесе визијата на македонската економија како економија каде најквалитетните автентични производи и услуги м</w:t>
      </w:r>
      <w:r w:rsidR="00AE6A11" w:rsidRPr="00F329F9">
        <w:rPr>
          <w:rFonts w:ascii="Arial" w:hAnsi="Arial" w:cs="Arial"/>
          <w:sz w:val="22"/>
          <w:szCs w:val="22"/>
          <w:lang w:val="mk-MK"/>
        </w:rPr>
        <w:t>оже да се искусат (туризам) и до</w:t>
      </w:r>
      <w:r w:rsidRPr="00F329F9">
        <w:rPr>
          <w:rFonts w:ascii="Arial" w:hAnsi="Arial" w:cs="Arial"/>
          <w:sz w:val="22"/>
          <w:szCs w:val="22"/>
          <w:lang w:val="mk-MK"/>
        </w:rPr>
        <w:t>бијат (специјализирани индустриски и потрошувачки пазари).</w:t>
      </w:r>
    </w:p>
    <w:p w:rsidR="006E5691" w:rsidRPr="00F329F9" w:rsidRDefault="006E5691">
      <w:pPr>
        <w:pBdr>
          <w:top w:val="single" w:sz="1" w:space="1" w:color="000000"/>
          <w:left w:val="single" w:sz="1" w:space="1" w:color="000000"/>
          <w:bottom w:val="single" w:sz="1" w:space="1" w:color="000000"/>
          <w:right w:val="single" w:sz="1" w:space="1" w:color="000000"/>
        </w:pBdr>
        <w:rPr>
          <w:rFonts w:ascii="Arial" w:hAnsi="Arial" w:cs="Arial"/>
          <w:sz w:val="22"/>
          <w:szCs w:val="22"/>
          <w:lang w:val="mk-MK"/>
        </w:rPr>
      </w:pPr>
      <w:r w:rsidRPr="00F329F9">
        <w:rPr>
          <w:rFonts w:ascii="Arial" w:hAnsi="Arial" w:cs="Arial"/>
          <w:sz w:val="22"/>
          <w:szCs w:val="22"/>
          <w:lang w:val="mk-MK"/>
        </w:rPr>
        <w:lastRenderedPageBreak/>
        <w:t xml:space="preserve">Ќе се користат разни начини за промоција и градење на имиџот, како: рекламирање </w:t>
      </w:r>
      <w:r w:rsidR="00FE036A" w:rsidRPr="00F329F9">
        <w:rPr>
          <w:rFonts w:ascii="Arial" w:hAnsi="Arial" w:cs="Arial"/>
          <w:sz w:val="22"/>
          <w:szCs w:val="22"/>
          <w:lang w:val="mk-MK"/>
        </w:rPr>
        <w:t>в</w:t>
      </w:r>
      <w:r w:rsidRPr="00F329F9">
        <w:rPr>
          <w:rFonts w:ascii="Arial" w:hAnsi="Arial" w:cs="Arial"/>
          <w:sz w:val="22"/>
          <w:szCs w:val="22"/>
          <w:lang w:val="mk-MK"/>
        </w:rPr>
        <w:t xml:space="preserve">о медиуми, надградување </w:t>
      </w:r>
      <w:r w:rsidR="00AE6A11" w:rsidRPr="00F329F9">
        <w:rPr>
          <w:rFonts w:ascii="Arial" w:hAnsi="Arial" w:cs="Arial"/>
          <w:sz w:val="22"/>
          <w:szCs w:val="22"/>
          <w:lang w:val="mk-MK"/>
        </w:rPr>
        <w:t xml:space="preserve">на </w:t>
      </w:r>
      <w:r w:rsidR="00D02A18" w:rsidRPr="00F329F9">
        <w:rPr>
          <w:rFonts w:ascii="Arial" w:hAnsi="Arial" w:cs="Arial"/>
          <w:sz w:val="22"/>
          <w:szCs w:val="22"/>
          <w:lang w:val="mk-MK"/>
        </w:rPr>
        <w:t xml:space="preserve">признанието </w:t>
      </w:r>
      <w:r w:rsidRPr="00F329F9">
        <w:rPr>
          <w:rFonts w:ascii="Arial" w:hAnsi="Arial" w:cs="Arial"/>
          <w:sz w:val="22"/>
          <w:szCs w:val="22"/>
          <w:lang w:val="mk-MK"/>
        </w:rPr>
        <w:t xml:space="preserve">Занаетчија на годината од </w:t>
      </w:r>
      <w:r w:rsidR="00AE6A11" w:rsidRPr="00F329F9">
        <w:rPr>
          <w:rFonts w:ascii="Arial" w:hAnsi="Arial" w:cs="Arial"/>
          <w:sz w:val="22"/>
          <w:szCs w:val="22"/>
          <w:lang w:val="mk-MK"/>
        </w:rPr>
        <w:t xml:space="preserve">страна на </w:t>
      </w:r>
      <w:r w:rsidRPr="00F329F9">
        <w:rPr>
          <w:rFonts w:ascii="Arial" w:hAnsi="Arial" w:cs="Arial"/>
          <w:sz w:val="22"/>
          <w:szCs w:val="22"/>
          <w:lang w:val="mk-MK"/>
        </w:rPr>
        <w:t xml:space="preserve">ЗКРМ, учество на </w:t>
      </w:r>
      <w:r w:rsidR="00AE6A11" w:rsidRPr="00F329F9">
        <w:rPr>
          <w:rFonts w:ascii="Arial" w:hAnsi="Arial" w:cs="Arial"/>
          <w:sz w:val="22"/>
          <w:szCs w:val="22"/>
          <w:lang w:val="mk-MK"/>
        </w:rPr>
        <w:t xml:space="preserve">светски </w:t>
      </w:r>
      <w:r w:rsidRPr="00F329F9">
        <w:rPr>
          <w:rFonts w:ascii="Arial" w:hAnsi="Arial" w:cs="Arial"/>
          <w:sz w:val="22"/>
          <w:szCs w:val="22"/>
          <w:lang w:val="mk-MK"/>
        </w:rPr>
        <w:t xml:space="preserve">саеми итн. </w:t>
      </w:r>
    </w:p>
    <w:p w:rsidR="004E2B2A" w:rsidRPr="00F329F9" w:rsidRDefault="004E2B2A">
      <w:pPr>
        <w:rPr>
          <w:sz w:val="22"/>
          <w:szCs w:val="22"/>
        </w:rPr>
      </w:pPr>
    </w:p>
    <w:p w:rsidR="004E2B2A" w:rsidRPr="00F329F9" w:rsidRDefault="006E5691" w:rsidP="00EC14E2">
      <w:pPr>
        <w:pBdr>
          <w:top w:val="single" w:sz="1" w:space="1" w:color="000000"/>
          <w:left w:val="single" w:sz="1" w:space="1" w:color="000000"/>
          <w:bottom w:val="single" w:sz="1" w:space="1" w:color="000000"/>
          <w:right w:val="single" w:sz="1" w:space="1" w:color="000000"/>
        </w:pBdr>
        <w:jc w:val="both"/>
        <w:rPr>
          <w:rFonts w:ascii="Arial" w:hAnsi="Arial" w:cs="Arial"/>
          <w:b/>
          <w:bCs/>
          <w:sz w:val="22"/>
          <w:szCs w:val="22"/>
        </w:rPr>
      </w:pPr>
      <w:r w:rsidRPr="00F329F9">
        <w:rPr>
          <w:rFonts w:ascii="Arial" w:hAnsi="Arial" w:cs="Arial"/>
          <w:b/>
          <w:bCs/>
          <w:sz w:val="22"/>
          <w:szCs w:val="22"/>
          <w:lang w:val="mk-MK"/>
        </w:rPr>
        <w:t>Проектни цели</w:t>
      </w:r>
      <w:r w:rsidR="004E2B2A" w:rsidRPr="00F329F9">
        <w:rPr>
          <w:rFonts w:ascii="Arial" w:hAnsi="Arial" w:cs="Arial"/>
          <w:b/>
          <w:bCs/>
          <w:sz w:val="22"/>
          <w:szCs w:val="22"/>
        </w:rPr>
        <w:t>:</w:t>
      </w:r>
    </w:p>
    <w:p w:rsidR="006E5691" w:rsidRPr="00F329F9" w:rsidRDefault="006E5691" w:rsidP="00EC14E2">
      <w:pPr>
        <w:numPr>
          <w:ilvl w:val="0"/>
          <w:numId w:val="5"/>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 xml:space="preserve">Да се </w:t>
      </w:r>
      <w:r w:rsidR="00392B4E" w:rsidRPr="00F329F9">
        <w:rPr>
          <w:rFonts w:ascii="Arial" w:hAnsi="Arial" w:cs="Arial"/>
          <w:sz w:val="22"/>
          <w:szCs w:val="22"/>
          <w:lang w:val="mk-MK"/>
        </w:rPr>
        <w:t xml:space="preserve">подигне свеста </w:t>
      </w:r>
      <w:r w:rsidRPr="00F329F9">
        <w:rPr>
          <w:rFonts w:ascii="Arial" w:hAnsi="Arial" w:cs="Arial"/>
          <w:sz w:val="22"/>
          <w:szCs w:val="22"/>
          <w:lang w:val="mk-MK"/>
        </w:rPr>
        <w:t>за улогата на занаетчиството</w:t>
      </w:r>
      <w:r w:rsidR="00392B4E" w:rsidRPr="00F329F9">
        <w:rPr>
          <w:rFonts w:ascii="Arial" w:hAnsi="Arial" w:cs="Arial"/>
          <w:sz w:val="22"/>
          <w:szCs w:val="22"/>
          <w:lang w:val="mk-MK"/>
        </w:rPr>
        <w:t xml:space="preserve"> во државата</w:t>
      </w:r>
      <w:r w:rsidR="00F416B1" w:rsidRPr="00F329F9">
        <w:rPr>
          <w:rFonts w:ascii="Arial" w:hAnsi="Arial" w:cs="Arial"/>
          <w:sz w:val="22"/>
          <w:szCs w:val="22"/>
          <w:lang w:val="mk-MK"/>
        </w:rPr>
        <w:t>;</w:t>
      </w:r>
    </w:p>
    <w:p w:rsidR="004E2B2A" w:rsidRPr="00F329F9" w:rsidRDefault="006E5691" w:rsidP="00EC14E2">
      <w:pPr>
        <w:numPr>
          <w:ilvl w:val="0"/>
          <w:numId w:val="5"/>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 xml:space="preserve">Да се подобри разбирањето </w:t>
      </w:r>
      <w:r w:rsidR="00F416B1" w:rsidRPr="00F329F9">
        <w:rPr>
          <w:rFonts w:ascii="Arial" w:hAnsi="Arial" w:cs="Arial"/>
          <w:sz w:val="22"/>
          <w:szCs w:val="22"/>
          <w:lang w:val="mk-MK"/>
        </w:rPr>
        <w:t>н</w:t>
      </w:r>
      <w:r w:rsidRPr="00F329F9">
        <w:rPr>
          <w:rFonts w:ascii="Arial" w:hAnsi="Arial" w:cs="Arial"/>
          <w:sz w:val="22"/>
          <w:szCs w:val="22"/>
          <w:lang w:val="mk-MK"/>
        </w:rPr>
        <w:t>а занаетчиството, вклучувајќи ги традиционалното и модерното</w:t>
      </w:r>
      <w:r w:rsidR="00EC14E2" w:rsidRPr="00F329F9">
        <w:rPr>
          <w:rFonts w:ascii="Arial" w:hAnsi="Arial" w:cs="Arial"/>
          <w:sz w:val="22"/>
          <w:szCs w:val="22"/>
          <w:lang w:val="mk-MK"/>
        </w:rPr>
        <w:t>, иновативно</w:t>
      </w:r>
      <w:r w:rsidR="00D67B30" w:rsidRPr="00F329F9">
        <w:rPr>
          <w:rFonts w:ascii="Arial" w:hAnsi="Arial" w:cs="Arial"/>
          <w:sz w:val="22"/>
          <w:szCs w:val="22"/>
          <w:lang w:val="mk-MK"/>
        </w:rPr>
        <w:t xml:space="preserve"> занаетчиство</w:t>
      </w:r>
      <w:r w:rsidR="00F416B1" w:rsidRPr="00F329F9">
        <w:rPr>
          <w:rFonts w:ascii="Arial" w:hAnsi="Arial" w:cs="Arial"/>
          <w:sz w:val="22"/>
          <w:szCs w:val="22"/>
          <w:lang w:val="mk-MK"/>
        </w:rPr>
        <w:t>;</w:t>
      </w:r>
      <w:r w:rsidR="00D67B30" w:rsidRPr="00F329F9">
        <w:rPr>
          <w:rFonts w:ascii="Arial" w:hAnsi="Arial" w:cs="Arial"/>
          <w:sz w:val="22"/>
          <w:szCs w:val="22"/>
          <w:lang w:val="mk-MK"/>
        </w:rPr>
        <w:t xml:space="preserve"> </w:t>
      </w:r>
    </w:p>
    <w:p w:rsidR="004E2B2A" w:rsidRPr="00F329F9" w:rsidRDefault="00D67B30" w:rsidP="00EC14E2">
      <w:pPr>
        <w:numPr>
          <w:ilvl w:val="0"/>
          <w:numId w:val="5"/>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 xml:space="preserve">Да се </w:t>
      </w:r>
      <w:r w:rsidR="00EC14E2" w:rsidRPr="00F329F9">
        <w:rPr>
          <w:rFonts w:ascii="Arial" w:hAnsi="Arial" w:cs="Arial"/>
          <w:sz w:val="22"/>
          <w:szCs w:val="22"/>
          <w:lang w:val="mk-MK"/>
        </w:rPr>
        <w:t>пренесе порака до</w:t>
      </w:r>
      <w:r w:rsidRPr="00F329F9">
        <w:rPr>
          <w:rFonts w:ascii="Arial" w:hAnsi="Arial" w:cs="Arial"/>
          <w:sz w:val="22"/>
          <w:szCs w:val="22"/>
          <w:lang w:val="mk-MK"/>
        </w:rPr>
        <w:t xml:space="preserve"> домашната и меѓународна</w:t>
      </w:r>
      <w:r w:rsidR="00F416B1" w:rsidRPr="00F329F9">
        <w:rPr>
          <w:rFonts w:ascii="Arial" w:hAnsi="Arial" w:cs="Arial"/>
          <w:sz w:val="22"/>
          <w:szCs w:val="22"/>
          <w:lang w:val="mk-MK"/>
        </w:rPr>
        <w:t>та</w:t>
      </w:r>
      <w:r w:rsidRPr="00F329F9">
        <w:rPr>
          <w:rFonts w:ascii="Arial" w:hAnsi="Arial" w:cs="Arial"/>
          <w:sz w:val="22"/>
          <w:szCs w:val="22"/>
          <w:lang w:val="mk-MK"/>
        </w:rPr>
        <w:t xml:space="preserve"> јавност за Македонија како бизнис и туристичка дестинација каде </w:t>
      </w:r>
      <w:r w:rsidR="00F416B1" w:rsidRPr="00F329F9">
        <w:rPr>
          <w:rFonts w:ascii="Arial" w:hAnsi="Arial" w:cs="Arial"/>
          <w:sz w:val="22"/>
          <w:szCs w:val="22"/>
          <w:lang w:val="mk-MK"/>
        </w:rPr>
        <w:t xml:space="preserve">може да се искусат и добијат </w:t>
      </w:r>
      <w:r w:rsidRPr="00F329F9">
        <w:rPr>
          <w:rFonts w:ascii="Arial" w:hAnsi="Arial" w:cs="Arial"/>
          <w:sz w:val="22"/>
          <w:szCs w:val="22"/>
          <w:lang w:val="mk-MK"/>
        </w:rPr>
        <w:t>најквалитетните автентични производи и услуги</w:t>
      </w:r>
      <w:r w:rsidR="00F416B1" w:rsidRPr="00F329F9">
        <w:rPr>
          <w:rFonts w:ascii="Arial" w:hAnsi="Arial" w:cs="Arial"/>
          <w:sz w:val="22"/>
          <w:szCs w:val="22"/>
          <w:lang w:val="mk-MK"/>
        </w:rPr>
        <w:t>;</w:t>
      </w:r>
      <w:r w:rsidRPr="00F329F9">
        <w:rPr>
          <w:rFonts w:ascii="Arial" w:hAnsi="Arial" w:cs="Arial"/>
          <w:sz w:val="22"/>
          <w:szCs w:val="22"/>
          <w:lang w:val="mk-MK"/>
        </w:rPr>
        <w:t xml:space="preserve"> </w:t>
      </w:r>
    </w:p>
    <w:p w:rsidR="004E2B2A" w:rsidRPr="00F329F9" w:rsidRDefault="00D67B30" w:rsidP="00EC14E2">
      <w:pPr>
        <w:numPr>
          <w:ilvl w:val="0"/>
          <w:numId w:val="5"/>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Да се инвестира во претставување на најдобрите занаетчиски бизниси и најквалитетните локални производи на саеми од светска класа</w:t>
      </w:r>
      <w:r w:rsidR="00F416B1" w:rsidRPr="00F329F9">
        <w:rPr>
          <w:rFonts w:ascii="Arial" w:hAnsi="Arial" w:cs="Arial"/>
          <w:sz w:val="22"/>
          <w:szCs w:val="22"/>
          <w:lang w:val="mk-MK"/>
        </w:rPr>
        <w:t>;</w:t>
      </w:r>
    </w:p>
    <w:p w:rsidR="004E2B2A" w:rsidRPr="00F329F9" w:rsidRDefault="00D67B30" w:rsidP="00EC14E2">
      <w:pPr>
        <w:numPr>
          <w:ilvl w:val="0"/>
          <w:numId w:val="5"/>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 xml:space="preserve">Да се </w:t>
      </w:r>
      <w:r w:rsidR="00EC14E2" w:rsidRPr="00F329F9">
        <w:rPr>
          <w:rFonts w:ascii="Arial" w:hAnsi="Arial" w:cs="Arial"/>
          <w:sz w:val="22"/>
          <w:szCs w:val="22"/>
          <w:lang w:val="mk-MK"/>
        </w:rPr>
        <w:t>вклучат аспекти од</w:t>
      </w:r>
      <w:r w:rsidRPr="00F329F9">
        <w:rPr>
          <w:rFonts w:ascii="Arial" w:hAnsi="Arial" w:cs="Arial"/>
          <w:sz w:val="22"/>
          <w:szCs w:val="22"/>
          <w:lang w:val="mk-MK"/>
        </w:rPr>
        <w:t xml:space="preserve"> занаетчиството </w:t>
      </w:r>
      <w:r w:rsidR="00EC14E2" w:rsidRPr="00F329F9">
        <w:rPr>
          <w:rFonts w:ascii="Arial" w:hAnsi="Arial" w:cs="Arial"/>
          <w:sz w:val="22"/>
          <w:szCs w:val="22"/>
          <w:lang w:val="mk-MK"/>
        </w:rPr>
        <w:t>в</w:t>
      </w:r>
      <w:r w:rsidRPr="00F329F9">
        <w:rPr>
          <w:rFonts w:ascii="Arial" w:hAnsi="Arial" w:cs="Arial"/>
          <w:sz w:val="22"/>
          <w:szCs w:val="22"/>
          <w:lang w:val="mk-MK"/>
        </w:rPr>
        <w:t>о националната промоција на бизнисот и туризмот</w:t>
      </w:r>
      <w:r w:rsidR="00F416B1" w:rsidRPr="00F329F9">
        <w:rPr>
          <w:rFonts w:ascii="Arial" w:hAnsi="Arial" w:cs="Arial"/>
          <w:sz w:val="22"/>
          <w:szCs w:val="22"/>
          <w:lang w:val="mk-MK"/>
        </w:rPr>
        <w:t>;</w:t>
      </w:r>
    </w:p>
    <w:p w:rsidR="004E2B2A" w:rsidRPr="00F329F9" w:rsidRDefault="00EC14E2" w:rsidP="00EC14E2">
      <w:pPr>
        <w:numPr>
          <w:ilvl w:val="0"/>
          <w:numId w:val="5"/>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Да се по</w:t>
      </w:r>
      <w:r w:rsidR="00F416B1" w:rsidRPr="00F329F9">
        <w:rPr>
          <w:rFonts w:ascii="Arial" w:hAnsi="Arial" w:cs="Arial"/>
          <w:sz w:val="22"/>
          <w:szCs w:val="22"/>
          <w:lang w:val="mk-MK"/>
        </w:rPr>
        <w:t>д</w:t>
      </w:r>
      <w:r w:rsidRPr="00F329F9">
        <w:rPr>
          <w:rFonts w:ascii="Arial" w:hAnsi="Arial" w:cs="Arial"/>
          <w:sz w:val="22"/>
          <w:szCs w:val="22"/>
          <w:lang w:val="mk-MK"/>
        </w:rPr>
        <w:t>држи</w:t>
      </w:r>
      <w:r w:rsidR="00D67B30" w:rsidRPr="00F329F9">
        <w:rPr>
          <w:rFonts w:ascii="Arial" w:hAnsi="Arial" w:cs="Arial"/>
          <w:sz w:val="22"/>
          <w:szCs w:val="22"/>
          <w:lang w:val="mk-MK"/>
        </w:rPr>
        <w:t xml:space="preserve"> занаетчиството, микро, </w:t>
      </w:r>
      <w:r w:rsidRPr="00F329F9">
        <w:rPr>
          <w:rFonts w:ascii="Arial" w:hAnsi="Arial" w:cs="Arial"/>
          <w:sz w:val="22"/>
          <w:szCs w:val="22"/>
          <w:lang w:val="mk-MK"/>
        </w:rPr>
        <w:t>МСП</w:t>
      </w:r>
      <w:r w:rsidR="00D67B30" w:rsidRPr="00F329F9">
        <w:rPr>
          <w:rFonts w:ascii="Arial" w:hAnsi="Arial" w:cs="Arial"/>
          <w:sz w:val="22"/>
          <w:szCs w:val="22"/>
          <w:lang w:val="mk-MK"/>
        </w:rPr>
        <w:t xml:space="preserve"> во интернационализацијата и зголемување на продажбата</w:t>
      </w:r>
      <w:r w:rsidR="00F416B1" w:rsidRPr="00F329F9">
        <w:rPr>
          <w:rFonts w:ascii="Arial" w:hAnsi="Arial" w:cs="Arial"/>
          <w:sz w:val="22"/>
          <w:szCs w:val="22"/>
          <w:lang w:val="mk-MK"/>
        </w:rPr>
        <w:t>;</w:t>
      </w:r>
      <w:r w:rsidR="00D67B30" w:rsidRPr="00F329F9">
        <w:rPr>
          <w:rFonts w:ascii="Arial" w:hAnsi="Arial" w:cs="Arial"/>
          <w:sz w:val="22"/>
          <w:szCs w:val="22"/>
          <w:lang w:val="mk-MK"/>
        </w:rPr>
        <w:t xml:space="preserve"> </w:t>
      </w:r>
    </w:p>
    <w:p w:rsidR="004E2B2A" w:rsidRPr="00F329F9" w:rsidRDefault="00E93F82" w:rsidP="00EC14E2">
      <w:pPr>
        <w:numPr>
          <w:ilvl w:val="0"/>
          <w:numId w:val="5"/>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 xml:space="preserve">Да се привлечат странски инвестиции во специјализирани пазарни сегменти со висок квалитет базирани на автентични производи и услуги со висока додадена вредност и да се избегне позиционирањето базирано на ниски цени. </w:t>
      </w:r>
    </w:p>
    <w:p w:rsidR="004E2B2A" w:rsidRPr="00F329F9" w:rsidRDefault="004E2B2A">
      <w:pPr>
        <w:rPr>
          <w:b/>
          <w:bCs/>
          <w:sz w:val="22"/>
          <w:szCs w:val="22"/>
        </w:rPr>
      </w:pPr>
    </w:p>
    <w:p w:rsidR="004E2B2A" w:rsidRPr="00F329F9" w:rsidRDefault="00E93F82" w:rsidP="001C5C42">
      <w:pPr>
        <w:pBdr>
          <w:top w:val="single" w:sz="1" w:space="1" w:color="000000"/>
          <w:left w:val="single" w:sz="1" w:space="1" w:color="000000"/>
          <w:bottom w:val="single" w:sz="1" w:space="1" w:color="000000"/>
          <w:right w:val="single" w:sz="1" w:space="1" w:color="000000"/>
        </w:pBdr>
        <w:jc w:val="both"/>
        <w:rPr>
          <w:rFonts w:ascii="Arial" w:hAnsi="Arial" w:cs="Arial"/>
          <w:b/>
          <w:bCs/>
          <w:sz w:val="22"/>
          <w:szCs w:val="22"/>
        </w:rPr>
      </w:pPr>
      <w:r w:rsidRPr="00F329F9">
        <w:rPr>
          <w:rFonts w:ascii="Arial" w:hAnsi="Arial" w:cs="Arial"/>
          <w:b/>
          <w:bCs/>
          <w:sz w:val="22"/>
          <w:szCs w:val="22"/>
          <w:lang w:val="mk-MK"/>
        </w:rPr>
        <w:t>Очекувани резултати</w:t>
      </w:r>
      <w:r w:rsidR="004E2B2A" w:rsidRPr="00F329F9">
        <w:rPr>
          <w:rFonts w:ascii="Arial" w:hAnsi="Arial" w:cs="Arial"/>
          <w:b/>
          <w:bCs/>
          <w:sz w:val="22"/>
          <w:szCs w:val="22"/>
        </w:rPr>
        <w:t>:</w:t>
      </w:r>
    </w:p>
    <w:p w:rsidR="00BB2572" w:rsidRPr="00F329F9" w:rsidRDefault="00BB2572" w:rsidP="001C5C42">
      <w:pPr>
        <w:numPr>
          <w:ilvl w:val="0"/>
          <w:numId w:val="48"/>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По</w:t>
      </w:r>
      <w:r w:rsidR="00F858F2" w:rsidRPr="00F329F9">
        <w:rPr>
          <w:rFonts w:ascii="Arial" w:hAnsi="Arial" w:cs="Arial"/>
          <w:sz w:val="22"/>
          <w:szCs w:val="22"/>
          <w:lang w:val="mk-MK"/>
        </w:rPr>
        <w:t xml:space="preserve">дигната свест </w:t>
      </w:r>
      <w:r w:rsidRPr="00F329F9">
        <w:rPr>
          <w:rFonts w:ascii="Arial" w:hAnsi="Arial" w:cs="Arial"/>
          <w:sz w:val="22"/>
          <w:szCs w:val="22"/>
          <w:lang w:val="mk-MK"/>
        </w:rPr>
        <w:t>и разбирање</w:t>
      </w:r>
      <w:r w:rsidR="00F858F2" w:rsidRPr="00F329F9">
        <w:rPr>
          <w:rFonts w:ascii="Arial" w:hAnsi="Arial" w:cs="Arial"/>
          <w:sz w:val="22"/>
          <w:szCs w:val="22"/>
          <w:lang w:val="mk-MK"/>
        </w:rPr>
        <w:t xml:space="preserve"> за</w:t>
      </w:r>
      <w:r w:rsidRPr="00F329F9">
        <w:rPr>
          <w:rFonts w:ascii="Arial" w:hAnsi="Arial" w:cs="Arial"/>
          <w:sz w:val="22"/>
          <w:szCs w:val="22"/>
          <w:lang w:val="mk-MK"/>
        </w:rPr>
        <w:t xml:space="preserve"> улог</w:t>
      </w:r>
      <w:r w:rsidR="00F858F2" w:rsidRPr="00F329F9">
        <w:rPr>
          <w:rFonts w:ascii="Arial" w:hAnsi="Arial" w:cs="Arial"/>
          <w:sz w:val="22"/>
          <w:szCs w:val="22"/>
          <w:lang w:val="mk-MK"/>
        </w:rPr>
        <w:t xml:space="preserve">ата на занаетчискиот сектор во </w:t>
      </w:r>
      <w:r w:rsidR="00F416B1" w:rsidRPr="00F329F9">
        <w:rPr>
          <w:rFonts w:ascii="Arial" w:hAnsi="Arial" w:cs="Arial"/>
          <w:sz w:val="22"/>
          <w:szCs w:val="22"/>
          <w:lang w:val="mk-MK"/>
        </w:rPr>
        <w:t>м</w:t>
      </w:r>
      <w:r w:rsidRPr="00F329F9">
        <w:rPr>
          <w:rFonts w:ascii="Arial" w:hAnsi="Arial" w:cs="Arial"/>
          <w:sz w:val="22"/>
          <w:szCs w:val="22"/>
          <w:lang w:val="mk-MK"/>
        </w:rPr>
        <w:t xml:space="preserve">акедонската економија </w:t>
      </w:r>
      <w:r w:rsidR="00F858F2" w:rsidRPr="00F329F9">
        <w:rPr>
          <w:rFonts w:ascii="Arial" w:hAnsi="Arial" w:cs="Arial"/>
          <w:sz w:val="22"/>
          <w:szCs w:val="22"/>
          <w:lang w:val="mk-MK"/>
        </w:rPr>
        <w:t>меѓу домашните инволвирани страни</w:t>
      </w:r>
      <w:r w:rsidR="00F416B1" w:rsidRPr="00F329F9">
        <w:rPr>
          <w:rFonts w:ascii="Arial" w:hAnsi="Arial" w:cs="Arial"/>
          <w:sz w:val="22"/>
          <w:szCs w:val="22"/>
          <w:lang w:val="mk-MK"/>
        </w:rPr>
        <w:t>;</w:t>
      </w:r>
      <w:r w:rsidRPr="00F329F9">
        <w:rPr>
          <w:rFonts w:ascii="Arial" w:hAnsi="Arial" w:cs="Arial"/>
          <w:sz w:val="22"/>
          <w:szCs w:val="22"/>
          <w:lang w:val="mk-MK"/>
        </w:rPr>
        <w:t xml:space="preserve"> </w:t>
      </w:r>
    </w:p>
    <w:p w:rsidR="004E2B2A" w:rsidRPr="00F329F9" w:rsidRDefault="00F858F2" w:rsidP="001C5C42">
      <w:pPr>
        <w:numPr>
          <w:ilvl w:val="0"/>
          <w:numId w:val="48"/>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Воспоставено е у</w:t>
      </w:r>
      <w:r w:rsidR="00BB2572" w:rsidRPr="00F329F9">
        <w:rPr>
          <w:rFonts w:ascii="Arial" w:hAnsi="Arial" w:cs="Arial"/>
          <w:sz w:val="22"/>
          <w:szCs w:val="22"/>
          <w:lang w:val="mk-MK"/>
        </w:rPr>
        <w:t>никатн</w:t>
      </w:r>
      <w:r w:rsidRPr="00F329F9">
        <w:rPr>
          <w:rFonts w:ascii="Arial" w:hAnsi="Arial" w:cs="Arial"/>
          <w:sz w:val="22"/>
          <w:szCs w:val="22"/>
          <w:lang w:val="mk-MK"/>
        </w:rPr>
        <w:t>о</w:t>
      </w:r>
      <w:r w:rsidR="00BB2572" w:rsidRPr="00F329F9">
        <w:rPr>
          <w:rFonts w:ascii="Arial" w:hAnsi="Arial" w:cs="Arial"/>
          <w:sz w:val="22"/>
          <w:szCs w:val="22"/>
          <w:lang w:val="mk-MK"/>
        </w:rPr>
        <w:t xml:space="preserve"> конкурентно позиционирање на Македонија на меѓуна</w:t>
      </w:r>
      <w:r w:rsidRPr="00F329F9">
        <w:rPr>
          <w:rFonts w:ascii="Arial" w:hAnsi="Arial" w:cs="Arial"/>
          <w:sz w:val="22"/>
          <w:szCs w:val="22"/>
          <w:lang w:val="mk-MK"/>
        </w:rPr>
        <w:t>родните пазари</w:t>
      </w:r>
      <w:r w:rsidR="00F416B1" w:rsidRPr="00F329F9">
        <w:rPr>
          <w:rFonts w:ascii="Arial" w:hAnsi="Arial" w:cs="Arial"/>
          <w:sz w:val="22"/>
          <w:szCs w:val="22"/>
          <w:lang w:val="mk-MK"/>
        </w:rPr>
        <w:t>;</w:t>
      </w:r>
      <w:r w:rsidR="00BB2572" w:rsidRPr="00F329F9">
        <w:rPr>
          <w:rFonts w:ascii="Arial" w:hAnsi="Arial" w:cs="Arial"/>
          <w:sz w:val="22"/>
          <w:szCs w:val="22"/>
          <w:lang w:val="mk-MK"/>
        </w:rPr>
        <w:t xml:space="preserve"> </w:t>
      </w:r>
    </w:p>
    <w:p w:rsidR="004E2B2A" w:rsidRPr="00F329F9" w:rsidRDefault="00BB2572" w:rsidP="001C5C42">
      <w:pPr>
        <w:numPr>
          <w:ilvl w:val="0"/>
          <w:numId w:val="48"/>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Домашните занаетчиски бизниси се по</w:t>
      </w:r>
      <w:r w:rsidR="00F416B1" w:rsidRPr="00F329F9">
        <w:rPr>
          <w:rFonts w:ascii="Arial" w:hAnsi="Arial" w:cs="Arial"/>
          <w:sz w:val="22"/>
          <w:szCs w:val="22"/>
          <w:lang w:val="mk-MK"/>
        </w:rPr>
        <w:t>д</w:t>
      </w:r>
      <w:r w:rsidRPr="00F329F9">
        <w:rPr>
          <w:rFonts w:ascii="Arial" w:hAnsi="Arial" w:cs="Arial"/>
          <w:sz w:val="22"/>
          <w:szCs w:val="22"/>
          <w:lang w:val="mk-MK"/>
        </w:rPr>
        <w:t>држани со меѓународната промоција која позитивно се одразува на нивните бизниси</w:t>
      </w:r>
      <w:r w:rsidR="00F416B1" w:rsidRPr="00F329F9">
        <w:rPr>
          <w:rFonts w:ascii="Arial" w:hAnsi="Arial" w:cs="Arial"/>
          <w:sz w:val="22"/>
          <w:szCs w:val="22"/>
          <w:lang w:val="mk-MK"/>
        </w:rPr>
        <w:t>;</w:t>
      </w:r>
      <w:r w:rsidRPr="00F329F9">
        <w:rPr>
          <w:rFonts w:ascii="Arial" w:hAnsi="Arial" w:cs="Arial"/>
          <w:sz w:val="22"/>
          <w:szCs w:val="22"/>
          <w:lang w:val="mk-MK"/>
        </w:rPr>
        <w:t xml:space="preserve"> </w:t>
      </w:r>
    </w:p>
    <w:p w:rsidR="004E2B2A" w:rsidRPr="00F329F9" w:rsidRDefault="00BB2572" w:rsidP="001C5C42">
      <w:pPr>
        <w:numPr>
          <w:ilvl w:val="0"/>
          <w:numId w:val="48"/>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Се регистрира зголемување на странските инвестиции</w:t>
      </w:r>
      <w:r w:rsidR="00F416B1" w:rsidRPr="00F329F9">
        <w:rPr>
          <w:rFonts w:ascii="Arial" w:hAnsi="Arial" w:cs="Arial"/>
          <w:sz w:val="22"/>
          <w:szCs w:val="22"/>
          <w:lang w:val="mk-MK"/>
        </w:rPr>
        <w:t>;</w:t>
      </w:r>
      <w:r w:rsidRPr="00F329F9">
        <w:rPr>
          <w:rFonts w:ascii="Arial" w:hAnsi="Arial" w:cs="Arial"/>
          <w:sz w:val="22"/>
          <w:szCs w:val="22"/>
          <w:lang w:val="mk-MK"/>
        </w:rPr>
        <w:t xml:space="preserve"> </w:t>
      </w:r>
    </w:p>
    <w:p w:rsidR="004E2B2A" w:rsidRPr="00F329F9" w:rsidRDefault="00BB2572" w:rsidP="001C5C42">
      <w:pPr>
        <w:numPr>
          <w:ilvl w:val="0"/>
          <w:numId w:val="48"/>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 xml:space="preserve">Растат </w:t>
      </w:r>
      <w:r w:rsidR="00F858F2" w:rsidRPr="00F329F9">
        <w:rPr>
          <w:rFonts w:ascii="Arial" w:hAnsi="Arial" w:cs="Arial"/>
          <w:sz w:val="22"/>
          <w:szCs w:val="22"/>
          <w:lang w:val="mk-MK"/>
        </w:rPr>
        <w:t>приходите</w:t>
      </w:r>
      <w:r w:rsidRPr="00F329F9">
        <w:rPr>
          <w:rFonts w:ascii="Arial" w:hAnsi="Arial" w:cs="Arial"/>
          <w:sz w:val="22"/>
          <w:szCs w:val="22"/>
          <w:lang w:val="mk-MK"/>
        </w:rPr>
        <w:t xml:space="preserve"> </w:t>
      </w:r>
      <w:r w:rsidR="00F858F2" w:rsidRPr="00F329F9">
        <w:rPr>
          <w:rFonts w:ascii="Arial" w:hAnsi="Arial" w:cs="Arial"/>
          <w:sz w:val="22"/>
          <w:szCs w:val="22"/>
          <w:lang w:val="mk-MK"/>
        </w:rPr>
        <w:t>од</w:t>
      </w:r>
      <w:r w:rsidRPr="00F329F9">
        <w:rPr>
          <w:rFonts w:ascii="Arial" w:hAnsi="Arial" w:cs="Arial"/>
          <w:sz w:val="22"/>
          <w:szCs w:val="22"/>
          <w:lang w:val="mk-MK"/>
        </w:rPr>
        <w:t xml:space="preserve"> туриз</w:t>
      </w:r>
      <w:r w:rsidR="00F858F2" w:rsidRPr="00F329F9">
        <w:rPr>
          <w:rFonts w:ascii="Arial" w:hAnsi="Arial" w:cs="Arial"/>
          <w:sz w:val="22"/>
          <w:szCs w:val="22"/>
          <w:lang w:val="mk-MK"/>
        </w:rPr>
        <w:t>мот</w:t>
      </w:r>
      <w:r w:rsidR="00F416B1" w:rsidRPr="00F329F9">
        <w:rPr>
          <w:rFonts w:ascii="Arial" w:hAnsi="Arial" w:cs="Arial"/>
          <w:sz w:val="22"/>
          <w:szCs w:val="22"/>
          <w:lang w:val="mk-MK"/>
        </w:rPr>
        <w:t>;</w:t>
      </w:r>
    </w:p>
    <w:p w:rsidR="004E2B2A" w:rsidRPr="00F329F9" w:rsidRDefault="00BB2572" w:rsidP="001C5C42">
      <w:pPr>
        <w:numPr>
          <w:ilvl w:val="0"/>
          <w:numId w:val="48"/>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 xml:space="preserve">Се постигнува одржливост на економскиот развој. </w:t>
      </w:r>
    </w:p>
    <w:p w:rsidR="004E2B2A" w:rsidRPr="00F329F9" w:rsidRDefault="004E2B2A">
      <w:pPr>
        <w:rPr>
          <w:rFonts w:ascii="Arial" w:hAnsi="Arial" w:cs="Arial"/>
          <w:sz w:val="22"/>
          <w:szCs w:val="22"/>
        </w:rPr>
      </w:pPr>
    </w:p>
    <w:p w:rsidR="004E2B2A" w:rsidRPr="00F329F9" w:rsidRDefault="00BB2572">
      <w:pPr>
        <w:pBdr>
          <w:top w:val="single" w:sz="1" w:space="1" w:color="000000"/>
          <w:left w:val="single" w:sz="1" w:space="1" w:color="000000"/>
          <w:bottom w:val="single" w:sz="1" w:space="1" w:color="000000"/>
          <w:right w:val="single" w:sz="1" w:space="1" w:color="000000"/>
        </w:pBdr>
        <w:autoSpaceDE w:val="0"/>
        <w:snapToGrid w:val="0"/>
        <w:rPr>
          <w:rFonts w:ascii="Arial" w:eastAsia="Tahoma-Bold" w:hAnsi="Arial" w:cs="Arial"/>
          <w:b/>
          <w:bCs/>
          <w:sz w:val="22"/>
          <w:szCs w:val="22"/>
        </w:rPr>
      </w:pPr>
      <w:r w:rsidRPr="00F329F9">
        <w:rPr>
          <w:rFonts w:ascii="Arial" w:eastAsia="Tahoma-Bold" w:hAnsi="Arial" w:cs="Arial"/>
          <w:b/>
          <w:bCs/>
          <w:sz w:val="22"/>
          <w:szCs w:val="22"/>
          <w:lang w:val="mk-MK"/>
        </w:rPr>
        <w:t>Активности</w:t>
      </w:r>
      <w:r w:rsidR="004E2B2A" w:rsidRPr="00F329F9">
        <w:rPr>
          <w:rFonts w:ascii="Arial" w:eastAsia="Tahoma-Bold" w:hAnsi="Arial" w:cs="Arial"/>
          <w:b/>
          <w:bCs/>
          <w:sz w:val="22"/>
          <w:szCs w:val="22"/>
        </w:rPr>
        <w:t>:</w:t>
      </w:r>
    </w:p>
    <w:p w:rsidR="00BB2572" w:rsidRPr="00F329F9" w:rsidRDefault="00E46DCF" w:rsidP="00647048">
      <w:pPr>
        <w:numPr>
          <w:ilvl w:val="0"/>
          <w:numId w:val="10"/>
        </w:numPr>
        <w:pBdr>
          <w:top w:val="single" w:sz="1" w:space="1" w:color="000000"/>
          <w:left w:val="single" w:sz="1" w:space="1" w:color="000000"/>
          <w:bottom w:val="single" w:sz="1" w:space="1" w:color="000000"/>
          <w:right w:val="single" w:sz="1" w:space="1" w:color="000000"/>
        </w:pBdr>
        <w:autoSpaceDE w:val="0"/>
        <w:snapToGrid w:val="0"/>
        <w:jc w:val="both"/>
        <w:rPr>
          <w:rFonts w:ascii="Arial" w:eastAsia="Tahoma-Bold" w:hAnsi="Arial" w:cs="Arial"/>
          <w:sz w:val="22"/>
          <w:szCs w:val="22"/>
        </w:rPr>
      </w:pPr>
      <w:r w:rsidRPr="00F329F9">
        <w:rPr>
          <w:rFonts w:ascii="Arial" w:eastAsia="Tahoma-Bold" w:hAnsi="Arial" w:cs="Arial"/>
          <w:sz w:val="22"/>
          <w:szCs w:val="22"/>
          <w:lang w:val="mk-MK"/>
        </w:rPr>
        <w:t>Организирање</w:t>
      </w:r>
      <w:r w:rsidR="00BB2572" w:rsidRPr="00F329F9">
        <w:rPr>
          <w:rFonts w:ascii="Arial" w:eastAsia="Tahoma-Bold" w:hAnsi="Arial" w:cs="Arial"/>
          <w:sz w:val="22"/>
          <w:szCs w:val="22"/>
          <w:lang w:val="mk-MK"/>
        </w:rPr>
        <w:t xml:space="preserve"> на </w:t>
      </w:r>
      <w:r w:rsidR="00F416B1" w:rsidRPr="00F329F9">
        <w:rPr>
          <w:rFonts w:ascii="Arial" w:eastAsia="Tahoma-Bold" w:hAnsi="Arial" w:cs="Arial"/>
          <w:sz w:val="22"/>
          <w:szCs w:val="22"/>
          <w:lang w:val="mk-MK"/>
        </w:rPr>
        <w:t>„</w:t>
      </w:r>
      <w:r w:rsidR="00BB2572" w:rsidRPr="00F329F9">
        <w:rPr>
          <w:rFonts w:ascii="Arial" w:eastAsia="Tahoma-Bold" w:hAnsi="Arial" w:cs="Arial"/>
          <w:sz w:val="22"/>
          <w:szCs w:val="22"/>
          <w:lang w:val="mk-MK"/>
        </w:rPr>
        <w:t>Денови на занаетчиството“ во Скопје и другите поголеми градови низ Македонија</w:t>
      </w:r>
      <w:r w:rsidR="00F416B1" w:rsidRPr="00F329F9">
        <w:rPr>
          <w:rFonts w:ascii="Arial" w:eastAsia="Tahoma-Bold" w:hAnsi="Arial" w:cs="Arial"/>
          <w:sz w:val="22"/>
          <w:szCs w:val="22"/>
          <w:lang w:val="mk-MK"/>
        </w:rPr>
        <w:t>;</w:t>
      </w:r>
      <w:r w:rsidR="00BB2572" w:rsidRPr="00F329F9">
        <w:rPr>
          <w:rFonts w:ascii="Arial" w:eastAsia="Tahoma-Bold" w:hAnsi="Arial" w:cs="Arial"/>
          <w:sz w:val="22"/>
          <w:szCs w:val="22"/>
          <w:lang w:val="mk-MK"/>
        </w:rPr>
        <w:t xml:space="preserve"> </w:t>
      </w:r>
    </w:p>
    <w:p w:rsidR="004E2B2A" w:rsidRPr="00F329F9" w:rsidRDefault="00E46DCF" w:rsidP="00647048">
      <w:pPr>
        <w:numPr>
          <w:ilvl w:val="0"/>
          <w:numId w:val="10"/>
        </w:numPr>
        <w:pBdr>
          <w:top w:val="single" w:sz="1" w:space="1" w:color="000000"/>
          <w:left w:val="single" w:sz="1" w:space="1" w:color="000000"/>
          <w:bottom w:val="single" w:sz="1" w:space="1" w:color="000000"/>
          <w:right w:val="single" w:sz="1" w:space="1" w:color="000000"/>
        </w:pBdr>
        <w:autoSpaceDE w:val="0"/>
        <w:snapToGrid w:val="0"/>
        <w:jc w:val="both"/>
        <w:rPr>
          <w:rFonts w:ascii="Arial" w:eastAsia="Tahoma-Bold" w:hAnsi="Arial" w:cs="Arial"/>
          <w:sz w:val="22"/>
          <w:szCs w:val="22"/>
        </w:rPr>
      </w:pPr>
      <w:r w:rsidRPr="00F329F9">
        <w:rPr>
          <w:rFonts w:ascii="Arial" w:eastAsia="Tahoma-Bold" w:hAnsi="Arial" w:cs="Arial"/>
          <w:sz w:val="22"/>
          <w:szCs w:val="22"/>
          <w:lang w:val="mk-MK"/>
        </w:rPr>
        <w:t>Избор</w:t>
      </w:r>
      <w:r w:rsidR="00BB2572" w:rsidRPr="00F329F9">
        <w:rPr>
          <w:rFonts w:ascii="Arial" w:eastAsia="Tahoma-Bold" w:hAnsi="Arial" w:cs="Arial"/>
          <w:sz w:val="22"/>
          <w:szCs w:val="22"/>
          <w:lang w:val="mk-MK"/>
        </w:rPr>
        <w:t xml:space="preserve"> на </w:t>
      </w:r>
      <w:r w:rsidR="00F416B1" w:rsidRPr="00F329F9">
        <w:rPr>
          <w:rFonts w:ascii="Arial" w:eastAsia="Tahoma-Bold" w:hAnsi="Arial" w:cs="Arial"/>
          <w:sz w:val="22"/>
          <w:szCs w:val="22"/>
          <w:lang w:val="mk-MK"/>
        </w:rPr>
        <w:t>„</w:t>
      </w:r>
      <w:r w:rsidR="00BB2572" w:rsidRPr="00F329F9">
        <w:rPr>
          <w:rFonts w:ascii="Arial" w:eastAsia="Tahoma-Bold" w:hAnsi="Arial" w:cs="Arial"/>
          <w:sz w:val="22"/>
          <w:szCs w:val="22"/>
          <w:lang w:val="mk-MK"/>
        </w:rPr>
        <w:t>Занаетчија на годината“ во Скопје и другите поголеми градови низ Македонија</w:t>
      </w:r>
      <w:r w:rsidR="00F416B1" w:rsidRPr="00F329F9">
        <w:rPr>
          <w:rFonts w:ascii="Arial" w:eastAsia="Tahoma-Bold" w:hAnsi="Arial" w:cs="Arial"/>
          <w:sz w:val="22"/>
          <w:szCs w:val="22"/>
          <w:lang w:val="mk-MK"/>
        </w:rPr>
        <w:t>;</w:t>
      </w:r>
      <w:r w:rsidR="00BB2572" w:rsidRPr="00F329F9">
        <w:rPr>
          <w:rFonts w:ascii="Arial" w:eastAsia="Tahoma-Bold" w:hAnsi="Arial" w:cs="Arial"/>
          <w:sz w:val="22"/>
          <w:szCs w:val="22"/>
          <w:lang w:val="mk-MK"/>
        </w:rPr>
        <w:t xml:space="preserve"> </w:t>
      </w:r>
    </w:p>
    <w:p w:rsidR="004E2B2A" w:rsidRPr="00F329F9" w:rsidRDefault="00BB2572" w:rsidP="00647048">
      <w:pPr>
        <w:numPr>
          <w:ilvl w:val="0"/>
          <w:numId w:val="10"/>
        </w:numPr>
        <w:pBdr>
          <w:top w:val="single" w:sz="1" w:space="1" w:color="000000"/>
          <w:left w:val="single" w:sz="1" w:space="1" w:color="000000"/>
          <w:bottom w:val="single" w:sz="1" w:space="1" w:color="000000"/>
          <w:right w:val="single" w:sz="1" w:space="1" w:color="000000"/>
        </w:pBdr>
        <w:autoSpaceDE w:val="0"/>
        <w:snapToGrid w:val="0"/>
        <w:jc w:val="both"/>
        <w:rPr>
          <w:rFonts w:ascii="Arial" w:eastAsia="Tahoma-Bold" w:hAnsi="Arial" w:cs="Arial"/>
          <w:sz w:val="22"/>
          <w:szCs w:val="22"/>
        </w:rPr>
      </w:pPr>
      <w:r w:rsidRPr="00F329F9">
        <w:rPr>
          <w:rFonts w:ascii="Arial" w:eastAsia="Tahoma-Bold" w:hAnsi="Arial" w:cs="Arial"/>
          <w:sz w:val="22"/>
          <w:szCs w:val="22"/>
          <w:lang w:val="mk-MK"/>
        </w:rPr>
        <w:t>Подготовка на ефективн</w:t>
      </w:r>
      <w:r w:rsidR="00E46DCF" w:rsidRPr="00F329F9">
        <w:rPr>
          <w:rFonts w:ascii="Arial" w:eastAsia="Tahoma-Bold" w:hAnsi="Arial" w:cs="Arial"/>
          <w:sz w:val="22"/>
          <w:szCs w:val="22"/>
          <w:lang w:val="mk-MK"/>
        </w:rPr>
        <w:t xml:space="preserve">и промотивни активности во Македонија и странство </w:t>
      </w:r>
      <w:r w:rsidRPr="00F329F9">
        <w:rPr>
          <w:rFonts w:ascii="Arial" w:eastAsia="Tahoma-Bold" w:hAnsi="Arial" w:cs="Arial"/>
          <w:sz w:val="22"/>
          <w:szCs w:val="22"/>
          <w:lang w:val="mk-MK"/>
        </w:rPr>
        <w:t>в</w:t>
      </w:r>
      <w:r w:rsidR="00E46DCF" w:rsidRPr="00F329F9">
        <w:rPr>
          <w:rFonts w:ascii="Arial" w:eastAsia="Tahoma-Bold" w:hAnsi="Arial" w:cs="Arial"/>
          <w:sz w:val="22"/>
          <w:szCs w:val="22"/>
          <w:lang w:val="mk-MK"/>
        </w:rPr>
        <w:t>о</w:t>
      </w:r>
      <w:r w:rsidRPr="00F329F9">
        <w:rPr>
          <w:rFonts w:ascii="Arial" w:eastAsia="Tahoma-Bold" w:hAnsi="Arial" w:cs="Arial"/>
          <w:sz w:val="22"/>
          <w:szCs w:val="22"/>
          <w:lang w:val="mk-MK"/>
        </w:rPr>
        <w:t xml:space="preserve"> соработка </w:t>
      </w:r>
      <w:r w:rsidR="00E46DCF" w:rsidRPr="00F329F9">
        <w:rPr>
          <w:rFonts w:ascii="Arial" w:eastAsia="Tahoma-Bold" w:hAnsi="Arial" w:cs="Arial"/>
          <w:sz w:val="22"/>
          <w:szCs w:val="22"/>
          <w:lang w:val="mk-MK"/>
        </w:rPr>
        <w:t>со бизнис секторот (занаетчии, М</w:t>
      </w:r>
      <w:r w:rsidRPr="00F329F9">
        <w:rPr>
          <w:rFonts w:ascii="Arial" w:eastAsia="Tahoma-Bold" w:hAnsi="Arial" w:cs="Arial"/>
          <w:sz w:val="22"/>
          <w:szCs w:val="22"/>
          <w:lang w:val="mk-MK"/>
        </w:rPr>
        <w:t>МСП), релевантни министерства и институции (комори и слично)</w:t>
      </w:r>
      <w:r w:rsidR="00F416B1" w:rsidRPr="00F329F9">
        <w:rPr>
          <w:rFonts w:ascii="Arial" w:eastAsia="Tahoma-Bold" w:hAnsi="Arial" w:cs="Arial"/>
          <w:sz w:val="22"/>
          <w:szCs w:val="22"/>
          <w:lang w:val="mk-MK"/>
        </w:rPr>
        <w:t>;</w:t>
      </w:r>
    </w:p>
    <w:p w:rsidR="004E2B2A" w:rsidRPr="00F329F9" w:rsidRDefault="00BB2572" w:rsidP="00647048">
      <w:pPr>
        <w:numPr>
          <w:ilvl w:val="0"/>
          <w:numId w:val="10"/>
        </w:numPr>
        <w:pBdr>
          <w:top w:val="single" w:sz="1" w:space="1" w:color="000000"/>
          <w:left w:val="single" w:sz="1" w:space="1" w:color="000000"/>
          <w:bottom w:val="single" w:sz="1" w:space="1" w:color="000000"/>
          <w:right w:val="single" w:sz="1" w:space="1" w:color="000000"/>
        </w:pBdr>
        <w:autoSpaceDE w:val="0"/>
        <w:snapToGrid w:val="0"/>
        <w:jc w:val="both"/>
        <w:rPr>
          <w:rFonts w:ascii="Arial" w:eastAsia="Tahoma-Bold" w:hAnsi="Arial" w:cs="Arial"/>
          <w:sz w:val="22"/>
          <w:szCs w:val="22"/>
        </w:rPr>
      </w:pPr>
      <w:r w:rsidRPr="00F329F9">
        <w:rPr>
          <w:rFonts w:ascii="Arial" w:eastAsia="Tahoma-Bold" w:hAnsi="Arial" w:cs="Arial"/>
          <w:sz w:val="22"/>
          <w:szCs w:val="22"/>
          <w:lang w:val="mk-MK"/>
        </w:rPr>
        <w:t>Одбирање на маркетинг агенција</w:t>
      </w:r>
      <w:r w:rsidR="00F416B1" w:rsidRPr="00F329F9">
        <w:rPr>
          <w:rFonts w:ascii="Arial" w:eastAsia="Tahoma-Bold" w:hAnsi="Arial" w:cs="Arial"/>
          <w:sz w:val="22"/>
          <w:szCs w:val="22"/>
          <w:lang w:val="mk-MK"/>
        </w:rPr>
        <w:t>;</w:t>
      </w:r>
      <w:r w:rsidRPr="00F329F9">
        <w:rPr>
          <w:rFonts w:ascii="Arial" w:eastAsia="Tahoma-Bold" w:hAnsi="Arial" w:cs="Arial"/>
          <w:sz w:val="22"/>
          <w:szCs w:val="22"/>
          <w:lang w:val="mk-MK"/>
        </w:rPr>
        <w:t xml:space="preserve"> </w:t>
      </w:r>
    </w:p>
    <w:p w:rsidR="004E2B2A" w:rsidRPr="00F329F9" w:rsidRDefault="00BB2572" w:rsidP="00647048">
      <w:pPr>
        <w:numPr>
          <w:ilvl w:val="0"/>
          <w:numId w:val="10"/>
        </w:numPr>
        <w:pBdr>
          <w:top w:val="single" w:sz="1" w:space="1" w:color="000000"/>
          <w:left w:val="single" w:sz="1" w:space="1" w:color="000000"/>
          <w:bottom w:val="single" w:sz="1" w:space="1" w:color="000000"/>
          <w:right w:val="single" w:sz="1" w:space="1" w:color="000000"/>
        </w:pBdr>
        <w:autoSpaceDE w:val="0"/>
        <w:snapToGrid w:val="0"/>
        <w:jc w:val="both"/>
        <w:rPr>
          <w:rFonts w:ascii="Arial" w:eastAsia="Tahoma-Bold" w:hAnsi="Arial" w:cs="Arial"/>
          <w:sz w:val="22"/>
          <w:szCs w:val="22"/>
        </w:rPr>
      </w:pPr>
      <w:r w:rsidRPr="00F329F9">
        <w:rPr>
          <w:rFonts w:ascii="Arial" w:eastAsia="Tahoma-Bold" w:hAnsi="Arial" w:cs="Arial"/>
          <w:sz w:val="22"/>
          <w:szCs w:val="22"/>
          <w:lang w:val="mk-MK"/>
        </w:rPr>
        <w:t>Имплементација на домашна и меѓународна промо</w:t>
      </w:r>
      <w:r w:rsidR="00E46DCF" w:rsidRPr="00F329F9">
        <w:rPr>
          <w:rFonts w:ascii="Arial" w:eastAsia="Tahoma-Bold" w:hAnsi="Arial" w:cs="Arial"/>
          <w:sz w:val="22"/>
          <w:szCs w:val="22"/>
          <w:lang w:val="mk-MK"/>
        </w:rPr>
        <w:t xml:space="preserve">тивна </w:t>
      </w:r>
      <w:r w:rsidRPr="00F329F9">
        <w:rPr>
          <w:rFonts w:ascii="Arial" w:eastAsia="Tahoma-Bold" w:hAnsi="Arial" w:cs="Arial"/>
          <w:sz w:val="22"/>
          <w:szCs w:val="22"/>
          <w:lang w:val="mk-MK"/>
        </w:rPr>
        <w:t>кампања</w:t>
      </w:r>
      <w:r w:rsidR="00F416B1" w:rsidRPr="00F329F9">
        <w:rPr>
          <w:rFonts w:ascii="Arial" w:eastAsia="Tahoma-Bold" w:hAnsi="Arial" w:cs="Arial"/>
          <w:sz w:val="22"/>
          <w:szCs w:val="22"/>
          <w:lang w:val="mk-MK"/>
        </w:rPr>
        <w:t>;</w:t>
      </w:r>
      <w:r w:rsidRPr="00F329F9">
        <w:rPr>
          <w:rFonts w:ascii="Arial" w:eastAsia="Tahoma-Bold" w:hAnsi="Arial" w:cs="Arial"/>
          <w:sz w:val="22"/>
          <w:szCs w:val="22"/>
          <w:lang w:val="mk-MK"/>
        </w:rPr>
        <w:t xml:space="preserve"> </w:t>
      </w:r>
    </w:p>
    <w:p w:rsidR="004E2B2A" w:rsidRPr="00F329F9" w:rsidRDefault="00BB2572" w:rsidP="00647048">
      <w:pPr>
        <w:numPr>
          <w:ilvl w:val="0"/>
          <w:numId w:val="10"/>
        </w:numPr>
        <w:pBdr>
          <w:top w:val="single" w:sz="1" w:space="1" w:color="000000"/>
          <w:left w:val="single" w:sz="1" w:space="1" w:color="000000"/>
          <w:bottom w:val="single" w:sz="1" w:space="1" w:color="000000"/>
          <w:right w:val="single" w:sz="1" w:space="1" w:color="000000"/>
        </w:pBdr>
        <w:autoSpaceDE w:val="0"/>
        <w:snapToGrid w:val="0"/>
        <w:jc w:val="both"/>
        <w:rPr>
          <w:rFonts w:ascii="Arial" w:eastAsia="Tahoma-Bold" w:hAnsi="Arial" w:cs="Arial"/>
          <w:sz w:val="22"/>
          <w:szCs w:val="22"/>
        </w:rPr>
      </w:pPr>
      <w:r w:rsidRPr="00F329F9">
        <w:rPr>
          <w:rFonts w:ascii="Arial" w:eastAsia="Tahoma-Bold" w:hAnsi="Arial" w:cs="Arial"/>
          <w:sz w:val="22"/>
          <w:szCs w:val="22"/>
          <w:lang w:val="mk-MK"/>
        </w:rPr>
        <w:t>Инвести</w:t>
      </w:r>
      <w:r w:rsidR="00E46DCF" w:rsidRPr="00F329F9">
        <w:rPr>
          <w:rFonts w:ascii="Arial" w:eastAsia="Tahoma-Bold" w:hAnsi="Arial" w:cs="Arial"/>
          <w:sz w:val="22"/>
          <w:szCs w:val="22"/>
          <w:lang w:val="mk-MK"/>
        </w:rPr>
        <w:t xml:space="preserve">рање </w:t>
      </w:r>
      <w:r w:rsidRPr="00F329F9">
        <w:rPr>
          <w:rFonts w:ascii="Arial" w:eastAsia="Tahoma-Bold" w:hAnsi="Arial" w:cs="Arial"/>
          <w:sz w:val="22"/>
          <w:szCs w:val="22"/>
          <w:lang w:val="mk-MK"/>
        </w:rPr>
        <w:t xml:space="preserve">и презентација </w:t>
      </w:r>
      <w:r w:rsidR="00AC0DED" w:rsidRPr="00F329F9">
        <w:rPr>
          <w:rFonts w:ascii="Arial" w:eastAsia="Tahoma-Bold" w:hAnsi="Arial" w:cs="Arial"/>
          <w:sz w:val="22"/>
          <w:szCs w:val="22"/>
          <w:lang w:val="mk-MK"/>
        </w:rPr>
        <w:t xml:space="preserve">на најдобрите </w:t>
      </w:r>
      <w:r w:rsidR="00E46DCF" w:rsidRPr="00F329F9">
        <w:rPr>
          <w:rFonts w:ascii="Arial" w:eastAsia="Tahoma-Bold" w:hAnsi="Arial" w:cs="Arial"/>
          <w:sz w:val="22"/>
          <w:szCs w:val="22"/>
          <w:lang w:val="mk-MK"/>
        </w:rPr>
        <w:t xml:space="preserve">домашни производи </w:t>
      </w:r>
      <w:r w:rsidR="00AC0DED" w:rsidRPr="00F329F9">
        <w:rPr>
          <w:rFonts w:ascii="Arial" w:eastAsia="Tahoma-Bold" w:hAnsi="Arial" w:cs="Arial"/>
          <w:sz w:val="22"/>
          <w:szCs w:val="22"/>
          <w:lang w:val="mk-MK"/>
        </w:rPr>
        <w:t>на меѓународна</w:t>
      </w:r>
      <w:r w:rsidR="00E46DCF" w:rsidRPr="00F329F9">
        <w:rPr>
          <w:rFonts w:ascii="Arial" w:eastAsia="Tahoma-Bold" w:hAnsi="Arial" w:cs="Arial"/>
          <w:sz w:val="22"/>
          <w:szCs w:val="22"/>
          <w:lang w:val="mk-MK"/>
        </w:rPr>
        <w:t>та</w:t>
      </w:r>
      <w:r w:rsidR="00AC0DED" w:rsidRPr="00F329F9">
        <w:rPr>
          <w:rFonts w:ascii="Arial" w:eastAsia="Tahoma-Bold" w:hAnsi="Arial" w:cs="Arial"/>
          <w:sz w:val="22"/>
          <w:szCs w:val="22"/>
          <w:lang w:val="mk-MK"/>
        </w:rPr>
        <w:t xml:space="preserve"> сцена</w:t>
      </w:r>
      <w:r w:rsidR="00F416B1" w:rsidRPr="00F329F9">
        <w:rPr>
          <w:rFonts w:ascii="Arial" w:eastAsia="Tahoma-Bold" w:hAnsi="Arial" w:cs="Arial"/>
          <w:sz w:val="22"/>
          <w:szCs w:val="22"/>
          <w:lang w:val="mk-MK"/>
        </w:rPr>
        <w:t>;</w:t>
      </w:r>
    </w:p>
    <w:p w:rsidR="004E2B2A" w:rsidRPr="00F329F9" w:rsidRDefault="00AC0DED" w:rsidP="00647048">
      <w:pPr>
        <w:numPr>
          <w:ilvl w:val="0"/>
          <w:numId w:val="10"/>
        </w:numPr>
        <w:pBdr>
          <w:top w:val="single" w:sz="1" w:space="1" w:color="000000"/>
          <w:left w:val="single" w:sz="1" w:space="1" w:color="000000"/>
          <w:bottom w:val="single" w:sz="1" w:space="1" w:color="000000"/>
          <w:right w:val="single" w:sz="1" w:space="1" w:color="000000"/>
        </w:pBdr>
        <w:autoSpaceDE w:val="0"/>
        <w:snapToGrid w:val="0"/>
        <w:jc w:val="both"/>
        <w:rPr>
          <w:rFonts w:ascii="Arial" w:eastAsia="Tahoma-Bold" w:hAnsi="Arial" w:cs="Arial"/>
          <w:sz w:val="22"/>
          <w:szCs w:val="22"/>
        </w:rPr>
      </w:pPr>
      <w:r w:rsidRPr="00F329F9">
        <w:rPr>
          <w:rFonts w:ascii="Arial" w:eastAsia="Tahoma-Bold" w:hAnsi="Arial" w:cs="Arial"/>
          <w:sz w:val="22"/>
          <w:szCs w:val="22"/>
          <w:lang w:val="mk-MK"/>
        </w:rPr>
        <w:lastRenderedPageBreak/>
        <w:t>Мерење на ефективноста на промо</w:t>
      </w:r>
      <w:r w:rsidR="00AB2A86" w:rsidRPr="00F329F9">
        <w:rPr>
          <w:rFonts w:ascii="Arial" w:eastAsia="Tahoma-Bold" w:hAnsi="Arial" w:cs="Arial"/>
          <w:sz w:val="22"/>
          <w:szCs w:val="22"/>
          <w:lang w:val="mk-MK"/>
        </w:rPr>
        <w:t>тивната</w:t>
      </w:r>
      <w:r w:rsidRPr="00F329F9">
        <w:rPr>
          <w:rFonts w:ascii="Arial" w:eastAsia="Tahoma-Bold" w:hAnsi="Arial" w:cs="Arial"/>
          <w:sz w:val="22"/>
          <w:szCs w:val="22"/>
          <w:lang w:val="mk-MK"/>
        </w:rPr>
        <w:t xml:space="preserve"> кампања. </w:t>
      </w:r>
    </w:p>
    <w:p w:rsidR="004E2B2A" w:rsidRPr="00F329F9" w:rsidRDefault="004E2B2A" w:rsidP="00647048">
      <w:pPr>
        <w:autoSpaceDE w:val="0"/>
        <w:snapToGrid w:val="0"/>
        <w:jc w:val="both"/>
        <w:rPr>
          <w:rFonts w:ascii="Arial" w:eastAsia="Tahoma-Bold" w:hAnsi="Arial" w:cs="Arial"/>
          <w:sz w:val="22"/>
          <w:szCs w:val="22"/>
        </w:rPr>
      </w:pPr>
    </w:p>
    <w:p w:rsidR="004E2B2A" w:rsidRPr="00F329F9" w:rsidRDefault="00AC0DED" w:rsidP="00647048">
      <w:pPr>
        <w:pBdr>
          <w:top w:val="single" w:sz="1" w:space="1" w:color="000000"/>
          <w:left w:val="single" w:sz="1" w:space="1" w:color="000000"/>
          <w:bottom w:val="single" w:sz="1" w:space="1" w:color="000000"/>
          <w:right w:val="single" w:sz="1" w:space="1" w:color="000000"/>
        </w:pBdr>
        <w:autoSpaceDE w:val="0"/>
        <w:snapToGrid w:val="0"/>
        <w:jc w:val="both"/>
        <w:rPr>
          <w:rFonts w:ascii="Arial" w:eastAsia="Tahoma-Bold" w:hAnsi="Arial" w:cs="Arial"/>
          <w:sz w:val="22"/>
          <w:szCs w:val="22"/>
          <w:lang w:val="mk-MK"/>
        </w:rPr>
      </w:pPr>
      <w:r w:rsidRPr="00F329F9">
        <w:rPr>
          <w:rFonts w:ascii="Arial" w:eastAsia="Tahoma-Bold" w:hAnsi="Arial" w:cs="Arial"/>
          <w:b/>
          <w:bCs/>
          <w:sz w:val="22"/>
          <w:szCs w:val="22"/>
          <w:lang w:val="mk-MK"/>
        </w:rPr>
        <w:t>Очекуван буџет</w:t>
      </w:r>
      <w:r w:rsidR="004E2B2A" w:rsidRPr="00F329F9">
        <w:rPr>
          <w:rFonts w:ascii="Arial" w:eastAsia="Tahoma-Bold" w:hAnsi="Arial" w:cs="Arial"/>
          <w:b/>
          <w:bCs/>
          <w:sz w:val="22"/>
          <w:szCs w:val="22"/>
        </w:rPr>
        <w:t>:</w:t>
      </w:r>
      <w:r w:rsidR="004E2B2A" w:rsidRPr="00F329F9">
        <w:rPr>
          <w:rFonts w:ascii="Arial" w:eastAsia="Tahoma-Bold" w:hAnsi="Arial" w:cs="Arial"/>
          <w:sz w:val="22"/>
          <w:szCs w:val="22"/>
        </w:rPr>
        <w:t xml:space="preserve"> </w:t>
      </w:r>
      <w:r w:rsidR="00F416B1" w:rsidRPr="00F329F9">
        <w:rPr>
          <w:rFonts w:ascii="Arial" w:eastAsia="Tahoma-Bold" w:hAnsi="Arial" w:cs="Arial"/>
          <w:sz w:val="22"/>
          <w:szCs w:val="22"/>
          <w:lang w:val="mk-MK"/>
        </w:rPr>
        <w:t>П</w:t>
      </w:r>
      <w:r w:rsidR="00583423" w:rsidRPr="00F329F9">
        <w:rPr>
          <w:rFonts w:ascii="Arial" w:eastAsia="Tahoma-Bold" w:hAnsi="Arial" w:cs="Arial"/>
          <w:sz w:val="22"/>
          <w:szCs w:val="22"/>
          <w:lang w:val="mk-MK"/>
        </w:rPr>
        <w:t>одигање на свеста и промоција во државата</w:t>
      </w:r>
      <w:r w:rsidRPr="00F329F9">
        <w:rPr>
          <w:rFonts w:ascii="Arial" w:eastAsia="Tahoma-Bold" w:hAnsi="Arial" w:cs="Arial"/>
          <w:sz w:val="22"/>
          <w:szCs w:val="22"/>
          <w:lang w:val="mk-MK"/>
        </w:rPr>
        <w:t xml:space="preserve">: </w:t>
      </w:r>
      <w:r w:rsidR="00583423" w:rsidRPr="00F329F9">
        <w:rPr>
          <w:rFonts w:ascii="Arial" w:eastAsia="Tahoma-Bold" w:hAnsi="Arial" w:cs="Arial"/>
          <w:sz w:val="22"/>
          <w:szCs w:val="22"/>
          <w:lang w:val="mk-MK"/>
        </w:rPr>
        <w:t>5</w:t>
      </w:r>
      <w:r w:rsidR="004E2B2A" w:rsidRPr="00F329F9">
        <w:rPr>
          <w:rFonts w:ascii="Arial" w:eastAsia="Tahoma-Bold" w:hAnsi="Arial" w:cs="Arial"/>
          <w:sz w:val="22"/>
          <w:szCs w:val="22"/>
        </w:rPr>
        <w:t xml:space="preserve">0.000 </w:t>
      </w:r>
      <w:r w:rsidRPr="00F329F9">
        <w:rPr>
          <w:rFonts w:ascii="Arial" w:eastAsia="Tahoma-Bold" w:hAnsi="Arial" w:cs="Arial"/>
          <w:sz w:val="22"/>
          <w:szCs w:val="22"/>
          <w:lang w:val="mk-MK"/>
        </w:rPr>
        <w:t>евра годишно</w:t>
      </w:r>
      <w:r w:rsidR="00F416B1" w:rsidRPr="00F329F9">
        <w:rPr>
          <w:rFonts w:ascii="Arial" w:eastAsia="Tahoma-Bold" w:hAnsi="Arial" w:cs="Arial"/>
          <w:sz w:val="22"/>
          <w:szCs w:val="22"/>
          <w:lang w:val="mk-MK"/>
        </w:rPr>
        <w:t>.</w:t>
      </w:r>
      <w:r w:rsidR="004E2B2A" w:rsidRPr="00F329F9">
        <w:rPr>
          <w:rFonts w:ascii="Arial" w:eastAsia="Tahoma-Bold" w:hAnsi="Arial" w:cs="Arial"/>
          <w:sz w:val="22"/>
          <w:szCs w:val="22"/>
        </w:rPr>
        <w:t xml:space="preserve"> </w:t>
      </w:r>
      <w:r w:rsidR="00F416B1" w:rsidRPr="00F329F9">
        <w:rPr>
          <w:rFonts w:ascii="Arial" w:eastAsia="Tahoma-Bold" w:hAnsi="Arial" w:cs="Arial"/>
          <w:sz w:val="22"/>
          <w:szCs w:val="22"/>
          <w:lang w:val="mk-MK"/>
        </w:rPr>
        <w:t>М</w:t>
      </w:r>
      <w:r w:rsidRPr="00F329F9">
        <w:rPr>
          <w:rFonts w:ascii="Arial" w:eastAsia="Tahoma-Bold" w:hAnsi="Arial" w:cs="Arial"/>
          <w:sz w:val="22"/>
          <w:szCs w:val="22"/>
          <w:lang w:val="mk-MK"/>
        </w:rPr>
        <w:t>еѓународни промотивни кампањи:</w:t>
      </w:r>
      <w:r w:rsidR="00583423" w:rsidRPr="00F329F9">
        <w:rPr>
          <w:rFonts w:ascii="Arial" w:eastAsia="Tahoma-Bold" w:hAnsi="Arial" w:cs="Arial"/>
          <w:sz w:val="22"/>
          <w:szCs w:val="22"/>
        </w:rPr>
        <w:t xml:space="preserve"> </w:t>
      </w:r>
      <w:r w:rsidR="00583423" w:rsidRPr="00F329F9">
        <w:rPr>
          <w:rFonts w:ascii="Arial" w:eastAsia="Tahoma-Bold" w:hAnsi="Arial" w:cs="Arial"/>
          <w:sz w:val="22"/>
          <w:szCs w:val="22"/>
          <w:lang w:val="mk-MK"/>
        </w:rPr>
        <w:t>1</w:t>
      </w:r>
      <w:r w:rsidR="004E2B2A" w:rsidRPr="00F329F9">
        <w:rPr>
          <w:rFonts w:ascii="Arial" w:eastAsia="Tahoma-Bold" w:hAnsi="Arial" w:cs="Arial"/>
          <w:sz w:val="22"/>
          <w:szCs w:val="22"/>
        </w:rPr>
        <w:t xml:space="preserve">00.000 </w:t>
      </w:r>
      <w:r w:rsidRPr="00F329F9">
        <w:rPr>
          <w:rFonts w:ascii="Arial" w:eastAsia="Tahoma-Bold" w:hAnsi="Arial" w:cs="Arial"/>
          <w:sz w:val="22"/>
          <w:szCs w:val="22"/>
          <w:lang w:val="mk-MK"/>
        </w:rPr>
        <w:t>евра годишно</w:t>
      </w:r>
    </w:p>
    <w:p w:rsidR="004E2B2A" w:rsidRPr="00F329F9" w:rsidRDefault="004E2B2A">
      <w:pPr>
        <w:autoSpaceDE w:val="0"/>
        <w:snapToGrid w:val="0"/>
        <w:rPr>
          <w:rFonts w:eastAsia="Tahoma-Bold" w:cs="Tahoma-Bold"/>
          <w:sz w:val="22"/>
          <w:szCs w:val="22"/>
        </w:rPr>
      </w:pPr>
    </w:p>
    <w:p w:rsidR="004E2B2A" w:rsidRPr="00F329F9" w:rsidRDefault="004E2B2A">
      <w:pPr>
        <w:pStyle w:val="Heading2"/>
      </w:pPr>
      <w:bookmarkStart w:id="34" w:name="_Toc286043931"/>
      <w:r w:rsidRPr="00F329F9">
        <w:t xml:space="preserve">3.4 </w:t>
      </w:r>
      <w:r w:rsidR="00AC0DED" w:rsidRPr="00F329F9">
        <w:rPr>
          <w:lang w:val="mk-MK"/>
        </w:rPr>
        <w:t>Развој на занаетчиски производи</w:t>
      </w:r>
      <w:bookmarkEnd w:id="34"/>
      <w:r w:rsidR="00AC0DED" w:rsidRPr="00F329F9">
        <w:rPr>
          <w:lang w:val="mk-MK"/>
        </w:rPr>
        <w:t xml:space="preserve"> </w:t>
      </w:r>
    </w:p>
    <w:p w:rsidR="004E2B2A" w:rsidRPr="00F329F9" w:rsidRDefault="004E2B2A">
      <w:pPr>
        <w:pStyle w:val="Heading3"/>
      </w:pPr>
      <w:bookmarkStart w:id="35" w:name="_Toc286043932"/>
      <w:r w:rsidRPr="00F329F9">
        <w:t xml:space="preserve">3.4.1 </w:t>
      </w:r>
      <w:r w:rsidR="00865D50" w:rsidRPr="00F329F9">
        <w:rPr>
          <w:lang w:val="mk-MK"/>
        </w:rPr>
        <w:t>Развој на ц</w:t>
      </w:r>
      <w:r w:rsidR="00AC0DED" w:rsidRPr="00F329F9">
        <w:rPr>
          <w:lang w:val="mk-MK"/>
        </w:rPr>
        <w:t>ентар за занаетчиски дизајн и иноваци</w:t>
      </w:r>
      <w:r w:rsidR="00865D50" w:rsidRPr="00F329F9">
        <w:rPr>
          <w:lang w:val="mk-MK"/>
        </w:rPr>
        <w:t>и</w:t>
      </w:r>
      <w:bookmarkEnd w:id="35"/>
    </w:p>
    <w:p w:rsidR="001D57D4" w:rsidRPr="00F329F9" w:rsidRDefault="00AC0DED" w:rsidP="001D57D4">
      <w:pPr>
        <w:keepNext/>
        <w:pBdr>
          <w:top w:val="single" w:sz="1" w:space="1" w:color="000000"/>
          <w:left w:val="single" w:sz="1" w:space="1" w:color="000000"/>
          <w:bottom w:val="single" w:sz="1" w:space="1" w:color="000000"/>
          <w:right w:val="single" w:sz="1" w:space="1" w:color="000000"/>
        </w:pBdr>
        <w:autoSpaceDE w:val="0"/>
        <w:snapToGrid w:val="0"/>
        <w:jc w:val="both"/>
        <w:rPr>
          <w:rFonts w:ascii="Arial" w:eastAsia="SimSun" w:hAnsi="Arial" w:cs="Arial"/>
          <w:b/>
          <w:bCs/>
          <w:sz w:val="22"/>
          <w:szCs w:val="22"/>
          <w:lang w:val="mk-MK"/>
        </w:rPr>
      </w:pPr>
      <w:r w:rsidRPr="00F329F9">
        <w:rPr>
          <w:rFonts w:ascii="Arial" w:eastAsia="SimSun" w:hAnsi="Arial" w:cs="Arial"/>
          <w:b/>
          <w:bCs/>
          <w:sz w:val="22"/>
          <w:szCs w:val="22"/>
          <w:lang w:val="mk-MK"/>
        </w:rPr>
        <w:t>Институции за имплементација:</w:t>
      </w:r>
    </w:p>
    <w:p w:rsidR="001D57D4" w:rsidRPr="00F329F9" w:rsidRDefault="00AC0DED" w:rsidP="001D57D4">
      <w:pPr>
        <w:keepNext/>
        <w:pBdr>
          <w:top w:val="single" w:sz="1" w:space="1" w:color="000000"/>
          <w:left w:val="single" w:sz="1" w:space="1" w:color="000000"/>
          <w:bottom w:val="single" w:sz="1" w:space="1" w:color="000000"/>
          <w:right w:val="single" w:sz="1" w:space="1" w:color="000000"/>
        </w:pBdr>
        <w:autoSpaceDE w:val="0"/>
        <w:snapToGrid w:val="0"/>
        <w:jc w:val="both"/>
        <w:rPr>
          <w:rFonts w:ascii="Arial" w:hAnsi="Arial" w:cs="Arial"/>
          <w:sz w:val="22"/>
          <w:szCs w:val="22"/>
          <w:lang w:val="mk-MK"/>
        </w:rPr>
      </w:pPr>
      <w:r w:rsidRPr="00F329F9">
        <w:rPr>
          <w:rFonts w:ascii="Arial" w:hAnsi="Arial" w:cs="Arial"/>
          <w:sz w:val="22"/>
          <w:szCs w:val="22"/>
          <w:lang w:val="mk-MK"/>
        </w:rPr>
        <w:t>Координатор на проектот: Министерство за економија</w:t>
      </w:r>
    </w:p>
    <w:p w:rsidR="00CE1DC6" w:rsidRDefault="00AC0DED">
      <w:pPr>
        <w:pBdr>
          <w:top w:val="single" w:sz="1" w:space="1" w:color="000000"/>
          <w:left w:val="single" w:sz="1" w:space="1" w:color="000000"/>
          <w:bottom w:val="single" w:sz="1" w:space="1" w:color="000000"/>
          <w:right w:val="single" w:sz="1" w:space="1" w:color="000000"/>
        </w:pBdr>
        <w:jc w:val="both"/>
        <w:rPr>
          <w:rFonts w:ascii="Arial" w:eastAsia="SimSun" w:hAnsi="Arial" w:cs="Arial"/>
          <w:b/>
          <w:bCs/>
          <w:sz w:val="22"/>
          <w:szCs w:val="22"/>
          <w:lang w:val="mk-MK"/>
        </w:rPr>
      </w:pPr>
      <w:r w:rsidRPr="00F329F9">
        <w:rPr>
          <w:rFonts w:ascii="Arial" w:hAnsi="Arial" w:cs="Arial"/>
          <w:sz w:val="22"/>
          <w:szCs w:val="22"/>
          <w:lang w:val="mk-MK"/>
        </w:rPr>
        <w:t xml:space="preserve">Во партнерство со: </w:t>
      </w:r>
      <w:r w:rsidR="00A13FF6" w:rsidRPr="00F329F9">
        <w:rPr>
          <w:rFonts w:ascii="Arial" w:hAnsi="Arial" w:cs="Arial"/>
          <w:sz w:val="22"/>
          <w:szCs w:val="22"/>
          <w:lang w:val="mk-MK"/>
        </w:rPr>
        <w:t>Министерството за образование и наука, Факултетите за архитектура, дизајн, инженерство и други технички науки</w:t>
      </w:r>
      <w:r w:rsidR="00A13FF6">
        <w:rPr>
          <w:rFonts w:ascii="Arial" w:hAnsi="Arial" w:cs="Arial"/>
          <w:sz w:val="22"/>
          <w:szCs w:val="22"/>
          <w:lang w:val="mk-MK"/>
        </w:rPr>
        <w:t xml:space="preserve">, </w:t>
      </w:r>
      <w:r w:rsidR="00A9520C" w:rsidRPr="00F329F9">
        <w:rPr>
          <w:rFonts w:ascii="Arial" w:hAnsi="Arial" w:cs="Arial"/>
          <w:sz w:val="22"/>
          <w:szCs w:val="22"/>
          <w:lang w:val="mk-MK"/>
        </w:rPr>
        <w:t>Занатечиска комора на Република Македонија</w:t>
      </w:r>
      <w:r w:rsidRPr="00F329F9">
        <w:rPr>
          <w:rFonts w:ascii="Arial" w:hAnsi="Arial" w:cs="Arial"/>
          <w:sz w:val="22"/>
          <w:szCs w:val="22"/>
          <w:lang w:val="mk-MK"/>
        </w:rPr>
        <w:t xml:space="preserve">,. </w:t>
      </w:r>
    </w:p>
    <w:p w:rsidR="004E2B2A" w:rsidRPr="00F329F9" w:rsidRDefault="004E2B2A">
      <w:pPr>
        <w:autoSpaceDE w:val="0"/>
        <w:snapToGrid w:val="0"/>
        <w:rPr>
          <w:rFonts w:ascii="Arial" w:eastAsia="Tahoma-Bold" w:hAnsi="Arial" w:cs="Arial"/>
          <w:sz w:val="22"/>
          <w:szCs w:val="22"/>
          <w:shd w:val="clear" w:color="auto" w:fill="FFFF00"/>
        </w:rPr>
      </w:pPr>
    </w:p>
    <w:p w:rsidR="004E2B2A" w:rsidRPr="00F329F9" w:rsidRDefault="00AC0DED">
      <w:pPr>
        <w:pBdr>
          <w:top w:val="single" w:sz="1" w:space="1" w:color="000000"/>
          <w:left w:val="single" w:sz="1" w:space="1" w:color="000000"/>
          <w:bottom w:val="single" w:sz="1" w:space="1" w:color="000000"/>
          <w:right w:val="single" w:sz="1" w:space="1" w:color="000000"/>
        </w:pBdr>
        <w:autoSpaceDE w:val="0"/>
        <w:snapToGrid w:val="0"/>
        <w:rPr>
          <w:rFonts w:ascii="Arial" w:eastAsia="Tahoma-Bold" w:hAnsi="Arial" w:cs="Arial"/>
          <w:sz w:val="22"/>
          <w:szCs w:val="22"/>
          <w:lang w:val="mk-MK"/>
        </w:rPr>
      </w:pPr>
      <w:r w:rsidRPr="00F329F9">
        <w:rPr>
          <w:rFonts w:ascii="Arial" w:eastAsia="Tahoma-Bold" w:hAnsi="Arial" w:cs="Arial"/>
          <w:b/>
          <w:bCs/>
          <w:sz w:val="22"/>
          <w:szCs w:val="22"/>
          <w:lang w:val="mk-MK"/>
        </w:rPr>
        <w:t>Временска рамка</w:t>
      </w:r>
      <w:r w:rsidR="004E2B2A" w:rsidRPr="00F329F9">
        <w:rPr>
          <w:rFonts w:ascii="Arial" w:eastAsia="Tahoma-Bold" w:hAnsi="Arial" w:cs="Arial"/>
          <w:sz w:val="22"/>
          <w:szCs w:val="22"/>
        </w:rPr>
        <w:t xml:space="preserve">: </w:t>
      </w:r>
      <w:r w:rsidRPr="00F329F9">
        <w:rPr>
          <w:rFonts w:ascii="Arial" w:eastAsia="Tahoma-Bold" w:hAnsi="Arial" w:cs="Arial"/>
          <w:sz w:val="22"/>
          <w:szCs w:val="22"/>
          <w:lang w:val="mk-MK"/>
        </w:rPr>
        <w:t>Развој на Центар за занаетчиски дизајн и иноваци</w:t>
      </w:r>
      <w:r w:rsidR="005C088B" w:rsidRPr="00F329F9">
        <w:rPr>
          <w:rFonts w:ascii="Arial" w:eastAsia="Tahoma-Bold" w:hAnsi="Arial" w:cs="Arial"/>
          <w:sz w:val="22"/>
          <w:szCs w:val="22"/>
          <w:lang w:val="mk-MK"/>
        </w:rPr>
        <w:t>и</w:t>
      </w:r>
      <w:r w:rsidRPr="00F329F9">
        <w:rPr>
          <w:rFonts w:ascii="Arial" w:eastAsia="Tahoma-Bold" w:hAnsi="Arial" w:cs="Arial"/>
          <w:sz w:val="22"/>
          <w:szCs w:val="22"/>
          <w:lang w:val="mk-MK"/>
        </w:rPr>
        <w:t xml:space="preserve">: </w:t>
      </w:r>
      <w:r w:rsidR="004E2B2A" w:rsidRPr="00F329F9">
        <w:rPr>
          <w:rFonts w:ascii="Arial" w:eastAsia="Tahoma-Bold" w:hAnsi="Arial" w:cs="Arial"/>
          <w:sz w:val="22"/>
          <w:szCs w:val="22"/>
        </w:rPr>
        <w:t xml:space="preserve">24 </w:t>
      </w:r>
      <w:r w:rsidRPr="00F329F9">
        <w:rPr>
          <w:rFonts w:ascii="Arial" w:eastAsia="Tahoma-Bold" w:hAnsi="Arial" w:cs="Arial"/>
          <w:sz w:val="22"/>
          <w:szCs w:val="22"/>
          <w:lang w:val="mk-MK"/>
        </w:rPr>
        <w:t xml:space="preserve">месеци </w:t>
      </w:r>
      <w:r w:rsidR="005C088B" w:rsidRPr="00F329F9">
        <w:rPr>
          <w:rFonts w:ascii="Arial" w:eastAsia="Tahoma-Bold" w:hAnsi="Arial" w:cs="Arial"/>
          <w:sz w:val="22"/>
          <w:szCs w:val="22"/>
        </w:rPr>
        <w:t>(201</w:t>
      </w:r>
      <w:r w:rsidR="005C088B" w:rsidRPr="00F329F9">
        <w:rPr>
          <w:rFonts w:ascii="Arial" w:eastAsia="Tahoma-Bold" w:hAnsi="Arial" w:cs="Arial"/>
          <w:sz w:val="22"/>
          <w:szCs w:val="22"/>
          <w:lang w:val="mk-MK"/>
        </w:rPr>
        <w:t>3</w:t>
      </w:r>
      <w:r w:rsidR="00F416B1" w:rsidRPr="00F329F9">
        <w:rPr>
          <w:rFonts w:ascii="Arial" w:eastAsia="Tahoma-Bold" w:hAnsi="Arial" w:cs="Arial"/>
          <w:sz w:val="22"/>
          <w:szCs w:val="22"/>
          <w:lang w:val="mk-MK"/>
        </w:rPr>
        <w:t xml:space="preserve"> </w:t>
      </w:r>
      <w:r w:rsidR="005C088B" w:rsidRPr="00F329F9">
        <w:rPr>
          <w:rFonts w:ascii="Arial" w:eastAsia="Tahoma-Bold" w:hAnsi="Arial" w:cs="Arial"/>
          <w:sz w:val="22"/>
          <w:szCs w:val="22"/>
        </w:rPr>
        <w:t>-</w:t>
      </w:r>
      <w:r w:rsidR="00F416B1" w:rsidRPr="00F329F9">
        <w:rPr>
          <w:rFonts w:ascii="Arial" w:eastAsia="Tahoma-Bold" w:hAnsi="Arial" w:cs="Arial"/>
          <w:sz w:val="22"/>
          <w:szCs w:val="22"/>
          <w:lang w:val="mk-MK"/>
        </w:rPr>
        <w:t xml:space="preserve"> </w:t>
      </w:r>
      <w:r w:rsidR="005C088B" w:rsidRPr="00F329F9">
        <w:rPr>
          <w:rFonts w:ascii="Arial" w:eastAsia="Tahoma-Bold" w:hAnsi="Arial" w:cs="Arial"/>
          <w:sz w:val="22"/>
          <w:szCs w:val="22"/>
        </w:rPr>
        <w:t>201</w:t>
      </w:r>
      <w:r w:rsidR="005C088B" w:rsidRPr="00F329F9">
        <w:rPr>
          <w:rFonts w:ascii="Arial" w:eastAsia="Tahoma-Bold" w:hAnsi="Arial" w:cs="Arial"/>
          <w:sz w:val="22"/>
          <w:szCs w:val="22"/>
          <w:lang w:val="mk-MK"/>
        </w:rPr>
        <w:t>5</w:t>
      </w:r>
      <w:r w:rsidR="00F416B1" w:rsidRPr="00F329F9">
        <w:rPr>
          <w:rFonts w:ascii="Arial" w:eastAsia="Tahoma-Bold" w:hAnsi="Arial" w:cs="Arial"/>
          <w:sz w:val="22"/>
          <w:szCs w:val="22"/>
          <w:lang w:val="mk-MK"/>
        </w:rPr>
        <w:t xml:space="preserve"> година</w:t>
      </w:r>
      <w:r w:rsidR="004E2B2A" w:rsidRPr="00F329F9">
        <w:rPr>
          <w:rFonts w:ascii="Arial" w:eastAsia="Tahoma-Bold" w:hAnsi="Arial" w:cs="Arial"/>
          <w:sz w:val="22"/>
          <w:szCs w:val="22"/>
        </w:rPr>
        <w:t xml:space="preserve">); </w:t>
      </w:r>
      <w:r w:rsidRPr="00F329F9">
        <w:rPr>
          <w:rFonts w:ascii="Arial" w:eastAsia="Tahoma-Bold" w:hAnsi="Arial" w:cs="Arial"/>
          <w:sz w:val="22"/>
          <w:szCs w:val="22"/>
          <w:lang w:val="mk-MK"/>
        </w:rPr>
        <w:t>континуирана работа</w:t>
      </w:r>
      <w:r w:rsidR="005C088B" w:rsidRPr="00F329F9">
        <w:rPr>
          <w:rFonts w:ascii="Arial" w:eastAsia="Tahoma-Bold" w:hAnsi="Arial" w:cs="Arial"/>
          <w:sz w:val="22"/>
          <w:szCs w:val="22"/>
          <w:lang w:val="mk-MK"/>
        </w:rPr>
        <w:t xml:space="preserve"> (2016</w:t>
      </w:r>
      <w:r w:rsidR="00F416B1" w:rsidRPr="00F329F9">
        <w:rPr>
          <w:rFonts w:ascii="Arial" w:eastAsia="Tahoma-Bold" w:hAnsi="Arial" w:cs="Arial"/>
          <w:sz w:val="22"/>
          <w:szCs w:val="22"/>
          <w:lang w:val="mk-MK"/>
        </w:rPr>
        <w:t xml:space="preserve"> </w:t>
      </w:r>
      <w:r w:rsidR="005C088B" w:rsidRPr="00F329F9">
        <w:rPr>
          <w:rFonts w:ascii="Arial" w:eastAsia="Tahoma-Bold" w:hAnsi="Arial" w:cs="Arial"/>
          <w:sz w:val="22"/>
          <w:szCs w:val="22"/>
          <w:lang w:val="mk-MK"/>
        </w:rPr>
        <w:t>-</w:t>
      </w:r>
      <w:r w:rsidR="00F416B1" w:rsidRPr="00F329F9">
        <w:rPr>
          <w:rFonts w:ascii="Arial" w:eastAsia="Tahoma-Bold" w:hAnsi="Arial" w:cs="Arial"/>
          <w:sz w:val="22"/>
          <w:szCs w:val="22"/>
          <w:lang w:val="mk-MK"/>
        </w:rPr>
        <w:t xml:space="preserve"> </w:t>
      </w:r>
      <w:r w:rsidR="005C088B" w:rsidRPr="00F329F9">
        <w:rPr>
          <w:rFonts w:ascii="Arial" w:eastAsia="Tahoma-Bold" w:hAnsi="Arial" w:cs="Arial"/>
          <w:sz w:val="22"/>
          <w:szCs w:val="22"/>
          <w:lang w:val="mk-MK"/>
        </w:rPr>
        <w:t>2020</w:t>
      </w:r>
      <w:r w:rsidR="00F416B1" w:rsidRPr="00F329F9">
        <w:rPr>
          <w:rFonts w:ascii="Arial" w:eastAsia="Tahoma-Bold" w:hAnsi="Arial" w:cs="Arial"/>
          <w:sz w:val="22"/>
          <w:szCs w:val="22"/>
          <w:lang w:val="mk-MK"/>
        </w:rPr>
        <w:t xml:space="preserve"> година</w:t>
      </w:r>
      <w:r w:rsidR="005C088B" w:rsidRPr="00F329F9">
        <w:rPr>
          <w:rFonts w:ascii="Arial" w:eastAsia="Tahoma-Bold" w:hAnsi="Arial" w:cs="Arial"/>
          <w:sz w:val="22"/>
          <w:szCs w:val="22"/>
          <w:lang w:val="mk-MK"/>
        </w:rPr>
        <w:t>)</w:t>
      </w:r>
    </w:p>
    <w:p w:rsidR="004E2B2A" w:rsidRPr="00F329F9" w:rsidRDefault="004E2B2A">
      <w:pPr>
        <w:autoSpaceDE w:val="0"/>
        <w:snapToGrid w:val="0"/>
        <w:rPr>
          <w:rFonts w:eastAsia="Tahoma-Bold" w:cs="Tahoma-Bold"/>
          <w:sz w:val="22"/>
          <w:szCs w:val="22"/>
          <w:shd w:val="clear" w:color="auto" w:fill="FFFF00"/>
        </w:rPr>
      </w:pPr>
    </w:p>
    <w:p w:rsidR="00CC2A50" w:rsidRPr="00F329F9" w:rsidRDefault="00CC2A50" w:rsidP="00CC2A50">
      <w:pPr>
        <w:pBdr>
          <w:top w:val="single" w:sz="1" w:space="1" w:color="000000"/>
          <w:left w:val="single" w:sz="1" w:space="1" w:color="000000"/>
          <w:bottom w:val="single" w:sz="1" w:space="1" w:color="000000"/>
          <w:right w:val="single" w:sz="1" w:space="1" w:color="000000"/>
        </w:pBdr>
        <w:autoSpaceDE w:val="0"/>
        <w:snapToGrid w:val="0"/>
        <w:jc w:val="both"/>
        <w:rPr>
          <w:rFonts w:ascii="Arial" w:eastAsia="Tahoma-Bold" w:hAnsi="Arial" w:cs="Arial"/>
          <w:sz w:val="22"/>
          <w:szCs w:val="22"/>
          <w:lang w:val="mk-MK"/>
        </w:rPr>
      </w:pPr>
      <w:r w:rsidRPr="00F329F9">
        <w:rPr>
          <w:rFonts w:ascii="Arial" w:eastAsia="Tahoma-Bold" w:hAnsi="Arial" w:cs="Arial"/>
          <w:b/>
          <w:bCs/>
          <w:sz w:val="22"/>
          <w:szCs w:val="22"/>
          <w:lang w:val="mk-MK"/>
        </w:rPr>
        <w:t>Вовед во проектот</w:t>
      </w:r>
      <w:r w:rsidRPr="00F329F9">
        <w:rPr>
          <w:rFonts w:ascii="Arial" w:eastAsia="Tahoma-Bold" w:hAnsi="Arial" w:cs="Arial"/>
          <w:sz w:val="22"/>
          <w:szCs w:val="22"/>
        </w:rPr>
        <w:t xml:space="preserve">– </w:t>
      </w:r>
      <w:r w:rsidRPr="00F329F9">
        <w:rPr>
          <w:rFonts w:ascii="Arial" w:eastAsia="Tahoma-Bold" w:hAnsi="Arial" w:cs="Arial"/>
          <w:sz w:val="22"/>
          <w:szCs w:val="22"/>
          <w:lang w:val="mk-MK"/>
        </w:rPr>
        <w:t>Зошто е важен дизајнот на производот?</w:t>
      </w:r>
    </w:p>
    <w:p w:rsidR="00CC2A50" w:rsidRPr="00F329F9" w:rsidRDefault="00CC2A50" w:rsidP="0013265E">
      <w:pPr>
        <w:pBdr>
          <w:top w:val="single" w:sz="1" w:space="1" w:color="000000"/>
          <w:left w:val="single" w:sz="1" w:space="1" w:color="000000"/>
          <w:bottom w:val="single" w:sz="1" w:space="1" w:color="000000"/>
          <w:right w:val="single" w:sz="1" w:space="1" w:color="000000"/>
        </w:pBdr>
        <w:autoSpaceDE w:val="0"/>
        <w:snapToGrid w:val="0"/>
        <w:jc w:val="both"/>
        <w:rPr>
          <w:rFonts w:ascii="Arial" w:eastAsia="Tahoma-Bold" w:hAnsi="Arial" w:cs="Arial"/>
          <w:sz w:val="22"/>
          <w:szCs w:val="22"/>
          <w:lang w:val="mk-MK"/>
        </w:rPr>
      </w:pPr>
      <w:r w:rsidRPr="00F329F9">
        <w:rPr>
          <w:rFonts w:ascii="Arial" w:eastAsia="Tahoma-Bold" w:hAnsi="Arial" w:cs="Arial"/>
          <w:sz w:val="22"/>
          <w:szCs w:val="22"/>
          <w:lang w:val="mk-MK"/>
        </w:rPr>
        <w:t xml:space="preserve">Меѓународното истражување и пракса покажуваат дека занаетчиите претприемачи кои го ценат дизајнот, иновираат многу повеќе. Не само тоа туку </w:t>
      </w:r>
      <w:r w:rsidR="00F416B1" w:rsidRPr="00F329F9">
        <w:rPr>
          <w:rFonts w:ascii="Arial" w:eastAsia="Tahoma-Bold" w:hAnsi="Arial" w:cs="Arial"/>
          <w:sz w:val="22"/>
          <w:szCs w:val="22"/>
          <w:lang w:val="mk-MK"/>
        </w:rPr>
        <w:t xml:space="preserve">и </w:t>
      </w:r>
      <w:r w:rsidRPr="00F329F9">
        <w:rPr>
          <w:rFonts w:ascii="Arial" w:eastAsia="Tahoma-Bold" w:hAnsi="Arial" w:cs="Arial"/>
          <w:sz w:val="22"/>
          <w:szCs w:val="22"/>
          <w:lang w:val="mk-MK"/>
        </w:rPr>
        <w:t xml:space="preserve">нивните иновации се поуспешни. И тие претприемачи кои го интегрираат стратешки дизајнот во нивната работа имаат поголема побарувачка за нивните производи и услуги. </w:t>
      </w:r>
      <w:r w:rsidR="00A813D1" w:rsidRPr="00F329F9">
        <w:rPr>
          <w:rFonts w:ascii="Arial" w:eastAsia="Tahoma-Bold" w:hAnsi="Arial" w:cs="Arial"/>
          <w:sz w:val="22"/>
          <w:szCs w:val="22"/>
          <w:lang w:val="mk-MK"/>
        </w:rPr>
        <w:t>З</w:t>
      </w:r>
      <w:r w:rsidRPr="00F329F9">
        <w:rPr>
          <w:rFonts w:ascii="Arial" w:eastAsia="Tahoma-Bold" w:hAnsi="Arial" w:cs="Arial"/>
          <w:sz w:val="22"/>
          <w:szCs w:val="22"/>
          <w:lang w:val="mk-MK"/>
        </w:rPr>
        <w:t>анаетчии</w:t>
      </w:r>
      <w:r w:rsidR="00A813D1" w:rsidRPr="00F329F9">
        <w:rPr>
          <w:rFonts w:ascii="Arial" w:eastAsia="Tahoma-Bold" w:hAnsi="Arial" w:cs="Arial"/>
          <w:sz w:val="22"/>
          <w:szCs w:val="22"/>
          <w:lang w:val="mk-MK"/>
        </w:rPr>
        <w:t>те</w:t>
      </w:r>
      <w:r w:rsidRPr="00F329F9">
        <w:rPr>
          <w:rFonts w:ascii="Arial" w:eastAsia="Tahoma-Bold" w:hAnsi="Arial" w:cs="Arial"/>
          <w:sz w:val="22"/>
          <w:szCs w:val="22"/>
          <w:lang w:val="mk-MK"/>
        </w:rPr>
        <w:t xml:space="preserve"> претприемачи имаат техничко знаење за материјалите, комбинирано со експертиза во специјализирани процеси за изработка. Но, за да се произведуваат производи и да се нудат услуги кои се атрактивни за пазарот, овие вештини треба да се комбинираат со модерен дизајн и производи и иновација која е водена од побарувачката на пазарот. Улогата на Центарот за занаетчиски дизајн и иновации (ЦЗДИ)</w:t>
      </w:r>
      <w:r w:rsidR="005506A1" w:rsidRPr="00F329F9">
        <w:rPr>
          <w:rStyle w:val="FootnoteReference"/>
          <w:rFonts w:ascii="Arial" w:eastAsia="Tahoma-Bold" w:hAnsi="Arial" w:cs="Arial"/>
          <w:sz w:val="22"/>
          <w:szCs w:val="22"/>
          <w:lang w:val="mk-MK"/>
        </w:rPr>
        <w:footnoteReference w:id="1"/>
      </w:r>
      <w:r w:rsidRPr="00F329F9">
        <w:rPr>
          <w:rFonts w:ascii="Arial" w:eastAsia="Tahoma-Bold" w:hAnsi="Arial" w:cs="Arial"/>
          <w:sz w:val="22"/>
          <w:szCs w:val="22"/>
          <w:lang w:val="mk-MK"/>
        </w:rPr>
        <w:t xml:space="preserve"> е да </w:t>
      </w:r>
      <w:r w:rsidR="00F416B1" w:rsidRPr="00F329F9">
        <w:rPr>
          <w:rFonts w:ascii="Arial" w:eastAsia="Tahoma-Bold" w:hAnsi="Arial" w:cs="Arial"/>
          <w:sz w:val="22"/>
          <w:szCs w:val="22"/>
          <w:lang w:val="mk-MK"/>
        </w:rPr>
        <w:t>го</w:t>
      </w:r>
      <w:r w:rsidRPr="00F329F9">
        <w:rPr>
          <w:rFonts w:ascii="Arial" w:eastAsia="Tahoma-Bold" w:hAnsi="Arial" w:cs="Arial"/>
          <w:sz w:val="22"/>
          <w:szCs w:val="22"/>
          <w:lang w:val="mk-MK"/>
        </w:rPr>
        <w:t xml:space="preserve"> подобри растот на занаетчиството и комерцијалниот успех, </w:t>
      </w:r>
      <w:r w:rsidR="00444486" w:rsidRPr="00F329F9">
        <w:rPr>
          <w:rFonts w:ascii="Arial" w:eastAsia="Tahoma-Bold" w:hAnsi="Arial" w:cs="Arial"/>
          <w:sz w:val="22"/>
          <w:szCs w:val="22"/>
          <w:lang w:val="mk-MK"/>
        </w:rPr>
        <w:t xml:space="preserve">истакнувајќи </w:t>
      </w:r>
      <w:r w:rsidRPr="00F329F9">
        <w:rPr>
          <w:rFonts w:ascii="Arial" w:eastAsia="Tahoma-Bold" w:hAnsi="Arial" w:cs="Arial"/>
          <w:sz w:val="22"/>
          <w:szCs w:val="22"/>
          <w:lang w:val="mk-MK"/>
        </w:rPr>
        <w:t>го уникатниот идентитет и стимулирајќи го квалитетниот дизајн, иновација и конкурентност. ЦЗДИ ќе нуди:</w:t>
      </w:r>
    </w:p>
    <w:p w:rsidR="004730D2" w:rsidRPr="00F329F9" w:rsidRDefault="004730D2" w:rsidP="0013265E">
      <w:pPr>
        <w:numPr>
          <w:ilvl w:val="0"/>
          <w:numId w:val="11"/>
        </w:numPr>
        <w:pBdr>
          <w:top w:val="single" w:sz="1" w:space="1" w:color="000000"/>
          <w:left w:val="single" w:sz="1" w:space="1" w:color="000000"/>
          <w:bottom w:val="single" w:sz="1" w:space="1" w:color="000000"/>
          <w:right w:val="single" w:sz="1" w:space="1" w:color="000000"/>
        </w:pBdr>
        <w:autoSpaceDE w:val="0"/>
        <w:snapToGrid w:val="0"/>
        <w:jc w:val="both"/>
        <w:rPr>
          <w:rFonts w:ascii="Arial" w:eastAsia="Tahoma-Bold" w:hAnsi="Arial" w:cs="Arial"/>
          <w:sz w:val="22"/>
          <w:szCs w:val="22"/>
        </w:rPr>
      </w:pPr>
      <w:r w:rsidRPr="00F329F9">
        <w:rPr>
          <w:rFonts w:ascii="Arial" w:eastAsia="Tahoma-Bold" w:hAnsi="Arial" w:cs="Arial"/>
          <w:sz w:val="22"/>
          <w:szCs w:val="22"/>
          <w:lang w:val="mk-MK"/>
        </w:rPr>
        <w:t>Практична обука (</w:t>
      </w:r>
      <w:r w:rsidR="00C03F4C" w:rsidRPr="00F329F9">
        <w:rPr>
          <w:rFonts w:ascii="Arial" w:eastAsia="Tahoma-Bold" w:hAnsi="Arial" w:cs="Arial"/>
          <w:sz w:val="22"/>
          <w:szCs w:val="22"/>
          <w:lang w:val="mk-MK"/>
        </w:rPr>
        <w:t>понудена од</w:t>
      </w:r>
      <w:r w:rsidRPr="00F329F9">
        <w:rPr>
          <w:rFonts w:ascii="Arial" w:eastAsia="Tahoma-Bold" w:hAnsi="Arial" w:cs="Arial"/>
          <w:sz w:val="22"/>
          <w:szCs w:val="22"/>
          <w:lang w:val="mk-MK"/>
        </w:rPr>
        <w:t xml:space="preserve"> специјалисти од индустријата и истражувачи),</w:t>
      </w:r>
    </w:p>
    <w:p w:rsidR="004E2B2A" w:rsidRPr="00F329F9" w:rsidRDefault="00C03F4C" w:rsidP="0013265E">
      <w:pPr>
        <w:numPr>
          <w:ilvl w:val="0"/>
          <w:numId w:val="11"/>
        </w:numPr>
        <w:pBdr>
          <w:top w:val="single" w:sz="1" w:space="1" w:color="000000"/>
          <w:left w:val="single" w:sz="1" w:space="1" w:color="000000"/>
          <w:bottom w:val="single" w:sz="1" w:space="1" w:color="000000"/>
          <w:right w:val="single" w:sz="1" w:space="1" w:color="000000"/>
        </w:pBdr>
        <w:autoSpaceDE w:val="0"/>
        <w:snapToGrid w:val="0"/>
        <w:jc w:val="both"/>
        <w:rPr>
          <w:rFonts w:ascii="Arial" w:eastAsia="Tahoma-Bold" w:hAnsi="Arial" w:cs="Arial"/>
          <w:sz w:val="22"/>
          <w:szCs w:val="22"/>
        </w:rPr>
      </w:pPr>
      <w:r w:rsidRPr="00F329F9">
        <w:rPr>
          <w:rFonts w:ascii="Arial" w:eastAsia="Tahoma-Bold" w:hAnsi="Arial" w:cs="Arial"/>
          <w:sz w:val="22"/>
          <w:szCs w:val="22"/>
          <w:lang w:val="mk-MK"/>
        </w:rPr>
        <w:t>Решенија за д</w:t>
      </w:r>
      <w:r w:rsidR="004730D2" w:rsidRPr="00F329F9">
        <w:rPr>
          <w:rFonts w:ascii="Arial" w:eastAsia="Tahoma-Bold" w:hAnsi="Arial" w:cs="Arial"/>
          <w:sz w:val="22"/>
          <w:szCs w:val="22"/>
          <w:lang w:val="mk-MK"/>
        </w:rPr>
        <w:t>изајн (</w:t>
      </w:r>
      <w:r w:rsidRPr="00F329F9">
        <w:rPr>
          <w:rFonts w:ascii="Arial" w:eastAsia="Tahoma-Bold" w:hAnsi="Arial" w:cs="Arial"/>
          <w:sz w:val="22"/>
          <w:szCs w:val="22"/>
          <w:lang w:val="mk-MK"/>
        </w:rPr>
        <w:t>понудени</w:t>
      </w:r>
      <w:r w:rsidR="004730D2" w:rsidRPr="00F329F9">
        <w:rPr>
          <w:rFonts w:ascii="Arial" w:eastAsia="Tahoma-Bold" w:hAnsi="Arial" w:cs="Arial"/>
          <w:sz w:val="22"/>
          <w:szCs w:val="22"/>
          <w:lang w:val="mk-MK"/>
        </w:rPr>
        <w:t xml:space="preserve"> од дизајнери), </w:t>
      </w:r>
    </w:p>
    <w:p w:rsidR="004E2B2A" w:rsidRPr="00F329F9" w:rsidRDefault="004730D2" w:rsidP="0013265E">
      <w:pPr>
        <w:numPr>
          <w:ilvl w:val="0"/>
          <w:numId w:val="11"/>
        </w:numPr>
        <w:pBdr>
          <w:top w:val="single" w:sz="1" w:space="1" w:color="000000"/>
          <w:left w:val="single" w:sz="1" w:space="1" w:color="000000"/>
          <w:bottom w:val="single" w:sz="1" w:space="1" w:color="000000"/>
          <w:right w:val="single" w:sz="1" w:space="1" w:color="000000"/>
        </w:pBdr>
        <w:autoSpaceDE w:val="0"/>
        <w:snapToGrid w:val="0"/>
        <w:jc w:val="both"/>
        <w:rPr>
          <w:rFonts w:ascii="Arial" w:eastAsia="Tahoma-Bold" w:hAnsi="Arial" w:cs="Arial"/>
          <w:sz w:val="22"/>
          <w:szCs w:val="22"/>
        </w:rPr>
      </w:pPr>
      <w:r w:rsidRPr="00F329F9">
        <w:rPr>
          <w:rFonts w:ascii="Arial" w:eastAsia="Tahoma-Bold" w:hAnsi="Arial" w:cs="Arial"/>
          <w:sz w:val="22"/>
          <w:szCs w:val="22"/>
          <w:lang w:val="mk-MK"/>
        </w:rPr>
        <w:lastRenderedPageBreak/>
        <w:t>Презентација и вовед на нови материјали и технологии (</w:t>
      </w:r>
      <w:r w:rsidR="00C03F4C" w:rsidRPr="00F329F9">
        <w:rPr>
          <w:rFonts w:ascii="Arial" w:eastAsia="Tahoma-Bold" w:hAnsi="Arial" w:cs="Arial"/>
          <w:sz w:val="22"/>
          <w:szCs w:val="22"/>
          <w:lang w:val="mk-MK"/>
        </w:rPr>
        <w:t>понудена</w:t>
      </w:r>
      <w:r w:rsidRPr="00F329F9">
        <w:rPr>
          <w:rFonts w:ascii="Arial" w:eastAsia="Tahoma-Bold" w:hAnsi="Arial" w:cs="Arial"/>
          <w:sz w:val="22"/>
          <w:szCs w:val="22"/>
          <w:lang w:val="mk-MK"/>
        </w:rPr>
        <w:t xml:space="preserve"> од </w:t>
      </w:r>
      <w:r w:rsidR="00D86D4C" w:rsidRPr="00F329F9">
        <w:rPr>
          <w:rFonts w:ascii="Arial" w:eastAsia="Tahoma-Bold" w:hAnsi="Arial" w:cs="Arial"/>
          <w:sz w:val="22"/>
          <w:szCs w:val="22"/>
          <w:lang w:val="mk-MK"/>
        </w:rPr>
        <w:t xml:space="preserve">добавувачи и експерти) и </w:t>
      </w:r>
    </w:p>
    <w:p w:rsidR="004E2B2A" w:rsidRPr="00F329F9" w:rsidRDefault="00D86D4C" w:rsidP="0013265E">
      <w:pPr>
        <w:numPr>
          <w:ilvl w:val="0"/>
          <w:numId w:val="11"/>
        </w:numPr>
        <w:pBdr>
          <w:top w:val="single" w:sz="1" w:space="1" w:color="000000"/>
          <w:left w:val="single" w:sz="1" w:space="1" w:color="000000"/>
          <w:bottom w:val="single" w:sz="1" w:space="1" w:color="000000"/>
          <w:right w:val="single" w:sz="1" w:space="1" w:color="000000"/>
        </w:pBdr>
        <w:autoSpaceDE w:val="0"/>
        <w:snapToGrid w:val="0"/>
        <w:jc w:val="both"/>
        <w:rPr>
          <w:rFonts w:ascii="Arial" w:eastAsia="Tahoma-Bold" w:hAnsi="Arial" w:cs="Arial"/>
          <w:sz w:val="22"/>
          <w:szCs w:val="22"/>
        </w:rPr>
      </w:pPr>
      <w:r w:rsidRPr="00F329F9">
        <w:rPr>
          <w:rFonts w:ascii="Arial" w:eastAsia="Tahoma-Bold" w:hAnsi="Arial" w:cs="Arial"/>
          <w:sz w:val="22"/>
          <w:szCs w:val="22"/>
          <w:lang w:val="mk-MK"/>
        </w:rPr>
        <w:t>Други услуги за подобрување на иновациите (</w:t>
      </w:r>
      <w:r w:rsidR="00C03F4C" w:rsidRPr="00F329F9">
        <w:rPr>
          <w:rFonts w:ascii="Arial" w:eastAsia="Tahoma-Bold" w:hAnsi="Arial" w:cs="Arial"/>
          <w:sz w:val="22"/>
          <w:szCs w:val="22"/>
          <w:lang w:val="mk-MK"/>
        </w:rPr>
        <w:t xml:space="preserve">студиски </w:t>
      </w:r>
      <w:r w:rsidRPr="00F329F9">
        <w:rPr>
          <w:rFonts w:ascii="Arial" w:eastAsia="Tahoma-Bold" w:hAnsi="Arial" w:cs="Arial"/>
          <w:sz w:val="22"/>
          <w:szCs w:val="22"/>
          <w:lang w:val="mk-MK"/>
        </w:rPr>
        <w:t>патувања, техники за поттикнување на иновациите и слично).</w:t>
      </w:r>
    </w:p>
    <w:p w:rsidR="00C03F4C" w:rsidRPr="00F329F9" w:rsidRDefault="00C03F4C" w:rsidP="00C03F4C">
      <w:pPr>
        <w:pBdr>
          <w:top w:val="single" w:sz="4" w:space="1" w:color="auto"/>
          <w:left w:val="single" w:sz="4" w:space="1" w:color="auto"/>
          <w:bottom w:val="single" w:sz="4" w:space="1" w:color="auto"/>
          <w:right w:val="single" w:sz="4" w:space="1" w:color="auto"/>
        </w:pBdr>
        <w:jc w:val="both"/>
        <w:rPr>
          <w:rFonts w:ascii="Arial" w:hAnsi="Arial" w:cs="Arial"/>
          <w:b/>
          <w:bCs/>
          <w:sz w:val="18"/>
          <w:szCs w:val="18"/>
          <w:highlight w:val="green"/>
          <w:lang w:val="mk-MK"/>
        </w:rPr>
      </w:pPr>
      <w:r w:rsidRPr="00F329F9">
        <w:rPr>
          <w:rFonts w:ascii="Arial" w:hAnsi="Arial" w:cs="Arial"/>
          <w:b/>
          <w:bCs/>
          <w:sz w:val="18"/>
          <w:szCs w:val="18"/>
          <w:highlight w:val="green"/>
          <w:lang w:val="mk-MK"/>
        </w:rPr>
        <w:t>Добра пракса</w:t>
      </w:r>
    </w:p>
    <w:p w:rsidR="00C03F4C" w:rsidRPr="00F329F9" w:rsidRDefault="00C03F4C" w:rsidP="00C03F4C">
      <w:pPr>
        <w:pBdr>
          <w:top w:val="single" w:sz="4" w:space="1" w:color="auto"/>
          <w:left w:val="single" w:sz="4" w:space="1" w:color="auto"/>
          <w:bottom w:val="single" w:sz="4" w:space="1" w:color="auto"/>
          <w:right w:val="single" w:sz="4" w:space="1" w:color="auto"/>
        </w:pBdr>
        <w:jc w:val="both"/>
        <w:rPr>
          <w:rFonts w:ascii="Arial" w:hAnsi="Arial" w:cs="Arial"/>
          <w:b/>
          <w:bCs/>
          <w:sz w:val="18"/>
          <w:szCs w:val="18"/>
          <w:highlight w:val="green"/>
          <w:lang w:val="mk-MK"/>
        </w:rPr>
      </w:pPr>
      <w:r w:rsidRPr="00F329F9">
        <w:rPr>
          <w:rFonts w:ascii="Arial" w:hAnsi="Arial" w:cs="Arial"/>
          <w:b/>
          <w:bCs/>
          <w:sz w:val="18"/>
          <w:szCs w:val="18"/>
          <w:highlight w:val="green"/>
          <w:lang w:val="mk-MK"/>
        </w:rPr>
        <w:t xml:space="preserve">Иновативен центар во Осло </w:t>
      </w:r>
    </w:p>
    <w:p w:rsidR="00C03F4C" w:rsidRPr="00F329F9" w:rsidRDefault="00C03F4C" w:rsidP="00C03F4C">
      <w:pPr>
        <w:pBdr>
          <w:top w:val="single" w:sz="4" w:space="1" w:color="auto"/>
          <w:left w:val="single" w:sz="4" w:space="1" w:color="auto"/>
          <w:bottom w:val="single" w:sz="4" w:space="1" w:color="auto"/>
          <w:right w:val="single" w:sz="4" w:space="1" w:color="auto"/>
        </w:pBdr>
        <w:jc w:val="both"/>
        <w:rPr>
          <w:rFonts w:ascii="Arial" w:hAnsi="Arial" w:cs="Arial"/>
          <w:bCs/>
          <w:sz w:val="18"/>
          <w:szCs w:val="18"/>
          <w:highlight w:val="green"/>
          <w:lang w:val="mk-MK"/>
        </w:rPr>
      </w:pPr>
      <w:r w:rsidRPr="00F329F9">
        <w:rPr>
          <w:rFonts w:ascii="Arial" w:hAnsi="Arial" w:cs="Arial"/>
          <w:bCs/>
          <w:sz w:val="18"/>
          <w:szCs w:val="18"/>
          <w:highlight w:val="green"/>
          <w:lang w:val="mk-MK"/>
        </w:rPr>
        <w:t>Иновативниот центар во Осло тежнее да биде еден од водечките центри во Европа за иновации и индустриски развој. Центарот со повеќе од 140 компании, се обидува да ги комерцијализира идеите и резултатите од истражувачкото опкружување. Центарот  обезбедува целосна поддршка и пома</w:t>
      </w:r>
      <w:r w:rsidR="00444486" w:rsidRPr="00F329F9">
        <w:rPr>
          <w:rFonts w:ascii="Arial" w:hAnsi="Arial" w:cs="Arial"/>
          <w:bCs/>
          <w:sz w:val="18"/>
          <w:szCs w:val="18"/>
          <w:highlight w:val="green"/>
          <w:lang w:val="mk-MK"/>
        </w:rPr>
        <w:t>г</w:t>
      </w:r>
      <w:r w:rsidRPr="00F329F9">
        <w:rPr>
          <w:rFonts w:ascii="Arial" w:hAnsi="Arial" w:cs="Arial"/>
          <w:bCs/>
          <w:sz w:val="18"/>
          <w:szCs w:val="18"/>
          <w:highlight w:val="green"/>
          <w:lang w:val="mk-MK"/>
        </w:rPr>
        <w:t xml:space="preserve">а при отворањето нови бизниси и </w:t>
      </w:r>
      <w:r w:rsidR="00444486" w:rsidRPr="00F329F9">
        <w:rPr>
          <w:rFonts w:ascii="Arial" w:hAnsi="Arial" w:cs="Arial"/>
          <w:bCs/>
          <w:sz w:val="18"/>
          <w:szCs w:val="18"/>
          <w:highlight w:val="green"/>
          <w:lang w:val="mk-MK"/>
        </w:rPr>
        <w:t xml:space="preserve">дава </w:t>
      </w:r>
      <w:r w:rsidRPr="00F329F9">
        <w:rPr>
          <w:rFonts w:ascii="Arial" w:hAnsi="Arial" w:cs="Arial"/>
          <w:bCs/>
          <w:sz w:val="18"/>
          <w:szCs w:val="18"/>
          <w:highlight w:val="green"/>
          <w:lang w:val="mk-MK"/>
        </w:rPr>
        <w:t>помош на старт-ап бизнисите за одредени области: развој на бизни</w:t>
      </w:r>
      <w:r w:rsidR="008444E7" w:rsidRPr="00F329F9">
        <w:rPr>
          <w:rFonts w:ascii="Arial" w:hAnsi="Arial" w:cs="Arial"/>
          <w:bCs/>
          <w:sz w:val="18"/>
          <w:szCs w:val="18"/>
          <w:highlight w:val="green"/>
          <w:lang w:val="mk-MK"/>
        </w:rPr>
        <w:t>с</w:t>
      </w:r>
      <w:r w:rsidRPr="00F329F9">
        <w:rPr>
          <w:rFonts w:ascii="Arial" w:hAnsi="Arial" w:cs="Arial"/>
          <w:bCs/>
          <w:sz w:val="18"/>
          <w:szCs w:val="18"/>
          <w:highlight w:val="green"/>
          <w:lang w:val="mk-MK"/>
        </w:rPr>
        <w:t xml:space="preserve"> концепт, правење на бизнис план, дефинирање на потребите за капитал и обезбедување финансии.</w:t>
      </w:r>
    </w:p>
    <w:p w:rsidR="00C03F4C" w:rsidRPr="00F329F9" w:rsidRDefault="00D21FE4" w:rsidP="00C03F4C">
      <w:pPr>
        <w:pBdr>
          <w:top w:val="single" w:sz="4" w:space="1" w:color="auto"/>
          <w:left w:val="single" w:sz="4" w:space="1" w:color="auto"/>
          <w:bottom w:val="single" w:sz="4" w:space="1" w:color="auto"/>
          <w:right w:val="single" w:sz="4" w:space="1" w:color="auto"/>
        </w:pBdr>
        <w:jc w:val="both"/>
        <w:rPr>
          <w:rFonts w:ascii="Arial" w:hAnsi="Arial" w:cs="Arial"/>
          <w:bCs/>
          <w:sz w:val="18"/>
          <w:szCs w:val="18"/>
          <w:highlight w:val="green"/>
          <w:lang w:val="mk-MK"/>
        </w:rPr>
      </w:pPr>
      <w:r w:rsidRPr="00F329F9">
        <w:rPr>
          <w:rFonts w:ascii="Arial" w:hAnsi="Arial" w:cs="Arial"/>
          <w:bCs/>
          <w:sz w:val="18"/>
          <w:szCs w:val="18"/>
          <w:highlight w:val="green"/>
          <w:lang w:val="mk-MK"/>
        </w:rPr>
        <w:t>И н</w:t>
      </w:r>
      <w:r w:rsidR="00C03F4C" w:rsidRPr="00F329F9">
        <w:rPr>
          <w:rFonts w:ascii="Arial" w:hAnsi="Arial" w:cs="Arial"/>
          <w:bCs/>
          <w:sz w:val="18"/>
          <w:szCs w:val="18"/>
          <w:highlight w:val="green"/>
          <w:lang w:val="mk-MK"/>
        </w:rPr>
        <w:t xml:space="preserve">еколку други центри за занаетчиски дизајн ефективно работат низ светот: </w:t>
      </w:r>
    </w:p>
    <w:p w:rsidR="00C03F4C" w:rsidRPr="00F329F9" w:rsidRDefault="00F14EE2" w:rsidP="00C03F4C">
      <w:pPr>
        <w:pBdr>
          <w:top w:val="single" w:sz="4" w:space="1" w:color="auto"/>
          <w:left w:val="single" w:sz="4" w:space="1" w:color="auto"/>
          <w:bottom w:val="single" w:sz="4" w:space="1" w:color="auto"/>
          <w:right w:val="single" w:sz="4" w:space="1" w:color="auto"/>
        </w:pBdr>
        <w:jc w:val="both"/>
        <w:rPr>
          <w:rFonts w:ascii="Arial" w:hAnsi="Arial" w:cs="Arial"/>
          <w:bCs/>
          <w:sz w:val="18"/>
          <w:szCs w:val="18"/>
          <w:highlight w:val="green"/>
        </w:rPr>
      </w:pPr>
      <w:hyperlink r:id="rId13" w:history="1">
        <w:r w:rsidR="00C03F4C" w:rsidRPr="00F329F9">
          <w:rPr>
            <w:rStyle w:val="Hyperlink"/>
            <w:rFonts w:ascii="Arial" w:hAnsi="Arial" w:cs="Arial"/>
            <w:bCs/>
            <w:color w:val="auto"/>
            <w:sz w:val="18"/>
            <w:szCs w:val="18"/>
            <w:lang w:val="mk-MK"/>
          </w:rPr>
          <w:t>http://www.kilkennydesign.com/</w:t>
        </w:r>
      </w:hyperlink>
      <w:r w:rsidR="00C03F4C" w:rsidRPr="00F329F9">
        <w:rPr>
          <w:rFonts w:ascii="Arial" w:hAnsi="Arial" w:cs="Arial"/>
          <w:bCs/>
          <w:sz w:val="18"/>
          <w:szCs w:val="18"/>
          <w:highlight w:val="green"/>
        </w:rPr>
        <w:t xml:space="preserve"> </w:t>
      </w:r>
    </w:p>
    <w:p w:rsidR="00C03F4C" w:rsidRPr="00F329F9" w:rsidRDefault="00F14EE2" w:rsidP="00C03F4C">
      <w:pPr>
        <w:pBdr>
          <w:top w:val="single" w:sz="4" w:space="1" w:color="auto"/>
          <w:left w:val="single" w:sz="4" w:space="1" w:color="auto"/>
          <w:bottom w:val="single" w:sz="4" w:space="1" w:color="auto"/>
          <w:right w:val="single" w:sz="4" w:space="1" w:color="auto"/>
        </w:pBdr>
        <w:jc w:val="both"/>
        <w:rPr>
          <w:rFonts w:ascii="Arial" w:hAnsi="Arial" w:cs="Arial"/>
          <w:bCs/>
          <w:sz w:val="18"/>
          <w:szCs w:val="18"/>
          <w:highlight w:val="green"/>
          <w:lang w:val="mk-MK"/>
        </w:rPr>
      </w:pPr>
      <w:hyperlink r:id="rId14" w:history="1">
        <w:r w:rsidR="00C03F4C" w:rsidRPr="00F329F9">
          <w:rPr>
            <w:rStyle w:val="Hyperlink"/>
            <w:rFonts w:ascii="Arial" w:hAnsi="Arial" w:cs="Arial"/>
            <w:bCs/>
            <w:color w:val="auto"/>
            <w:sz w:val="18"/>
            <w:szCs w:val="18"/>
            <w:lang w:val="mk-MK"/>
          </w:rPr>
          <w:t>http://www.rokodelskicenter-ribnica.si/</w:t>
        </w:r>
      </w:hyperlink>
      <w:r w:rsidR="00C03F4C" w:rsidRPr="00F329F9">
        <w:rPr>
          <w:rFonts w:ascii="Arial" w:hAnsi="Arial" w:cs="Arial"/>
          <w:bCs/>
          <w:sz w:val="18"/>
          <w:szCs w:val="18"/>
          <w:highlight w:val="green"/>
        </w:rPr>
        <w:t xml:space="preserve"> (</w:t>
      </w:r>
      <w:r w:rsidR="00C03F4C" w:rsidRPr="00F329F9">
        <w:rPr>
          <w:rFonts w:ascii="Arial" w:hAnsi="Arial" w:cs="Arial"/>
          <w:bCs/>
          <w:sz w:val="18"/>
          <w:szCs w:val="18"/>
          <w:highlight w:val="green"/>
          <w:lang w:val="mk-MK"/>
        </w:rPr>
        <w:t xml:space="preserve">основан со поддршка од комората за занаетчиство и мали бизниси) </w:t>
      </w:r>
    </w:p>
    <w:p w:rsidR="00C03F4C" w:rsidRPr="00F329F9" w:rsidRDefault="00C03F4C" w:rsidP="00C03F4C">
      <w:pPr>
        <w:pBdr>
          <w:top w:val="single" w:sz="4" w:space="1" w:color="auto"/>
          <w:left w:val="single" w:sz="4" w:space="1" w:color="auto"/>
          <w:bottom w:val="single" w:sz="4" w:space="1" w:color="auto"/>
          <w:right w:val="single" w:sz="4" w:space="1" w:color="auto"/>
        </w:pBdr>
        <w:jc w:val="both"/>
        <w:rPr>
          <w:rFonts w:ascii="Arial" w:hAnsi="Arial" w:cs="Arial"/>
          <w:bCs/>
          <w:sz w:val="18"/>
          <w:szCs w:val="18"/>
          <w:highlight w:val="green"/>
          <w:lang w:val="mk-MK"/>
        </w:rPr>
      </w:pPr>
      <w:r w:rsidRPr="00F329F9">
        <w:rPr>
          <w:rFonts w:ascii="Arial" w:hAnsi="Arial" w:cs="Arial"/>
          <w:bCs/>
          <w:sz w:val="18"/>
          <w:szCs w:val="18"/>
          <w:highlight w:val="green"/>
          <w:lang w:val="mk-MK"/>
        </w:rPr>
        <w:t>http://www.capebretoncraft.com/</w:t>
      </w:r>
    </w:p>
    <w:p w:rsidR="004E2B2A" w:rsidRPr="00F329F9" w:rsidRDefault="004E2B2A">
      <w:pPr>
        <w:rPr>
          <w:b/>
          <w:bCs/>
          <w:sz w:val="22"/>
          <w:szCs w:val="22"/>
          <w:lang w:val="mk-MK"/>
        </w:rPr>
      </w:pPr>
    </w:p>
    <w:p w:rsidR="006F10C4" w:rsidRPr="00F329F9" w:rsidRDefault="006F10C4">
      <w:pPr>
        <w:rPr>
          <w:b/>
          <w:bCs/>
          <w:sz w:val="22"/>
          <w:szCs w:val="22"/>
          <w:lang w:val="mk-MK"/>
        </w:rPr>
      </w:pPr>
    </w:p>
    <w:p w:rsidR="006F10C4" w:rsidRPr="00F329F9" w:rsidRDefault="006F10C4">
      <w:pPr>
        <w:rPr>
          <w:b/>
          <w:bCs/>
          <w:sz w:val="22"/>
          <w:szCs w:val="22"/>
          <w:lang w:val="mk-MK"/>
        </w:rPr>
      </w:pPr>
    </w:p>
    <w:p w:rsidR="004E2B2A" w:rsidRPr="00F329F9" w:rsidRDefault="00D86D4C" w:rsidP="00586051">
      <w:pPr>
        <w:pBdr>
          <w:top w:val="single" w:sz="1" w:space="1" w:color="000000"/>
          <w:left w:val="single" w:sz="1" w:space="1" w:color="000000"/>
          <w:bottom w:val="single" w:sz="1" w:space="1" w:color="000000"/>
          <w:right w:val="single" w:sz="1" w:space="1" w:color="000000"/>
        </w:pBdr>
        <w:jc w:val="both"/>
        <w:rPr>
          <w:rFonts w:ascii="Arial" w:hAnsi="Arial" w:cs="Arial"/>
          <w:b/>
          <w:bCs/>
          <w:sz w:val="22"/>
          <w:szCs w:val="22"/>
        </w:rPr>
      </w:pPr>
      <w:r w:rsidRPr="00F329F9">
        <w:rPr>
          <w:rFonts w:ascii="Arial" w:hAnsi="Arial" w:cs="Arial"/>
          <w:b/>
          <w:bCs/>
          <w:sz w:val="22"/>
          <w:szCs w:val="22"/>
          <w:lang w:val="mk-MK"/>
        </w:rPr>
        <w:t>Проектни цели</w:t>
      </w:r>
      <w:r w:rsidR="004E2B2A" w:rsidRPr="00F329F9">
        <w:rPr>
          <w:rFonts w:ascii="Arial" w:hAnsi="Arial" w:cs="Arial"/>
          <w:b/>
          <w:bCs/>
          <w:sz w:val="22"/>
          <w:szCs w:val="22"/>
        </w:rPr>
        <w:t>:</w:t>
      </w:r>
    </w:p>
    <w:p w:rsidR="00D86D4C" w:rsidRPr="00F329F9" w:rsidRDefault="00D86D4C" w:rsidP="00586051">
      <w:pPr>
        <w:numPr>
          <w:ilvl w:val="0"/>
          <w:numId w:val="49"/>
        </w:numPr>
        <w:pBdr>
          <w:top w:val="single" w:sz="1" w:space="1" w:color="000000"/>
          <w:left w:val="single" w:sz="1" w:space="1" w:color="000000"/>
          <w:bottom w:val="single" w:sz="1" w:space="1" w:color="000000"/>
          <w:right w:val="single" w:sz="1" w:space="1" w:color="000000"/>
        </w:pBdr>
        <w:jc w:val="both"/>
        <w:rPr>
          <w:rFonts w:ascii="Arial" w:eastAsia="Tahoma-Bold" w:hAnsi="Arial" w:cs="Arial"/>
          <w:sz w:val="22"/>
          <w:szCs w:val="22"/>
        </w:rPr>
      </w:pPr>
      <w:r w:rsidRPr="00F329F9">
        <w:rPr>
          <w:rFonts w:ascii="Arial" w:eastAsia="Tahoma-Bold" w:hAnsi="Arial" w:cs="Arial"/>
          <w:sz w:val="22"/>
          <w:szCs w:val="22"/>
          <w:lang w:val="mk-MK"/>
        </w:rPr>
        <w:t>Д</w:t>
      </w:r>
      <w:r w:rsidR="00586051" w:rsidRPr="00F329F9">
        <w:rPr>
          <w:rFonts w:ascii="Arial" w:eastAsia="Tahoma-Bold" w:hAnsi="Arial" w:cs="Arial"/>
          <w:sz w:val="22"/>
          <w:szCs w:val="22"/>
          <w:lang w:val="mk-MK"/>
        </w:rPr>
        <w:t>а се додаде вредност и иновации</w:t>
      </w:r>
      <w:r w:rsidRPr="00F329F9">
        <w:rPr>
          <w:rFonts w:ascii="Arial" w:eastAsia="Tahoma-Bold" w:hAnsi="Arial" w:cs="Arial"/>
          <w:sz w:val="22"/>
          <w:szCs w:val="22"/>
          <w:lang w:val="mk-MK"/>
        </w:rPr>
        <w:t xml:space="preserve"> на постоечките производи</w:t>
      </w:r>
      <w:r w:rsidR="008444E7" w:rsidRPr="00F329F9">
        <w:rPr>
          <w:rFonts w:ascii="Arial" w:eastAsia="Tahoma-Bold" w:hAnsi="Arial" w:cs="Arial"/>
          <w:sz w:val="22"/>
          <w:szCs w:val="22"/>
          <w:lang w:val="mk-MK"/>
        </w:rPr>
        <w:t>;</w:t>
      </w:r>
      <w:r w:rsidRPr="00F329F9">
        <w:rPr>
          <w:rFonts w:ascii="Arial" w:eastAsia="Tahoma-Bold" w:hAnsi="Arial" w:cs="Arial"/>
          <w:sz w:val="22"/>
          <w:szCs w:val="22"/>
          <w:lang w:val="mk-MK"/>
        </w:rPr>
        <w:t xml:space="preserve"> </w:t>
      </w:r>
    </w:p>
    <w:p w:rsidR="004E2B2A" w:rsidRPr="00F329F9" w:rsidRDefault="00D86D4C" w:rsidP="00586051">
      <w:pPr>
        <w:numPr>
          <w:ilvl w:val="0"/>
          <w:numId w:val="49"/>
        </w:numPr>
        <w:pBdr>
          <w:top w:val="single" w:sz="1" w:space="1" w:color="000000"/>
          <w:left w:val="single" w:sz="1" w:space="1" w:color="000000"/>
          <w:bottom w:val="single" w:sz="1" w:space="1" w:color="000000"/>
          <w:right w:val="single" w:sz="1" w:space="1" w:color="000000"/>
        </w:pBdr>
        <w:jc w:val="both"/>
        <w:rPr>
          <w:rFonts w:ascii="Arial" w:eastAsia="Tahoma-Bold" w:hAnsi="Arial" w:cs="Arial"/>
          <w:sz w:val="22"/>
          <w:szCs w:val="22"/>
        </w:rPr>
      </w:pPr>
      <w:r w:rsidRPr="00F329F9">
        <w:rPr>
          <w:rFonts w:ascii="Arial" w:hAnsi="Arial" w:cs="Arial"/>
          <w:sz w:val="22"/>
          <w:szCs w:val="22"/>
          <w:lang w:val="mk-MK"/>
        </w:rPr>
        <w:t>Да се понудат практични обуки и решенија за дизај</w:t>
      </w:r>
      <w:r w:rsidR="00586051" w:rsidRPr="00F329F9">
        <w:rPr>
          <w:rFonts w:ascii="Arial" w:hAnsi="Arial" w:cs="Arial"/>
          <w:sz w:val="22"/>
          <w:szCs w:val="22"/>
          <w:lang w:val="mk-MK"/>
        </w:rPr>
        <w:t>н (исто и во форма на ваучери) з</w:t>
      </w:r>
      <w:r w:rsidRPr="00F329F9">
        <w:rPr>
          <w:rFonts w:ascii="Arial" w:hAnsi="Arial" w:cs="Arial"/>
          <w:sz w:val="22"/>
          <w:szCs w:val="22"/>
          <w:lang w:val="mk-MK"/>
        </w:rPr>
        <w:t>а занаетчиите претприемачи во областите каде вообичаено нема</w:t>
      </w:r>
      <w:r w:rsidR="00586051" w:rsidRPr="00F329F9">
        <w:rPr>
          <w:rFonts w:ascii="Arial" w:hAnsi="Arial" w:cs="Arial"/>
          <w:sz w:val="22"/>
          <w:szCs w:val="22"/>
          <w:lang w:val="mk-MK"/>
        </w:rPr>
        <w:t>ат свои</w:t>
      </w:r>
      <w:r w:rsidRPr="00F329F9">
        <w:rPr>
          <w:rFonts w:ascii="Arial" w:hAnsi="Arial" w:cs="Arial"/>
          <w:sz w:val="22"/>
          <w:szCs w:val="22"/>
          <w:lang w:val="mk-MK"/>
        </w:rPr>
        <w:t xml:space="preserve"> финанси</w:t>
      </w:r>
      <w:r w:rsidR="00586051" w:rsidRPr="00F329F9">
        <w:rPr>
          <w:rFonts w:ascii="Arial" w:hAnsi="Arial" w:cs="Arial"/>
          <w:sz w:val="22"/>
          <w:szCs w:val="22"/>
          <w:lang w:val="mk-MK"/>
        </w:rPr>
        <w:t>ски средства</w:t>
      </w:r>
      <w:r w:rsidRPr="00F329F9">
        <w:rPr>
          <w:rFonts w:ascii="Arial" w:hAnsi="Arial" w:cs="Arial"/>
          <w:sz w:val="22"/>
          <w:szCs w:val="22"/>
          <w:lang w:val="mk-MK"/>
        </w:rPr>
        <w:t xml:space="preserve"> (иновации, дизајн на производи)</w:t>
      </w:r>
      <w:r w:rsidR="008444E7" w:rsidRPr="00F329F9">
        <w:rPr>
          <w:rFonts w:ascii="Arial" w:hAnsi="Arial" w:cs="Arial"/>
          <w:sz w:val="22"/>
          <w:szCs w:val="22"/>
          <w:lang w:val="mk-MK"/>
        </w:rPr>
        <w:t>;</w:t>
      </w:r>
      <w:r w:rsidRPr="00F329F9">
        <w:rPr>
          <w:rFonts w:ascii="Arial" w:hAnsi="Arial" w:cs="Arial"/>
          <w:sz w:val="22"/>
          <w:szCs w:val="22"/>
          <w:lang w:val="mk-MK"/>
        </w:rPr>
        <w:t xml:space="preserve"> </w:t>
      </w:r>
    </w:p>
    <w:p w:rsidR="004E2B2A" w:rsidRPr="00F329F9" w:rsidRDefault="00D86D4C" w:rsidP="00586051">
      <w:pPr>
        <w:numPr>
          <w:ilvl w:val="0"/>
          <w:numId w:val="49"/>
        </w:numPr>
        <w:pBdr>
          <w:top w:val="single" w:sz="1" w:space="1" w:color="000000"/>
          <w:left w:val="single" w:sz="1" w:space="1" w:color="000000"/>
          <w:bottom w:val="single" w:sz="1" w:space="1" w:color="000000"/>
          <w:right w:val="single" w:sz="1" w:space="1" w:color="000000"/>
        </w:pBdr>
        <w:jc w:val="both"/>
        <w:rPr>
          <w:rFonts w:ascii="Arial" w:eastAsia="Tahoma-Bold" w:hAnsi="Arial" w:cs="Arial"/>
          <w:sz w:val="22"/>
          <w:szCs w:val="22"/>
        </w:rPr>
      </w:pPr>
      <w:r w:rsidRPr="00F329F9">
        <w:rPr>
          <w:rFonts w:ascii="Arial" w:eastAsia="Tahoma-Bold" w:hAnsi="Arial" w:cs="Arial"/>
          <w:sz w:val="22"/>
          <w:szCs w:val="22"/>
          <w:lang w:val="mk-MK"/>
        </w:rPr>
        <w:t>Да се придонесе за вовед</w:t>
      </w:r>
      <w:r w:rsidR="00586051" w:rsidRPr="00F329F9">
        <w:rPr>
          <w:rFonts w:ascii="Arial" w:eastAsia="Tahoma-Bold" w:hAnsi="Arial" w:cs="Arial"/>
          <w:sz w:val="22"/>
          <w:szCs w:val="22"/>
          <w:lang w:val="mk-MK"/>
        </w:rPr>
        <w:t>ување</w:t>
      </w:r>
      <w:r w:rsidRPr="00F329F9">
        <w:rPr>
          <w:rFonts w:ascii="Arial" w:eastAsia="Tahoma-Bold" w:hAnsi="Arial" w:cs="Arial"/>
          <w:sz w:val="22"/>
          <w:szCs w:val="22"/>
          <w:lang w:val="mk-MK"/>
        </w:rPr>
        <w:t xml:space="preserve"> нови материјали и технологии во занаетчиството</w:t>
      </w:r>
      <w:r w:rsidR="008444E7" w:rsidRPr="00F329F9">
        <w:rPr>
          <w:rFonts w:ascii="Arial" w:eastAsia="Tahoma-Bold" w:hAnsi="Arial" w:cs="Arial"/>
          <w:sz w:val="22"/>
          <w:szCs w:val="22"/>
          <w:lang w:val="mk-MK"/>
        </w:rPr>
        <w:t>;</w:t>
      </w:r>
    </w:p>
    <w:p w:rsidR="004E2B2A" w:rsidRPr="00F329F9" w:rsidRDefault="00586051" w:rsidP="00586051">
      <w:pPr>
        <w:numPr>
          <w:ilvl w:val="0"/>
          <w:numId w:val="49"/>
        </w:numPr>
        <w:pBdr>
          <w:top w:val="single" w:sz="1" w:space="1" w:color="000000"/>
          <w:left w:val="single" w:sz="1" w:space="1" w:color="000000"/>
          <w:bottom w:val="single" w:sz="1" w:space="1" w:color="000000"/>
          <w:right w:val="single" w:sz="1" w:space="1" w:color="000000"/>
        </w:pBdr>
        <w:jc w:val="both"/>
        <w:rPr>
          <w:rFonts w:ascii="Arial" w:eastAsia="Tahoma-Bold" w:hAnsi="Arial" w:cs="Arial"/>
          <w:sz w:val="22"/>
          <w:szCs w:val="22"/>
        </w:rPr>
      </w:pPr>
      <w:r w:rsidRPr="00F329F9">
        <w:rPr>
          <w:rFonts w:ascii="Arial" w:eastAsia="Tahoma-Bold" w:hAnsi="Arial" w:cs="Arial"/>
          <w:sz w:val="22"/>
          <w:szCs w:val="22"/>
          <w:lang w:val="mk-MK"/>
        </w:rPr>
        <w:t>Да се под</w:t>
      </w:r>
      <w:r w:rsidR="008444E7" w:rsidRPr="00F329F9">
        <w:rPr>
          <w:rFonts w:ascii="Arial" w:eastAsia="Tahoma-Bold" w:hAnsi="Arial" w:cs="Arial"/>
          <w:sz w:val="22"/>
          <w:szCs w:val="22"/>
          <w:lang w:val="mk-MK"/>
        </w:rPr>
        <w:t>д</w:t>
      </w:r>
      <w:r w:rsidRPr="00F329F9">
        <w:rPr>
          <w:rFonts w:ascii="Arial" w:eastAsia="Tahoma-Bold" w:hAnsi="Arial" w:cs="Arial"/>
          <w:sz w:val="22"/>
          <w:szCs w:val="22"/>
          <w:lang w:val="mk-MK"/>
        </w:rPr>
        <w:t xml:space="preserve">ржи Занаетчискиот ресурсен центар </w:t>
      </w:r>
      <w:r w:rsidR="00D86D4C" w:rsidRPr="00F329F9">
        <w:rPr>
          <w:rFonts w:ascii="Arial" w:eastAsia="Tahoma-Bold" w:hAnsi="Arial" w:cs="Arial"/>
          <w:sz w:val="22"/>
          <w:szCs w:val="22"/>
          <w:lang w:val="mk-MK"/>
        </w:rPr>
        <w:t xml:space="preserve">(секции) </w:t>
      </w:r>
      <w:r w:rsidRPr="00F329F9">
        <w:rPr>
          <w:rFonts w:ascii="Arial" w:eastAsia="Tahoma-Bold" w:hAnsi="Arial" w:cs="Arial"/>
          <w:sz w:val="22"/>
          <w:szCs w:val="22"/>
          <w:lang w:val="mk-MK"/>
        </w:rPr>
        <w:t>во рамките на</w:t>
      </w:r>
      <w:r w:rsidR="008444E7" w:rsidRPr="00F329F9">
        <w:rPr>
          <w:rFonts w:ascii="Arial" w:eastAsia="Tahoma-Bold" w:hAnsi="Arial" w:cs="Arial"/>
          <w:sz w:val="22"/>
          <w:szCs w:val="22"/>
          <w:lang w:val="mk-MK"/>
        </w:rPr>
        <w:t xml:space="preserve"> </w:t>
      </w:r>
      <w:r w:rsidR="00D86D4C" w:rsidRPr="00F329F9">
        <w:rPr>
          <w:rFonts w:ascii="Arial" w:eastAsia="Tahoma-Bold" w:hAnsi="Arial" w:cs="Arial"/>
          <w:sz w:val="22"/>
          <w:szCs w:val="22"/>
          <w:lang w:val="mk-MK"/>
        </w:rPr>
        <w:t>ЗКРМ</w:t>
      </w:r>
      <w:r w:rsidR="008444E7" w:rsidRPr="00F329F9">
        <w:rPr>
          <w:rFonts w:ascii="Arial" w:eastAsia="Tahoma-Bold" w:hAnsi="Arial" w:cs="Arial"/>
          <w:sz w:val="22"/>
          <w:szCs w:val="22"/>
          <w:lang w:val="mk-MK"/>
        </w:rPr>
        <w:t>;</w:t>
      </w:r>
    </w:p>
    <w:p w:rsidR="004E2B2A" w:rsidRPr="00F329F9" w:rsidRDefault="00D86D4C" w:rsidP="00586051">
      <w:pPr>
        <w:numPr>
          <w:ilvl w:val="0"/>
          <w:numId w:val="49"/>
        </w:numPr>
        <w:pBdr>
          <w:top w:val="single" w:sz="1" w:space="1" w:color="000000"/>
          <w:left w:val="single" w:sz="1" w:space="1" w:color="000000"/>
          <w:bottom w:val="single" w:sz="1" w:space="1" w:color="000000"/>
          <w:right w:val="single" w:sz="1" w:space="1" w:color="000000"/>
        </w:pBdr>
        <w:jc w:val="both"/>
        <w:rPr>
          <w:rFonts w:ascii="Arial" w:eastAsia="Tahoma-Bold" w:hAnsi="Arial" w:cs="Arial"/>
          <w:sz w:val="22"/>
          <w:szCs w:val="22"/>
        </w:rPr>
      </w:pPr>
      <w:r w:rsidRPr="00F329F9">
        <w:rPr>
          <w:rFonts w:ascii="Arial" w:eastAsia="Tahoma-Bold" w:hAnsi="Arial" w:cs="Arial"/>
          <w:sz w:val="22"/>
          <w:szCs w:val="22"/>
          <w:lang w:val="mk-MK"/>
        </w:rPr>
        <w:t>Да се под</w:t>
      </w:r>
      <w:r w:rsidR="008444E7" w:rsidRPr="00F329F9">
        <w:rPr>
          <w:rFonts w:ascii="Arial" w:eastAsia="Tahoma-Bold" w:hAnsi="Arial" w:cs="Arial"/>
          <w:sz w:val="22"/>
          <w:szCs w:val="22"/>
          <w:lang w:val="mk-MK"/>
        </w:rPr>
        <w:t>д</w:t>
      </w:r>
      <w:r w:rsidRPr="00F329F9">
        <w:rPr>
          <w:rFonts w:ascii="Arial" w:eastAsia="Tahoma-Bold" w:hAnsi="Arial" w:cs="Arial"/>
          <w:sz w:val="22"/>
          <w:szCs w:val="22"/>
          <w:lang w:val="mk-MK"/>
        </w:rPr>
        <w:t xml:space="preserve">ржат автентични, добро дизајнирани ракотворби и други занаетчиски производи </w:t>
      </w:r>
      <w:r w:rsidRPr="00F329F9">
        <w:rPr>
          <w:rFonts w:ascii="Arial" w:eastAsia="Tahoma-Bold" w:hAnsi="Arial" w:cs="Arial"/>
          <w:sz w:val="22"/>
          <w:szCs w:val="22"/>
        </w:rPr>
        <w:t xml:space="preserve">Made in Macedonia. </w:t>
      </w:r>
    </w:p>
    <w:p w:rsidR="004E2B2A" w:rsidRPr="00F329F9" w:rsidRDefault="004E2B2A" w:rsidP="00586051">
      <w:pPr>
        <w:jc w:val="both"/>
        <w:rPr>
          <w:rFonts w:ascii="Arial" w:hAnsi="Arial" w:cs="Arial"/>
          <w:sz w:val="22"/>
          <w:szCs w:val="22"/>
          <w:lang w:val="mk-MK"/>
        </w:rPr>
      </w:pPr>
    </w:p>
    <w:p w:rsidR="004E2B2A" w:rsidRPr="00F329F9" w:rsidRDefault="00D86D4C" w:rsidP="00586051">
      <w:pPr>
        <w:pBdr>
          <w:top w:val="single" w:sz="1" w:space="1" w:color="000000"/>
          <w:left w:val="single" w:sz="1" w:space="1" w:color="000000"/>
          <w:bottom w:val="single" w:sz="1" w:space="1" w:color="000000"/>
          <w:right w:val="single" w:sz="1" w:space="1" w:color="000000"/>
        </w:pBdr>
        <w:jc w:val="both"/>
        <w:rPr>
          <w:rFonts w:ascii="Arial" w:hAnsi="Arial" w:cs="Arial"/>
          <w:b/>
          <w:bCs/>
          <w:sz w:val="22"/>
          <w:szCs w:val="22"/>
        </w:rPr>
      </w:pPr>
      <w:r w:rsidRPr="00F329F9">
        <w:rPr>
          <w:rFonts w:ascii="Arial" w:hAnsi="Arial" w:cs="Arial"/>
          <w:b/>
          <w:bCs/>
          <w:sz w:val="22"/>
          <w:szCs w:val="22"/>
          <w:lang w:val="mk-MK"/>
        </w:rPr>
        <w:t>Очекувани резултати</w:t>
      </w:r>
      <w:r w:rsidR="004E2B2A" w:rsidRPr="00F329F9">
        <w:rPr>
          <w:rFonts w:ascii="Arial" w:hAnsi="Arial" w:cs="Arial"/>
          <w:b/>
          <w:bCs/>
          <w:sz w:val="22"/>
          <w:szCs w:val="22"/>
        </w:rPr>
        <w:t>:</w:t>
      </w:r>
    </w:p>
    <w:p w:rsidR="00D86D4C" w:rsidRPr="00F329F9" w:rsidRDefault="00586051" w:rsidP="00586051">
      <w:pPr>
        <w:numPr>
          <w:ilvl w:val="0"/>
          <w:numId w:val="12"/>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Најмалку</w:t>
      </w:r>
      <w:r w:rsidR="00D86D4C" w:rsidRPr="00F329F9">
        <w:rPr>
          <w:rFonts w:ascii="Arial" w:hAnsi="Arial" w:cs="Arial"/>
          <w:sz w:val="22"/>
          <w:szCs w:val="22"/>
          <w:lang w:val="mk-MK"/>
        </w:rPr>
        <w:t xml:space="preserve"> 10 нови прототипови на производи за занаетчиите се </w:t>
      </w:r>
      <w:r w:rsidRPr="00F329F9">
        <w:rPr>
          <w:rFonts w:ascii="Arial" w:hAnsi="Arial" w:cs="Arial"/>
          <w:sz w:val="22"/>
          <w:szCs w:val="22"/>
          <w:lang w:val="mk-MK"/>
        </w:rPr>
        <w:t xml:space="preserve">лансирани во рамките на </w:t>
      </w:r>
      <w:r w:rsidR="00D86D4C" w:rsidRPr="00F329F9">
        <w:rPr>
          <w:rFonts w:ascii="Arial" w:hAnsi="Arial" w:cs="Arial"/>
          <w:sz w:val="22"/>
          <w:szCs w:val="22"/>
          <w:lang w:val="mk-MK"/>
        </w:rPr>
        <w:t>ЦЗДИ</w:t>
      </w:r>
      <w:r w:rsidRPr="00F329F9">
        <w:rPr>
          <w:rFonts w:ascii="Arial" w:hAnsi="Arial" w:cs="Arial"/>
          <w:sz w:val="22"/>
          <w:szCs w:val="22"/>
          <w:lang w:val="mk-MK"/>
        </w:rPr>
        <w:t xml:space="preserve"> на годишно ниво</w:t>
      </w:r>
      <w:r w:rsidR="008444E7" w:rsidRPr="00F329F9">
        <w:rPr>
          <w:rFonts w:ascii="Arial" w:hAnsi="Arial" w:cs="Arial"/>
          <w:sz w:val="22"/>
          <w:szCs w:val="22"/>
          <w:lang w:val="mk-MK"/>
        </w:rPr>
        <w:t>;</w:t>
      </w:r>
    </w:p>
    <w:p w:rsidR="004E2B2A" w:rsidRPr="00F329F9" w:rsidRDefault="00D86D4C" w:rsidP="00586051">
      <w:pPr>
        <w:numPr>
          <w:ilvl w:val="0"/>
          <w:numId w:val="12"/>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Се под</w:t>
      </w:r>
      <w:r w:rsidR="008444E7" w:rsidRPr="00F329F9">
        <w:rPr>
          <w:rFonts w:ascii="Arial" w:hAnsi="Arial" w:cs="Arial"/>
          <w:sz w:val="22"/>
          <w:szCs w:val="22"/>
          <w:lang w:val="mk-MK"/>
        </w:rPr>
        <w:t>д</w:t>
      </w:r>
      <w:r w:rsidRPr="00F329F9">
        <w:rPr>
          <w:rFonts w:ascii="Arial" w:hAnsi="Arial" w:cs="Arial"/>
          <w:sz w:val="22"/>
          <w:szCs w:val="22"/>
          <w:lang w:val="mk-MK"/>
        </w:rPr>
        <w:t>ржува експериментално производство</w:t>
      </w:r>
      <w:r w:rsidR="008444E7" w:rsidRPr="00F329F9">
        <w:rPr>
          <w:rFonts w:ascii="Arial" w:hAnsi="Arial" w:cs="Arial"/>
          <w:sz w:val="22"/>
          <w:szCs w:val="22"/>
          <w:lang w:val="mk-MK"/>
        </w:rPr>
        <w:t>;</w:t>
      </w:r>
    </w:p>
    <w:p w:rsidR="004E2B2A" w:rsidRPr="00F329F9" w:rsidRDefault="00D86D4C" w:rsidP="00E07497">
      <w:pPr>
        <w:numPr>
          <w:ilvl w:val="0"/>
          <w:numId w:val="12"/>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Нови материјали и технологии се вклучени во производните процеси на занаетчиите</w:t>
      </w:r>
      <w:r w:rsidR="008444E7" w:rsidRPr="00F329F9">
        <w:rPr>
          <w:rFonts w:ascii="Arial" w:hAnsi="Arial" w:cs="Arial"/>
          <w:sz w:val="22"/>
          <w:szCs w:val="22"/>
          <w:lang w:val="mk-MK"/>
        </w:rPr>
        <w:t>;</w:t>
      </w:r>
    </w:p>
    <w:p w:rsidR="004E2B2A" w:rsidRPr="00F329F9" w:rsidRDefault="00D86D4C" w:rsidP="00E07497">
      <w:pPr>
        <w:numPr>
          <w:ilvl w:val="0"/>
          <w:numId w:val="12"/>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Најмалку 40 занаетчии претприемачи се по</w:t>
      </w:r>
      <w:r w:rsidR="008444E7" w:rsidRPr="00F329F9">
        <w:rPr>
          <w:rFonts w:ascii="Arial" w:hAnsi="Arial" w:cs="Arial"/>
          <w:sz w:val="22"/>
          <w:szCs w:val="22"/>
          <w:lang w:val="mk-MK"/>
        </w:rPr>
        <w:t>д</w:t>
      </w:r>
      <w:r w:rsidRPr="00F329F9">
        <w:rPr>
          <w:rFonts w:ascii="Arial" w:hAnsi="Arial" w:cs="Arial"/>
          <w:sz w:val="22"/>
          <w:szCs w:val="22"/>
          <w:lang w:val="mk-MK"/>
        </w:rPr>
        <w:t>држани од дизајнери во изработката на атрактивни дизајни за нивните ракотворби на пазарот.</w:t>
      </w:r>
    </w:p>
    <w:p w:rsidR="004E2B2A" w:rsidRPr="00F329F9" w:rsidRDefault="004E2B2A" w:rsidP="00E07497">
      <w:pPr>
        <w:ind w:left="65"/>
        <w:jc w:val="both"/>
        <w:rPr>
          <w:rFonts w:ascii="Arial" w:hAnsi="Arial" w:cs="Arial"/>
          <w:sz w:val="22"/>
          <w:szCs w:val="22"/>
        </w:rPr>
      </w:pPr>
    </w:p>
    <w:p w:rsidR="004E2B2A" w:rsidRPr="00F329F9" w:rsidRDefault="00D86D4C" w:rsidP="00E07497">
      <w:pPr>
        <w:pBdr>
          <w:top w:val="single" w:sz="1" w:space="1" w:color="000000"/>
          <w:left w:val="single" w:sz="1" w:space="1" w:color="000000"/>
          <w:bottom w:val="single" w:sz="1" w:space="1" w:color="000000"/>
          <w:right w:val="single" w:sz="1" w:space="1" w:color="000000"/>
        </w:pBdr>
        <w:autoSpaceDE w:val="0"/>
        <w:snapToGrid w:val="0"/>
        <w:jc w:val="both"/>
        <w:rPr>
          <w:rFonts w:ascii="Arial" w:eastAsia="Tahoma-Bold" w:hAnsi="Arial" w:cs="Arial"/>
          <w:b/>
          <w:bCs/>
          <w:sz w:val="22"/>
          <w:szCs w:val="22"/>
        </w:rPr>
      </w:pPr>
      <w:r w:rsidRPr="00F329F9">
        <w:rPr>
          <w:rFonts w:ascii="Arial" w:eastAsia="Tahoma-Bold" w:hAnsi="Arial" w:cs="Arial"/>
          <w:b/>
          <w:bCs/>
          <w:sz w:val="22"/>
          <w:szCs w:val="22"/>
          <w:lang w:val="mk-MK"/>
        </w:rPr>
        <w:t>Активности</w:t>
      </w:r>
      <w:r w:rsidR="004E2B2A" w:rsidRPr="00F329F9">
        <w:rPr>
          <w:rFonts w:ascii="Arial" w:eastAsia="Tahoma-Bold" w:hAnsi="Arial" w:cs="Arial"/>
          <w:b/>
          <w:bCs/>
          <w:sz w:val="22"/>
          <w:szCs w:val="22"/>
        </w:rPr>
        <w:t>:</w:t>
      </w:r>
    </w:p>
    <w:p w:rsidR="00D86D4C" w:rsidRPr="00F329F9" w:rsidRDefault="007C0EF2" w:rsidP="00E07497">
      <w:pPr>
        <w:numPr>
          <w:ilvl w:val="0"/>
          <w:numId w:val="13"/>
        </w:numPr>
        <w:pBdr>
          <w:top w:val="single" w:sz="1" w:space="1" w:color="000000"/>
          <w:left w:val="single" w:sz="1" w:space="1" w:color="000000"/>
          <w:bottom w:val="single" w:sz="1" w:space="1" w:color="000000"/>
          <w:right w:val="single" w:sz="1" w:space="1" w:color="000000"/>
        </w:pBdr>
        <w:autoSpaceDE w:val="0"/>
        <w:snapToGrid w:val="0"/>
        <w:jc w:val="both"/>
        <w:rPr>
          <w:rFonts w:ascii="Arial" w:eastAsia="Tahoma-Bold" w:hAnsi="Arial" w:cs="Arial"/>
          <w:sz w:val="22"/>
          <w:szCs w:val="22"/>
        </w:rPr>
      </w:pPr>
      <w:r w:rsidRPr="00F329F9">
        <w:rPr>
          <w:rFonts w:ascii="Arial" w:eastAsia="Tahoma-Bold" w:hAnsi="Arial" w:cs="Arial"/>
          <w:sz w:val="22"/>
          <w:szCs w:val="22"/>
          <w:lang w:val="mk-MK"/>
        </w:rPr>
        <w:t>Пронаоѓање на занаетчии кои се заинтересирани за вовед</w:t>
      </w:r>
      <w:r w:rsidR="00E07497" w:rsidRPr="00F329F9">
        <w:rPr>
          <w:rFonts w:ascii="Arial" w:eastAsia="Tahoma-Bold" w:hAnsi="Arial" w:cs="Arial"/>
          <w:sz w:val="22"/>
          <w:szCs w:val="22"/>
          <w:lang w:val="mk-MK"/>
        </w:rPr>
        <w:t xml:space="preserve">ување на </w:t>
      </w:r>
      <w:r w:rsidRPr="00F329F9">
        <w:rPr>
          <w:rFonts w:ascii="Arial" w:eastAsia="Tahoma-Bold" w:hAnsi="Arial" w:cs="Arial"/>
          <w:sz w:val="22"/>
          <w:szCs w:val="22"/>
          <w:lang w:val="mk-MK"/>
        </w:rPr>
        <w:t>нови дизајни и иновации</w:t>
      </w:r>
      <w:r w:rsidR="008444E7" w:rsidRPr="00F329F9">
        <w:rPr>
          <w:rFonts w:ascii="Arial" w:eastAsia="Tahoma-Bold" w:hAnsi="Arial" w:cs="Arial"/>
          <w:sz w:val="22"/>
          <w:szCs w:val="22"/>
          <w:lang w:val="mk-MK"/>
        </w:rPr>
        <w:t>;</w:t>
      </w:r>
      <w:r w:rsidRPr="00F329F9">
        <w:rPr>
          <w:rFonts w:ascii="Arial" w:eastAsia="Tahoma-Bold" w:hAnsi="Arial" w:cs="Arial"/>
          <w:sz w:val="22"/>
          <w:szCs w:val="22"/>
          <w:lang w:val="mk-MK"/>
        </w:rPr>
        <w:t xml:space="preserve"> </w:t>
      </w:r>
    </w:p>
    <w:p w:rsidR="004E2B2A" w:rsidRPr="00F329F9" w:rsidRDefault="007C0EF2" w:rsidP="00E07497">
      <w:pPr>
        <w:numPr>
          <w:ilvl w:val="0"/>
          <w:numId w:val="13"/>
        </w:numPr>
        <w:pBdr>
          <w:top w:val="single" w:sz="1" w:space="1" w:color="000000"/>
          <w:left w:val="single" w:sz="1" w:space="1" w:color="000000"/>
          <w:bottom w:val="single" w:sz="1" w:space="1" w:color="000000"/>
          <w:right w:val="single" w:sz="1" w:space="1" w:color="000000"/>
        </w:pBdr>
        <w:autoSpaceDE w:val="0"/>
        <w:snapToGrid w:val="0"/>
        <w:jc w:val="both"/>
        <w:rPr>
          <w:rFonts w:ascii="Arial" w:eastAsia="Tahoma-Bold" w:hAnsi="Arial" w:cs="Arial"/>
          <w:sz w:val="22"/>
          <w:szCs w:val="22"/>
        </w:rPr>
      </w:pPr>
      <w:r w:rsidRPr="00F329F9">
        <w:rPr>
          <w:rFonts w:ascii="Arial" w:eastAsia="Tahoma-Bold" w:hAnsi="Arial" w:cs="Arial"/>
          <w:sz w:val="22"/>
          <w:szCs w:val="22"/>
          <w:lang w:val="mk-MK"/>
        </w:rPr>
        <w:t>Пронаоѓање на обучувачи, дизајнери, добавувачи на нови материјали и технологии</w:t>
      </w:r>
      <w:r w:rsidR="008444E7" w:rsidRPr="00F329F9">
        <w:rPr>
          <w:rFonts w:ascii="Arial" w:eastAsia="Tahoma-Bold" w:hAnsi="Arial" w:cs="Arial"/>
          <w:sz w:val="22"/>
          <w:szCs w:val="22"/>
          <w:lang w:val="mk-MK"/>
        </w:rPr>
        <w:t>;</w:t>
      </w:r>
    </w:p>
    <w:p w:rsidR="004E2B2A" w:rsidRPr="00F329F9" w:rsidRDefault="007C0EF2" w:rsidP="00E07497">
      <w:pPr>
        <w:numPr>
          <w:ilvl w:val="0"/>
          <w:numId w:val="13"/>
        </w:numPr>
        <w:pBdr>
          <w:top w:val="single" w:sz="1" w:space="1" w:color="000000"/>
          <w:left w:val="single" w:sz="1" w:space="1" w:color="000000"/>
          <w:bottom w:val="single" w:sz="1" w:space="1" w:color="000000"/>
          <w:right w:val="single" w:sz="1" w:space="1" w:color="000000"/>
        </w:pBdr>
        <w:autoSpaceDE w:val="0"/>
        <w:snapToGrid w:val="0"/>
        <w:jc w:val="both"/>
        <w:rPr>
          <w:rFonts w:ascii="Arial" w:eastAsia="Tahoma-Bold" w:hAnsi="Arial" w:cs="Arial"/>
          <w:sz w:val="22"/>
          <w:szCs w:val="22"/>
        </w:rPr>
      </w:pPr>
      <w:r w:rsidRPr="00F329F9">
        <w:rPr>
          <w:rFonts w:ascii="Arial" w:eastAsia="Tahoma-Bold" w:hAnsi="Arial" w:cs="Arial"/>
          <w:sz w:val="22"/>
          <w:szCs w:val="22"/>
          <w:lang w:val="mk-MK"/>
        </w:rPr>
        <w:t>Имплементација на обуки и активности за градење на капацитет</w:t>
      </w:r>
      <w:r w:rsidR="008444E7" w:rsidRPr="00F329F9">
        <w:rPr>
          <w:rFonts w:ascii="Arial" w:eastAsia="Tahoma-Bold" w:hAnsi="Arial" w:cs="Arial"/>
          <w:sz w:val="22"/>
          <w:szCs w:val="22"/>
          <w:lang w:val="mk-MK"/>
        </w:rPr>
        <w:t>;</w:t>
      </w:r>
      <w:r w:rsidRPr="00F329F9">
        <w:rPr>
          <w:rFonts w:ascii="Arial" w:eastAsia="Tahoma-Bold" w:hAnsi="Arial" w:cs="Arial"/>
          <w:sz w:val="22"/>
          <w:szCs w:val="22"/>
          <w:lang w:val="mk-MK"/>
        </w:rPr>
        <w:t xml:space="preserve"> </w:t>
      </w:r>
    </w:p>
    <w:p w:rsidR="004E2B2A" w:rsidRPr="00F329F9" w:rsidRDefault="007C0EF2" w:rsidP="00E07497">
      <w:pPr>
        <w:numPr>
          <w:ilvl w:val="0"/>
          <w:numId w:val="13"/>
        </w:numPr>
        <w:pBdr>
          <w:top w:val="single" w:sz="1" w:space="1" w:color="000000"/>
          <w:left w:val="single" w:sz="1" w:space="1" w:color="000000"/>
          <w:bottom w:val="single" w:sz="1" w:space="1" w:color="000000"/>
          <w:right w:val="single" w:sz="1" w:space="1" w:color="000000"/>
        </w:pBdr>
        <w:autoSpaceDE w:val="0"/>
        <w:snapToGrid w:val="0"/>
        <w:jc w:val="both"/>
        <w:rPr>
          <w:rFonts w:ascii="Arial" w:eastAsia="Tahoma-Bold" w:hAnsi="Arial" w:cs="Arial"/>
          <w:sz w:val="22"/>
          <w:szCs w:val="22"/>
        </w:rPr>
      </w:pPr>
      <w:r w:rsidRPr="00F329F9">
        <w:rPr>
          <w:rFonts w:ascii="Arial" w:eastAsia="Tahoma-Bold" w:hAnsi="Arial" w:cs="Arial"/>
          <w:sz w:val="22"/>
          <w:szCs w:val="22"/>
          <w:lang w:val="mk-MK"/>
        </w:rPr>
        <w:t>Развој на нови дизајни и прототипи</w:t>
      </w:r>
      <w:r w:rsidR="008444E7" w:rsidRPr="00F329F9">
        <w:rPr>
          <w:rFonts w:ascii="Arial" w:eastAsia="Tahoma-Bold" w:hAnsi="Arial" w:cs="Arial"/>
          <w:sz w:val="22"/>
          <w:szCs w:val="22"/>
          <w:lang w:val="mk-MK"/>
        </w:rPr>
        <w:t>;</w:t>
      </w:r>
      <w:r w:rsidRPr="00F329F9">
        <w:rPr>
          <w:rFonts w:ascii="Arial" w:eastAsia="Tahoma-Bold" w:hAnsi="Arial" w:cs="Arial"/>
          <w:sz w:val="22"/>
          <w:szCs w:val="22"/>
          <w:lang w:val="mk-MK"/>
        </w:rPr>
        <w:t xml:space="preserve"> </w:t>
      </w:r>
    </w:p>
    <w:p w:rsidR="004E2B2A" w:rsidRPr="00F329F9" w:rsidRDefault="00E07497" w:rsidP="00E07497">
      <w:pPr>
        <w:numPr>
          <w:ilvl w:val="0"/>
          <w:numId w:val="13"/>
        </w:numPr>
        <w:pBdr>
          <w:top w:val="single" w:sz="1" w:space="1" w:color="000000"/>
          <w:left w:val="single" w:sz="1" w:space="1" w:color="000000"/>
          <w:bottom w:val="single" w:sz="1" w:space="1" w:color="000000"/>
          <w:right w:val="single" w:sz="1" w:space="1" w:color="000000"/>
        </w:pBdr>
        <w:autoSpaceDE w:val="0"/>
        <w:snapToGrid w:val="0"/>
        <w:jc w:val="both"/>
        <w:rPr>
          <w:rFonts w:ascii="Arial" w:eastAsia="Tahoma-Bold" w:hAnsi="Arial" w:cs="Arial"/>
          <w:sz w:val="22"/>
          <w:szCs w:val="22"/>
        </w:rPr>
      </w:pPr>
      <w:r w:rsidRPr="00F329F9">
        <w:rPr>
          <w:rFonts w:ascii="Arial" w:eastAsia="Tahoma-Bold" w:hAnsi="Arial" w:cs="Arial"/>
          <w:sz w:val="22"/>
          <w:szCs w:val="22"/>
          <w:lang w:val="mk-MK"/>
        </w:rPr>
        <w:lastRenderedPageBreak/>
        <w:t>Спроведување</w:t>
      </w:r>
      <w:r w:rsidR="007C0EF2" w:rsidRPr="00F329F9">
        <w:rPr>
          <w:rFonts w:ascii="Arial" w:eastAsia="Tahoma-Bold" w:hAnsi="Arial" w:cs="Arial"/>
          <w:sz w:val="22"/>
          <w:szCs w:val="22"/>
          <w:lang w:val="mk-MK"/>
        </w:rPr>
        <w:t xml:space="preserve"> на пазарна анализа за новите производи</w:t>
      </w:r>
      <w:r w:rsidR="008444E7" w:rsidRPr="00F329F9">
        <w:rPr>
          <w:rFonts w:ascii="Arial" w:eastAsia="Tahoma-Bold" w:hAnsi="Arial" w:cs="Arial"/>
          <w:sz w:val="22"/>
          <w:szCs w:val="22"/>
          <w:lang w:val="mk-MK"/>
        </w:rPr>
        <w:t>;</w:t>
      </w:r>
      <w:r w:rsidR="007C0EF2" w:rsidRPr="00F329F9">
        <w:rPr>
          <w:rFonts w:ascii="Arial" w:eastAsia="Tahoma-Bold" w:hAnsi="Arial" w:cs="Arial"/>
          <w:sz w:val="22"/>
          <w:szCs w:val="22"/>
          <w:lang w:val="mk-MK"/>
        </w:rPr>
        <w:t xml:space="preserve"> </w:t>
      </w:r>
    </w:p>
    <w:p w:rsidR="004E2B2A" w:rsidRPr="00F329F9" w:rsidRDefault="007C0EF2" w:rsidP="00E07497">
      <w:pPr>
        <w:numPr>
          <w:ilvl w:val="0"/>
          <w:numId w:val="13"/>
        </w:numPr>
        <w:pBdr>
          <w:top w:val="single" w:sz="1" w:space="1" w:color="000000"/>
          <w:left w:val="single" w:sz="1" w:space="1" w:color="000000"/>
          <w:bottom w:val="single" w:sz="1" w:space="1" w:color="000000"/>
          <w:right w:val="single" w:sz="1" w:space="1" w:color="000000"/>
        </w:pBdr>
        <w:autoSpaceDE w:val="0"/>
        <w:snapToGrid w:val="0"/>
        <w:jc w:val="both"/>
        <w:rPr>
          <w:rFonts w:ascii="Arial" w:eastAsia="Tahoma-Bold" w:hAnsi="Arial" w:cs="Arial"/>
          <w:sz w:val="22"/>
          <w:szCs w:val="22"/>
        </w:rPr>
      </w:pPr>
      <w:r w:rsidRPr="00F329F9">
        <w:rPr>
          <w:rFonts w:ascii="Arial" w:eastAsia="Tahoma-Bold" w:hAnsi="Arial" w:cs="Arial"/>
          <w:sz w:val="22"/>
          <w:szCs w:val="22"/>
          <w:lang w:val="mk-MK"/>
        </w:rPr>
        <w:t>Под</w:t>
      </w:r>
      <w:r w:rsidR="00E07497" w:rsidRPr="00F329F9">
        <w:rPr>
          <w:rFonts w:ascii="Arial" w:eastAsia="Tahoma-Bold" w:hAnsi="Arial" w:cs="Arial"/>
          <w:sz w:val="22"/>
          <w:szCs w:val="22"/>
          <w:lang w:val="mk-MK"/>
        </w:rPr>
        <w:t>д</w:t>
      </w:r>
      <w:r w:rsidRPr="00F329F9">
        <w:rPr>
          <w:rFonts w:ascii="Arial" w:eastAsia="Tahoma-Bold" w:hAnsi="Arial" w:cs="Arial"/>
          <w:sz w:val="22"/>
          <w:szCs w:val="22"/>
          <w:lang w:val="mk-MK"/>
        </w:rPr>
        <w:t xml:space="preserve">ршка </w:t>
      </w:r>
      <w:r w:rsidR="00E07497" w:rsidRPr="00F329F9">
        <w:rPr>
          <w:rFonts w:ascii="Arial" w:eastAsia="Tahoma-Bold" w:hAnsi="Arial" w:cs="Arial"/>
          <w:sz w:val="22"/>
          <w:szCs w:val="22"/>
          <w:lang w:val="mk-MK"/>
        </w:rPr>
        <w:t>при</w:t>
      </w:r>
      <w:r w:rsidRPr="00F329F9">
        <w:rPr>
          <w:rFonts w:ascii="Arial" w:eastAsia="Tahoma-Bold" w:hAnsi="Arial" w:cs="Arial"/>
          <w:sz w:val="22"/>
          <w:szCs w:val="22"/>
          <w:lang w:val="mk-MK"/>
        </w:rPr>
        <w:t xml:space="preserve"> брендирање</w:t>
      </w:r>
      <w:r w:rsidR="00E07497" w:rsidRPr="00F329F9">
        <w:rPr>
          <w:rFonts w:ascii="Arial" w:eastAsia="Tahoma-Bold" w:hAnsi="Arial" w:cs="Arial"/>
          <w:sz w:val="22"/>
          <w:szCs w:val="22"/>
          <w:lang w:val="mk-MK"/>
        </w:rPr>
        <w:t>то</w:t>
      </w:r>
      <w:r w:rsidRPr="00F329F9">
        <w:rPr>
          <w:rFonts w:ascii="Arial" w:eastAsia="Tahoma-Bold" w:hAnsi="Arial" w:cs="Arial"/>
          <w:sz w:val="22"/>
          <w:szCs w:val="22"/>
          <w:lang w:val="mk-MK"/>
        </w:rPr>
        <w:t xml:space="preserve"> и маркетинг</w:t>
      </w:r>
      <w:r w:rsidR="00E07497" w:rsidRPr="00F329F9">
        <w:rPr>
          <w:rFonts w:ascii="Arial" w:eastAsia="Tahoma-Bold" w:hAnsi="Arial" w:cs="Arial"/>
          <w:sz w:val="22"/>
          <w:szCs w:val="22"/>
          <w:lang w:val="mk-MK"/>
        </w:rPr>
        <w:t>от</w:t>
      </w:r>
      <w:r w:rsidRPr="00F329F9">
        <w:rPr>
          <w:rFonts w:ascii="Arial" w:eastAsia="Tahoma-Bold" w:hAnsi="Arial" w:cs="Arial"/>
          <w:sz w:val="22"/>
          <w:szCs w:val="22"/>
          <w:lang w:val="mk-MK"/>
        </w:rPr>
        <w:t xml:space="preserve"> за новите дизајни. </w:t>
      </w:r>
    </w:p>
    <w:p w:rsidR="004E2B2A" w:rsidRPr="00F329F9" w:rsidRDefault="007C0EF2" w:rsidP="00E07497">
      <w:pPr>
        <w:pBdr>
          <w:top w:val="single" w:sz="1" w:space="1" w:color="000000"/>
          <w:left w:val="single" w:sz="1" w:space="1" w:color="000000"/>
          <w:bottom w:val="single" w:sz="1" w:space="1" w:color="000000"/>
          <w:right w:val="single" w:sz="1" w:space="1" w:color="000000"/>
        </w:pBdr>
        <w:autoSpaceDE w:val="0"/>
        <w:snapToGrid w:val="0"/>
        <w:spacing w:before="240" w:after="120"/>
        <w:jc w:val="both"/>
        <w:rPr>
          <w:rFonts w:ascii="Arial" w:eastAsia="SimSun" w:hAnsi="Arial" w:cs="Arial"/>
          <w:sz w:val="22"/>
          <w:szCs w:val="22"/>
          <w:lang w:val="mk-MK"/>
        </w:rPr>
      </w:pPr>
      <w:r w:rsidRPr="00F329F9">
        <w:rPr>
          <w:rFonts w:ascii="Arial" w:eastAsia="SimSun" w:hAnsi="Arial" w:cs="Arial"/>
          <w:b/>
          <w:bCs/>
          <w:sz w:val="22"/>
          <w:szCs w:val="22"/>
          <w:lang w:val="mk-MK"/>
        </w:rPr>
        <w:t>Очекуван буџет</w:t>
      </w:r>
      <w:r w:rsidR="004E2B2A" w:rsidRPr="00F329F9">
        <w:rPr>
          <w:rFonts w:ascii="Arial" w:eastAsia="SimSun" w:hAnsi="Arial" w:cs="Arial"/>
          <w:b/>
          <w:bCs/>
          <w:sz w:val="22"/>
          <w:szCs w:val="22"/>
        </w:rPr>
        <w:t>:</w:t>
      </w:r>
      <w:r w:rsidR="004E2B2A" w:rsidRPr="00F329F9">
        <w:rPr>
          <w:rFonts w:ascii="Arial" w:eastAsia="SimSun" w:hAnsi="Arial" w:cs="Arial"/>
          <w:sz w:val="22"/>
          <w:szCs w:val="22"/>
        </w:rPr>
        <w:t xml:space="preserve"> </w:t>
      </w:r>
      <w:r w:rsidR="008444E7" w:rsidRPr="00F329F9">
        <w:rPr>
          <w:rFonts w:ascii="Arial" w:eastAsia="SimSun" w:hAnsi="Arial" w:cs="Arial"/>
          <w:sz w:val="22"/>
          <w:szCs w:val="22"/>
          <w:lang w:val="mk-MK"/>
        </w:rPr>
        <w:t>К</w:t>
      </w:r>
      <w:r w:rsidR="00E07497" w:rsidRPr="00F329F9">
        <w:rPr>
          <w:rFonts w:ascii="Arial" w:eastAsia="SimSun" w:hAnsi="Arial" w:cs="Arial"/>
          <w:sz w:val="22"/>
          <w:szCs w:val="22"/>
          <w:lang w:val="mk-MK"/>
        </w:rPr>
        <w:t>реирање на ц</w:t>
      </w:r>
      <w:r w:rsidRPr="00F329F9">
        <w:rPr>
          <w:rFonts w:ascii="Arial" w:eastAsia="SimSun" w:hAnsi="Arial" w:cs="Arial"/>
          <w:sz w:val="22"/>
          <w:szCs w:val="22"/>
          <w:lang w:val="mk-MK"/>
        </w:rPr>
        <w:t xml:space="preserve">ентарот </w:t>
      </w:r>
      <w:r w:rsidR="004E2B2A" w:rsidRPr="00F329F9">
        <w:rPr>
          <w:rFonts w:ascii="Arial" w:eastAsia="SimSun" w:hAnsi="Arial" w:cs="Arial"/>
          <w:sz w:val="22"/>
          <w:szCs w:val="22"/>
        </w:rPr>
        <w:t xml:space="preserve">– 300.000 </w:t>
      </w:r>
      <w:r w:rsidRPr="00F329F9">
        <w:rPr>
          <w:rFonts w:ascii="Arial" w:eastAsia="SimSun" w:hAnsi="Arial" w:cs="Arial"/>
          <w:sz w:val="22"/>
          <w:szCs w:val="22"/>
          <w:lang w:val="mk-MK"/>
        </w:rPr>
        <w:t>евра</w:t>
      </w:r>
      <w:r w:rsidR="008444E7" w:rsidRPr="00F329F9">
        <w:rPr>
          <w:rFonts w:ascii="Arial" w:eastAsia="SimSun" w:hAnsi="Arial" w:cs="Arial"/>
          <w:sz w:val="22"/>
          <w:szCs w:val="22"/>
          <w:lang w:val="mk-MK"/>
        </w:rPr>
        <w:t>.</w:t>
      </w:r>
      <w:r w:rsidRPr="00F329F9">
        <w:rPr>
          <w:rFonts w:ascii="Arial" w:eastAsia="SimSun" w:hAnsi="Arial" w:cs="Arial"/>
          <w:sz w:val="22"/>
          <w:szCs w:val="22"/>
          <w:lang w:val="mk-MK"/>
        </w:rPr>
        <w:t xml:space="preserve"> </w:t>
      </w:r>
      <w:r w:rsidR="008444E7" w:rsidRPr="00F329F9">
        <w:rPr>
          <w:rFonts w:ascii="Arial" w:eastAsia="SimSun" w:hAnsi="Arial" w:cs="Arial"/>
          <w:sz w:val="22"/>
          <w:szCs w:val="22"/>
          <w:lang w:val="mk-MK"/>
        </w:rPr>
        <w:t>Г</w:t>
      </w:r>
      <w:r w:rsidRPr="00F329F9">
        <w:rPr>
          <w:rFonts w:ascii="Arial" w:eastAsia="SimSun" w:hAnsi="Arial" w:cs="Arial"/>
          <w:sz w:val="22"/>
          <w:szCs w:val="22"/>
          <w:lang w:val="mk-MK"/>
        </w:rPr>
        <w:t>одишен оперативен буџет</w:t>
      </w:r>
      <w:r w:rsidR="008444E7" w:rsidRPr="00F329F9">
        <w:rPr>
          <w:rFonts w:ascii="Arial" w:eastAsia="SimSun" w:hAnsi="Arial" w:cs="Arial"/>
          <w:sz w:val="22"/>
          <w:szCs w:val="22"/>
          <w:lang w:val="mk-MK"/>
        </w:rPr>
        <w:t>,</w:t>
      </w:r>
      <w:r w:rsidRPr="00F329F9">
        <w:rPr>
          <w:rFonts w:ascii="Arial" w:eastAsia="SimSun" w:hAnsi="Arial" w:cs="Arial"/>
          <w:sz w:val="22"/>
          <w:szCs w:val="22"/>
          <w:lang w:val="mk-MK"/>
        </w:rPr>
        <w:t xml:space="preserve"> во постоечката институција: </w:t>
      </w:r>
      <w:r w:rsidR="00E07497" w:rsidRPr="00F329F9">
        <w:rPr>
          <w:rFonts w:ascii="Arial" w:eastAsia="SimSun" w:hAnsi="Arial" w:cs="Arial"/>
          <w:sz w:val="22"/>
          <w:szCs w:val="22"/>
          <w:lang w:val="mk-MK"/>
        </w:rPr>
        <w:t>7</w:t>
      </w:r>
      <w:r w:rsidR="004E2B2A" w:rsidRPr="00F329F9">
        <w:rPr>
          <w:rFonts w:ascii="Arial" w:eastAsia="SimSun" w:hAnsi="Arial" w:cs="Arial"/>
          <w:sz w:val="22"/>
          <w:szCs w:val="22"/>
        </w:rPr>
        <w:t xml:space="preserve">5.000 </w:t>
      </w:r>
      <w:r w:rsidRPr="00F329F9">
        <w:rPr>
          <w:rFonts w:ascii="Arial" w:eastAsia="SimSun" w:hAnsi="Arial" w:cs="Arial"/>
          <w:sz w:val="22"/>
          <w:szCs w:val="22"/>
          <w:lang w:val="mk-MK"/>
        </w:rPr>
        <w:t>евра</w:t>
      </w:r>
      <w:r w:rsidR="008444E7" w:rsidRPr="00F329F9">
        <w:rPr>
          <w:rFonts w:ascii="Arial" w:eastAsia="SimSun" w:hAnsi="Arial" w:cs="Arial"/>
          <w:sz w:val="22"/>
          <w:szCs w:val="22"/>
          <w:lang w:val="mk-MK"/>
        </w:rPr>
        <w:t>.</w:t>
      </w:r>
    </w:p>
    <w:p w:rsidR="004E2B2A" w:rsidRPr="00F329F9" w:rsidRDefault="004E2B2A">
      <w:pPr>
        <w:pStyle w:val="Heading3"/>
      </w:pPr>
    </w:p>
    <w:p w:rsidR="004E2B2A" w:rsidRPr="00F329F9" w:rsidRDefault="004E2B2A">
      <w:pPr>
        <w:pStyle w:val="Heading3"/>
        <w:pageBreakBefore/>
      </w:pPr>
      <w:bookmarkStart w:id="36" w:name="_Toc286043933"/>
      <w:r w:rsidRPr="00F329F9">
        <w:lastRenderedPageBreak/>
        <w:t xml:space="preserve">3.4.2 </w:t>
      </w:r>
      <w:r w:rsidR="00281045" w:rsidRPr="00F329F9">
        <w:rPr>
          <w:lang w:val="mk-MK"/>
        </w:rPr>
        <w:t>Ра</w:t>
      </w:r>
      <w:r w:rsidR="00AB6E5C" w:rsidRPr="00F329F9">
        <w:rPr>
          <w:lang w:val="mk-MK"/>
        </w:rPr>
        <w:t>з</w:t>
      </w:r>
      <w:r w:rsidR="00281045" w:rsidRPr="00F329F9">
        <w:rPr>
          <w:lang w:val="mk-MK"/>
        </w:rPr>
        <w:t xml:space="preserve">вивање на “Локално занаетчиство во </w:t>
      </w:r>
      <w:r w:rsidR="0020142A" w:rsidRPr="00F329F9">
        <w:rPr>
          <w:lang w:val="mk-MK"/>
        </w:rPr>
        <w:t>раст</w:t>
      </w:r>
      <w:r w:rsidR="00281045" w:rsidRPr="00F329F9">
        <w:rPr>
          <w:lang w:val="mk-MK"/>
        </w:rPr>
        <w:t>“</w:t>
      </w:r>
      <w:r w:rsidR="00806EB3">
        <w:rPr>
          <w:lang w:val="mk-MK"/>
        </w:rPr>
        <w:t xml:space="preserve"> </w:t>
      </w:r>
      <w:r w:rsidR="008444E7" w:rsidRPr="00F329F9">
        <w:rPr>
          <w:lang w:val="mk-MK"/>
        </w:rPr>
        <w:t xml:space="preserve"> </w:t>
      </w:r>
      <w:r w:rsidR="00FF7854" w:rsidRPr="00F329F9">
        <w:rPr>
          <w:lang w:val="mk-MK"/>
        </w:rPr>
        <w:t>на одредени локации</w:t>
      </w:r>
      <w:r w:rsidR="00281045" w:rsidRPr="00F329F9">
        <w:rPr>
          <w:lang w:val="mk-MK"/>
        </w:rPr>
        <w:t>, градски занаетчиски пазари и “</w:t>
      </w:r>
      <w:r w:rsidR="00FF7854" w:rsidRPr="00F329F9">
        <w:rPr>
          <w:lang w:val="mk-MK"/>
        </w:rPr>
        <w:t>Ракотворни</w:t>
      </w:r>
      <w:r w:rsidR="00281045" w:rsidRPr="00F329F9">
        <w:rPr>
          <w:lang w:val="mk-MK"/>
        </w:rPr>
        <w:t xml:space="preserve"> туристички рути“</w:t>
      </w:r>
      <w:bookmarkEnd w:id="36"/>
    </w:p>
    <w:p w:rsidR="007609E5" w:rsidRPr="00F329F9" w:rsidRDefault="007609E5" w:rsidP="007609E5">
      <w:pPr>
        <w:keepNext/>
        <w:numPr>
          <w:ilvl w:val="0"/>
          <w:numId w:val="1"/>
        </w:numPr>
        <w:pBdr>
          <w:top w:val="single" w:sz="1" w:space="1" w:color="000000"/>
          <w:left w:val="single" w:sz="1" w:space="1" w:color="000000"/>
          <w:bottom w:val="single" w:sz="1" w:space="1" w:color="000000"/>
          <w:right w:val="single" w:sz="1" w:space="1" w:color="000000"/>
        </w:pBdr>
        <w:autoSpaceDE w:val="0"/>
        <w:snapToGrid w:val="0"/>
        <w:jc w:val="both"/>
        <w:rPr>
          <w:rFonts w:ascii="Arial" w:eastAsia="SimSun" w:hAnsi="Arial" w:cs="Arial"/>
          <w:b/>
          <w:bCs/>
          <w:sz w:val="22"/>
          <w:szCs w:val="22"/>
          <w:lang w:val="mk-MK"/>
        </w:rPr>
      </w:pPr>
      <w:r w:rsidRPr="00F329F9">
        <w:rPr>
          <w:rFonts w:ascii="Arial" w:eastAsia="Tahoma-Bold" w:hAnsi="Arial" w:cs="Arial"/>
          <w:b/>
          <w:bCs/>
          <w:sz w:val="22"/>
          <w:szCs w:val="22"/>
          <w:lang w:val="mk-MK"/>
        </w:rPr>
        <w:t>Надлежни институции за имплементација</w:t>
      </w:r>
      <w:r w:rsidRPr="00F329F9">
        <w:rPr>
          <w:rFonts w:ascii="Arial" w:eastAsia="SimSun" w:hAnsi="Arial" w:cs="Arial"/>
          <w:b/>
          <w:bCs/>
          <w:sz w:val="22"/>
          <w:szCs w:val="22"/>
        </w:rPr>
        <w:t>:</w:t>
      </w:r>
    </w:p>
    <w:p w:rsidR="00281045" w:rsidRPr="00F329F9" w:rsidRDefault="00281045" w:rsidP="00E37C19">
      <w:pPr>
        <w:pBdr>
          <w:top w:val="single" w:sz="1" w:space="1" w:color="000000"/>
          <w:left w:val="single" w:sz="1" w:space="1" w:color="000000"/>
          <w:bottom w:val="single" w:sz="1" w:space="1" w:color="000000"/>
          <w:right w:val="single" w:sz="1" w:space="1" w:color="000000"/>
        </w:pBdr>
        <w:jc w:val="both"/>
        <w:rPr>
          <w:rFonts w:ascii="Arial" w:hAnsi="Arial" w:cs="Arial"/>
          <w:sz w:val="22"/>
          <w:szCs w:val="22"/>
          <w:lang w:val="mk-MK"/>
        </w:rPr>
      </w:pPr>
      <w:r w:rsidRPr="00F329F9">
        <w:rPr>
          <w:rFonts w:ascii="Arial" w:hAnsi="Arial" w:cs="Arial"/>
          <w:sz w:val="22"/>
          <w:szCs w:val="22"/>
          <w:lang w:val="mk-MK"/>
        </w:rPr>
        <w:t>Координатор на проектот: Министерство за економија</w:t>
      </w:r>
    </w:p>
    <w:p w:rsidR="00806EB3" w:rsidRDefault="00281045" w:rsidP="00E37C19">
      <w:pPr>
        <w:pBdr>
          <w:top w:val="single" w:sz="1" w:space="1" w:color="000000"/>
          <w:left w:val="single" w:sz="1" w:space="1" w:color="000000"/>
          <w:bottom w:val="single" w:sz="1" w:space="1" w:color="000000"/>
          <w:right w:val="single" w:sz="1" w:space="1" w:color="000000"/>
        </w:pBdr>
        <w:jc w:val="both"/>
        <w:rPr>
          <w:rFonts w:ascii="Arial" w:hAnsi="Arial" w:cs="Arial"/>
          <w:sz w:val="22"/>
          <w:szCs w:val="22"/>
          <w:lang w:val="mk-MK"/>
        </w:rPr>
      </w:pPr>
      <w:r w:rsidRPr="00F329F9">
        <w:rPr>
          <w:rFonts w:ascii="Arial" w:hAnsi="Arial" w:cs="Arial"/>
          <w:sz w:val="22"/>
          <w:szCs w:val="22"/>
          <w:lang w:val="mk-MK"/>
        </w:rPr>
        <w:t xml:space="preserve">Во партнерство со: </w:t>
      </w:r>
      <w:r w:rsidR="008A5A88" w:rsidRPr="00F329F9">
        <w:rPr>
          <w:rFonts w:ascii="Arial" w:hAnsi="Arial" w:cs="Arial"/>
          <w:sz w:val="22"/>
          <w:szCs w:val="22"/>
          <w:lang w:val="mk-MK"/>
        </w:rPr>
        <w:t xml:space="preserve">Министерство за култура, </w:t>
      </w:r>
    </w:p>
    <w:p w:rsidR="00281045" w:rsidRPr="00F329F9" w:rsidRDefault="00806EB3" w:rsidP="00E37C19">
      <w:pPr>
        <w:pBdr>
          <w:top w:val="single" w:sz="1" w:space="1" w:color="000000"/>
          <w:left w:val="single" w:sz="1" w:space="1" w:color="000000"/>
          <w:bottom w:val="single" w:sz="1" w:space="1" w:color="000000"/>
          <w:right w:val="single" w:sz="1" w:space="1" w:color="000000"/>
        </w:pBdr>
        <w:jc w:val="both"/>
        <w:rPr>
          <w:rFonts w:ascii="Arial" w:hAnsi="Arial" w:cs="Arial"/>
          <w:sz w:val="22"/>
          <w:szCs w:val="22"/>
          <w:lang w:val="mk-MK"/>
        </w:rPr>
      </w:pPr>
      <w:r>
        <w:rPr>
          <w:rFonts w:ascii="Arial" w:hAnsi="Arial" w:cs="Arial"/>
          <w:sz w:val="22"/>
          <w:szCs w:val="22"/>
          <w:lang w:val="mk-MK"/>
        </w:rPr>
        <w:t>Г</w:t>
      </w:r>
      <w:r w:rsidR="008D3472">
        <w:rPr>
          <w:rFonts w:ascii="Arial" w:hAnsi="Arial" w:cs="Arial"/>
          <w:sz w:val="22"/>
          <w:szCs w:val="22"/>
          <w:lang w:val="mk-MK"/>
        </w:rPr>
        <w:t>радот Скопје, Охрид, Струга,</w:t>
      </w:r>
      <w:r w:rsidR="00281045" w:rsidRPr="00F329F9">
        <w:rPr>
          <w:rFonts w:ascii="Arial" w:hAnsi="Arial" w:cs="Arial"/>
          <w:sz w:val="22"/>
          <w:szCs w:val="22"/>
          <w:lang w:val="mk-MK"/>
        </w:rPr>
        <w:t xml:space="preserve"> Тетово, други општини, регионалните занаетчиски комори,</w:t>
      </w:r>
      <w:r w:rsidR="008A5A88" w:rsidRPr="00F329F9">
        <w:rPr>
          <w:rFonts w:ascii="Arial" w:hAnsi="Arial" w:cs="Arial"/>
          <w:sz w:val="22"/>
          <w:szCs w:val="22"/>
          <w:lang w:val="mk-MK"/>
        </w:rPr>
        <w:t xml:space="preserve">  </w:t>
      </w:r>
      <w:r w:rsidR="00281045" w:rsidRPr="00F329F9">
        <w:rPr>
          <w:rFonts w:ascii="Arial" w:hAnsi="Arial" w:cs="Arial"/>
          <w:sz w:val="22"/>
          <w:szCs w:val="22"/>
          <w:lang w:val="mk-MK"/>
        </w:rPr>
        <w:t xml:space="preserve"> </w:t>
      </w:r>
      <w:r w:rsidR="008A5A88" w:rsidRPr="00F329F9">
        <w:rPr>
          <w:rFonts w:ascii="Arial" w:hAnsi="Arial" w:cs="Arial"/>
          <w:sz w:val="22"/>
          <w:szCs w:val="22"/>
          <w:lang w:val="mk-MK"/>
        </w:rPr>
        <w:t xml:space="preserve">НВО (ЕСНАФ и др.), </w:t>
      </w:r>
      <w:r w:rsidR="00281045" w:rsidRPr="00F329F9">
        <w:rPr>
          <w:rFonts w:ascii="Arial" w:hAnsi="Arial" w:cs="Arial"/>
          <w:sz w:val="22"/>
          <w:szCs w:val="22"/>
          <w:lang w:val="mk-MK"/>
        </w:rPr>
        <w:t>Агенцијата за промоција и под</w:t>
      </w:r>
      <w:r w:rsidR="008444E7" w:rsidRPr="00F329F9">
        <w:rPr>
          <w:rFonts w:ascii="Arial" w:hAnsi="Arial" w:cs="Arial"/>
          <w:sz w:val="22"/>
          <w:szCs w:val="22"/>
          <w:lang w:val="mk-MK"/>
        </w:rPr>
        <w:t>д</w:t>
      </w:r>
      <w:r w:rsidR="00281045" w:rsidRPr="00F329F9">
        <w:rPr>
          <w:rFonts w:ascii="Arial" w:hAnsi="Arial" w:cs="Arial"/>
          <w:sz w:val="22"/>
          <w:szCs w:val="22"/>
          <w:lang w:val="mk-MK"/>
        </w:rPr>
        <w:t>ршка на туризмот</w:t>
      </w:r>
    </w:p>
    <w:p w:rsidR="004E2B2A" w:rsidRPr="00F329F9" w:rsidRDefault="004E2B2A">
      <w:pPr>
        <w:autoSpaceDE w:val="0"/>
        <w:snapToGrid w:val="0"/>
        <w:rPr>
          <w:rFonts w:eastAsia="Tahoma-Bold" w:cs="Tahoma-Bold"/>
          <w:sz w:val="22"/>
          <w:szCs w:val="22"/>
          <w:shd w:val="clear" w:color="auto" w:fill="FFFF00"/>
        </w:rPr>
      </w:pPr>
    </w:p>
    <w:p w:rsidR="004E2B2A" w:rsidRPr="00F329F9" w:rsidRDefault="00281045">
      <w:pPr>
        <w:pBdr>
          <w:top w:val="single" w:sz="1" w:space="1" w:color="000000"/>
          <w:left w:val="single" w:sz="1" w:space="1" w:color="000000"/>
          <w:bottom w:val="single" w:sz="1" w:space="1" w:color="000000"/>
          <w:right w:val="single" w:sz="1" w:space="1" w:color="000000"/>
        </w:pBdr>
        <w:autoSpaceDE w:val="0"/>
        <w:snapToGrid w:val="0"/>
        <w:rPr>
          <w:rFonts w:ascii="Arial" w:eastAsia="Tahoma-Bold" w:hAnsi="Arial" w:cs="Arial"/>
          <w:sz w:val="22"/>
          <w:szCs w:val="22"/>
        </w:rPr>
      </w:pPr>
      <w:r w:rsidRPr="00F329F9">
        <w:rPr>
          <w:rFonts w:ascii="Arial" w:eastAsia="Tahoma-Bold" w:hAnsi="Arial" w:cs="Arial"/>
          <w:b/>
          <w:bCs/>
          <w:sz w:val="22"/>
          <w:szCs w:val="22"/>
          <w:lang w:val="mk-MK"/>
        </w:rPr>
        <w:t>Временска рамка</w:t>
      </w:r>
      <w:r w:rsidR="004E2B2A" w:rsidRPr="00F329F9">
        <w:rPr>
          <w:rFonts w:ascii="Arial" w:eastAsia="Tahoma-Bold" w:hAnsi="Arial" w:cs="Arial"/>
          <w:sz w:val="22"/>
          <w:szCs w:val="22"/>
        </w:rPr>
        <w:t xml:space="preserve">: 24 </w:t>
      </w:r>
      <w:r w:rsidRPr="00F329F9">
        <w:rPr>
          <w:rFonts w:ascii="Arial" w:eastAsia="Tahoma-Bold" w:hAnsi="Arial" w:cs="Arial"/>
          <w:sz w:val="22"/>
          <w:szCs w:val="22"/>
          <w:lang w:val="mk-MK"/>
        </w:rPr>
        <w:t xml:space="preserve">месеци </w:t>
      </w:r>
      <w:r w:rsidR="00E37C19" w:rsidRPr="00F329F9">
        <w:rPr>
          <w:rFonts w:ascii="Arial" w:eastAsia="Tahoma-Bold" w:hAnsi="Arial" w:cs="Arial"/>
          <w:sz w:val="22"/>
          <w:szCs w:val="22"/>
        </w:rPr>
        <w:t>(2012</w:t>
      </w:r>
      <w:r w:rsidR="008444E7" w:rsidRPr="00F329F9">
        <w:rPr>
          <w:rFonts w:ascii="Arial" w:eastAsia="Tahoma-Bold" w:hAnsi="Arial" w:cs="Arial"/>
          <w:sz w:val="22"/>
          <w:szCs w:val="22"/>
          <w:lang w:val="mk-MK"/>
        </w:rPr>
        <w:t xml:space="preserve"> </w:t>
      </w:r>
      <w:r w:rsidR="00E37C19" w:rsidRPr="00F329F9">
        <w:rPr>
          <w:rFonts w:ascii="Arial" w:eastAsia="Tahoma-Bold" w:hAnsi="Arial" w:cs="Arial"/>
          <w:sz w:val="22"/>
          <w:szCs w:val="22"/>
        </w:rPr>
        <w:t>-</w:t>
      </w:r>
      <w:r w:rsidR="008444E7" w:rsidRPr="00F329F9">
        <w:rPr>
          <w:rFonts w:ascii="Arial" w:eastAsia="Tahoma-Bold" w:hAnsi="Arial" w:cs="Arial"/>
          <w:sz w:val="22"/>
          <w:szCs w:val="22"/>
          <w:lang w:val="mk-MK"/>
        </w:rPr>
        <w:t xml:space="preserve"> </w:t>
      </w:r>
      <w:r w:rsidR="00E37C19" w:rsidRPr="00F329F9">
        <w:rPr>
          <w:rFonts w:ascii="Arial" w:eastAsia="Tahoma-Bold" w:hAnsi="Arial" w:cs="Arial"/>
          <w:sz w:val="22"/>
          <w:szCs w:val="22"/>
        </w:rPr>
        <w:t>201</w:t>
      </w:r>
      <w:r w:rsidR="00E37C19" w:rsidRPr="00F329F9">
        <w:rPr>
          <w:rFonts w:ascii="Arial" w:eastAsia="Tahoma-Bold" w:hAnsi="Arial" w:cs="Arial"/>
          <w:sz w:val="22"/>
          <w:szCs w:val="22"/>
          <w:lang w:val="mk-MK"/>
        </w:rPr>
        <w:t>4</w:t>
      </w:r>
      <w:r w:rsidR="008444E7" w:rsidRPr="00F329F9">
        <w:rPr>
          <w:rFonts w:ascii="Arial" w:eastAsia="Tahoma-Bold" w:hAnsi="Arial" w:cs="Arial"/>
          <w:sz w:val="22"/>
          <w:szCs w:val="22"/>
          <w:lang w:val="mk-MK"/>
        </w:rPr>
        <w:t xml:space="preserve"> година</w:t>
      </w:r>
      <w:r w:rsidR="004E2B2A" w:rsidRPr="00F329F9">
        <w:rPr>
          <w:rFonts w:ascii="Arial" w:eastAsia="Tahoma-Bold" w:hAnsi="Arial" w:cs="Arial"/>
          <w:sz w:val="22"/>
          <w:szCs w:val="22"/>
        </w:rPr>
        <w:t>)</w:t>
      </w:r>
    </w:p>
    <w:p w:rsidR="004E2B2A" w:rsidRPr="00F329F9" w:rsidRDefault="004E2B2A">
      <w:pPr>
        <w:autoSpaceDE w:val="0"/>
        <w:snapToGrid w:val="0"/>
        <w:rPr>
          <w:rFonts w:eastAsia="Tahoma-Bold" w:cs="Tahoma-Bold"/>
          <w:sz w:val="22"/>
          <w:szCs w:val="22"/>
          <w:shd w:val="clear" w:color="auto" w:fill="FFFF00"/>
        </w:rPr>
      </w:pPr>
    </w:p>
    <w:p w:rsidR="008D0BC1" w:rsidRPr="00F329F9" w:rsidRDefault="008D0BC1" w:rsidP="008D0BC1">
      <w:pPr>
        <w:pBdr>
          <w:top w:val="single" w:sz="1" w:space="1" w:color="000000"/>
          <w:left w:val="single" w:sz="1" w:space="1" w:color="000000"/>
          <w:bottom w:val="single" w:sz="1" w:space="1" w:color="000000"/>
          <w:right w:val="single" w:sz="1" w:space="1" w:color="000000"/>
        </w:pBdr>
        <w:jc w:val="both"/>
        <w:rPr>
          <w:rFonts w:ascii="Arial" w:hAnsi="Arial" w:cs="Arial"/>
          <w:sz w:val="22"/>
          <w:szCs w:val="22"/>
          <w:lang w:val="mk-MK"/>
        </w:rPr>
      </w:pPr>
      <w:r w:rsidRPr="00F329F9">
        <w:rPr>
          <w:rFonts w:ascii="Arial" w:hAnsi="Arial" w:cs="Arial"/>
          <w:b/>
          <w:bCs/>
          <w:sz w:val="22"/>
          <w:szCs w:val="22"/>
          <w:lang w:val="mk-MK"/>
        </w:rPr>
        <w:t xml:space="preserve">Вовед во </w:t>
      </w:r>
      <w:r w:rsidR="00281045" w:rsidRPr="00F329F9">
        <w:rPr>
          <w:rFonts w:ascii="Arial" w:hAnsi="Arial" w:cs="Arial"/>
          <w:b/>
          <w:bCs/>
          <w:sz w:val="22"/>
          <w:szCs w:val="22"/>
          <w:lang w:val="mk-MK"/>
        </w:rPr>
        <w:t xml:space="preserve">проектот </w:t>
      </w:r>
      <w:r w:rsidR="004E2B2A" w:rsidRPr="00F329F9">
        <w:rPr>
          <w:rFonts w:ascii="Arial" w:hAnsi="Arial" w:cs="Arial"/>
          <w:sz w:val="22"/>
          <w:szCs w:val="22"/>
        </w:rPr>
        <w:t xml:space="preserve">– </w:t>
      </w:r>
      <w:r w:rsidRPr="00F329F9">
        <w:rPr>
          <w:rFonts w:ascii="Arial" w:hAnsi="Arial" w:cs="Arial"/>
          <w:sz w:val="22"/>
          <w:szCs w:val="22"/>
          <w:lang w:val="mk-MK"/>
        </w:rPr>
        <w:t xml:space="preserve">Македонија има </w:t>
      </w:r>
      <w:r w:rsidR="00371233" w:rsidRPr="00F329F9">
        <w:rPr>
          <w:rFonts w:ascii="Arial" w:hAnsi="Arial" w:cs="Arial"/>
          <w:sz w:val="22"/>
          <w:szCs w:val="22"/>
          <w:lang w:val="mk-MK"/>
        </w:rPr>
        <w:t>повеќе</w:t>
      </w:r>
      <w:r w:rsidRPr="00F329F9">
        <w:rPr>
          <w:rFonts w:ascii="Arial" w:hAnsi="Arial" w:cs="Arial"/>
          <w:sz w:val="22"/>
          <w:szCs w:val="22"/>
          <w:lang w:val="mk-MK"/>
        </w:rPr>
        <w:t xml:space="preserve"> туристички дестинации</w:t>
      </w:r>
      <w:r w:rsidR="00371233" w:rsidRPr="00F329F9">
        <w:rPr>
          <w:rFonts w:ascii="Arial" w:hAnsi="Arial" w:cs="Arial"/>
          <w:sz w:val="22"/>
          <w:szCs w:val="22"/>
          <w:lang w:val="mk-MK"/>
        </w:rPr>
        <w:t xml:space="preserve"> </w:t>
      </w:r>
      <w:r w:rsidRPr="00F329F9">
        <w:rPr>
          <w:rFonts w:ascii="Arial" w:hAnsi="Arial" w:cs="Arial"/>
          <w:sz w:val="22"/>
          <w:szCs w:val="22"/>
          <w:lang w:val="mk-MK"/>
        </w:rPr>
        <w:t>многу богати со природна убавина и културно наследство (Охрид, Струга, Преспа, Скопската чаршија итн.) каде во минатото традиционалнот</w:t>
      </w:r>
      <w:r w:rsidR="00A813D1" w:rsidRPr="00F329F9">
        <w:rPr>
          <w:rFonts w:ascii="Arial" w:hAnsi="Arial" w:cs="Arial"/>
          <w:sz w:val="22"/>
          <w:szCs w:val="22"/>
          <w:lang w:val="mk-MK"/>
        </w:rPr>
        <w:t>о</w:t>
      </w:r>
      <w:r w:rsidRPr="00F329F9">
        <w:rPr>
          <w:rFonts w:ascii="Arial" w:hAnsi="Arial" w:cs="Arial"/>
          <w:sz w:val="22"/>
          <w:szCs w:val="22"/>
          <w:lang w:val="mk-MK"/>
        </w:rPr>
        <w:t xml:space="preserve"> занает</w:t>
      </w:r>
      <w:r w:rsidR="00A813D1" w:rsidRPr="00F329F9">
        <w:rPr>
          <w:rFonts w:ascii="Arial" w:hAnsi="Arial" w:cs="Arial"/>
          <w:sz w:val="22"/>
          <w:szCs w:val="22"/>
          <w:lang w:val="mk-MK"/>
        </w:rPr>
        <w:t>чиство</w:t>
      </w:r>
      <w:r w:rsidRPr="00F329F9">
        <w:rPr>
          <w:rFonts w:ascii="Arial" w:hAnsi="Arial" w:cs="Arial"/>
          <w:sz w:val="22"/>
          <w:szCs w:val="22"/>
          <w:lang w:val="mk-MK"/>
        </w:rPr>
        <w:t xml:space="preserve"> бил</w:t>
      </w:r>
      <w:r w:rsidR="00371233" w:rsidRPr="00F329F9">
        <w:rPr>
          <w:rFonts w:ascii="Arial" w:hAnsi="Arial" w:cs="Arial"/>
          <w:sz w:val="22"/>
          <w:szCs w:val="22"/>
          <w:lang w:val="mk-MK"/>
        </w:rPr>
        <w:t>о</w:t>
      </w:r>
      <w:r w:rsidRPr="00F329F9">
        <w:rPr>
          <w:rFonts w:ascii="Arial" w:hAnsi="Arial" w:cs="Arial"/>
          <w:sz w:val="22"/>
          <w:szCs w:val="22"/>
          <w:lang w:val="mk-MK"/>
        </w:rPr>
        <w:t xml:space="preserve"> доста застапен</w:t>
      </w:r>
      <w:r w:rsidR="00371233" w:rsidRPr="00F329F9">
        <w:rPr>
          <w:rFonts w:ascii="Arial" w:hAnsi="Arial" w:cs="Arial"/>
          <w:sz w:val="22"/>
          <w:szCs w:val="22"/>
          <w:lang w:val="mk-MK"/>
        </w:rPr>
        <w:t>о</w:t>
      </w:r>
      <w:r w:rsidRPr="00F329F9">
        <w:rPr>
          <w:rFonts w:ascii="Arial" w:hAnsi="Arial" w:cs="Arial"/>
          <w:sz w:val="22"/>
          <w:szCs w:val="22"/>
          <w:lang w:val="mk-MK"/>
        </w:rPr>
        <w:t>. Туристите ја посетуваат Македонија во потрага по убави микро-региони со традиционални култури и спектакуларни пеј</w:t>
      </w:r>
      <w:r w:rsidR="008444E7" w:rsidRPr="00F329F9">
        <w:rPr>
          <w:rFonts w:ascii="Arial" w:hAnsi="Arial" w:cs="Arial"/>
          <w:sz w:val="22"/>
          <w:szCs w:val="22"/>
          <w:lang w:val="mk-MK"/>
        </w:rPr>
        <w:t>з</w:t>
      </w:r>
      <w:r w:rsidRPr="00F329F9">
        <w:rPr>
          <w:rFonts w:ascii="Arial" w:hAnsi="Arial" w:cs="Arial"/>
          <w:sz w:val="22"/>
          <w:szCs w:val="22"/>
          <w:lang w:val="mk-MK"/>
        </w:rPr>
        <w:t>ажи. За подобрување на туристичкиот развоен потенцијал потребно е поврзување на ракотворците, занаетчиите и другите инволвирани страни од секторот туризам. Регионалните комори и ЗКРМ може да ги под</w:t>
      </w:r>
      <w:r w:rsidR="00510F7B" w:rsidRPr="00F329F9">
        <w:rPr>
          <w:rFonts w:ascii="Arial" w:hAnsi="Arial" w:cs="Arial"/>
          <w:sz w:val="22"/>
          <w:szCs w:val="22"/>
          <w:lang w:val="mk-MK"/>
        </w:rPr>
        <w:t>д</w:t>
      </w:r>
      <w:r w:rsidRPr="00F329F9">
        <w:rPr>
          <w:rFonts w:ascii="Arial" w:hAnsi="Arial" w:cs="Arial"/>
          <w:sz w:val="22"/>
          <w:szCs w:val="22"/>
          <w:lang w:val="mk-MK"/>
        </w:rPr>
        <w:t xml:space="preserve">ржат нивните членови во подобрувањето на можностите за културниот туризам со организирање на обуки, градење на капацитети и поканувајќи ги на јавно-приватни дијалози и форуми. </w:t>
      </w:r>
    </w:p>
    <w:p w:rsidR="008D0BC1" w:rsidRPr="00F329F9" w:rsidRDefault="008D0BC1" w:rsidP="008D0BC1">
      <w:p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p>
    <w:p w:rsidR="008D0BC1" w:rsidRPr="00F329F9" w:rsidRDefault="008D0BC1" w:rsidP="008D0BC1">
      <w:pPr>
        <w:pBdr>
          <w:top w:val="single" w:sz="1" w:space="1" w:color="000000"/>
          <w:left w:val="single" w:sz="1" w:space="1" w:color="000000"/>
          <w:bottom w:val="single" w:sz="1" w:space="1" w:color="000000"/>
          <w:right w:val="single" w:sz="1" w:space="1" w:color="000000"/>
        </w:pBdr>
        <w:jc w:val="both"/>
        <w:rPr>
          <w:rFonts w:ascii="Arial" w:hAnsi="Arial" w:cs="Arial"/>
          <w:sz w:val="22"/>
          <w:szCs w:val="22"/>
          <w:lang w:val="mk-MK"/>
        </w:rPr>
      </w:pPr>
      <w:r w:rsidRPr="00F329F9">
        <w:rPr>
          <w:rFonts w:ascii="Arial" w:hAnsi="Arial" w:cs="Arial"/>
          <w:sz w:val="22"/>
          <w:szCs w:val="22"/>
          <w:lang w:val="mk-MK"/>
        </w:rPr>
        <w:t>Оваа под</w:t>
      </w:r>
      <w:r w:rsidR="00510F7B" w:rsidRPr="00F329F9">
        <w:rPr>
          <w:rFonts w:ascii="Arial" w:hAnsi="Arial" w:cs="Arial"/>
          <w:sz w:val="22"/>
          <w:szCs w:val="22"/>
          <w:lang w:val="mk-MK"/>
        </w:rPr>
        <w:t>д</w:t>
      </w:r>
      <w:r w:rsidRPr="00F329F9">
        <w:rPr>
          <w:rFonts w:ascii="Arial" w:hAnsi="Arial" w:cs="Arial"/>
          <w:sz w:val="22"/>
          <w:szCs w:val="22"/>
          <w:lang w:val="mk-MK"/>
        </w:rPr>
        <w:t xml:space="preserve">ршка треба да биде </w:t>
      </w:r>
      <w:r w:rsidR="00265AE7" w:rsidRPr="00F329F9">
        <w:rPr>
          <w:rFonts w:ascii="Arial" w:hAnsi="Arial" w:cs="Arial"/>
          <w:sz w:val="22"/>
          <w:szCs w:val="22"/>
          <w:lang w:val="mk-MK"/>
        </w:rPr>
        <w:t xml:space="preserve">практична и тоа </w:t>
      </w:r>
      <w:r w:rsidRPr="00F329F9">
        <w:rPr>
          <w:rFonts w:ascii="Arial" w:hAnsi="Arial" w:cs="Arial"/>
          <w:sz w:val="22"/>
          <w:szCs w:val="22"/>
          <w:lang w:val="mk-MK"/>
        </w:rPr>
        <w:t xml:space="preserve">преку </w:t>
      </w:r>
      <w:r w:rsidR="00265AE7" w:rsidRPr="00F329F9">
        <w:rPr>
          <w:rFonts w:ascii="Arial" w:hAnsi="Arial" w:cs="Arial"/>
          <w:sz w:val="22"/>
          <w:szCs w:val="22"/>
          <w:lang w:val="mk-MK"/>
        </w:rPr>
        <w:t xml:space="preserve">изнаоѓање и </w:t>
      </w:r>
      <w:r w:rsidRPr="00F329F9">
        <w:rPr>
          <w:rFonts w:ascii="Arial" w:hAnsi="Arial" w:cs="Arial"/>
          <w:sz w:val="22"/>
          <w:szCs w:val="22"/>
          <w:lang w:val="mk-MK"/>
        </w:rPr>
        <w:t xml:space="preserve">обезбедување на дизајнери и маркетинг експерти кои директно ќе работат со ракотворците и уметниците за дефинирањето на </w:t>
      </w:r>
      <w:r w:rsidR="00510F7B" w:rsidRPr="00F329F9">
        <w:rPr>
          <w:rFonts w:ascii="Arial" w:hAnsi="Arial" w:cs="Arial"/>
          <w:sz w:val="22"/>
          <w:szCs w:val="22"/>
          <w:lang w:val="mk-MK"/>
        </w:rPr>
        <w:t>„</w:t>
      </w:r>
      <w:r w:rsidRPr="00F329F9">
        <w:rPr>
          <w:rFonts w:ascii="Arial" w:hAnsi="Arial" w:cs="Arial"/>
          <w:sz w:val="22"/>
          <w:szCs w:val="22"/>
          <w:lang w:val="mk-MK"/>
        </w:rPr>
        <w:t xml:space="preserve">занаетчиски рути“, </w:t>
      </w:r>
      <w:r w:rsidR="00510F7B" w:rsidRPr="00F329F9">
        <w:rPr>
          <w:rFonts w:ascii="Arial" w:hAnsi="Arial" w:cs="Arial"/>
          <w:sz w:val="22"/>
          <w:szCs w:val="22"/>
          <w:lang w:val="mk-MK"/>
        </w:rPr>
        <w:t>„</w:t>
      </w:r>
      <w:r w:rsidRPr="00F329F9">
        <w:rPr>
          <w:rFonts w:ascii="Arial" w:hAnsi="Arial" w:cs="Arial"/>
          <w:sz w:val="22"/>
          <w:szCs w:val="22"/>
          <w:lang w:val="mk-MK"/>
        </w:rPr>
        <w:t xml:space="preserve">локално занаетчиство во </w:t>
      </w:r>
      <w:r w:rsidR="006232AF" w:rsidRPr="00F329F9">
        <w:rPr>
          <w:rFonts w:ascii="Arial" w:hAnsi="Arial" w:cs="Arial"/>
          <w:sz w:val="22"/>
          <w:szCs w:val="22"/>
          <w:lang w:val="mk-MK"/>
        </w:rPr>
        <w:t>раст</w:t>
      </w:r>
      <w:r w:rsidRPr="00F329F9">
        <w:rPr>
          <w:rFonts w:ascii="Arial" w:hAnsi="Arial" w:cs="Arial"/>
          <w:sz w:val="22"/>
          <w:szCs w:val="22"/>
          <w:lang w:val="mk-MK"/>
        </w:rPr>
        <w:t xml:space="preserve">“ и </w:t>
      </w:r>
      <w:r w:rsidR="00510F7B" w:rsidRPr="00F329F9">
        <w:rPr>
          <w:rFonts w:ascii="Arial" w:hAnsi="Arial" w:cs="Arial"/>
          <w:sz w:val="22"/>
          <w:szCs w:val="22"/>
          <w:lang w:val="mk-MK"/>
        </w:rPr>
        <w:t>„</w:t>
      </w:r>
      <w:r w:rsidRPr="00F329F9">
        <w:rPr>
          <w:rFonts w:ascii="Arial" w:hAnsi="Arial" w:cs="Arial"/>
          <w:sz w:val="22"/>
          <w:szCs w:val="22"/>
          <w:lang w:val="mk-MK"/>
        </w:rPr>
        <w:t xml:space="preserve">градски занаетчиски/уметнички пазари“ со што ќе се создаде еко/културно искуство за туристите. Слично на иницијативата на Скопската чаршија, за отворање на занаетчиска продавница за ракотворби, како Балканика, или </w:t>
      </w:r>
      <w:r w:rsidR="00510F7B" w:rsidRPr="00F329F9">
        <w:rPr>
          <w:rFonts w:ascii="Arial" w:hAnsi="Arial" w:cs="Arial"/>
          <w:sz w:val="22"/>
          <w:szCs w:val="22"/>
          <w:lang w:val="mk-MK"/>
        </w:rPr>
        <w:t>„</w:t>
      </w:r>
      <w:r w:rsidRPr="00F329F9">
        <w:rPr>
          <w:rFonts w:ascii="Arial" w:hAnsi="Arial" w:cs="Arial"/>
          <w:sz w:val="22"/>
          <w:szCs w:val="22"/>
          <w:lang w:val="mk-MK"/>
        </w:rPr>
        <w:t xml:space="preserve">локално занаетчиство во </w:t>
      </w:r>
      <w:r w:rsidR="006232AF" w:rsidRPr="00F329F9">
        <w:rPr>
          <w:rFonts w:ascii="Arial" w:hAnsi="Arial" w:cs="Arial"/>
          <w:sz w:val="22"/>
          <w:szCs w:val="22"/>
          <w:lang w:val="mk-MK"/>
        </w:rPr>
        <w:t>раст</w:t>
      </w:r>
      <w:r w:rsidR="006232AF" w:rsidRPr="00F329F9" w:rsidDel="006232AF">
        <w:rPr>
          <w:rFonts w:ascii="Arial" w:hAnsi="Arial" w:cs="Arial"/>
          <w:sz w:val="22"/>
          <w:szCs w:val="22"/>
          <w:lang w:val="mk-MK"/>
        </w:rPr>
        <w:t xml:space="preserve"> </w:t>
      </w:r>
      <w:r w:rsidRPr="00F329F9">
        <w:rPr>
          <w:rFonts w:ascii="Arial" w:hAnsi="Arial" w:cs="Arial"/>
          <w:sz w:val="22"/>
          <w:szCs w:val="22"/>
          <w:lang w:val="mk-MK"/>
        </w:rPr>
        <w:t xml:space="preserve">“ треба да се развијат исто така и во другите атрактивни културни туристички дестинации како погоре спомнатите Охрид, Струга, Тетово, Битола, Прилеп, Крушево, Куманово и други атрактивни дестинации во Македонија. </w:t>
      </w:r>
    </w:p>
    <w:p w:rsidR="008D0BC1" w:rsidRPr="00F329F9" w:rsidRDefault="008D0BC1" w:rsidP="008D0BC1">
      <w:pPr>
        <w:pBdr>
          <w:top w:val="single" w:sz="4" w:space="1" w:color="auto"/>
          <w:left w:val="single" w:sz="4" w:space="1" w:color="auto"/>
          <w:bottom w:val="single" w:sz="4" w:space="1" w:color="auto"/>
          <w:right w:val="single" w:sz="4" w:space="1" w:color="auto"/>
        </w:pBdr>
        <w:jc w:val="both"/>
        <w:rPr>
          <w:rFonts w:ascii="Arial" w:hAnsi="Arial" w:cs="Arial"/>
          <w:b/>
          <w:bCs/>
          <w:sz w:val="18"/>
          <w:szCs w:val="18"/>
          <w:highlight w:val="green"/>
          <w:lang w:val="mk-MK"/>
        </w:rPr>
      </w:pPr>
      <w:r w:rsidRPr="00F329F9">
        <w:rPr>
          <w:rFonts w:ascii="Arial" w:hAnsi="Arial" w:cs="Arial"/>
          <w:b/>
          <w:bCs/>
          <w:sz w:val="18"/>
          <w:szCs w:val="18"/>
          <w:highlight w:val="green"/>
          <w:lang w:val="mk-MK"/>
        </w:rPr>
        <w:t>Добра пракса</w:t>
      </w:r>
    </w:p>
    <w:p w:rsidR="00844AD3" w:rsidRPr="00F329F9" w:rsidRDefault="008D0BC1" w:rsidP="008D0BC1">
      <w:pPr>
        <w:pBdr>
          <w:top w:val="single" w:sz="4" w:space="1" w:color="auto"/>
          <w:left w:val="single" w:sz="4" w:space="1" w:color="auto"/>
          <w:bottom w:val="single" w:sz="4" w:space="1" w:color="auto"/>
          <w:right w:val="single" w:sz="4" w:space="1" w:color="auto"/>
        </w:pBdr>
        <w:jc w:val="both"/>
        <w:rPr>
          <w:rFonts w:ascii="Arial" w:hAnsi="Arial" w:cs="Arial"/>
          <w:bCs/>
          <w:sz w:val="18"/>
          <w:szCs w:val="18"/>
          <w:highlight w:val="green"/>
          <w:lang w:val="mk-MK"/>
        </w:rPr>
      </w:pPr>
      <w:r w:rsidRPr="00F329F9">
        <w:rPr>
          <w:rFonts w:ascii="Arial" w:hAnsi="Arial" w:cs="Arial"/>
          <w:b/>
          <w:bCs/>
          <w:sz w:val="18"/>
          <w:szCs w:val="18"/>
          <w:highlight w:val="green"/>
          <w:lang w:val="mk-MK"/>
        </w:rPr>
        <w:t xml:space="preserve">Уметничкиот и занаетчискиот пазар Љубљана - </w:t>
      </w:r>
      <w:r w:rsidRPr="00F329F9">
        <w:rPr>
          <w:rFonts w:ascii="Arial" w:hAnsi="Arial" w:cs="Arial"/>
          <w:bCs/>
          <w:sz w:val="18"/>
          <w:szCs w:val="18"/>
          <w:highlight w:val="green"/>
          <w:lang w:val="mk-MK"/>
        </w:rPr>
        <w:t xml:space="preserve">постои веќе 10 години од мај до октомври </w:t>
      </w:r>
      <w:r w:rsidR="006232AF" w:rsidRPr="00F329F9">
        <w:rPr>
          <w:rFonts w:ascii="Arial" w:hAnsi="Arial" w:cs="Arial"/>
          <w:bCs/>
          <w:sz w:val="18"/>
          <w:szCs w:val="18"/>
          <w:highlight w:val="green"/>
          <w:lang w:val="mk-MK"/>
        </w:rPr>
        <w:t xml:space="preserve">и тоа </w:t>
      </w:r>
      <w:r w:rsidRPr="00F329F9">
        <w:rPr>
          <w:rFonts w:ascii="Arial" w:hAnsi="Arial" w:cs="Arial"/>
          <w:bCs/>
          <w:sz w:val="18"/>
          <w:szCs w:val="18"/>
          <w:highlight w:val="green"/>
          <w:lang w:val="mk-MK"/>
        </w:rPr>
        <w:t>секоја сабота во Љубљана. Неговото отворањето беше иницирано од уметници и дизајнери, чија визија беше да се пренесе духот на Монтмар</w:t>
      </w:r>
      <w:r w:rsidR="006232AF" w:rsidRPr="00F329F9">
        <w:rPr>
          <w:rFonts w:ascii="Arial" w:hAnsi="Arial" w:cs="Arial"/>
          <w:bCs/>
          <w:sz w:val="18"/>
          <w:szCs w:val="18"/>
          <w:highlight w:val="green"/>
          <w:lang w:val="mk-MK"/>
        </w:rPr>
        <w:t>тр</w:t>
      </w:r>
      <w:r w:rsidRPr="00F329F9">
        <w:rPr>
          <w:rFonts w:ascii="Arial" w:hAnsi="Arial" w:cs="Arial"/>
          <w:bCs/>
          <w:sz w:val="18"/>
          <w:szCs w:val="18"/>
          <w:highlight w:val="green"/>
          <w:lang w:val="mk-MK"/>
        </w:rPr>
        <w:t xml:space="preserve"> во Љубљана. Пазарот е место каде можат да се најдат различни, необични и интересни производи како на пример уникатни торби и свилени торби </w:t>
      </w:r>
      <w:r w:rsidR="00510F7B" w:rsidRPr="00F329F9">
        <w:rPr>
          <w:rFonts w:ascii="Arial" w:hAnsi="Arial" w:cs="Arial"/>
          <w:bCs/>
          <w:sz w:val="18"/>
          <w:szCs w:val="18"/>
          <w:highlight w:val="green"/>
          <w:lang w:val="mk-MK"/>
        </w:rPr>
        <w:t>„</w:t>
      </w:r>
      <w:r w:rsidRPr="00F329F9">
        <w:rPr>
          <w:rFonts w:ascii="Arial" w:hAnsi="Arial" w:cs="Arial"/>
          <w:bCs/>
          <w:sz w:val="18"/>
          <w:szCs w:val="18"/>
          <w:highlight w:val="green"/>
        </w:rPr>
        <w:t>Grand Cru</w:t>
      </w:r>
      <w:r w:rsidR="00510F7B" w:rsidRPr="00F329F9">
        <w:rPr>
          <w:rFonts w:ascii="Arial" w:hAnsi="Arial" w:cs="Arial"/>
          <w:bCs/>
          <w:sz w:val="18"/>
          <w:szCs w:val="18"/>
          <w:highlight w:val="green"/>
          <w:lang w:val="mk-MK"/>
        </w:rPr>
        <w:t>“,</w:t>
      </w:r>
      <w:r w:rsidRPr="00F329F9">
        <w:rPr>
          <w:rFonts w:ascii="Arial" w:hAnsi="Arial" w:cs="Arial"/>
          <w:bCs/>
          <w:sz w:val="18"/>
          <w:szCs w:val="18"/>
          <w:highlight w:val="green"/>
        </w:rPr>
        <w:t xml:space="preserve"> </w:t>
      </w:r>
      <w:r w:rsidRPr="00F329F9">
        <w:rPr>
          <w:rFonts w:ascii="Arial" w:hAnsi="Arial" w:cs="Arial"/>
          <w:bCs/>
          <w:sz w:val="18"/>
          <w:szCs w:val="18"/>
          <w:highlight w:val="green"/>
          <w:lang w:val="mk-MK"/>
        </w:rPr>
        <w:t>корисни и необични производи од дрво</w:t>
      </w:r>
      <w:r w:rsidR="00844AD3" w:rsidRPr="00F329F9">
        <w:rPr>
          <w:rFonts w:ascii="Arial" w:hAnsi="Arial" w:cs="Arial"/>
          <w:bCs/>
          <w:sz w:val="18"/>
          <w:szCs w:val="18"/>
          <w:highlight w:val="green"/>
        </w:rPr>
        <w:t xml:space="preserve">, </w:t>
      </w:r>
      <w:r w:rsidR="00844AD3" w:rsidRPr="00F329F9">
        <w:rPr>
          <w:rFonts w:ascii="Arial" w:hAnsi="Arial" w:cs="Arial"/>
          <w:bCs/>
          <w:sz w:val="18"/>
          <w:szCs w:val="18"/>
          <w:highlight w:val="green"/>
          <w:lang w:val="mk-MK"/>
        </w:rPr>
        <w:t>накит направен од сребрени прачки и полу</w:t>
      </w:r>
      <w:r w:rsidR="00510F7B" w:rsidRPr="00F329F9">
        <w:rPr>
          <w:rFonts w:ascii="Arial" w:hAnsi="Arial" w:cs="Arial"/>
          <w:bCs/>
          <w:sz w:val="18"/>
          <w:szCs w:val="18"/>
          <w:highlight w:val="green"/>
          <w:lang w:val="mk-MK"/>
        </w:rPr>
        <w:t>скапоцени</w:t>
      </w:r>
      <w:r w:rsidR="00844AD3" w:rsidRPr="00F329F9">
        <w:rPr>
          <w:rFonts w:ascii="Arial" w:hAnsi="Arial" w:cs="Arial"/>
          <w:bCs/>
          <w:sz w:val="18"/>
          <w:szCs w:val="18"/>
          <w:highlight w:val="green"/>
          <w:lang w:val="mk-MK"/>
        </w:rPr>
        <w:t xml:space="preserve"> камења користејќи нова технологија, еколошки играчки од дрво, како и предмет</w:t>
      </w:r>
      <w:r w:rsidR="00510F7B" w:rsidRPr="00F329F9">
        <w:rPr>
          <w:rFonts w:ascii="Arial" w:hAnsi="Arial" w:cs="Arial"/>
          <w:bCs/>
          <w:sz w:val="18"/>
          <w:szCs w:val="18"/>
          <w:highlight w:val="green"/>
          <w:lang w:val="mk-MK"/>
        </w:rPr>
        <w:t>и</w:t>
      </w:r>
      <w:r w:rsidR="00844AD3" w:rsidRPr="00F329F9">
        <w:rPr>
          <w:rFonts w:ascii="Arial" w:hAnsi="Arial" w:cs="Arial"/>
          <w:bCs/>
          <w:sz w:val="18"/>
          <w:szCs w:val="18"/>
          <w:highlight w:val="green"/>
          <w:lang w:val="mk-MK"/>
        </w:rPr>
        <w:t xml:space="preserve"> направени од бел порцелан и земјени керамички предмети.</w:t>
      </w:r>
    </w:p>
    <w:p w:rsidR="00844AD3" w:rsidRPr="00F329F9" w:rsidRDefault="00844AD3" w:rsidP="008D0BC1">
      <w:pPr>
        <w:pBdr>
          <w:top w:val="single" w:sz="4" w:space="1" w:color="auto"/>
          <w:left w:val="single" w:sz="4" w:space="1" w:color="auto"/>
          <w:bottom w:val="single" w:sz="4" w:space="1" w:color="auto"/>
          <w:right w:val="single" w:sz="4" w:space="1" w:color="auto"/>
        </w:pBdr>
        <w:jc w:val="both"/>
        <w:rPr>
          <w:rFonts w:ascii="Arial" w:hAnsi="Arial" w:cs="Arial"/>
          <w:bCs/>
          <w:sz w:val="18"/>
          <w:szCs w:val="18"/>
          <w:highlight w:val="green"/>
          <w:lang w:val="mk-MK"/>
        </w:rPr>
      </w:pPr>
      <w:r w:rsidRPr="00F329F9">
        <w:rPr>
          <w:rFonts w:ascii="Arial" w:hAnsi="Arial" w:cs="Arial"/>
          <w:bCs/>
          <w:sz w:val="18"/>
          <w:szCs w:val="18"/>
          <w:highlight w:val="green"/>
          <w:lang w:val="mk-MK"/>
        </w:rPr>
        <w:t xml:space="preserve">Пазарот ја претставува и работата на 50-80 сликари, скулптори, уметници и дизајнери чие што чувство за естетика, убавина, уникатност и едноставност ги будат </w:t>
      </w:r>
      <w:r w:rsidR="008D3472">
        <w:rPr>
          <w:rFonts w:ascii="Arial" w:hAnsi="Arial" w:cs="Arial"/>
          <w:bCs/>
          <w:sz w:val="18"/>
          <w:szCs w:val="18"/>
          <w:highlight w:val="green"/>
          <w:lang w:val="mk-MK"/>
        </w:rPr>
        <w:t>сетилата. Поради двата пазари, у</w:t>
      </w:r>
      <w:r w:rsidRPr="00F329F9">
        <w:rPr>
          <w:rFonts w:ascii="Arial" w:hAnsi="Arial" w:cs="Arial"/>
          <w:bCs/>
          <w:sz w:val="18"/>
          <w:szCs w:val="18"/>
          <w:highlight w:val="green"/>
          <w:lang w:val="mk-MK"/>
        </w:rPr>
        <w:t>метничкиот и пазарот за еко храна, секоја пролет и лето саботните утра во Љубљана се навистина места кои треба да се посетат.</w:t>
      </w:r>
    </w:p>
    <w:p w:rsidR="008D0BC1" w:rsidRPr="00F329F9" w:rsidRDefault="00844AD3" w:rsidP="008D0BC1">
      <w:pPr>
        <w:pBdr>
          <w:top w:val="single" w:sz="4" w:space="1" w:color="auto"/>
          <w:left w:val="single" w:sz="4" w:space="1" w:color="auto"/>
          <w:bottom w:val="single" w:sz="4" w:space="1" w:color="auto"/>
          <w:right w:val="single" w:sz="4" w:space="1" w:color="auto"/>
        </w:pBdr>
        <w:jc w:val="both"/>
        <w:rPr>
          <w:rFonts w:ascii="Arial" w:hAnsi="Arial" w:cs="Arial"/>
          <w:bCs/>
          <w:sz w:val="18"/>
          <w:szCs w:val="18"/>
          <w:highlight w:val="green"/>
          <w:lang w:val="mk-MK"/>
        </w:rPr>
      </w:pPr>
      <w:r w:rsidRPr="00F329F9">
        <w:rPr>
          <w:rFonts w:ascii="Arial" w:hAnsi="Arial" w:cs="Arial"/>
          <w:bCs/>
          <w:sz w:val="18"/>
          <w:szCs w:val="18"/>
          <w:highlight w:val="green"/>
          <w:lang w:val="mk-MK"/>
        </w:rPr>
        <w:t>Општината Љубљана го под</w:t>
      </w:r>
      <w:r w:rsidR="00510F7B" w:rsidRPr="00F329F9">
        <w:rPr>
          <w:rFonts w:ascii="Arial" w:hAnsi="Arial" w:cs="Arial"/>
          <w:bCs/>
          <w:sz w:val="18"/>
          <w:szCs w:val="18"/>
          <w:highlight w:val="green"/>
          <w:lang w:val="mk-MK"/>
        </w:rPr>
        <w:t>д</w:t>
      </w:r>
      <w:r w:rsidRPr="00F329F9">
        <w:rPr>
          <w:rFonts w:ascii="Arial" w:hAnsi="Arial" w:cs="Arial"/>
          <w:bCs/>
          <w:sz w:val="18"/>
          <w:szCs w:val="18"/>
          <w:highlight w:val="green"/>
          <w:lang w:val="mk-MK"/>
        </w:rPr>
        <w:t>ржува овој проект уште од самиот почеток. Уметничкиот и занаетчискиот пазар нуди креативни уметнички работилници за младите и возрасните.</w:t>
      </w:r>
      <w:r w:rsidR="008D0BC1" w:rsidRPr="00F329F9">
        <w:rPr>
          <w:rFonts w:ascii="Arial" w:hAnsi="Arial" w:cs="Arial"/>
          <w:bCs/>
          <w:sz w:val="18"/>
          <w:szCs w:val="18"/>
          <w:highlight w:val="green"/>
          <w:lang w:val="mk-MK"/>
        </w:rPr>
        <w:t xml:space="preserve"> </w:t>
      </w:r>
    </w:p>
    <w:p w:rsidR="004E2B2A" w:rsidRPr="00F329F9" w:rsidRDefault="004E2B2A">
      <w:pPr>
        <w:rPr>
          <w:sz w:val="22"/>
          <w:szCs w:val="22"/>
        </w:rPr>
      </w:pPr>
    </w:p>
    <w:p w:rsidR="004E2B2A" w:rsidRPr="00F329F9" w:rsidRDefault="00F265C9" w:rsidP="005C2E11">
      <w:pPr>
        <w:pBdr>
          <w:top w:val="single" w:sz="1" w:space="1" w:color="000000"/>
          <w:left w:val="single" w:sz="1" w:space="1" w:color="000000"/>
          <w:bottom w:val="single" w:sz="1" w:space="1" w:color="000000"/>
          <w:right w:val="single" w:sz="1" w:space="1" w:color="000000"/>
        </w:pBdr>
        <w:jc w:val="both"/>
        <w:rPr>
          <w:rFonts w:ascii="Arial" w:hAnsi="Arial" w:cs="Arial"/>
          <w:b/>
          <w:bCs/>
          <w:sz w:val="22"/>
          <w:szCs w:val="22"/>
        </w:rPr>
      </w:pPr>
      <w:r w:rsidRPr="00F329F9">
        <w:rPr>
          <w:rFonts w:ascii="Arial" w:hAnsi="Arial" w:cs="Arial"/>
          <w:b/>
          <w:bCs/>
          <w:sz w:val="22"/>
          <w:szCs w:val="22"/>
          <w:lang w:val="mk-MK"/>
        </w:rPr>
        <w:t>Проектни цели</w:t>
      </w:r>
      <w:r w:rsidR="004E2B2A" w:rsidRPr="00F329F9">
        <w:rPr>
          <w:rFonts w:ascii="Arial" w:hAnsi="Arial" w:cs="Arial"/>
          <w:b/>
          <w:bCs/>
          <w:sz w:val="22"/>
          <w:szCs w:val="22"/>
        </w:rPr>
        <w:t>:</w:t>
      </w:r>
    </w:p>
    <w:p w:rsidR="00263630" w:rsidRPr="00F329F9" w:rsidRDefault="00263630" w:rsidP="005C2E11">
      <w:pPr>
        <w:numPr>
          <w:ilvl w:val="0"/>
          <w:numId w:val="22"/>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Да се идентификуваат клучните туристички дестинации во Македонија</w:t>
      </w:r>
      <w:r w:rsidR="00510F7B" w:rsidRPr="00F329F9">
        <w:rPr>
          <w:rFonts w:ascii="Arial" w:hAnsi="Arial" w:cs="Arial"/>
          <w:sz w:val="22"/>
          <w:szCs w:val="22"/>
          <w:lang w:val="mk-MK"/>
        </w:rPr>
        <w:t>;</w:t>
      </w:r>
      <w:r w:rsidRPr="00F329F9">
        <w:rPr>
          <w:rFonts w:ascii="Arial" w:hAnsi="Arial" w:cs="Arial"/>
          <w:sz w:val="22"/>
          <w:szCs w:val="22"/>
          <w:lang w:val="mk-MK"/>
        </w:rPr>
        <w:t xml:space="preserve"> </w:t>
      </w:r>
    </w:p>
    <w:p w:rsidR="004E2B2A" w:rsidRPr="00F329F9" w:rsidRDefault="00263630" w:rsidP="005C2E11">
      <w:pPr>
        <w:numPr>
          <w:ilvl w:val="0"/>
          <w:numId w:val="22"/>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Да се промовира традиционалнот</w:t>
      </w:r>
      <w:r w:rsidR="00A813D1" w:rsidRPr="00F329F9">
        <w:rPr>
          <w:rFonts w:ascii="Arial" w:hAnsi="Arial" w:cs="Arial"/>
          <w:sz w:val="22"/>
          <w:szCs w:val="22"/>
          <w:lang w:val="mk-MK"/>
        </w:rPr>
        <w:t>о</w:t>
      </w:r>
      <w:r w:rsidRPr="00F329F9">
        <w:rPr>
          <w:rFonts w:ascii="Arial" w:hAnsi="Arial" w:cs="Arial"/>
          <w:sz w:val="22"/>
          <w:szCs w:val="22"/>
          <w:lang w:val="mk-MK"/>
        </w:rPr>
        <w:t xml:space="preserve"> занает</w:t>
      </w:r>
      <w:r w:rsidR="00A813D1" w:rsidRPr="00F329F9">
        <w:rPr>
          <w:rFonts w:ascii="Arial" w:hAnsi="Arial" w:cs="Arial"/>
          <w:sz w:val="22"/>
          <w:szCs w:val="22"/>
          <w:lang w:val="mk-MK"/>
        </w:rPr>
        <w:t>чиство</w:t>
      </w:r>
      <w:r w:rsidRPr="00F329F9">
        <w:rPr>
          <w:rFonts w:ascii="Arial" w:hAnsi="Arial" w:cs="Arial"/>
          <w:sz w:val="22"/>
          <w:szCs w:val="22"/>
          <w:lang w:val="mk-MK"/>
        </w:rPr>
        <w:t xml:space="preserve"> и </w:t>
      </w:r>
      <w:r w:rsidR="00451E9F">
        <w:rPr>
          <w:rFonts w:ascii="Arial" w:hAnsi="Arial" w:cs="Arial"/>
          <w:sz w:val="22"/>
          <w:szCs w:val="22"/>
          <w:lang w:val="mk-MK"/>
        </w:rPr>
        <w:t xml:space="preserve">„Автентичен занаетчиски производ – </w:t>
      </w:r>
      <w:r w:rsidR="00451E9F">
        <w:rPr>
          <w:rFonts w:ascii="Arial" w:hAnsi="Arial" w:cs="Arial"/>
          <w:sz w:val="22"/>
          <w:szCs w:val="22"/>
        </w:rPr>
        <w:t>Made in Macedonia</w:t>
      </w:r>
      <w:r w:rsidR="00451E9F">
        <w:rPr>
          <w:rFonts w:ascii="Arial" w:hAnsi="Arial" w:cs="Arial"/>
          <w:sz w:val="22"/>
          <w:szCs w:val="22"/>
          <w:lang w:val="mk-MK"/>
        </w:rPr>
        <w:t>“</w:t>
      </w:r>
      <w:r w:rsidR="00451E9F" w:rsidRPr="00F329F9" w:rsidDel="00451E9F">
        <w:rPr>
          <w:rFonts w:ascii="Arial" w:hAnsi="Arial" w:cs="Arial"/>
          <w:sz w:val="22"/>
          <w:szCs w:val="22"/>
          <w:lang w:val="mk-MK"/>
        </w:rPr>
        <w:t xml:space="preserve"> </w:t>
      </w:r>
      <w:r w:rsidRPr="00F329F9">
        <w:rPr>
          <w:rFonts w:ascii="Arial" w:hAnsi="Arial" w:cs="Arial"/>
          <w:sz w:val="22"/>
          <w:szCs w:val="22"/>
          <w:lang w:val="mk-MK"/>
        </w:rPr>
        <w:t xml:space="preserve"> (сертифицирано)</w:t>
      </w:r>
      <w:r w:rsidR="00510F7B" w:rsidRPr="00F329F9">
        <w:rPr>
          <w:rFonts w:ascii="Arial" w:hAnsi="Arial" w:cs="Arial"/>
          <w:sz w:val="22"/>
          <w:szCs w:val="22"/>
          <w:lang w:val="mk-MK"/>
        </w:rPr>
        <w:t>;</w:t>
      </w:r>
      <w:r w:rsidRPr="00F329F9">
        <w:rPr>
          <w:rFonts w:ascii="Arial" w:hAnsi="Arial" w:cs="Arial"/>
          <w:sz w:val="22"/>
          <w:szCs w:val="22"/>
          <w:lang w:val="mk-MK"/>
        </w:rPr>
        <w:t xml:space="preserve"> </w:t>
      </w:r>
    </w:p>
    <w:p w:rsidR="004E2B2A" w:rsidRPr="00F329F9" w:rsidRDefault="00263630" w:rsidP="005C2E11">
      <w:pPr>
        <w:numPr>
          <w:ilvl w:val="0"/>
          <w:numId w:val="22"/>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Да се обучат малите претприемачи, занаетчии (пекари, златари и сл.) и занаетчии-уметници (изработувачи на ракотворби, уметници и сл.) како да изработуваат, дизајнираат (или подобрат дизајн) и продаваат висококвалитетни автентични производи</w:t>
      </w:r>
      <w:r w:rsidR="00510F7B" w:rsidRPr="00F329F9">
        <w:rPr>
          <w:rFonts w:ascii="Arial" w:hAnsi="Arial" w:cs="Arial"/>
          <w:sz w:val="22"/>
          <w:szCs w:val="22"/>
          <w:lang w:val="mk-MK"/>
        </w:rPr>
        <w:t>;</w:t>
      </w:r>
    </w:p>
    <w:p w:rsidR="004E2B2A" w:rsidRPr="00F329F9" w:rsidRDefault="00263630" w:rsidP="005C2E11">
      <w:pPr>
        <w:numPr>
          <w:ilvl w:val="0"/>
          <w:numId w:val="22"/>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 xml:space="preserve">Да се збогати културната/занаетчиска туристичка понуда и да се интегрира во атрактивна понуда на </w:t>
      </w:r>
      <w:r w:rsidR="00510F7B" w:rsidRPr="00F329F9">
        <w:rPr>
          <w:rFonts w:ascii="Arial" w:hAnsi="Arial" w:cs="Arial"/>
          <w:sz w:val="22"/>
          <w:szCs w:val="22"/>
          <w:lang w:val="mk-MK"/>
        </w:rPr>
        <w:t>„</w:t>
      </w:r>
      <w:r w:rsidRPr="00F329F9">
        <w:rPr>
          <w:rFonts w:ascii="Arial" w:hAnsi="Arial" w:cs="Arial"/>
          <w:sz w:val="22"/>
          <w:szCs w:val="22"/>
          <w:lang w:val="mk-MK"/>
        </w:rPr>
        <w:t>Македонски културни туристички рути“</w:t>
      </w:r>
      <w:r w:rsidR="00510F7B" w:rsidRPr="00F329F9">
        <w:rPr>
          <w:rFonts w:ascii="Arial" w:hAnsi="Arial" w:cs="Arial"/>
          <w:sz w:val="22"/>
          <w:szCs w:val="22"/>
          <w:lang w:val="mk-MK"/>
        </w:rPr>
        <w:t>;</w:t>
      </w:r>
      <w:r w:rsidRPr="00F329F9">
        <w:rPr>
          <w:rFonts w:ascii="Arial" w:hAnsi="Arial" w:cs="Arial"/>
          <w:sz w:val="22"/>
          <w:szCs w:val="22"/>
          <w:lang w:val="mk-MK"/>
        </w:rPr>
        <w:t xml:space="preserve"> </w:t>
      </w:r>
    </w:p>
    <w:p w:rsidR="004E2B2A" w:rsidRPr="00F329F9" w:rsidRDefault="009A2216" w:rsidP="005C2E11">
      <w:pPr>
        <w:numPr>
          <w:ilvl w:val="0"/>
          <w:numId w:val="22"/>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Да се развие заеднички б</w:t>
      </w:r>
      <w:r w:rsidR="00263630" w:rsidRPr="00F329F9">
        <w:rPr>
          <w:rFonts w:ascii="Arial" w:hAnsi="Arial" w:cs="Arial"/>
          <w:sz w:val="22"/>
          <w:szCs w:val="22"/>
          <w:lang w:val="mk-MK"/>
        </w:rPr>
        <w:t xml:space="preserve">ренд на културниот туризам, и да се овозможи </w:t>
      </w:r>
      <w:r w:rsidRPr="00F329F9">
        <w:rPr>
          <w:rFonts w:ascii="Arial" w:hAnsi="Arial" w:cs="Arial"/>
          <w:sz w:val="22"/>
          <w:szCs w:val="22"/>
          <w:lang w:val="mk-MK"/>
        </w:rPr>
        <w:t>поголема ви</w:t>
      </w:r>
      <w:r w:rsidR="006232AF" w:rsidRPr="00F329F9">
        <w:rPr>
          <w:rFonts w:ascii="Arial" w:hAnsi="Arial" w:cs="Arial"/>
          <w:sz w:val="22"/>
          <w:szCs w:val="22"/>
          <w:lang w:val="mk-MK"/>
        </w:rPr>
        <w:t>дливост</w:t>
      </w:r>
      <w:r w:rsidR="00263630" w:rsidRPr="00F329F9">
        <w:rPr>
          <w:rFonts w:ascii="Arial" w:hAnsi="Arial" w:cs="Arial"/>
          <w:sz w:val="22"/>
          <w:szCs w:val="22"/>
          <w:lang w:val="mk-MK"/>
        </w:rPr>
        <w:t xml:space="preserve"> на активностите во културниот </w:t>
      </w:r>
      <w:r w:rsidR="005C2E11" w:rsidRPr="00F329F9">
        <w:rPr>
          <w:rFonts w:ascii="Arial" w:hAnsi="Arial" w:cs="Arial"/>
          <w:sz w:val="22"/>
          <w:szCs w:val="22"/>
          <w:lang w:val="mk-MK"/>
        </w:rPr>
        <w:t xml:space="preserve">туризам преку веб </w:t>
      </w:r>
      <w:r w:rsidR="006232AF" w:rsidRPr="00F329F9">
        <w:rPr>
          <w:rFonts w:ascii="Arial" w:hAnsi="Arial" w:cs="Arial"/>
          <w:sz w:val="22"/>
          <w:szCs w:val="22"/>
          <w:lang w:val="mk-MK"/>
        </w:rPr>
        <w:t xml:space="preserve">страна </w:t>
      </w:r>
      <w:r w:rsidR="00263630" w:rsidRPr="00F329F9">
        <w:rPr>
          <w:rFonts w:ascii="Arial" w:hAnsi="Arial" w:cs="Arial"/>
          <w:sz w:val="22"/>
          <w:szCs w:val="22"/>
          <w:lang w:val="mk-MK"/>
        </w:rPr>
        <w:t>и промотивни материјали</w:t>
      </w:r>
      <w:r w:rsidR="00510F7B" w:rsidRPr="00F329F9">
        <w:rPr>
          <w:rFonts w:ascii="Arial" w:hAnsi="Arial" w:cs="Arial"/>
          <w:sz w:val="22"/>
          <w:szCs w:val="22"/>
          <w:lang w:val="mk-MK"/>
        </w:rPr>
        <w:t>;</w:t>
      </w:r>
    </w:p>
    <w:p w:rsidR="004E2B2A" w:rsidRPr="00F329F9" w:rsidRDefault="00263630" w:rsidP="005C2E11">
      <w:pPr>
        <w:numPr>
          <w:ilvl w:val="0"/>
          <w:numId w:val="22"/>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 xml:space="preserve">Да </w:t>
      </w:r>
      <w:r w:rsidR="005C2E11" w:rsidRPr="00F329F9">
        <w:rPr>
          <w:rFonts w:ascii="Arial" w:hAnsi="Arial" w:cs="Arial"/>
          <w:sz w:val="22"/>
          <w:szCs w:val="22"/>
          <w:lang w:val="mk-MK"/>
        </w:rPr>
        <w:t>започнат со работа</w:t>
      </w:r>
      <w:r w:rsidRPr="00F329F9">
        <w:rPr>
          <w:rFonts w:ascii="Arial" w:hAnsi="Arial" w:cs="Arial"/>
          <w:sz w:val="22"/>
          <w:szCs w:val="22"/>
          <w:lang w:val="mk-MK"/>
        </w:rPr>
        <w:t xml:space="preserve"> занаетчиски/уметнички пазари </w:t>
      </w:r>
      <w:r w:rsidR="00510F7B" w:rsidRPr="00F329F9">
        <w:rPr>
          <w:rFonts w:ascii="Arial" w:hAnsi="Arial" w:cs="Arial"/>
          <w:sz w:val="22"/>
          <w:szCs w:val="22"/>
          <w:lang w:val="mk-MK"/>
        </w:rPr>
        <w:t>на</w:t>
      </w:r>
      <w:r w:rsidRPr="00F329F9">
        <w:rPr>
          <w:rFonts w:ascii="Arial" w:hAnsi="Arial" w:cs="Arial"/>
          <w:sz w:val="22"/>
          <w:szCs w:val="22"/>
          <w:lang w:val="mk-MK"/>
        </w:rPr>
        <w:t xml:space="preserve"> атрактивните град</w:t>
      </w:r>
      <w:r w:rsidR="005C2E11" w:rsidRPr="00F329F9">
        <w:rPr>
          <w:rFonts w:ascii="Arial" w:hAnsi="Arial" w:cs="Arial"/>
          <w:sz w:val="22"/>
          <w:szCs w:val="22"/>
          <w:lang w:val="mk-MK"/>
        </w:rPr>
        <w:t xml:space="preserve">ски дестинации </w:t>
      </w:r>
      <w:r w:rsidRPr="00F329F9">
        <w:rPr>
          <w:rFonts w:ascii="Arial" w:hAnsi="Arial" w:cs="Arial"/>
          <w:sz w:val="22"/>
          <w:szCs w:val="22"/>
          <w:lang w:val="mk-MK"/>
        </w:rPr>
        <w:t>и со тоа да се збогати туристичката понуда</w:t>
      </w:r>
      <w:r w:rsidR="00510F7B" w:rsidRPr="00F329F9">
        <w:rPr>
          <w:rFonts w:ascii="Arial" w:hAnsi="Arial" w:cs="Arial"/>
          <w:sz w:val="22"/>
          <w:szCs w:val="22"/>
          <w:lang w:val="mk-MK"/>
        </w:rPr>
        <w:t>;</w:t>
      </w:r>
    </w:p>
    <w:p w:rsidR="004E2B2A" w:rsidRPr="00F329F9" w:rsidRDefault="00263630" w:rsidP="00B94FED">
      <w:pPr>
        <w:numPr>
          <w:ilvl w:val="0"/>
          <w:numId w:val="22"/>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Да се зајакне интересот за одржлив туристички развој</w:t>
      </w:r>
      <w:r w:rsidR="00510F7B" w:rsidRPr="00F329F9">
        <w:rPr>
          <w:rFonts w:ascii="Arial" w:hAnsi="Arial" w:cs="Arial"/>
          <w:sz w:val="22"/>
          <w:szCs w:val="22"/>
          <w:lang w:val="mk-MK"/>
        </w:rPr>
        <w:t>;</w:t>
      </w:r>
      <w:r w:rsidRPr="00F329F9">
        <w:rPr>
          <w:rFonts w:ascii="Arial" w:hAnsi="Arial" w:cs="Arial"/>
          <w:sz w:val="22"/>
          <w:szCs w:val="22"/>
          <w:lang w:val="mk-MK"/>
        </w:rPr>
        <w:t xml:space="preserve"> </w:t>
      </w:r>
    </w:p>
    <w:p w:rsidR="004E2B2A" w:rsidRPr="00F329F9" w:rsidRDefault="00263630" w:rsidP="00B94FED">
      <w:pPr>
        <w:numPr>
          <w:ilvl w:val="0"/>
          <w:numId w:val="22"/>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Да се подигне интересот кај младите за потенцијалите на занаетчиството и уметноста</w:t>
      </w:r>
      <w:r w:rsidR="00510F7B" w:rsidRPr="00F329F9">
        <w:rPr>
          <w:rFonts w:ascii="Arial" w:hAnsi="Arial" w:cs="Arial"/>
          <w:sz w:val="22"/>
          <w:szCs w:val="22"/>
          <w:lang w:val="mk-MK"/>
        </w:rPr>
        <w:t>,</w:t>
      </w:r>
      <w:r w:rsidRPr="00F329F9">
        <w:rPr>
          <w:rFonts w:ascii="Arial" w:hAnsi="Arial" w:cs="Arial"/>
          <w:sz w:val="22"/>
          <w:szCs w:val="22"/>
          <w:lang w:val="mk-MK"/>
        </w:rPr>
        <w:t xml:space="preserve"> како водечки сектори </w:t>
      </w:r>
      <w:r w:rsidR="005C2E11" w:rsidRPr="00F329F9">
        <w:rPr>
          <w:rFonts w:ascii="Arial" w:hAnsi="Arial" w:cs="Arial"/>
          <w:sz w:val="22"/>
          <w:szCs w:val="22"/>
          <w:lang w:val="mk-MK"/>
        </w:rPr>
        <w:t>за</w:t>
      </w:r>
      <w:r w:rsidRPr="00F329F9">
        <w:rPr>
          <w:rFonts w:ascii="Arial" w:hAnsi="Arial" w:cs="Arial"/>
          <w:sz w:val="22"/>
          <w:szCs w:val="22"/>
          <w:lang w:val="mk-MK"/>
        </w:rPr>
        <w:t xml:space="preserve"> развојот на туризмот. </w:t>
      </w:r>
    </w:p>
    <w:p w:rsidR="004E2B2A" w:rsidRPr="00F329F9" w:rsidRDefault="004E2B2A" w:rsidP="00B94FED">
      <w:pPr>
        <w:ind w:left="130"/>
        <w:jc w:val="both"/>
        <w:rPr>
          <w:rFonts w:ascii="Arial" w:hAnsi="Arial" w:cs="Arial"/>
          <w:sz w:val="22"/>
          <w:szCs w:val="22"/>
        </w:rPr>
      </w:pPr>
    </w:p>
    <w:p w:rsidR="004E2B2A" w:rsidRPr="00F329F9" w:rsidRDefault="00263630" w:rsidP="00B94FED">
      <w:pPr>
        <w:pBdr>
          <w:top w:val="single" w:sz="1" w:space="1" w:color="000000"/>
          <w:left w:val="single" w:sz="1" w:space="1" w:color="000000"/>
          <w:bottom w:val="single" w:sz="1" w:space="1" w:color="000000"/>
          <w:right w:val="single" w:sz="1" w:space="1" w:color="000000"/>
        </w:pBdr>
        <w:jc w:val="both"/>
        <w:rPr>
          <w:rFonts w:ascii="Arial" w:hAnsi="Arial" w:cs="Arial"/>
          <w:b/>
          <w:bCs/>
          <w:sz w:val="22"/>
          <w:szCs w:val="22"/>
        </w:rPr>
      </w:pPr>
      <w:r w:rsidRPr="00F329F9">
        <w:rPr>
          <w:rFonts w:ascii="Arial" w:hAnsi="Arial" w:cs="Arial"/>
          <w:b/>
          <w:bCs/>
          <w:sz w:val="22"/>
          <w:szCs w:val="22"/>
          <w:lang w:val="mk-MK"/>
        </w:rPr>
        <w:t>Очекувани резултати</w:t>
      </w:r>
      <w:r w:rsidR="004E2B2A" w:rsidRPr="00F329F9">
        <w:rPr>
          <w:rFonts w:ascii="Arial" w:hAnsi="Arial" w:cs="Arial"/>
          <w:b/>
          <w:bCs/>
          <w:sz w:val="22"/>
          <w:szCs w:val="22"/>
        </w:rPr>
        <w:t>:</w:t>
      </w:r>
    </w:p>
    <w:p w:rsidR="00263630" w:rsidRPr="00F329F9" w:rsidRDefault="0061631B" w:rsidP="00B94FED">
      <w:pPr>
        <w:numPr>
          <w:ilvl w:val="0"/>
          <w:numId w:val="19"/>
        </w:numPr>
        <w:pBdr>
          <w:top w:val="single" w:sz="1" w:space="1" w:color="000000"/>
          <w:left w:val="single" w:sz="1" w:space="1" w:color="000000"/>
          <w:bottom w:val="single" w:sz="1" w:space="1" w:color="000000"/>
          <w:right w:val="single" w:sz="1" w:space="1" w:color="000000"/>
        </w:pBdr>
        <w:jc w:val="both"/>
        <w:rPr>
          <w:rFonts w:ascii="Arial" w:hAnsi="Arial" w:cs="Arial"/>
          <w:bCs/>
          <w:sz w:val="22"/>
          <w:szCs w:val="22"/>
        </w:rPr>
      </w:pPr>
      <w:r w:rsidRPr="00F329F9">
        <w:rPr>
          <w:rFonts w:ascii="Arial" w:hAnsi="Arial" w:cs="Arial"/>
          <w:bCs/>
          <w:sz w:val="22"/>
          <w:szCs w:val="22"/>
          <w:lang w:val="mk-MK"/>
        </w:rPr>
        <w:t>Идентификувани клучните</w:t>
      </w:r>
      <w:r w:rsidR="00263630" w:rsidRPr="00F329F9">
        <w:rPr>
          <w:rFonts w:ascii="Arial" w:hAnsi="Arial" w:cs="Arial"/>
          <w:bCs/>
          <w:sz w:val="22"/>
          <w:szCs w:val="22"/>
          <w:lang w:val="mk-MK"/>
        </w:rPr>
        <w:t xml:space="preserve"> </w:t>
      </w:r>
      <w:r w:rsidRPr="00F329F9">
        <w:rPr>
          <w:rFonts w:ascii="Arial" w:hAnsi="Arial" w:cs="Arial"/>
          <w:bCs/>
          <w:sz w:val="22"/>
          <w:szCs w:val="22"/>
          <w:lang w:val="mk-MK"/>
        </w:rPr>
        <w:t>културни туристички дест</w:t>
      </w:r>
      <w:r w:rsidR="00263630" w:rsidRPr="00F329F9">
        <w:rPr>
          <w:rFonts w:ascii="Arial" w:hAnsi="Arial" w:cs="Arial"/>
          <w:bCs/>
          <w:sz w:val="22"/>
          <w:szCs w:val="22"/>
          <w:lang w:val="mk-MK"/>
        </w:rPr>
        <w:t>инации во Македонија</w:t>
      </w:r>
      <w:r w:rsidR="00510F7B" w:rsidRPr="00F329F9">
        <w:rPr>
          <w:rFonts w:ascii="Arial" w:hAnsi="Arial" w:cs="Arial"/>
          <w:bCs/>
          <w:sz w:val="22"/>
          <w:szCs w:val="22"/>
          <w:lang w:val="mk-MK"/>
        </w:rPr>
        <w:t>;</w:t>
      </w:r>
      <w:r w:rsidR="00263630" w:rsidRPr="00F329F9">
        <w:rPr>
          <w:rFonts w:ascii="Arial" w:hAnsi="Arial" w:cs="Arial"/>
          <w:bCs/>
          <w:sz w:val="22"/>
          <w:szCs w:val="22"/>
          <w:lang w:val="mk-MK"/>
        </w:rPr>
        <w:t xml:space="preserve"> </w:t>
      </w:r>
    </w:p>
    <w:p w:rsidR="004E2B2A" w:rsidRPr="00F329F9" w:rsidRDefault="0061631B" w:rsidP="00B94FED">
      <w:pPr>
        <w:numPr>
          <w:ilvl w:val="0"/>
          <w:numId w:val="19"/>
        </w:numPr>
        <w:pBdr>
          <w:top w:val="single" w:sz="1" w:space="1" w:color="000000"/>
          <w:left w:val="single" w:sz="1" w:space="1" w:color="000000"/>
          <w:bottom w:val="single" w:sz="1" w:space="1" w:color="000000"/>
          <w:right w:val="single" w:sz="1" w:space="1" w:color="000000"/>
        </w:pBdr>
        <w:jc w:val="both"/>
        <w:rPr>
          <w:rFonts w:ascii="Arial" w:hAnsi="Arial" w:cs="Arial"/>
          <w:bCs/>
          <w:sz w:val="22"/>
          <w:szCs w:val="22"/>
        </w:rPr>
      </w:pPr>
      <w:r w:rsidRPr="00F329F9">
        <w:rPr>
          <w:rFonts w:ascii="Arial" w:hAnsi="Arial" w:cs="Arial"/>
          <w:bCs/>
          <w:sz w:val="22"/>
          <w:szCs w:val="22"/>
          <w:lang w:val="mk-MK"/>
        </w:rPr>
        <w:t xml:space="preserve">Креирана </w:t>
      </w:r>
      <w:r w:rsidR="00201B8E" w:rsidRPr="00F329F9">
        <w:rPr>
          <w:rFonts w:ascii="Arial" w:hAnsi="Arial" w:cs="Arial"/>
          <w:bCs/>
          <w:sz w:val="22"/>
          <w:szCs w:val="22"/>
          <w:lang w:val="mk-MK"/>
        </w:rPr>
        <w:t xml:space="preserve">база </w:t>
      </w:r>
      <w:r w:rsidRPr="00F329F9">
        <w:rPr>
          <w:rFonts w:ascii="Arial" w:hAnsi="Arial" w:cs="Arial"/>
          <w:bCs/>
          <w:sz w:val="22"/>
          <w:szCs w:val="22"/>
          <w:lang w:val="mk-MK"/>
        </w:rPr>
        <w:t xml:space="preserve">на податоци </w:t>
      </w:r>
      <w:r w:rsidR="00201B8E" w:rsidRPr="00F329F9">
        <w:rPr>
          <w:rFonts w:ascii="Arial" w:hAnsi="Arial" w:cs="Arial"/>
          <w:bCs/>
          <w:sz w:val="22"/>
          <w:szCs w:val="22"/>
          <w:lang w:val="mk-MK"/>
        </w:rPr>
        <w:t xml:space="preserve">на претприемачи, занаетчии и уметници во </w:t>
      </w:r>
      <w:r w:rsidRPr="00F329F9">
        <w:rPr>
          <w:rFonts w:ascii="Arial" w:hAnsi="Arial" w:cs="Arial"/>
          <w:bCs/>
          <w:sz w:val="22"/>
          <w:szCs w:val="22"/>
          <w:lang w:val="mk-MK"/>
        </w:rPr>
        <w:t>одредени</w:t>
      </w:r>
      <w:r w:rsidR="00201B8E" w:rsidRPr="00F329F9">
        <w:rPr>
          <w:rFonts w:ascii="Arial" w:hAnsi="Arial" w:cs="Arial"/>
          <w:bCs/>
          <w:sz w:val="22"/>
          <w:szCs w:val="22"/>
          <w:lang w:val="mk-MK"/>
        </w:rPr>
        <w:t xml:space="preserve"> </w:t>
      </w:r>
      <w:r w:rsidRPr="00F329F9">
        <w:rPr>
          <w:rFonts w:ascii="Arial" w:hAnsi="Arial" w:cs="Arial"/>
          <w:bCs/>
          <w:sz w:val="22"/>
          <w:szCs w:val="22"/>
          <w:lang w:val="mk-MK"/>
        </w:rPr>
        <w:t xml:space="preserve">културно туристички </w:t>
      </w:r>
      <w:r w:rsidR="00201B8E" w:rsidRPr="00F329F9">
        <w:rPr>
          <w:rFonts w:ascii="Arial" w:hAnsi="Arial" w:cs="Arial"/>
          <w:bCs/>
          <w:sz w:val="22"/>
          <w:szCs w:val="22"/>
          <w:lang w:val="mk-MK"/>
        </w:rPr>
        <w:t>дестинации</w:t>
      </w:r>
      <w:r w:rsidR="00510F7B" w:rsidRPr="00F329F9">
        <w:rPr>
          <w:rFonts w:ascii="Arial" w:hAnsi="Arial" w:cs="Arial"/>
          <w:bCs/>
          <w:sz w:val="22"/>
          <w:szCs w:val="22"/>
          <w:lang w:val="mk-MK"/>
        </w:rPr>
        <w:t>;</w:t>
      </w:r>
      <w:r w:rsidR="00201B8E" w:rsidRPr="00F329F9">
        <w:rPr>
          <w:rFonts w:ascii="Arial" w:hAnsi="Arial" w:cs="Arial"/>
          <w:bCs/>
          <w:sz w:val="22"/>
          <w:szCs w:val="22"/>
          <w:lang w:val="mk-MK"/>
        </w:rPr>
        <w:t xml:space="preserve"> </w:t>
      </w:r>
    </w:p>
    <w:p w:rsidR="004E2B2A" w:rsidRPr="00F329F9" w:rsidRDefault="00510F7B" w:rsidP="00B94FED">
      <w:pPr>
        <w:numPr>
          <w:ilvl w:val="0"/>
          <w:numId w:val="19"/>
        </w:numPr>
        <w:pBdr>
          <w:top w:val="single" w:sz="1" w:space="1" w:color="000000"/>
          <w:left w:val="single" w:sz="1" w:space="1" w:color="000000"/>
          <w:bottom w:val="single" w:sz="1" w:space="1" w:color="000000"/>
          <w:right w:val="single" w:sz="1" w:space="1" w:color="000000"/>
        </w:pBdr>
        <w:jc w:val="both"/>
        <w:rPr>
          <w:rFonts w:ascii="Arial" w:hAnsi="Arial" w:cs="Arial"/>
          <w:bCs/>
          <w:sz w:val="22"/>
          <w:szCs w:val="22"/>
        </w:rPr>
      </w:pPr>
      <w:r w:rsidRPr="00F329F9">
        <w:rPr>
          <w:rFonts w:ascii="Arial" w:hAnsi="Arial" w:cs="Arial"/>
          <w:bCs/>
          <w:sz w:val="22"/>
          <w:szCs w:val="22"/>
          <w:lang w:val="mk-MK"/>
        </w:rPr>
        <w:t>Се</w:t>
      </w:r>
      <w:r w:rsidR="00201B8E" w:rsidRPr="00F329F9">
        <w:rPr>
          <w:rFonts w:ascii="Arial" w:hAnsi="Arial" w:cs="Arial"/>
          <w:bCs/>
          <w:sz w:val="22"/>
          <w:szCs w:val="22"/>
          <w:lang w:val="mk-MK"/>
        </w:rPr>
        <w:t>рија практични обуки за развој на производи и настани</w:t>
      </w:r>
      <w:r w:rsidRPr="00F329F9">
        <w:rPr>
          <w:rFonts w:ascii="Arial" w:hAnsi="Arial" w:cs="Arial"/>
          <w:bCs/>
          <w:sz w:val="22"/>
          <w:szCs w:val="22"/>
          <w:lang w:val="mk-MK"/>
        </w:rPr>
        <w:t>,</w:t>
      </w:r>
      <w:r w:rsidR="00201B8E" w:rsidRPr="00F329F9">
        <w:rPr>
          <w:rFonts w:ascii="Arial" w:hAnsi="Arial" w:cs="Arial"/>
          <w:bCs/>
          <w:sz w:val="22"/>
          <w:szCs w:val="22"/>
          <w:lang w:val="mk-MK"/>
        </w:rPr>
        <w:t xml:space="preserve"> за градење на капацитети за 50</w:t>
      </w:r>
      <w:r w:rsidR="0061631B" w:rsidRPr="00F329F9">
        <w:rPr>
          <w:rFonts w:ascii="Arial" w:hAnsi="Arial" w:cs="Arial"/>
          <w:bCs/>
          <w:sz w:val="22"/>
          <w:szCs w:val="22"/>
          <w:lang w:val="mk-MK"/>
        </w:rPr>
        <w:t>-80 ракотворци</w:t>
      </w:r>
      <w:r w:rsidRPr="00F329F9">
        <w:rPr>
          <w:rFonts w:ascii="Arial" w:hAnsi="Arial" w:cs="Arial"/>
          <w:bCs/>
          <w:sz w:val="22"/>
          <w:szCs w:val="22"/>
          <w:lang w:val="mk-MK"/>
        </w:rPr>
        <w:t xml:space="preserve"> </w:t>
      </w:r>
      <w:r w:rsidR="0061631B" w:rsidRPr="00F329F9">
        <w:rPr>
          <w:rFonts w:ascii="Arial" w:hAnsi="Arial" w:cs="Arial"/>
          <w:bCs/>
          <w:sz w:val="22"/>
          <w:szCs w:val="22"/>
          <w:lang w:val="mk-MK"/>
        </w:rPr>
        <w:t>/</w:t>
      </w:r>
      <w:r w:rsidR="00201B8E" w:rsidRPr="00F329F9">
        <w:rPr>
          <w:rFonts w:ascii="Arial" w:hAnsi="Arial" w:cs="Arial"/>
          <w:bCs/>
          <w:sz w:val="22"/>
          <w:szCs w:val="22"/>
          <w:lang w:val="mk-MK"/>
        </w:rPr>
        <w:t xml:space="preserve"> уметници, </w:t>
      </w:r>
      <w:r w:rsidRPr="00F329F9">
        <w:rPr>
          <w:rFonts w:ascii="Arial" w:hAnsi="Arial" w:cs="Arial"/>
          <w:bCs/>
          <w:sz w:val="22"/>
          <w:szCs w:val="22"/>
          <w:lang w:val="mk-MK"/>
        </w:rPr>
        <w:t>организирани на годишно ниво;</w:t>
      </w:r>
    </w:p>
    <w:p w:rsidR="004E2B2A" w:rsidRPr="00F329F9" w:rsidRDefault="0061631B" w:rsidP="00B94FED">
      <w:pPr>
        <w:numPr>
          <w:ilvl w:val="0"/>
          <w:numId w:val="19"/>
        </w:numPr>
        <w:pBdr>
          <w:top w:val="single" w:sz="1" w:space="1" w:color="000000"/>
          <w:left w:val="single" w:sz="1" w:space="1" w:color="000000"/>
          <w:bottom w:val="single" w:sz="1" w:space="1" w:color="000000"/>
          <w:right w:val="single" w:sz="1" w:space="1" w:color="000000"/>
        </w:pBdr>
        <w:jc w:val="both"/>
        <w:rPr>
          <w:rFonts w:ascii="Arial" w:hAnsi="Arial" w:cs="Arial"/>
          <w:bCs/>
          <w:sz w:val="22"/>
          <w:szCs w:val="22"/>
        </w:rPr>
      </w:pPr>
      <w:r w:rsidRPr="00F329F9">
        <w:rPr>
          <w:rFonts w:ascii="Arial" w:hAnsi="Arial" w:cs="Arial"/>
          <w:bCs/>
          <w:sz w:val="22"/>
          <w:szCs w:val="22"/>
          <w:lang w:val="mk-MK"/>
        </w:rPr>
        <w:t>Организирани с</w:t>
      </w:r>
      <w:r w:rsidR="00201B8E" w:rsidRPr="00F329F9">
        <w:rPr>
          <w:rFonts w:ascii="Arial" w:hAnsi="Arial" w:cs="Arial"/>
          <w:bCs/>
          <w:sz w:val="22"/>
          <w:szCs w:val="22"/>
          <w:lang w:val="mk-MK"/>
        </w:rPr>
        <w:t>ерија состаноци и работни сесии за одредување на рутите за културен туризам</w:t>
      </w:r>
      <w:r w:rsidR="00510F7B" w:rsidRPr="00F329F9">
        <w:rPr>
          <w:rFonts w:ascii="Arial" w:hAnsi="Arial" w:cs="Arial"/>
          <w:bCs/>
          <w:sz w:val="22"/>
          <w:szCs w:val="22"/>
          <w:lang w:val="mk-MK"/>
        </w:rPr>
        <w:t>;</w:t>
      </w:r>
    </w:p>
    <w:p w:rsidR="004E2B2A" w:rsidRPr="00F329F9" w:rsidRDefault="0061631B" w:rsidP="00B94FED">
      <w:pPr>
        <w:numPr>
          <w:ilvl w:val="0"/>
          <w:numId w:val="19"/>
        </w:numPr>
        <w:pBdr>
          <w:top w:val="single" w:sz="1" w:space="1" w:color="000000"/>
          <w:left w:val="single" w:sz="1" w:space="1" w:color="000000"/>
          <w:bottom w:val="single" w:sz="1" w:space="1" w:color="000000"/>
          <w:right w:val="single" w:sz="1" w:space="1" w:color="000000"/>
        </w:pBdr>
        <w:jc w:val="both"/>
        <w:rPr>
          <w:rFonts w:ascii="Arial" w:hAnsi="Arial" w:cs="Arial"/>
          <w:bCs/>
          <w:sz w:val="22"/>
          <w:szCs w:val="22"/>
        </w:rPr>
      </w:pPr>
      <w:r w:rsidRPr="00F329F9">
        <w:rPr>
          <w:rFonts w:ascii="Arial" w:hAnsi="Arial" w:cs="Arial"/>
          <w:bCs/>
          <w:sz w:val="22"/>
          <w:szCs w:val="22"/>
          <w:lang w:val="mk-MK"/>
        </w:rPr>
        <w:t>И</w:t>
      </w:r>
      <w:r w:rsidR="00201B8E" w:rsidRPr="00F329F9">
        <w:rPr>
          <w:rFonts w:ascii="Arial" w:hAnsi="Arial" w:cs="Arial"/>
          <w:bCs/>
          <w:sz w:val="22"/>
          <w:szCs w:val="22"/>
          <w:lang w:val="mk-MK"/>
        </w:rPr>
        <w:t>зработ</w:t>
      </w:r>
      <w:r w:rsidRPr="00F329F9">
        <w:rPr>
          <w:rFonts w:ascii="Arial" w:hAnsi="Arial" w:cs="Arial"/>
          <w:bCs/>
          <w:sz w:val="22"/>
          <w:szCs w:val="22"/>
          <w:lang w:val="mk-MK"/>
        </w:rPr>
        <w:t>ен</w:t>
      </w:r>
      <w:r w:rsidR="00201B8E" w:rsidRPr="00F329F9">
        <w:rPr>
          <w:rFonts w:ascii="Arial" w:hAnsi="Arial" w:cs="Arial"/>
          <w:bCs/>
          <w:sz w:val="22"/>
          <w:szCs w:val="22"/>
          <w:lang w:val="mk-MK"/>
        </w:rPr>
        <w:t xml:space="preserve"> промотивен материјал и веб </w:t>
      </w:r>
      <w:r w:rsidR="006232AF" w:rsidRPr="00F329F9">
        <w:rPr>
          <w:rFonts w:ascii="Arial" w:hAnsi="Arial" w:cs="Arial"/>
          <w:bCs/>
          <w:sz w:val="22"/>
          <w:szCs w:val="22"/>
          <w:lang w:val="mk-MK"/>
        </w:rPr>
        <w:t>страна</w:t>
      </w:r>
      <w:r w:rsidR="00201B8E" w:rsidRPr="00F329F9">
        <w:rPr>
          <w:rFonts w:ascii="Arial" w:hAnsi="Arial" w:cs="Arial"/>
          <w:bCs/>
          <w:sz w:val="22"/>
          <w:szCs w:val="22"/>
          <w:lang w:val="mk-MK"/>
        </w:rPr>
        <w:t xml:space="preserve"> за брендот за автентичен културен туризам за селектираните </w:t>
      </w:r>
      <w:r w:rsidR="008D3472" w:rsidRPr="00F329F9">
        <w:rPr>
          <w:rFonts w:ascii="Arial" w:hAnsi="Arial" w:cs="Arial"/>
          <w:bCs/>
          <w:sz w:val="22"/>
          <w:szCs w:val="22"/>
          <w:lang w:val="mk-MK"/>
        </w:rPr>
        <w:t xml:space="preserve">дестинации </w:t>
      </w:r>
      <w:r w:rsidR="008D3472">
        <w:rPr>
          <w:rFonts w:ascii="Arial" w:hAnsi="Arial" w:cs="Arial"/>
          <w:bCs/>
          <w:sz w:val="22"/>
          <w:szCs w:val="22"/>
          <w:lang w:val="mk-MK"/>
        </w:rPr>
        <w:t xml:space="preserve">со </w:t>
      </w:r>
      <w:r w:rsidR="00510F7B" w:rsidRPr="00F329F9">
        <w:rPr>
          <w:rFonts w:ascii="Arial" w:hAnsi="Arial" w:cs="Arial"/>
          <w:bCs/>
          <w:sz w:val="22"/>
          <w:szCs w:val="22"/>
          <w:lang w:val="mk-MK"/>
        </w:rPr>
        <w:t>„</w:t>
      </w:r>
      <w:r w:rsidR="008D3472">
        <w:rPr>
          <w:rFonts w:ascii="Arial" w:hAnsi="Arial" w:cs="Arial"/>
          <w:bCs/>
          <w:sz w:val="22"/>
          <w:szCs w:val="22"/>
          <w:lang w:val="mk-MK"/>
        </w:rPr>
        <w:t xml:space="preserve">локално </w:t>
      </w:r>
      <w:r w:rsidR="00201B8E" w:rsidRPr="00F329F9">
        <w:rPr>
          <w:rFonts w:ascii="Arial" w:hAnsi="Arial" w:cs="Arial"/>
          <w:bCs/>
          <w:sz w:val="22"/>
          <w:szCs w:val="22"/>
          <w:lang w:val="mk-MK"/>
        </w:rPr>
        <w:t xml:space="preserve">занаетчиство во </w:t>
      </w:r>
      <w:r w:rsidR="006232AF" w:rsidRPr="00F329F9">
        <w:rPr>
          <w:rFonts w:ascii="Arial" w:hAnsi="Arial" w:cs="Arial"/>
          <w:bCs/>
          <w:sz w:val="22"/>
          <w:szCs w:val="22"/>
          <w:lang w:val="mk-MK"/>
        </w:rPr>
        <w:t>раст</w:t>
      </w:r>
      <w:r w:rsidR="00201B8E" w:rsidRPr="00F329F9">
        <w:rPr>
          <w:rFonts w:ascii="Arial" w:hAnsi="Arial" w:cs="Arial"/>
          <w:bCs/>
          <w:sz w:val="22"/>
          <w:szCs w:val="22"/>
          <w:lang w:val="mk-MK"/>
        </w:rPr>
        <w:t>“</w:t>
      </w:r>
      <w:r w:rsidR="00510F7B" w:rsidRPr="00F329F9">
        <w:rPr>
          <w:rFonts w:ascii="Arial" w:hAnsi="Arial" w:cs="Arial"/>
          <w:bCs/>
          <w:sz w:val="22"/>
          <w:szCs w:val="22"/>
          <w:lang w:val="mk-MK"/>
        </w:rPr>
        <w:t>;</w:t>
      </w:r>
      <w:r w:rsidR="00201B8E" w:rsidRPr="00F329F9">
        <w:rPr>
          <w:rFonts w:ascii="Arial" w:hAnsi="Arial" w:cs="Arial"/>
          <w:bCs/>
          <w:sz w:val="22"/>
          <w:szCs w:val="22"/>
          <w:lang w:val="mk-MK"/>
        </w:rPr>
        <w:t xml:space="preserve"> </w:t>
      </w:r>
    </w:p>
    <w:p w:rsidR="004E2B2A" w:rsidRPr="00F329F9" w:rsidRDefault="00201B8E" w:rsidP="00B94FED">
      <w:pPr>
        <w:numPr>
          <w:ilvl w:val="0"/>
          <w:numId w:val="19"/>
        </w:numPr>
        <w:pBdr>
          <w:top w:val="single" w:sz="1" w:space="1" w:color="000000"/>
          <w:left w:val="single" w:sz="1" w:space="1" w:color="000000"/>
          <w:bottom w:val="single" w:sz="1" w:space="1" w:color="000000"/>
          <w:right w:val="single" w:sz="1" w:space="1" w:color="000000"/>
        </w:pBdr>
        <w:jc w:val="both"/>
        <w:rPr>
          <w:rFonts w:ascii="Arial" w:hAnsi="Arial" w:cs="Arial"/>
          <w:bCs/>
          <w:sz w:val="22"/>
          <w:szCs w:val="22"/>
        </w:rPr>
      </w:pPr>
      <w:r w:rsidRPr="00F329F9">
        <w:rPr>
          <w:rFonts w:ascii="Arial" w:hAnsi="Arial" w:cs="Arial"/>
          <w:bCs/>
          <w:sz w:val="22"/>
          <w:szCs w:val="22"/>
          <w:lang w:val="mk-MK"/>
        </w:rPr>
        <w:t xml:space="preserve">Одбирање </w:t>
      </w:r>
      <w:r w:rsidR="0061631B" w:rsidRPr="00F329F9">
        <w:rPr>
          <w:rFonts w:ascii="Arial" w:hAnsi="Arial" w:cs="Arial"/>
          <w:bCs/>
          <w:sz w:val="22"/>
          <w:szCs w:val="22"/>
          <w:lang w:val="mk-MK"/>
        </w:rPr>
        <w:t xml:space="preserve">и пуштање во употреба </w:t>
      </w:r>
      <w:r w:rsidRPr="00F329F9">
        <w:rPr>
          <w:rFonts w:ascii="Arial" w:hAnsi="Arial" w:cs="Arial"/>
          <w:bCs/>
          <w:sz w:val="22"/>
          <w:szCs w:val="22"/>
          <w:lang w:val="mk-MK"/>
        </w:rPr>
        <w:t>на микро локации за уметнички пазари</w:t>
      </w:r>
      <w:r w:rsidR="00510F7B" w:rsidRPr="00F329F9">
        <w:rPr>
          <w:rFonts w:ascii="Arial" w:hAnsi="Arial" w:cs="Arial"/>
          <w:bCs/>
          <w:sz w:val="22"/>
          <w:szCs w:val="22"/>
          <w:lang w:val="mk-MK"/>
        </w:rPr>
        <w:t xml:space="preserve"> </w:t>
      </w:r>
      <w:r w:rsidRPr="00F329F9">
        <w:rPr>
          <w:rFonts w:ascii="Arial" w:hAnsi="Arial" w:cs="Arial"/>
          <w:bCs/>
          <w:sz w:val="22"/>
          <w:szCs w:val="22"/>
          <w:lang w:val="mk-MK"/>
        </w:rPr>
        <w:t>/</w:t>
      </w:r>
      <w:r w:rsidR="00510F7B" w:rsidRPr="00F329F9">
        <w:rPr>
          <w:rFonts w:ascii="Arial" w:hAnsi="Arial" w:cs="Arial"/>
          <w:bCs/>
          <w:sz w:val="22"/>
          <w:szCs w:val="22"/>
          <w:lang w:val="mk-MK"/>
        </w:rPr>
        <w:t xml:space="preserve"> </w:t>
      </w:r>
      <w:r w:rsidRPr="00F329F9">
        <w:rPr>
          <w:rFonts w:ascii="Arial" w:hAnsi="Arial" w:cs="Arial"/>
          <w:bCs/>
          <w:sz w:val="22"/>
          <w:szCs w:val="22"/>
          <w:lang w:val="mk-MK"/>
        </w:rPr>
        <w:t xml:space="preserve">базари и пазарите за селектираните </w:t>
      </w:r>
      <w:r w:rsidR="00510F7B" w:rsidRPr="00F329F9">
        <w:rPr>
          <w:rFonts w:ascii="Arial" w:hAnsi="Arial" w:cs="Arial"/>
          <w:bCs/>
          <w:sz w:val="22"/>
          <w:szCs w:val="22"/>
          <w:lang w:val="mk-MK"/>
        </w:rPr>
        <w:t>„</w:t>
      </w:r>
      <w:r w:rsidRPr="00F329F9">
        <w:rPr>
          <w:rFonts w:ascii="Arial" w:hAnsi="Arial" w:cs="Arial"/>
          <w:bCs/>
          <w:sz w:val="22"/>
          <w:szCs w:val="22"/>
          <w:lang w:val="mk-MK"/>
        </w:rPr>
        <w:t xml:space="preserve">занаетчиство во </w:t>
      </w:r>
      <w:r w:rsidR="006232AF" w:rsidRPr="00F329F9">
        <w:rPr>
          <w:rFonts w:ascii="Arial" w:hAnsi="Arial" w:cs="Arial"/>
          <w:bCs/>
          <w:sz w:val="22"/>
          <w:szCs w:val="22"/>
          <w:lang w:val="mk-MK"/>
        </w:rPr>
        <w:t>раст</w:t>
      </w:r>
      <w:r w:rsidRPr="00F329F9">
        <w:rPr>
          <w:rFonts w:ascii="Arial" w:hAnsi="Arial" w:cs="Arial"/>
          <w:bCs/>
          <w:sz w:val="22"/>
          <w:szCs w:val="22"/>
          <w:lang w:val="mk-MK"/>
        </w:rPr>
        <w:t>“ дест</w:t>
      </w:r>
      <w:r w:rsidR="0061631B" w:rsidRPr="00F329F9">
        <w:rPr>
          <w:rFonts w:ascii="Arial" w:hAnsi="Arial" w:cs="Arial"/>
          <w:bCs/>
          <w:sz w:val="22"/>
          <w:szCs w:val="22"/>
          <w:lang w:val="mk-MK"/>
        </w:rPr>
        <w:t>инации</w:t>
      </w:r>
      <w:r w:rsidR="00510F7B" w:rsidRPr="00F329F9">
        <w:rPr>
          <w:rFonts w:ascii="Arial" w:hAnsi="Arial" w:cs="Arial"/>
          <w:bCs/>
          <w:sz w:val="22"/>
          <w:szCs w:val="22"/>
          <w:lang w:val="mk-MK"/>
        </w:rPr>
        <w:t>;</w:t>
      </w:r>
      <w:r w:rsidRPr="00F329F9">
        <w:rPr>
          <w:rFonts w:ascii="Arial" w:hAnsi="Arial" w:cs="Arial"/>
          <w:bCs/>
          <w:sz w:val="22"/>
          <w:szCs w:val="22"/>
          <w:lang w:val="mk-MK"/>
        </w:rPr>
        <w:t xml:space="preserve"> </w:t>
      </w:r>
    </w:p>
    <w:p w:rsidR="00201B8E" w:rsidRPr="00F329F9" w:rsidRDefault="00B94FED" w:rsidP="00B94FED">
      <w:pPr>
        <w:numPr>
          <w:ilvl w:val="0"/>
          <w:numId w:val="19"/>
        </w:numPr>
        <w:pBdr>
          <w:top w:val="single" w:sz="1" w:space="1" w:color="000000"/>
          <w:left w:val="single" w:sz="1" w:space="1" w:color="000000"/>
          <w:bottom w:val="single" w:sz="1" w:space="1" w:color="000000"/>
          <w:right w:val="single" w:sz="1" w:space="1" w:color="000000"/>
        </w:pBdr>
        <w:jc w:val="both"/>
        <w:rPr>
          <w:rFonts w:ascii="Arial" w:hAnsi="Arial" w:cs="Arial"/>
          <w:bCs/>
          <w:sz w:val="22"/>
          <w:szCs w:val="22"/>
        </w:rPr>
      </w:pPr>
      <w:r w:rsidRPr="00F329F9">
        <w:rPr>
          <w:rFonts w:ascii="Arial" w:hAnsi="Arial" w:cs="Arial"/>
          <w:bCs/>
          <w:sz w:val="22"/>
          <w:szCs w:val="22"/>
          <w:lang w:val="mk-MK"/>
        </w:rPr>
        <w:t>Пр</w:t>
      </w:r>
      <w:r w:rsidR="00510F7B" w:rsidRPr="00F329F9">
        <w:rPr>
          <w:rFonts w:ascii="Arial" w:hAnsi="Arial" w:cs="Arial"/>
          <w:bCs/>
          <w:sz w:val="22"/>
          <w:szCs w:val="22"/>
          <w:lang w:val="mk-MK"/>
        </w:rPr>
        <w:t>о</w:t>
      </w:r>
      <w:r w:rsidRPr="00F329F9">
        <w:rPr>
          <w:rFonts w:ascii="Arial" w:hAnsi="Arial" w:cs="Arial"/>
          <w:bCs/>
          <w:sz w:val="22"/>
          <w:szCs w:val="22"/>
          <w:lang w:val="mk-MK"/>
        </w:rPr>
        <w:t>ширување на и</w:t>
      </w:r>
      <w:r w:rsidR="00201B8E" w:rsidRPr="00F329F9">
        <w:rPr>
          <w:rFonts w:ascii="Arial" w:hAnsi="Arial" w:cs="Arial"/>
          <w:bCs/>
          <w:sz w:val="22"/>
          <w:szCs w:val="22"/>
          <w:lang w:val="mk-MK"/>
        </w:rPr>
        <w:t xml:space="preserve">нформациите за </w:t>
      </w:r>
      <w:r w:rsidR="00510F7B" w:rsidRPr="00F329F9">
        <w:rPr>
          <w:rFonts w:ascii="Arial" w:hAnsi="Arial" w:cs="Arial"/>
          <w:bCs/>
          <w:sz w:val="22"/>
          <w:szCs w:val="22"/>
          <w:lang w:val="mk-MK"/>
        </w:rPr>
        <w:t>„</w:t>
      </w:r>
      <w:r w:rsidR="00201B8E" w:rsidRPr="00F329F9">
        <w:rPr>
          <w:rFonts w:ascii="Arial" w:hAnsi="Arial" w:cs="Arial"/>
          <w:bCs/>
          <w:sz w:val="22"/>
          <w:szCs w:val="22"/>
          <w:lang w:val="mk-MK"/>
        </w:rPr>
        <w:t xml:space="preserve">Македонските рути за културен туризам“ и </w:t>
      </w:r>
      <w:r w:rsidR="00510F7B" w:rsidRPr="00F329F9">
        <w:rPr>
          <w:rFonts w:ascii="Arial" w:hAnsi="Arial" w:cs="Arial"/>
          <w:bCs/>
          <w:sz w:val="22"/>
          <w:szCs w:val="22"/>
          <w:lang w:val="mk-MK"/>
        </w:rPr>
        <w:t>„</w:t>
      </w:r>
      <w:r w:rsidR="00201B8E" w:rsidRPr="00F329F9">
        <w:rPr>
          <w:rFonts w:ascii="Arial" w:hAnsi="Arial" w:cs="Arial"/>
          <w:bCs/>
          <w:sz w:val="22"/>
          <w:szCs w:val="22"/>
          <w:lang w:val="mk-MK"/>
        </w:rPr>
        <w:t xml:space="preserve">локално занаетчиство во </w:t>
      </w:r>
      <w:r w:rsidR="006232AF" w:rsidRPr="00F329F9">
        <w:rPr>
          <w:rFonts w:ascii="Arial" w:hAnsi="Arial" w:cs="Arial"/>
          <w:bCs/>
          <w:sz w:val="22"/>
          <w:szCs w:val="22"/>
          <w:lang w:val="mk-MK"/>
        </w:rPr>
        <w:t>раст</w:t>
      </w:r>
      <w:r w:rsidR="00201B8E" w:rsidRPr="00F329F9">
        <w:rPr>
          <w:rFonts w:ascii="Arial" w:hAnsi="Arial" w:cs="Arial"/>
          <w:bCs/>
          <w:sz w:val="22"/>
          <w:szCs w:val="22"/>
          <w:lang w:val="mk-MK"/>
        </w:rPr>
        <w:t>“ меѓу локалните и меѓународните</w:t>
      </w:r>
      <w:r w:rsidR="00381A29" w:rsidRPr="00F329F9">
        <w:rPr>
          <w:rFonts w:ascii="Arial" w:hAnsi="Arial" w:cs="Arial"/>
          <w:bCs/>
          <w:sz w:val="22"/>
          <w:szCs w:val="22"/>
          <w:lang w:val="mk-MK"/>
        </w:rPr>
        <w:t xml:space="preserve"> туроператори. </w:t>
      </w:r>
    </w:p>
    <w:p w:rsidR="004E2B2A" w:rsidRPr="00F329F9" w:rsidRDefault="004E2B2A" w:rsidP="00B94FED">
      <w:pPr>
        <w:ind w:left="130"/>
        <w:jc w:val="both"/>
        <w:rPr>
          <w:rFonts w:ascii="Arial" w:hAnsi="Arial" w:cs="Arial"/>
          <w:sz w:val="22"/>
          <w:szCs w:val="22"/>
        </w:rPr>
      </w:pPr>
    </w:p>
    <w:p w:rsidR="004E2B2A" w:rsidRPr="00F329F9" w:rsidRDefault="007059B6" w:rsidP="00B94FED">
      <w:pPr>
        <w:pBdr>
          <w:top w:val="single" w:sz="1" w:space="1" w:color="000000"/>
          <w:left w:val="single" w:sz="1" w:space="1" w:color="000000"/>
          <w:bottom w:val="single" w:sz="1" w:space="1" w:color="000000"/>
          <w:right w:val="single" w:sz="1" w:space="1" w:color="000000"/>
        </w:pBdr>
        <w:autoSpaceDE w:val="0"/>
        <w:snapToGrid w:val="0"/>
        <w:jc w:val="both"/>
        <w:rPr>
          <w:rFonts w:ascii="Arial" w:eastAsia="Tahoma-Bold" w:hAnsi="Arial" w:cs="Arial"/>
          <w:b/>
          <w:bCs/>
          <w:sz w:val="22"/>
          <w:szCs w:val="22"/>
        </w:rPr>
      </w:pPr>
      <w:r w:rsidRPr="00F329F9">
        <w:rPr>
          <w:rFonts w:ascii="Arial" w:eastAsia="Tahoma-Bold" w:hAnsi="Arial" w:cs="Arial"/>
          <w:b/>
          <w:bCs/>
          <w:sz w:val="22"/>
          <w:szCs w:val="22"/>
          <w:lang w:val="mk-MK"/>
        </w:rPr>
        <w:t>Активности</w:t>
      </w:r>
      <w:r w:rsidR="004E2B2A" w:rsidRPr="00F329F9">
        <w:rPr>
          <w:rFonts w:ascii="Arial" w:eastAsia="Tahoma-Bold" w:hAnsi="Arial" w:cs="Arial"/>
          <w:b/>
          <w:bCs/>
          <w:sz w:val="22"/>
          <w:szCs w:val="22"/>
        </w:rPr>
        <w:t>:</w:t>
      </w:r>
    </w:p>
    <w:p w:rsidR="007059B6" w:rsidRPr="00F329F9" w:rsidRDefault="007059B6" w:rsidP="00B94FED">
      <w:pPr>
        <w:numPr>
          <w:ilvl w:val="0"/>
          <w:numId w:val="21"/>
        </w:numPr>
        <w:pBdr>
          <w:top w:val="single" w:sz="1" w:space="1" w:color="000000"/>
          <w:left w:val="single" w:sz="1" w:space="1" w:color="000000"/>
          <w:bottom w:val="single" w:sz="1" w:space="1" w:color="000000"/>
          <w:right w:val="single" w:sz="1" w:space="1" w:color="000000"/>
        </w:pBdr>
        <w:autoSpaceDE w:val="0"/>
        <w:snapToGrid w:val="0"/>
        <w:jc w:val="both"/>
        <w:rPr>
          <w:rFonts w:ascii="Arial" w:hAnsi="Arial" w:cs="Arial"/>
          <w:bCs/>
          <w:sz w:val="22"/>
          <w:szCs w:val="22"/>
        </w:rPr>
      </w:pPr>
      <w:r w:rsidRPr="00F329F9">
        <w:rPr>
          <w:rFonts w:ascii="Arial" w:hAnsi="Arial" w:cs="Arial"/>
          <w:bCs/>
          <w:sz w:val="22"/>
          <w:szCs w:val="22"/>
          <w:lang w:val="mk-MK"/>
        </w:rPr>
        <w:t>Одредување на автентичните културни туристички дестинации во Македонија</w:t>
      </w:r>
      <w:r w:rsidR="00F84E58" w:rsidRPr="00F329F9">
        <w:rPr>
          <w:rFonts w:ascii="Arial" w:hAnsi="Arial" w:cs="Arial"/>
          <w:bCs/>
          <w:sz w:val="22"/>
          <w:szCs w:val="22"/>
          <w:lang w:val="mk-MK"/>
        </w:rPr>
        <w:t>;</w:t>
      </w:r>
    </w:p>
    <w:p w:rsidR="004E2B2A" w:rsidRPr="00F329F9" w:rsidRDefault="007059B6" w:rsidP="00B94FED">
      <w:pPr>
        <w:numPr>
          <w:ilvl w:val="0"/>
          <w:numId w:val="21"/>
        </w:numPr>
        <w:pBdr>
          <w:top w:val="single" w:sz="1" w:space="1" w:color="000000"/>
          <w:left w:val="single" w:sz="1" w:space="1" w:color="000000"/>
          <w:bottom w:val="single" w:sz="1" w:space="1" w:color="000000"/>
          <w:right w:val="single" w:sz="1" w:space="1" w:color="000000"/>
        </w:pBdr>
        <w:autoSpaceDE w:val="0"/>
        <w:snapToGrid w:val="0"/>
        <w:jc w:val="both"/>
        <w:rPr>
          <w:rFonts w:ascii="Arial" w:hAnsi="Arial" w:cs="Arial"/>
          <w:bCs/>
          <w:sz w:val="22"/>
          <w:szCs w:val="22"/>
        </w:rPr>
      </w:pPr>
      <w:r w:rsidRPr="00F329F9">
        <w:rPr>
          <w:rFonts w:ascii="Arial" w:eastAsia="Tahoma-Bold" w:hAnsi="Arial" w:cs="Arial"/>
          <w:bCs/>
          <w:sz w:val="22"/>
          <w:szCs w:val="22"/>
          <w:lang w:val="mk-MK"/>
        </w:rPr>
        <w:t xml:space="preserve">Селектирање и регистрација на занаетчиите и уметниците од дестинациите за културен туризам во базата </w:t>
      </w:r>
      <w:r w:rsidR="00B94FED" w:rsidRPr="00F329F9">
        <w:rPr>
          <w:rFonts w:ascii="Arial" w:eastAsia="Tahoma-Bold" w:hAnsi="Arial" w:cs="Arial"/>
          <w:bCs/>
          <w:sz w:val="22"/>
          <w:szCs w:val="22"/>
          <w:lang w:val="mk-MK"/>
        </w:rPr>
        <w:t xml:space="preserve">на податоци </w:t>
      </w:r>
      <w:r w:rsidRPr="00F329F9">
        <w:rPr>
          <w:rFonts w:ascii="Arial" w:eastAsia="Tahoma-Bold" w:hAnsi="Arial" w:cs="Arial"/>
          <w:bCs/>
          <w:sz w:val="22"/>
          <w:szCs w:val="22"/>
          <w:lang w:val="mk-MK"/>
        </w:rPr>
        <w:t>за културен туризам</w:t>
      </w:r>
      <w:r w:rsidR="00F84E58" w:rsidRPr="00F329F9">
        <w:rPr>
          <w:rFonts w:ascii="Arial" w:eastAsia="Tahoma-Bold" w:hAnsi="Arial" w:cs="Arial"/>
          <w:bCs/>
          <w:sz w:val="22"/>
          <w:szCs w:val="22"/>
          <w:lang w:val="mk-MK"/>
        </w:rPr>
        <w:t>;</w:t>
      </w:r>
      <w:r w:rsidRPr="00F329F9">
        <w:rPr>
          <w:rFonts w:ascii="Arial" w:eastAsia="Tahoma-Bold" w:hAnsi="Arial" w:cs="Arial"/>
          <w:bCs/>
          <w:sz w:val="22"/>
          <w:szCs w:val="22"/>
          <w:lang w:val="mk-MK"/>
        </w:rPr>
        <w:t xml:space="preserve"> </w:t>
      </w:r>
    </w:p>
    <w:p w:rsidR="004E2B2A" w:rsidRPr="00F329F9" w:rsidRDefault="00752FF1" w:rsidP="00B94FED">
      <w:pPr>
        <w:numPr>
          <w:ilvl w:val="0"/>
          <w:numId w:val="21"/>
        </w:numPr>
        <w:pBdr>
          <w:top w:val="single" w:sz="1" w:space="1" w:color="000000"/>
          <w:left w:val="single" w:sz="1" w:space="1" w:color="000000"/>
          <w:bottom w:val="single" w:sz="1" w:space="1" w:color="000000"/>
          <w:right w:val="single" w:sz="1" w:space="1" w:color="000000"/>
        </w:pBdr>
        <w:autoSpaceDE w:val="0"/>
        <w:snapToGrid w:val="0"/>
        <w:jc w:val="both"/>
        <w:rPr>
          <w:rFonts w:ascii="Arial" w:eastAsia="Tahoma-Bold" w:hAnsi="Arial" w:cs="Arial"/>
          <w:bCs/>
          <w:sz w:val="22"/>
          <w:szCs w:val="22"/>
        </w:rPr>
      </w:pPr>
      <w:r w:rsidRPr="00F329F9">
        <w:rPr>
          <w:rFonts w:ascii="Arial" w:eastAsia="Tahoma-Bold" w:hAnsi="Arial" w:cs="Arial"/>
          <w:bCs/>
          <w:sz w:val="22"/>
          <w:szCs w:val="22"/>
          <w:lang w:val="mk-MK"/>
        </w:rPr>
        <w:t>Организација и имплементација на обуки за уметниците и занаетчиите за тоа како да се направат висококвалитетни ракотворби и автентични производи и услуги</w:t>
      </w:r>
      <w:r w:rsidR="00F84E58" w:rsidRPr="00F329F9">
        <w:rPr>
          <w:rFonts w:ascii="Arial" w:eastAsia="Tahoma-Bold" w:hAnsi="Arial" w:cs="Arial"/>
          <w:bCs/>
          <w:sz w:val="22"/>
          <w:szCs w:val="22"/>
          <w:lang w:val="mk-MK"/>
        </w:rPr>
        <w:t>;</w:t>
      </w:r>
      <w:r w:rsidRPr="00F329F9">
        <w:rPr>
          <w:rFonts w:ascii="Arial" w:eastAsia="Tahoma-Bold" w:hAnsi="Arial" w:cs="Arial"/>
          <w:bCs/>
          <w:sz w:val="22"/>
          <w:szCs w:val="22"/>
          <w:lang w:val="mk-MK"/>
        </w:rPr>
        <w:t xml:space="preserve"> </w:t>
      </w:r>
    </w:p>
    <w:p w:rsidR="004E2B2A" w:rsidRPr="00F329F9" w:rsidRDefault="00752FF1" w:rsidP="00B94FED">
      <w:pPr>
        <w:numPr>
          <w:ilvl w:val="0"/>
          <w:numId w:val="21"/>
        </w:numPr>
        <w:pBdr>
          <w:top w:val="single" w:sz="1" w:space="1" w:color="000000"/>
          <w:left w:val="single" w:sz="1" w:space="1" w:color="000000"/>
          <w:bottom w:val="single" w:sz="1" w:space="1" w:color="000000"/>
          <w:right w:val="single" w:sz="1" w:space="1" w:color="000000"/>
        </w:pBdr>
        <w:autoSpaceDE w:val="0"/>
        <w:snapToGrid w:val="0"/>
        <w:jc w:val="both"/>
        <w:rPr>
          <w:rFonts w:ascii="Arial" w:eastAsia="Tahoma-Bold" w:hAnsi="Arial" w:cs="Arial"/>
          <w:bCs/>
          <w:sz w:val="22"/>
          <w:szCs w:val="22"/>
        </w:rPr>
      </w:pPr>
      <w:r w:rsidRPr="00F329F9">
        <w:rPr>
          <w:rFonts w:ascii="Arial" w:eastAsia="Tahoma-Bold" w:hAnsi="Arial" w:cs="Arial"/>
          <w:bCs/>
          <w:sz w:val="22"/>
          <w:szCs w:val="22"/>
          <w:lang w:val="mk-MK"/>
        </w:rPr>
        <w:lastRenderedPageBreak/>
        <w:t xml:space="preserve">Развој на </w:t>
      </w:r>
      <w:r w:rsidR="00F84E58" w:rsidRPr="00F329F9">
        <w:rPr>
          <w:rFonts w:ascii="Arial" w:eastAsia="Tahoma-Bold" w:hAnsi="Arial" w:cs="Arial"/>
          <w:bCs/>
          <w:sz w:val="22"/>
          <w:szCs w:val="22"/>
          <w:lang w:val="mk-MK"/>
        </w:rPr>
        <w:t>„</w:t>
      </w:r>
      <w:r w:rsidRPr="00F329F9">
        <w:rPr>
          <w:rFonts w:ascii="Arial" w:eastAsia="Tahoma-Bold" w:hAnsi="Arial" w:cs="Arial"/>
          <w:bCs/>
          <w:sz w:val="22"/>
          <w:szCs w:val="22"/>
          <w:lang w:val="mk-MK"/>
        </w:rPr>
        <w:t>уметнички рути“, подготовка на атрактивни патни знаци и имплементација на други ак</w:t>
      </w:r>
      <w:r w:rsidR="00B94FED" w:rsidRPr="00F329F9">
        <w:rPr>
          <w:rFonts w:ascii="Arial" w:eastAsia="Tahoma-Bold" w:hAnsi="Arial" w:cs="Arial"/>
          <w:bCs/>
          <w:sz w:val="22"/>
          <w:szCs w:val="22"/>
          <w:lang w:val="mk-MK"/>
        </w:rPr>
        <w:t>тивности</w:t>
      </w:r>
      <w:r w:rsidRPr="00F329F9">
        <w:rPr>
          <w:rFonts w:ascii="Arial" w:eastAsia="Tahoma-Bold" w:hAnsi="Arial" w:cs="Arial"/>
          <w:bCs/>
          <w:sz w:val="22"/>
          <w:szCs w:val="22"/>
          <w:lang w:val="mk-MK"/>
        </w:rPr>
        <w:t xml:space="preserve"> за зголемување на препознатливоста на местата каде е </w:t>
      </w:r>
      <w:r w:rsidR="00B94FED" w:rsidRPr="00F329F9">
        <w:rPr>
          <w:rFonts w:ascii="Arial" w:eastAsia="Tahoma-Bold" w:hAnsi="Arial" w:cs="Arial"/>
          <w:bCs/>
          <w:sz w:val="22"/>
          <w:szCs w:val="22"/>
          <w:lang w:val="mk-MK"/>
        </w:rPr>
        <w:t>застапено</w:t>
      </w:r>
      <w:r w:rsidR="00F84E58" w:rsidRPr="00F329F9">
        <w:rPr>
          <w:rFonts w:ascii="Arial" w:eastAsia="Tahoma-Bold" w:hAnsi="Arial" w:cs="Arial"/>
          <w:bCs/>
          <w:sz w:val="22"/>
          <w:szCs w:val="22"/>
          <w:lang w:val="mk-MK"/>
        </w:rPr>
        <w:t xml:space="preserve"> „</w:t>
      </w:r>
      <w:r w:rsidRPr="00F329F9">
        <w:rPr>
          <w:rFonts w:ascii="Arial" w:eastAsia="Tahoma-Bold" w:hAnsi="Arial" w:cs="Arial"/>
          <w:bCs/>
          <w:sz w:val="22"/>
          <w:szCs w:val="22"/>
          <w:lang w:val="mk-MK"/>
        </w:rPr>
        <w:t xml:space="preserve">локално занаетчиство во </w:t>
      </w:r>
      <w:r w:rsidR="006232AF" w:rsidRPr="00F329F9">
        <w:rPr>
          <w:rFonts w:ascii="Arial" w:eastAsia="Tahoma-Bold" w:hAnsi="Arial" w:cs="Arial"/>
          <w:bCs/>
          <w:sz w:val="22"/>
          <w:szCs w:val="22"/>
          <w:lang w:val="mk-MK"/>
        </w:rPr>
        <w:t>раст</w:t>
      </w:r>
      <w:r w:rsidRPr="00F329F9">
        <w:rPr>
          <w:rFonts w:ascii="Arial" w:eastAsia="Tahoma-Bold" w:hAnsi="Arial" w:cs="Arial"/>
          <w:bCs/>
          <w:sz w:val="22"/>
          <w:szCs w:val="22"/>
          <w:lang w:val="mk-MK"/>
        </w:rPr>
        <w:t>“</w:t>
      </w:r>
      <w:r w:rsidR="00F84E58" w:rsidRPr="00F329F9">
        <w:rPr>
          <w:rFonts w:ascii="Arial" w:eastAsia="Tahoma-Bold" w:hAnsi="Arial" w:cs="Arial"/>
          <w:bCs/>
          <w:sz w:val="22"/>
          <w:szCs w:val="22"/>
          <w:lang w:val="mk-MK"/>
        </w:rPr>
        <w:t>;</w:t>
      </w:r>
      <w:r w:rsidRPr="00F329F9">
        <w:rPr>
          <w:rFonts w:ascii="Arial" w:eastAsia="Tahoma-Bold" w:hAnsi="Arial" w:cs="Arial"/>
          <w:bCs/>
          <w:sz w:val="22"/>
          <w:szCs w:val="22"/>
          <w:lang w:val="mk-MK"/>
        </w:rPr>
        <w:t xml:space="preserve"> </w:t>
      </w:r>
    </w:p>
    <w:p w:rsidR="004E2B2A" w:rsidRPr="00F329F9" w:rsidRDefault="00752FF1" w:rsidP="00B94FED">
      <w:pPr>
        <w:numPr>
          <w:ilvl w:val="0"/>
          <w:numId w:val="21"/>
        </w:numPr>
        <w:pBdr>
          <w:top w:val="single" w:sz="1" w:space="1" w:color="000000"/>
          <w:left w:val="single" w:sz="1" w:space="1" w:color="000000"/>
          <w:bottom w:val="single" w:sz="1" w:space="1" w:color="000000"/>
          <w:right w:val="single" w:sz="1" w:space="1" w:color="000000"/>
        </w:pBdr>
        <w:autoSpaceDE w:val="0"/>
        <w:snapToGrid w:val="0"/>
        <w:jc w:val="both"/>
        <w:rPr>
          <w:rFonts w:ascii="Arial" w:eastAsia="Tahoma-Bold" w:hAnsi="Arial" w:cs="Arial"/>
          <w:bCs/>
          <w:sz w:val="22"/>
          <w:szCs w:val="22"/>
        </w:rPr>
      </w:pPr>
      <w:r w:rsidRPr="00F329F9">
        <w:rPr>
          <w:rFonts w:ascii="Arial" w:eastAsia="Tahoma-Bold" w:hAnsi="Arial" w:cs="Arial"/>
          <w:bCs/>
          <w:sz w:val="22"/>
          <w:szCs w:val="22"/>
          <w:lang w:val="mk-MK"/>
        </w:rPr>
        <w:t xml:space="preserve">Развој на веб </w:t>
      </w:r>
      <w:r w:rsidR="006232AF" w:rsidRPr="00F329F9">
        <w:rPr>
          <w:rFonts w:ascii="Arial" w:eastAsia="Tahoma-Bold" w:hAnsi="Arial" w:cs="Arial"/>
          <w:bCs/>
          <w:sz w:val="22"/>
          <w:szCs w:val="22"/>
          <w:lang w:val="mk-MK"/>
        </w:rPr>
        <w:t xml:space="preserve">страни </w:t>
      </w:r>
      <w:r w:rsidRPr="00F329F9">
        <w:rPr>
          <w:rFonts w:ascii="Arial" w:eastAsia="Tahoma-Bold" w:hAnsi="Arial" w:cs="Arial"/>
          <w:bCs/>
          <w:sz w:val="22"/>
          <w:szCs w:val="22"/>
          <w:lang w:val="mk-MK"/>
        </w:rPr>
        <w:t>и подготовка на брошури за културен туриза</w:t>
      </w:r>
      <w:r w:rsidR="00B94FED" w:rsidRPr="00F329F9">
        <w:rPr>
          <w:rFonts w:ascii="Arial" w:eastAsia="Tahoma-Bold" w:hAnsi="Arial" w:cs="Arial"/>
          <w:bCs/>
          <w:sz w:val="22"/>
          <w:szCs w:val="22"/>
          <w:lang w:val="mk-MK"/>
        </w:rPr>
        <w:t>м</w:t>
      </w:r>
      <w:r w:rsidRPr="00F329F9">
        <w:rPr>
          <w:rFonts w:ascii="Arial" w:eastAsia="Tahoma-Bold" w:hAnsi="Arial" w:cs="Arial"/>
          <w:bCs/>
          <w:sz w:val="22"/>
          <w:szCs w:val="22"/>
          <w:lang w:val="mk-MK"/>
        </w:rPr>
        <w:t xml:space="preserve"> за релевантни туристички агенции со означени </w:t>
      </w:r>
      <w:r w:rsidR="00F84E58" w:rsidRPr="00F329F9">
        <w:rPr>
          <w:rFonts w:ascii="Arial" w:eastAsia="Tahoma-Bold" w:hAnsi="Arial" w:cs="Arial"/>
          <w:bCs/>
          <w:sz w:val="22"/>
          <w:szCs w:val="22"/>
          <w:lang w:val="mk-MK"/>
        </w:rPr>
        <w:t>к</w:t>
      </w:r>
      <w:r w:rsidRPr="00F329F9">
        <w:rPr>
          <w:rFonts w:ascii="Arial" w:eastAsia="Tahoma-Bold" w:hAnsi="Arial" w:cs="Arial"/>
          <w:bCs/>
          <w:sz w:val="22"/>
          <w:szCs w:val="22"/>
          <w:lang w:val="mk-MK"/>
        </w:rPr>
        <w:t xml:space="preserve">ултурни рути и места каде има </w:t>
      </w:r>
      <w:r w:rsidR="00F84E58" w:rsidRPr="00F329F9">
        <w:rPr>
          <w:rFonts w:ascii="Arial" w:eastAsia="Tahoma-Bold" w:hAnsi="Arial" w:cs="Arial"/>
          <w:bCs/>
          <w:sz w:val="22"/>
          <w:szCs w:val="22"/>
          <w:lang w:val="mk-MK"/>
        </w:rPr>
        <w:t>„</w:t>
      </w:r>
      <w:r w:rsidR="00B94FED" w:rsidRPr="00F329F9">
        <w:rPr>
          <w:rFonts w:ascii="Arial" w:eastAsia="Tahoma-Bold" w:hAnsi="Arial" w:cs="Arial"/>
          <w:bCs/>
          <w:sz w:val="22"/>
          <w:szCs w:val="22"/>
          <w:lang w:val="mk-MK"/>
        </w:rPr>
        <w:t xml:space="preserve">локално занаетчиство во </w:t>
      </w:r>
      <w:r w:rsidR="006232AF" w:rsidRPr="00F329F9">
        <w:rPr>
          <w:rFonts w:ascii="Arial" w:eastAsia="Tahoma-Bold" w:hAnsi="Arial" w:cs="Arial"/>
          <w:bCs/>
          <w:sz w:val="22"/>
          <w:szCs w:val="22"/>
          <w:lang w:val="mk-MK"/>
        </w:rPr>
        <w:t>раст</w:t>
      </w:r>
      <w:r w:rsidR="00B94FED" w:rsidRPr="00F329F9">
        <w:rPr>
          <w:rFonts w:ascii="Arial" w:eastAsia="Tahoma-Bold" w:hAnsi="Arial" w:cs="Arial"/>
          <w:bCs/>
          <w:sz w:val="22"/>
          <w:szCs w:val="22"/>
          <w:lang w:val="mk-MK"/>
        </w:rPr>
        <w:t>“</w:t>
      </w:r>
      <w:r w:rsidR="00F84E58" w:rsidRPr="00F329F9">
        <w:rPr>
          <w:rFonts w:ascii="Arial" w:eastAsia="Tahoma-Bold" w:hAnsi="Arial" w:cs="Arial"/>
          <w:bCs/>
          <w:sz w:val="22"/>
          <w:szCs w:val="22"/>
          <w:lang w:val="mk-MK"/>
        </w:rPr>
        <w:t>;</w:t>
      </w:r>
    </w:p>
    <w:p w:rsidR="004E2B2A" w:rsidRPr="00F329F9" w:rsidRDefault="00752FF1" w:rsidP="00B94FED">
      <w:pPr>
        <w:numPr>
          <w:ilvl w:val="0"/>
          <w:numId w:val="21"/>
        </w:numPr>
        <w:pBdr>
          <w:top w:val="single" w:sz="1" w:space="1" w:color="000000"/>
          <w:left w:val="single" w:sz="1" w:space="1" w:color="000000"/>
          <w:bottom w:val="single" w:sz="1" w:space="1" w:color="000000"/>
          <w:right w:val="single" w:sz="1" w:space="1" w:color="000000"/>
        </w:pBdr>
        <w:autoSpaceDE w:val="0"/>
        <w:snapToGrid w:val="0"/>
        <w:jc w:val="both"/>
        <w:rPr>
          <w:rFonts w:ascii="Arial" w:eastAsia="Tahoma-Bold" w:hAnsi="Arial" w:cs="Arial"/>
          <w:bCs/>
          <w:sz w:val="22"/>
          <w:szCs w:val="22"/>
        </w:rPr>
      </w:pPr>
      <w:r w:rsidRPr="00F329F9">
        <w:rPr>
          <w:rFonts w:ascii="Arial" w:eastAsia="Tahoma-Bold" w:hAnsi="Arial" w:cs="Arial"/>
          <w:bCs/>
          <w:sz w:val="22"/>
          <w:szCs w:val="22"/>
          <w:lang w:val="mk-MK"/>
        </w:rPr>
        <w:t>Подготовка и отв</w:t>
      </w:r>
      <w:r w:rsidR="00F84E58" w:rsidRPr="00F329F9">
        <w:rPr>
          <w:rFonts w:ascii="Arial" w:eastAsia="Tahoma-Bold" w:hAnsi="Arial" w:cs="Arial"/>
          <w:bCs/>
          <w:sz w:val="22"/>
          <w:szCs w:val="22"/>
          <w:lang w:val="mk-MK"/>
        </w:rPr>
        <w:t>о</w:t>
      </w:r>
      <w:r w:rsidRPr="00F329F9">
        <w:rPr>
          <w:rFonts w:ascii="Arial" w:eastAsia="Tahoma-Bold" w:hAnsi="Arial" w:cs="Arial"/>
          <w:bCs/>
          <w:sz w:val="22"/>
          <w:szCs w:val="22"/>
          <w:lang w:val="mk-MK"/>
        </w:rPr>
        <w:t>рање на уметнички / занаетчиски пазари во пролет/лето во селектирани дестинации за културен туризам</w:t>
      </w:r>
      <w:r w:rsidR="00F84E58" w:rsidRPr="00F329F9">
        <w:rPr>
          <w:rFonts w:ascii="Arial" w:eastAsia="Tahoma-Bold" w:hAnsi="Arial" w:cs="Arial"/>
          <w:bCs/>
          <w:sz w:val="22"/>
          <w:szCs w:val="22"/>
          <w:lang w:val="mk-MK"/>
        </w:rPr>
        <w:t>;</w:t>
      </w:r>
    </w:p>
    <w:p w:rsidR="004E2B2A" w:rsidRPr="00F329F9" w:rsidRDefault="00752FF1" w:rsidP="00B94FED">
      <w:pPr>
        <w:numPr>
          <w:ilvl w:val="0"/>
          <w:numId w:val="21"/>
        </w:numPr>
        <w:pBdr>
          <w:top w:val="single" w:sz="1" w:space="1" w:color="000000"/>
          <w:left w:val="single" w:sz="1" w:space="1" w:color="000000"/>
          <w:bottom w:val="single" w:sz="1" w:space="1" w:color="000000"/>
          <w:right w:val="single" w:sz="1" w:space="1" w:color="000000"/>
        </w:pBdr>
        <w:autoSpaceDE w:val="0"/>
        <w:snapToGrid w:val="0"/>
        <w:jc w:val="both"/>
        <w:rPr>
          <w:rFonts w:ascii="Arial" w:eastAsia="Tahoma-Bold" w:hAnsi="Arial" w:cs="Arial"/>
          <w:bCs/>
          <w:sz w:val="22"/>
          <w:szCs w:val="22"/>
        </w:rPr>
      </w:pPr>
      <w:r w:rsidRPr="00F329F9">
        <w:rPr>
          <w:rFonts w:ascii="Arial" w:eastAsia="Tahoma-Bold" w:hAnsi="Arial" w:cs="Arial"/>
          <w:bCs/>
          <w:sz w:val="22"/>
          <w:szCs w:val="22"/>
          <w:lang w:val="mk-MK"/>
        </w:rPr>
        <w:t xml:space="preserve">Изведување на промотивни активности </w:t>
      </w:r>
      <w:r w:rsidR="00B94FED" w:rsidRPr="00F329F9">
        <w:rPr>
          <w:rFonts w:ascii="Arial" w:eastAsia="Tahoma-Bold" w:hAnsi="Arial" w:cs="Arial"/>
          <w:bCs/>
          <w:sz w:val="22"/>
          <w:szCs w:val="22"/>
          <w:lang w:val="mk-MK"/>
        </w:rPr>
        <w:t>меѓу</w:t>
      </w:r>
      <w:r w:rsidRPr="00F329F9">
        <w:rPr>
          <w:rFonts w:ascii="Arial" w:eastAsia="Tahoma-Bold" w:hAnsi="Arial" w:cs="Arial"/>
          <w:bCs/>
          <w:sz w:val="22"/>
          <w:szCs w:val="22"/>
          <w:lang w:val="mk-MK"/>
        </w:rPr>
        <w:t xml:space="preserve"> домашни и меѓународни туроператори</w:t>
      </w:r>
      <w:r w:rsidR="00F84E58" w:rsidRPr="00F329F9">
        <w:rPr>
          <w:rFonts w:ascii="Arial" w:eastAsia="Tahoma-Bold" w:hAnsi="Arial" w:cs="Arial"/>
          <w:bCs/>
          <w:sz w:val="22"/>
          <w:szCs w:val="22"/>
          <w:lang w:val="mk-MK"/>
        </w:rPr>
        <w:t>;</w:t>
      </w:r>
    </w:p>
    <w:p w:rsidR="004E2B2A" w:rsidRPr="00F329F9" w:rsidRDefault="00752FF1" w:rsidP="00B94FED">
      <w:pPr>
        <w:numPr>
          <w:ilvl w:val="0"/>
          <w:numId w:val="21"/>
        </w:numPr>
        <w:pBdr>
          <w:top w:val="single" w:sz="1" w:space="1" w:color="000000"/>
          <w:left w:val="single" w:sz="1" w:space="1" w:color="000000"/>
          <w:bottom w:val="single" w:sz="1" w:space="1" w:color="000000"/>
          <w:right w:val="single" w:sz="1" w:space="1" w:color="000000"/>
        </w:pBdr>
        <w:autoSpaceDE w:val="0"/>
        <w:snapToGrid w:val="0"/>
        <w:jc w:val="both"/>
        <w:rPr>
          <w:rFonts w:ascii="Arial" w:eastAsia="Tahoma-Bold" w:hAnsi="Arial" w:cs="Arial"/>
          <w:bCs/>
          <w:sz w:val="22"/>
          <w:szCs w:val="22"/>
        </w:rPr>
      </w:pPr>
      <w:r w:rsidRPr="00F329F9">
        <w:rPr>
          <w:rFonts w:ascii="Arial" w:eastAsia="Tahoma-Bold" w:hAnsi="Arial" w:cs="Arial"/>
          <w:bCs/>
          <w:sz w:val="22"/>
          <w:szCs w:val="22"/>
          <w:lang w:val="mk-MK"/>
        </w:rPr>
        <w:t xml:space="preserve">Промоција на автентични културни дестинации меѓу учениците во основни и средни </w:t>
      </w:r>
      <w:r w:rsidR="00B94FED" w:rsidRPr="00F329F9">
        <w:rPr>
          <w:rFonts w:ascii="Arial" w:eastAsia="Tahoma-Bold" w:hAnsi="Arial" w:cs="Arial"/>
          <w:bCs/>
          <w:sz w:val="22"/>
          <w:szCs w:val="22"/>
          <w:lang w:val="mk-MK"/>
        </w:rPr>
        <w:t>училишта</w:t>
      </w:r>
      <w:r w:rsidRPr="00F329F9">
        <w:rPr>
          <w:rFonts w:ascii="Arial" w:eastAsia="Tahoma-Bold" w:hAnsi="Arial" w:cs="Arial"/>
          <w:bCs/>
          <w:sz w:val="22"/>
          <w:szCs w:val="22"/>
          <w:lang w:val="mk-MK"/>
        </w:rPr>
        <w:t xml:space="preserve">. </w:t>
      </w:r>
    </w:p>
    <w:p w:rsidR="004E2B2A" w:rsidRPr="00F329F9" w:rsidRDefault="001009BC" w:rsidP="00B94FED">
      <w:pPr>
        <w:keepNext/>
        <w:pBdr>
          <w:top w:val="single" w:sz="1" w:space="1" w:color="000000"/>
          <w:left w:val="single" w:sz="1" w:space="1" w:color="000000"/>
          <w:bottom w:val="single" w:sz="1" w:space="1" w:color="000000"/>
          <w:right w:val="single" w:sz="1" w:space="1" w:color="000000"/>
        </w:pBdr>
        <w:autoSpaceDE w:val="0"/>
        <w:snapToGrid w:val="0"/>
        <w:spacing w:before="240" w:after="120"/>
        <w:jc w:val="both"/>
        <w:rPr>
          <w:rFonts w:ascii="Arial" w:eastAsia="SimSun" w:hAnsi="Arial" w:cs="Arial"/>
          <w:sz w:val="22"/>
          <w:szCs w:val="22"/>
        </w:rPr>
      </w:pPr>
      <w:r w:rsidRPr="00F329F9">
        <w:rPr>
          <w:rFonts w:ascii="Arial" w:eastAsia="SimSun" w:hAnsi="Arial" w:cs="Arial"/>
          <w:b/>
          <w:bCs/>
          <w:sz w:val="22"/>
          <w:szCs w:val="22"/>
          <w:lang w:val="mk-MK"/>
        </w:rPr>
        <w:t>Очекуван буџет</w:t>
      </w:r>
      <w:r w:rsidR="004E2B2A" w:rsidRPr="00F329F9">
        <w:rPr>
          <w:rFonts w:ascii="Arial" w:eastAsia="SimSun" w:hAnsi="Arial" w:cs="Arial"/>
          <w:b/>
          <w:bCs/>
          <w:sz w:val="22"/>
          <w:szCs w:val="22"/>
        </w:rPr>
        <w:t xml:space="preserve">: </w:t>
      </w:r>
      <w:r w:rsidR="00AE317F" w:rsidRPr="00F329F9">
        <w:rPr>
          <w:rFonts w:ascii="Arial" w:eastAsia="SimSun" w:hAnsi="Arial" w:cs="Arial"/>
          <w:sz w:val="22"/>
          <w:szCs w:val="22"/>
        </w:rPr>
        <w:t>1</w:t>
      </w:r>
      <w:r w:rsidR="004E2B2A" w:rsidRPr="00F329F9">
        <w:rPr>
          <w:rFonts w:ascii="Arial" w:eastAsia="SimSun" w:hAnsi="Arial" w:cs="Arial"/>
          <w:sz w:val="22"/>
          <w:szCs w:val="22"/>
        </w:rPr>
        <w:t xml:space="preserve">00.000 </w:t>
      </w:r>
      <w:r w:rsidRPr="00F329F9">
        <w:rPr>
          <w:rFonts w:ascii="Arial" w:eastAsia="SimSun" w:hAnsi="Arial" w:cs="Arial"/>
          <w:sz w:val="22"/>
          <w:szCs w:val="22"/>
          <w:lang w:val="mk-MK"/>
        </w:rPr>
        <w:t>евра по туристичка дестинација (Скопје, Охрид, Струга, Тетово и други)</w:t>
      </w:r>
      <w:r w:rsidR="00F84E58" w:rsidRPr="00F329F9">
        <w:rPr>
          <w:rFonts w:ascii="Arial" w:eastAsia="SimSun" w:hAnsi="Arial" w:cs="Arial"/>
          <w:sz w:val="22"/>
          <w:szCs w:val="22"/>
          <w:lang w:val="mk-MK"/>
        </w:rPr>
        <w:t>.</w:t>
      </w:r>
      <w:r w:rsidRPr="00F329F9">
        <w:rPr>
          <w:rFonts w:ascii="Arial" w:eastAsia="SimSun" w:hAnsi="Arial" w:cs="Arial"/>
          <w:sz w:val="22"/>
          <w:szCs w:val="22"/>
          <w:lang w:val="mk-MK"/>
        </w:rPr>
        <w:t xml:space="preserve"> </w:t>
      </w:r>
    </w:p>
    <w:p w:rsidR="004E2B2A" w:rsidRPr="00F329F9" w:rsidRDefault="004E2B2A">
      <w:pPr>
        <w:pStyle w:val="BodyText"/>
      </w:pPr>
    </w:p>
    <w:p w:rsidR="00E70D58" w:rsidRPr="00F329F9" w:rsidRDefault="004E2B2A">
      <w:pPr>
        <w:pStyle w:val="Heading3"/>
        <w:rPr>
          <w:lang w:val="mk-MK"/>
        </w:rPr>
      </w:pPr>
      <w:bookmarkStart w:id="37" w:name="_Toc286043934"/>
      <w:r w:rsidRPr="00F329F9">
        <w:t xml:space="preserve">3.4.3 </w:t>
      </w:r>
      <w:r w:rsidR="001009BC" w:rsidRPr="00F329F9">
        <w:rPr>
          <w:lang w:val="mk-MK"/>
        </w:rPr>
        <w:t xml:space="preserve">Заштита на традиционалното занаетчиство кое е </w:t>
      </w:r>
      <w:r w:rsidR="002A589A" w:rsidRPr="00F329F9">
        <w:rPr>
          <w:lang w:val="mk-MK"/>
        </w:rPr>
        <w:t>на работ</w:t>
      </w:r>
      <w:r w:rsidR="001009BC" w:rsidRPr="00F329F9">
        <w:rPr>
          <w:lang w:val="mk-MK"/>
        </w:rPr>
        <w:t xml:space="preserve"> од исчезнување</w:t>
      </w:r>
      <w:bookmarkEnd w:id="37"/>
    </w:p>
    <w:p w:rsidR="003A6031" w:rsidRPr="00F329F9" w:rsidRDefault="003A6031" w:rsidP="003A6031">
      <w:pPr>
        <w:pStyle w:val="BodyText"/>
        <w:rPr>
          <w:lang w:val="mk-MK"/>
        </w:rPr>
      </w:pPr>
    </w:p>
    <w:p w:rsidR="004E2B2A" w:rsidRPr="00F329F9" w:rsidRDefault="001009BC" w:rsidP="00F843A6">
      <w:pPr>
        <w:pStyle w:val="Heading3"/>
        <w:pBdr>
          <w:top w:val="single" w:sz="1" w:space="1" w:color="000000"/>
          <w:left w:val="single" w:sz="1" w:space="1" w:color="000000"/>
          <w:bottom w:val="single" w:sz="1" w:space="1" w:color="000000"/>
          <w:right w:val="single" w:sz="1" w:space="1" w:color="000000"/>
        </w:pBdr>
        <w:autoSpaceDE w:val="0"/>
        <w:snapToGrid w:val="0"/>
        <w:spacing w:before="0" w:after="0"/>
        <w:jc w:val="both"/>
        <w:rPr>
          <w:rFonts w:cs="Arial"/>
          <w:sz w:val="22"/>
          <w:szCs w:val="22"/>
        </w:rPr>
      </w:pPr>
      <w:r w:rsidRPr="00F329F9">
        <w:rPr>
          <w:lang w:val="mk-MK"/>
        </w:rPr>
        <w:t xml:space="preserve"> </w:t>
      </w:r>
      <w:bookmarkStart w:id="38" w:name="_Toc286043935"/>
      <w:r w:rsidR="002F5D63" w:rsidRPr="00F329F9">
        <w:rPr>
          <w:rFonts w:eastAsia="Tahoma-Bold" w:cs="Arial"/>
          <w:sz w:val="22"/>
          <w:szCs w:val="22"/>
          <w:lang w:val="mk-MK"/>
        </w:rPr>
        <w:t>Надлежни институции за имплементација</w:t>
      </w:r>
      <w:r w:rsidRPr="00F329F9">
        <w:rPr>
          <w:rFonts w:cs="Arial"/>
          <w:sz w:val="22"/>
          <w:szCs w:val="22"/>
          <w:lang w:val="mk-MK"/>
        </w:rPr>
        <w:t>:</w:t>
      </w:r>
      <w:bookmarkEnd w:id="38"/>
      <w:r w:rsidRPr="00F329F9">
        <w:rPr>
          <w:rFonts w:cs="Arial"/>
          <w:sz w:val="22"/>
          <w:szCs w:val="22"/>
          <w:lang w:val="mk-MK"/>
        </w:rPr>
        <w:t xml:space="preserve"> </w:t>
      </w:r>
    </w:p>
    <w:p w:rsidR="001009BC" w:rsidRPr="00F329F9" w:rsidRDefault="001009BC" w:rsidP="00F843A6">
      <w:pPr>
        <w:pBdr>
          <w:top w:val="single" w:sz="1" w:space="1" w:color="000000"/>
          <w:left w:val="single" w:sz="1" w:space="1" w:color="000000"/>
          <w:bottom w:val="single" w:sz="1" w:space="1" w:color="000000"/>
          <w:right w:val="single" w:sz="1" w:space="1" w:color="000000"/>
        </w:pBdr>
        <w:jc w:val="both"/>
        <w:rPr>
          <w:rFonts w:ascii="Arial" w:hAnsi="Arial" w:cs="Arial"/>
          <w:sz w:val="22"/>
          <w:szCs w:val="22"/>
          <w:lang w:val="mk-MK"/>
        </w:rPr>
      </w:pPr>
      <w:r w:rsidRPr="00F329F9">
        <w:rPr>
          <w:rFonts w:ascii="Arial" w:hAnsi="Arial" w:cs="Arial"/>
          <w:sz w:val="22"/>
          <w:szCs w:val="22"/>
          <w:lang w:val="mk-MK"/>
        </w:rPr>
        <w:t>Координатор на проектот: Министерство за економија</w:t>
      </w:r>
    </w:p>
    <w:p w:rsidR="001009BC" w:rsidRPr="00F329F9" w:rsidRDefault="001009BC" w:rsidP="00F843A6">
      <w:pPr>
        <w:pBdr>
          <w:top w:val="single" w:sz="1" w:space="1" w:color="000000"/>
          <w:left w:val="single" w:sz="1" w:space="1" w:color="000000"/>
          <w:bottom w:val="single" w:sz="1" w:space="1" w:color="000000"/>
          <w:right w:val="single" w:sz="1" w:space="1" w:color="000000"/>
        </w:pBdr>
        <w:jc w:val="both"/>
        <w:rPr>
          <w:rFonts w:ascii="Arial" w:hAnsi="Arial" w:cs="Arial"/>
          <w:sz w:val="22"/>
          <w:szCs w:val="22"/>
          <w:lang w:val="mk-MK"/>
        </w:rPr>
      </w:pPr>
      <w:r w:rsidRPr="00F329F9">
        <w:rPr>
          <w:rFonts w:ascii="Arial" w:hAnsi="Arial" w:cs="Arial"/>
          <w:sz w:val="22"/>
          <w:szCs w:val="22"/>
          <w:lang w:val="mk-MK"/>
        </w:rPr>
        <w:t xml:space="preserve">Во партнерство со: </w:t>
      </w:r>
      <w:r w:rsidR="00481075" w:rsidRPr="00F329F9">
        <w:rPr>
          <w:rFonts w:ascii="Arial" w:hAnsi="Arial" w:cs="Arial"/>
          <w:sz w:val="22"/>
          <w:szCs w:val="22"/>
          <w:lang w:val="mk-MK"/>
        </w:rPr>
        <w:t>Министерство за култура</w:t>
      </w:r>
      <w:r w:rsidR="00481075">
        <w:rPr>
          <w:rFonts w:ascii="Arial" w:hAnsi="Arial" w:cs="Arial"/>
          <w:sz w:val="22"/>
          <w:szCs w:val="22"/>
          <w:lang w:val="mk-MK"/>
        </w:rPr>
        <w:t>,</w:t>
      </w:r>
      <w:r w:rsidR="008D3472">
        <w:rPr>
          <w:rFonts w:ascii="Arial" w:hAnsi="Arial" w:cs="Arial"/>
          <w:sz w:val="22"/>
          <w:szCs w:val="22"/>
          <w:lang w:val="mk-MK"/>
        </w:rPr>
        <w:t xml:space="preserve"> Градот</w:t>
      </w:r>
      <w:r w:rsidR="00481075">
        <w:rPr>
          <w:rFonts w:ascii="Arial" w:hAnsi="Arial" w:cs="Arial"/>
          <w:sz w:val="22"/>
          <w:szCs w:val="22"/>
          <w:lang w:val="mk-MK"/>
        </w:rPr>
        <w:t xml:space="preserve"> </w:t>
      </w:r>
      <w:r w:rsidRPr="00F329F9">
        <w:rPr>
          <w:rFonts w:ascii="Arial" w:hAnsi="Arial" w:cs="Arial"/>
          <w:sz w:val="22"/>
          <w:szCs w:val="22"/>
          <w:lang w:val="mk-MK"/>
        </w:rPr>
        <w:t>Скопје</w:t>
      </w:r>
      <w:r w:rsidR="00481075">
        <w:rPr>
          <w:rFonts w:ascii="Arial" w:hAnsi="Arial" w:cs="Arial"/>
          <w:sz w:val="22"/>
          <w:szCs w:val="22"/>
          <w:lang w:val="mk-MK"/>
        </w:rPr>
        <w:t xml:space="preserve">, </w:t>
      </w:r>
      <w:r w:rsidR="008D3472">
        <w:rPr>
          <w:rFonts w:ascii="Arial" w:eastAsia="Tahoma-Bold" w:hAnsi="Arial" w:cs="Arial"/>
          <w:sz w:val="22"/>
          <w:szCs w:val="22"/>
          <w:lang w:val="mk-MK"/>
        </w:rPr>
        <w:t xml:space="preserve">Битола, </w:t>
      </w:r>
      <w:r w:rsidR="00481075">
        <w:rPr>
          <w:rFonts w:ascii="Arial" w:eastAsia="Tahoma-Bold" w:hAnsi="Arial" w:cs="Arial"/>
          <w:sz w:val="22"/>
          <w:szCs w:val="22"/>
          <w:lang w:val="mk-MK"/>
        </w:rPr>
        <w:t xml:space="preserve">Тетово, Охрид, </w:t>
      </w:r>
      <w:r w:rsidR="00481075" w:rsidRPr="00F329F9">
        <w:rPr>
          <w:rFonts w:ascii="Arial" w:eastAsia="Tahoma-Bold" w:hAnsi="Arial" w:cs="Arial"/>
          <w:sz w:val="22"/>
          <w:szCs w:val="22"/>
          <w:lang w:val="mk-MK"/>
        </w:rPr>
        <w:t>Струга</w:t>
      </w:r>
      <w:r w:rsidRPr="00F329F9">
        <w:rPr>
          <w:rFonts w:ascii="Arial" w:hAnsi="Arial" w:cs="Arial"/>
          <w:sz w:val="22"/>
          <w:szCs w:val="22"/>
          <w:lang w:val="mk-MK"/>
        </w:rPr>
        <w:t xml:space="preserve"> и други општини, </w:t>
      </w:r>
      <w:r w:rsidR="008D3472">
        <w:rPr>
          <w:rFonts w:ascii="Arial" w:hAnsi="Arial" w:cs="Arial"/>
          <w:sz w:val="22"/>
          <w:szCs w:val="22"/>
          <w:lang w:val="mk-MK"/>
        </w:rPr>
        <w:t>Занатечиска комора на РМ, н</w:t>
      </w:r>
      <w:r w:rsidR="00653168">
        <w:rPr>
          <w:rFonts w:ascii="Arial" w:hAnsi="Arial" w:cs="Arial"/>
          <w:sz w:val="22"/>
          <w:szCs w:val="22"/>
          <w:lang w:val="mk-MK"/>
        </w:rPr>
        <w:t>евладините организации</w:t>
      </w:r>
      <w:r w:rsidR="008A5A88" w:rsidRPr="00F329F9">
        <w:rPr>
          <w:rFonts w:ascii="Arial" w:hAnsi="Arial" w:cs="Arial"/>
          <w:sz w:val="22"/>
          <w:szCs w:val="22"/>
          <w:lang w:val="mk-MK"/>
        </w:rPr>
        <w:t xml:space="preserve"> (ЕСНАФ</w:t>
      </w:r>
      <w:r w:rsidR="00653168">
        <w:rPr>
          <w:rFonts w:ascii="Arial" w:hAnsi="Arial" w:cs="Arial"/>
          <w:sz w:val="22"/>
          <w:szCs w:val="22"/>
          <w:lang w:val="mk-MK"/>
        </w:rPr>
        <w:t>-ите</w:t>
      </w:r>
      <w:r w:rsidR="008D3472">
        <w:rPr>
          <w:rFonts w:ascii="Arial" w:hAnsi="Arial" w:cs="Arial"/>
          <w:sz w:val="22"/>
          <w:szCs w:val="22"/>
          <w:lang w:val="mk-MK"/>
        </w:rPr>
        <w:t>)</w:t>
      </w:r>
      <w:r w:rsidRPr="00F329F9">
        <w:rPr>
          <w:rFonts w:ascii="Arial" w:hAnsi="Arial" w:cs="Arial"/>
          <w:sz w:val="22"/>
          <w:szCs w:val="22"/>
          <w:lang w:val="mk-MK"/>
        </w:rPr>
        <w:t xml:space="preserve"> . </w:t>
      </w:r>
    </w:p>
    <w:p w:rsidR="004E2B2A" w:rsidRPr="00F329F9" w:rsidRDefault="004E2B2A" w:rsidP="009D2C18">
      <w:pPr>
        <w:pStyle w:val="BodyText"/>
        <w:spacing w:after="0"/>
      </w:pPr>
    </w:p>
    <w:p w:rsidR="004E2B2A" w:rsidRPr="00FF273E" w:rsidRDefault="001009BC">
      <w:pPr>
        <w:pBdr>
          <w:top w:val="single" w:sz="1" w:space="1" w:color="000000"/>
          <w:left w:val="single" w:sz="1" w:space="1" w:color="000000"/>
          <w:bottom w:val="single" w:sz="1" w:space="1" w:color="000000"/>
          <w:right w:val="single" w:sz="1" w:space="1" w:color="000000"/>
        </w:pBdr>
        <w:autoSpaceDE w:val="0"/>
        <w:snapToGrid w:val="0"/>
        <w:rPr>
          <w:rFonts w:ascii="Arial" w:hAnsi="Arial" w:cs="Arial"/>
          <w:sz w:val="22"/>
          <w:szCs w:val="22"/>
          <w:lang w:val="mk-MK"/>
        </w:rPr>
      </w:pPr>
      <w:r w:rsidRPr="00F329F9">
        <w:rPr>
          <w:rFonts w:ascii="Arial" w:hAnsi="Arial" w:cs="Arial"/>
          <w:b/>
          <w:sz w:val="22"/>
          <w:szCs w:val="22"/>
          <w:lang w:val="mk-MK"/>
        </w:rPr>
        <w:t>Временска рамка</w:t>
      </w:r>
      <w:r w:rsidR="004E2B2A" w:rsidRPr="00F329F9">
        <w:rPr>
          <w:rFonts w:ascii="Arial" w:hAnsi="Arial" w:cs="Arial"/>
          <w:b/>
          <w:sz w:val="22"/>
          <w:szCs w:val="22"/>
        </w:rPr>
        <w:t xml:space="preserve">: </w:t>
      </w:r>
      <w:r w:rsidR="0081522A" w:rsidRPr="00F329F9">
        <w:rPr>
          <w:rFonts w:ascii="Arial" w:hAnsi="Arial" w:cs="Arial"/>
          <w:sz w:val="22"/>
          <w:szCs w:val="22"/>
        </w:rPr>
        <w:t xml:space="preserve">24 </w:t>
      </w:r>
      <w:r w:rsidR="0081522A" w:rsidRPr="00F329F9">
        <w:rPr>
          <w:rFonts w:ascii="Arial" w:hAnsi="Arial" w:cs="Arial"/>
          <w:sz w:val="22"/>
          <w:szCs w:val="22"/>
          <w:lang w:val="mk-MK"/>
        </w:rPr>
        <w:t>месеци</w:t>
      </w:r>
      <w:r w:rsidRPr="00F329F9">
        <w:rPr>
          <w:rFonts w:ascii="Arial" w:hAnsi="Arial" w:cs="Arial"/>
          <w:sz w:val="22"/>
          <w:szCs w:val="22"/>
          <w:lang w:val="mk-MK"/>
        </w:rPr>
        <w:t xml:space="preserve"> </w:t>
      </w:r>
      <w:r w:rsidR="0081522A" w:rsidRPr="00F329F9">
        <w:rPr>
          <w:rFonts w:ascii="Arial" w:hAnsi="Arial" w:cs="Arial"/>
          <w:sz w:val="22"/>
          <w:szCs w:val="22"/>
        </w:rPr>
        <w:t>(201</w:t>
      </w:r>
      <w:r w:rsidR="0081522A" w:rsidRPr="00F329F9">
        <w:rPr>
          <w:rFonts w:ascii="Arial" w:hAnsi="Arial" w:cs="Arial"/>
          <w:sz w:val="22"/>
          <w:szCs w:val="22"/>
          <w:lang w:val="mk-MK"/>
        </w:rPr>
        <w:t>2</w:t>
      </w:r>
      <w:r w:rsidR="00F84E58" w:rsidRPr="00F329F9">
        <w:rPr>
          <w:rFonts w:ascii="Arial" w:hAnsi="Arial" w:cs="Arial"/>
          <w:sz w:val="22"/>
          <w:szCs w:val="22"/>
          <w:lang w:val="mk-MK"/>
        </w:rPr>
        <w:t xml:space="preserve"> </w:t>
      </w:r>
      <w:r w:rsidR="0081522A" w:rsidRPr="00F329F9">
        <w:rPr>
          <w:rFonts w:ascii="Arial" w:hAnsi="Arial" w:cs="Arial"/>
          <w:sz w:val="22"/>
          <w:szCs w:val="22"/>
        </w:rPr>
        <w:t>-</w:t>
      </w:r>
      <w:r w:rsidR="00F84E58" w:rsidRPr="00F329F9">
        <w:rPr>
          <w:rFonts w:ascii="Arial" w:hAnsi="Arial" w:cs="Arial"/>
          <w:sz w:val="22"/>
          <w:szCs w:val="22"/>
          <w:lang w:val="mk-MK"/>
        </w:rPr>
        <w:t xml:space="preserve"> </w:t>
      </w:r>
      <w:r w:rsidR="0081522A" w:rsidRPr="00F329F9">
        <w:rPr>
          <w:rFonts w:ascii="Arial" w:hAnsi="Arial" w:cs="Arial"/>
          <w:sz w:val="22"/>
          <w:szCs w:val="22"/>
        </w:rPr>
        <w:t>20</w:t>
      </w:r>
      <w:r w:rsidR="0081522A" w:rsidRPr="00F329F9">
        <w:rPr>
          <w:rFonts w:ascii="Arial" w:hAnsi="Arial" w:cs="Arial"/>
          <w:sz w:val="22"/>
          <w:szCs w:val="22"/>
          <w:lang w:val="mk-MK"/>
        </w:rPr>
        <w:t>14</w:t>
      </w:r>
      <w:r w:rsidR="00F84E58" w:rsidRPr="00F329F9">
        <w:rPr>
          <w:rFonts w:ascii="Arial" w:hAnsi="Arial" w:cs="Arial"/>
          <w:sz w:val="22"/>
          <w:szCs w:val="22"/>
          <w:lang w:val="mk-MK"/>
        </w:rPr>
        <w:t xml:space="preserve"> година</w:t>
      </w:r>
      <w:r w:rsidR="004E2B2A" w:rsidRPr="00F329F9">
        <w:rPr>
          <w:rFonts w:ascii="Arial" w:hAnsi="Arial" w:cs="Arial"/>
          <w:sz w:val="22"/>
          <w:szCs w:val="22"/>
        </w:rPr>
        <w:t>)</w:t>
      </w:r>
    </w:p>
    <w:p w:rsidR="004E2B2A" w:rsidRPr="00F329F9" w:rsidRDefault="004E2B2A" w:rsidP="00CC2177">
      <w:pPr>
        <w:pStyle w:val="BodyText"/>
        <w:spacing w:after="0"/>
        <w:jc w:val="both"/>
        <w:rPr>
          <w:rFonts w:ascii="Arial" w:hAnsi="Arial" w:cs="Arial"/>
          <w:sz w:val="22"/>
          <w:szCs w:val="22"/>
        </w:rPr>
      </w:pPr>
    </w:p>
    <w:p w:rsidR="001009BC" w:rsidRPr="00F329F9" w:rsidRDefault="00CC2177" w:rsidP="00CC2177">
      <w:pPr>
        <w:pBdr>
          <w:top w:val="single" w:sz="1" w:space="1" w:color="000000"/>
          <w:left w:val="single" w:sz="1" w:space="1" w:color="000000"/>
          <w:bottom w:val="single" w:sz="1" w:space="1" w:color="000000"/>
          <w:right w:val="single" w:sz="1" w:space="1" w:color="000000"/>
        </w:pBdr>
        <w:autoSpaceDE w:val="0"/>
        <w:snapToGrid w:val="0"/>
        <w:jc w:val="both"/>
        <w:rPr>
          <w:rFonts w:ascii="Arial" w:hAnsi="Arial" w:cs="Arial"/>
          <w:sz w:val="22"/>
          <w:szCs w:val="22"/>
          <w:lang w:val="mk-MK"/>
        </w:rPr>
      </w:pPr>
      <w:r w:rsidRPr="00F329F9">
        <w:rPr>
          <w:rFonts w:ascii="Arial" w:hAnsi="Arial" w:cs="Arial"/>
          <w:b/>
          <w:sz w:val="22"/>
          <w:szCs w:val="22"/>
          <w:lang w:val="mk-MK"/>
        </w:rPr>
        <w:t xml:space="preserve">Вовед во </w:t>
      </w:r>
      <w:r w:rsidR="001009BC" w:rsidRPr="00F329F9">
        <w:rPr>
          <w:rFonts w:ascii="Arial" w:hAnsi="Arial" w:cs="Arial"/>
          <w:b/>
          <w:sz w:val="22"/>
          <w:szCs w:val="22"/>
          <w:lang w:val="mk-MK"/>
        </w:rPr>
        <w:t xml:space="preserve">проектот </w:t>
      </w:r>
      <w:r w:rsidR="004E2B2A" w:rsidRPr="00F329F9">
        <w:rPr>
          <w:rFonts w:ascii="Arial" w:hAnsi="Arial" w:cs="Arial"/>
          <w:sz w:val="22"/>
          <w:szCs w:val="22"/>
        </w:rPr>
        <w:t xml:space="preserve">– </w:t>
      </w:r>
      <w:r w:rsidR="001009BC" w:rsidRPr="00F329F9">
        <w:rPr>
          <w:rFonts w:ascii="Arial" w:hAnsi="Arial" w:cs="Arial"/>
          <w:sz w:val="22"/>
          <w:szCs w:val="22"/>
          <w:lang w:val="mk-MK"/>
        </w:rPr>
        <w:t xml:space="preserve">Целта на овој проект е да се пронајдат и задржат во </w:t>
      </w:r>
      <w:r w:rsidRPr="00F329F9">
        <w:rPr>
          <w:rFonts w:ascii="Arial" w:hAnsi="Arial" w:cs="Arial"/>
          <w:sz w:val="22"/>
          <w:szCs w:val="22"/>
          <w:lang w:val="mk-MK"/>
        </w:rPr>
        <w:t>живот</w:t>
      </w:r>
      <w:r w:rsidR="001009BC" w:rsidRPr="00F329F9">
        <w:rPr>
          <w:rFonts w:ascii="Arial" w:hAnsi="Arial" w:cs="Arial"/>
          <w:sz w:val="22"/>
          <w:szCs w:val="22"/>
          <w:lang w:val="mk-MK"/>
        </w:rPr>
        <w:t xml:space="preserve"> старите занаети кои се во опасност од исчезнување. Со </w:t>
      </w:r>
      <w:r w:rsidRPr="00F329F9">
        <w:rPr>
          <w:rFonts w:ascii="Arial" w:hAnsi="Arial" w:cs="Arial"/>
          <w:sz w:val="22"/>
          <w:szCs w:val="22"/>
          <w:lang w:val="mk-MK"/>
        </w:rPr>
        <w:t>спроведување на овие активности з</w:t>
      </w:r>
      <w:r w:rsidR="001009BC" w:rsidRPr="00F329F9">
        <w:rPr>
          <w:rFonts w:ascii="Arial" w:hAnsi="Arial" w:cs="Arial"/>
          <w:sz w:val="22"/>
          <w:szCs w:val="22"/>
          <w:lang w:val="mk-MK"/>
        </w:rPr>
        <w:t xml:space="preserve">анаетчиите ќе можат да ги промовират своите производи и услуги, како и начинот на кој ги изработуваат. Обуката на помладите генерации ќе помогне во одржувањето на овие професии како интегрален дел на оваа иницијатива. Ќе им </w:t>
      </w:r>
      <w:r w:rsidRPr="00F329F9">
        <w:rPr>
          <w:rFonts w:ascii="Arial" w:hAnsi="Arial" w:cs="Arial"/>
          <w:sz w:val="22"/>
          <w:szCs w:val="22"/>
          <w:lang w:val="mk-MK"/>
        </w:rPr>
        <w:t xml:space="preserve">биде понудена обука </w:t>
      </w:r>
      <w:r w:rsidR="001009BC" w:rsidRPr="00F329F9">
        <w:rPr>
          <w:rFonts w:ascii="Arial" w:hAnsi="Arial" w:cs="Arial"/>
          <w:sz w:val="22"/>
          <w:szCs w:val="22"/>
          <w:lang w:val="mk-MK"/>
        </w:rPr>
        <w:t xml:space="preserve">на </w:t>
      </w:r>
      <w:r w:rsidR="008D3472">
        <w:rPr>
          <w:rFonts w:ascii="Arial" w:hAnsi="Arial" w:cs="Arial"/>
          <w:sz w:val="22"/>
          <w:szCs w:val="22"/>
          <w:lang w:val="mk-MK"/>
        </w:rPr>
        <w:t xml:space="preserve">занатечиите кои се занимаваат со </w:t>
      </w:r>
      <w:r w:rsidR="001009BC" w:rsidRPr="00F329F9">
        <w:rPr>
          <w:rFonts w:ascii="Arial" w:hAnsi="Arial" w:cs="Arial"/>
          <w:sz w:val="22"/>
          <w:szCs w:val="22"/>
          <w:lang w:val="mk-MK"/>
        </w:rPr>
        <w:t xml:space="preserve">традиционалните занаети за тоа како да ги презентираат своите вештини и производи </w:t>
      </w:r>
      <w:r w:rsidRPr="00F329F9">
        <w:rPr>
          <w:rFonts w:ascii="Arial" w:hAnsi="Arial" w:cs="Arial"/>
          <w:sz w:val="22"/>
          <w:szCs w:val="22"/>
          <w:lang w:val="mk-MK"/>
        </w:rPr>
        <w:t xml:space="preserve">на начин кој ќе биде </w:t>
      </w:r>
      <w:r w:rsidR="001009BC" w:rsidRPr="00F329F9">
        <w:rPr>
          <w:rFonts w:ascii="Arial" w:hAnsi="Arial" w:cs="Arial"/>
          <w:sz w:val="22"/>
          <w:szCs w:val="22"/>
          <w:lang w:val="mk-MK"/>
        </w:rPr>
        <w:t>атрактив</w:t>
      </w:r>
      <w:r w:rsidRPr="00F329F9">
        <w:rPr>
          <w:rFonts w:ascii="Arial" w:hAnsi="Arial" w:cs="Arial"/>
          <w:sz w:val="22"/>
          <w:szCs w:val="22"/>
          <w:lang w:val="mk-MK"/>
        </w:rPr>
        <w:t>ен з</w:t>
      </w:r>
      <w:r w:rsidR="001009BC" w:rsidRPr="00F329F9">
        <w:rPr>
          <w:rFonts w:ascii="Arial" w:hAnsi="Arial" w:cs="Arial"/>
          <w:sz w:val="22"/>
          <w:szCs w:val="22"/>
          <w:lang w:val="mk-MK"/>
        </w:rPr>
        <w:t xml:space="preserve">а модерните потрошувачи, а </w:t>
      </w:r>
      <w:r w:rsidRPr="00F329F9">
        <w:rPr>
          <w:rFonts w:ascii="Arial" w:hAnsi="Arial" w:cs="Arial"/>
          <w:sz w:val="22"/>
          <w:szCs w:val="22"/>
          <w:lang w:val="mk-MK"/>
        </w:rPr>
        <w:t xml:space="preserve">особено за </w:t>
      </w:r>
      <w:r w:rsidR="001009BC" w:rsidRPr="00F329F9">
        <w:rPr>
          <w:rFonts w:ascii="Arial" w:hAnsi="Arial" w:cs="Arial"/>
          <w:sz w:val="22"/>
          <w:szCs w:val="22"/>
          <w:lang w:val="mk-MK"/>
        </w:rPr>
        <w:t xml:space="preserve">модерните туристи. Многу стари занаетчиски работилници ќе </w:t>
      </w:r>
      <w:r w:rsidRPr="00F329F9">
        <w:rPr>
          <w:rFonts w:ascii="Arial" w:hAnsi="Arial" w:cs="Arial"/>
          <w:sz w:val="22"/>
          <w:szCs w:val="22"/>
          <w:lang w:val="mk-MK"/>
        </w:rPr>
        <w:t>треба да се р</w:t>
      </w:r>
      <w:r w:rsidR="001009BC" w:rsidRPr="00F329F9">
        <w:rPr>
          <w:rFonts w:ascii="Arial" w:hAnsi="Arial" w:cs="Arial"/>
          <w:sz w:val="22"/>
          <w:szCs w:val="22"/>
          <w:lang w:val="mk-MK"/>
        </w:rPr>
        <w:t>еновира</w:t>
      </w:r>
      <w:r w:rsidRPr="00F329F9">
        <w:rPr>
          <w:rFonts w:ascii="Arial" w:hAnsi="Arial" w:cs="Arial"/>
          <w:sz w:val="22"/>
          <w:szCs w:val="22"/>
          <w:lang w:val="mk-MK"/>
        </w:rPr>
        <w:t>ат</w:t>
      </w:r>
      <w:r w:rsidR="001009BC" w:rsidRPr="00F329F9">
        <w:rPr>
          <w:rFonts w:ascii="Arial" w:hAnsi="Arial" w:cs="Arial"/>
          <w:sz w:val="22"/>
          <w:szCs w:val="22"/>
          <w:lang w:val="mk-MK"/>
        </w:rPr>
        <w:t xml:space="preserve">, а исто така и да вработат еден или двајца за </w:t>
      </w:r>
      <w:r w:rsidR="00E33FF0" w:rsidRPr="00F329F9">
        <w:rPr>
          <w:rFonts w:ascii="Arial" w:hAnsi="Arial" w:cs="Arial"/>
          <w:sz w:val="22"/>
          <w:szCs w:val="22"/>
          <w:lang w:val="mk-MK"/>
        </w:rPr>
        <w:t xml:space="preserve">производство на автентични занаетчиски производи. Ќе се направи селекција на најавтентичните и атрактивни за туристичка понуда занаетчиски производи кои треба да </w:t>
      </w:r>
      <w:r w:rsidRPr="00F329F9">
        <w:rPr>
          <w:rFonts w:ascii="Arial" w:hAnsi="Arial" w:cs="Arial"/>
          <w:sz w:val="22"/>
          <w:szCs w:val="22"/>
          <w:lang w:val="mk-MK"/>
        </w:rPr>
        <w:t>бидат зачувани</w:t>
      </w:r>
      <w:r w:rsidR="00E33FF0" w:rsidRPr="00F329F9">
        <w:rPr>
          <w:rFonts w:ascii="Arial" w:hAnsi="Arial" w:cs="Arial"/>
          <w:sz w:val="22"/>
          <w:szCs w:val="22"/>
          <w:lang w:val="mk-MK"/>
        </w:rPr>
        <w:t>. Вакви производи може да бидат: папучи, наметки, сувен</w:t>
      </w:r>
      <w:r w:rsidR="008D3472">
        <w:rPr>
          <w:rFonts w:ascii="Arial" w:hAnsi="Arial" w:cs="Arial"/>
          <w:sz w:val="22"/>
          <w:szCs w:val="22"/>
          <w:lang w:val="mk-MK"/>
        </w:rPr>
        <w:t>ири од бакар и тенеќе, од дрво,</w:t>
      </w:r>
      <w:r w:rsidR="00E33FF0" w:rsidRPr="00F329F9">
        <w:rPr>
          <w:rFonts w:ascii="Arial" w:hAnsi="Arial" w:cs="Arial"/>
          <w:sz w:val="22"/>
          <w:szCs w:val="22"/>
          <w:lang w:val="mk-MK"/>
        </w:rPr>
        <w:t xml:space="preserve"> </w:t>
      </w:r>
      <w:r w:rsidRPr="00F329F9">
        <w:rPr>
          <w:rFonts w:ascii="Arial" w:hAnsi="Arial" w:cs="Arial"/>
          <w:sz w:val="22"/>
          <w:szCs w:val="22"/>
          <w:lang w:val="mk-MK"/>
        </w:rPr>
        <w:t>тревки</w:t>
      </w:r>
      <w:r w:rsidR="00E33FF0" w:rsidRPr="00F329F9">
        <w:rPr>
          <w:rFonts w:ascii="Arial" w:hAnsi="Arial" w:cs="Arial"/>
          <w:sz w:val="22"/>
          <w:szCs w:val="22"/>
          <w:lang w:val="mk-MK"/>
        </w:rPr>
        <w:t xml:space="preserve"> и други. Тие ќе бидат понудени во реновираните работилници и/или продавници каде домашните </w:t>
      </w:r>
      <w:r w:rsidR="00E33FF0" w:rsidRPr="00F329F9">
        <w:rPr>
          <w:rFonts w:ascii="Arial" w:hAnsi="Arial" w:cs="Arial"/>
          <w:sz w:val="22"/>
          <w:szCs w:val="22"/>
          <w:lang w:val="mk-MK"/>
        </w:rPr>
        <w:lastRenderedPageBreak/>
        <w:t xml:space="preserve">и странски туристи ќе </w:t>
      </w:r>
      <w:r w:rsidRPr="00F329F9">
        <w:rPr>
          <w:rFonts w:ascii="Arial" w:hAnsi="Arial" w:cs="Arial"/>
          <w:sz w:val="22"/>
          <w:szCs w:val="22"/>
          <w:lang w:val="mk-MK"/>
        </w:rPr>
        <w:t>можат да гледаат</w:t>
      </w:r>
      <w:r w:rsidR="00E33FF0" w:rsidRPr="00F329F9">
        <w:rPr>
          <w:rFonts w:ascii="Arial" w:hAnsi="Arial" w:cs="Arial"/>
          <w:sz w:val="22"/>
          <w:szCs w:val="22"/>
          <w:lang w:val="mk-MK"/>
        </w:rPr>
        <w:t xml:space="preserve">, дури и </w:t>
      </w:r>
      <w:r w:rsidR="00F84E58" w:rsidRPr="00F329F9">
        <w:rPr>
          <w:rFonts w:ascii="Arial" w:hAnsi="Arial" w:cs="Arial"/>
          <w:sz w:val="22"/>
          <w:szCs w:val="22"/>
          <w:lang w:val="mk-MK"/>
        </w:rPr>
        <w:t xml:space="preserve">да </w:t>
      </w:r>
      <w:r w:rsidR="00E33FF0" w:rsidRPr="00F329F9">
        <w:rPr>
          <w:rFonts w:ascii="Arial" w:hAnsi="Arial" w:cs="Arial"/>
          <w:sz w:val="22"/>
          <w:szCs w:val="22"/>
          <w:lang w:val="mk-MK"/>
        </w:rPr>
        <w:t xml:space="preserve">учествуваат во изработката на производите кои потоа можат да ги купат. </w:t>
      </w:r>
    </w:p>
    <w:p w:rsidR="004E2B2A" w:rsidRPr="00F329F9" w:rsidRDefault="004E2B2A" w:rsidP="009450C8">
      <w:pPr>
        <w:pStyle w:val="BodyText"/>
        <w:spacing w:after="0"/>
        <w:ind w:left="141"/>
        <w:jc w:val="both"/>
        <w:rPr>
          <w:rFonts w:ascii="Arial" w:hAnsi="Arial" w:cs="Arial"/>
          <w:sz w:val="22"/>
          <w:szCs w:val="22"/>
        </w:rPr>
      </w:pPr>
    </w:p>
    <w:p w:rsidR="004E2B2A" w:rsidRPr="00F329F9" w:rsidRDefault="00E33FF0" w:rsidP="009450C8">
      <w:pPr>
        <w:pBdr>
          <w:top w:val="single" w:sz="1" w:space="1" w:color="000000"/>
          <w:left w:val="single" w:sz="1" w:space="1" w:color="000000"/>
          <w:bottom w:val="single" w:sz="1" w:space="1" w:color="000000"/>
          <w:right w:val="single" w:sz="1" w:space="1" w:color="000000"/>
        </w:pBdr>
        <w:autoSpaceDE w:val="0"/>
        <w:snapToGrid w:val="0"/>
        <w:jc w:val="both"/>
        <w:rPr>
          <w:rFonts w:ascii="Arial" w:hAnsi="Arial" w:cs="Arial"/>
          <w:b/>
          <w:bCs/>
          <w:sz w:val="22"/>
          <w:szCs w:val="22"/>
        </w:rPr>
      </w:pPr>
      <w:r w:rsidRPr="00F329F9">
        <w:rPr>
          <w:rFonts w:ascii="Arial" w:hAnsi="Arial" w:cs="Arial"/>
          <w:b/>
          <w:bCs/>
          <w:sz w:val="22"/>
          <w:szCs w:val="22"/>
          <w:lang w:val="mk-MK"/>
        </w:rPr>
        <w:t>Проектни цели</w:t>
      </w:r>
      <w:r w:rsidR="004E2B2A" w:rsidRPr="00F329F9">
        <w:rPr>
          <w:rFonts w:ascii="Arial" w:hAnsi="Arial" w:cs="Arial"/>
          <w:b/>
          <w:bCs/>
          <w:sz w:val="22"/>
          <w:szCs w:val="22"/>
        </w:rPr>
        <w:t>:</w:t>
      </w:r>
    </w:p>
    <w:p w:rsidR="00E33FF0" w:rsidRPr="00F329F9" w:rsidRDefault="00E33FF0" w:rsidP="009450C8">
      <w:pPr>
        <w:numPr>
          <w:ilvl w:val="0"/>
          <w:numId w:val="64"/>
        </w:numPr>
        <w:pBdr>
          <w:top w:val="single" w:sz="1" w:space="1" w:color="000000"/>
          <w:left w:val="single" w:sz="1" w:space="1" w:color="000000"/>
          <w:bottom w:val="single" w:sz="1" w:space="1" w:color="000000"/>
          <w:right w:val="single" w:sz="1" w:space="1" w:color="000000"/>
        </w:pBdr>
        <w:tabs>
          <w:tab w:val="left" w:pos="0"/>
        </w:tabs>
        <w:autoSpaceDE w:val="0"/>
        <w:snapToGrid w:val="0"/>
        <w:jc w:val="both"/>
        <w:rPr>
          <w:rFonts w:ascii="Arial" w:eastAsia="Tahoma-Bold" w:hAnsi="Arial" w:cs="Arial"/>
          <w:sz w:val="22"/>
          <w:szCs w:val="22"/>
        </w:rPr>
      </w:pPr>
      <w:r w:rsidRPr="00F329F9">
        <w:rPr>
          <w:rFonts w:ascii="Arial" w:eastAsia="Tahoma-Bold" w:hAnsi="Arial" w:cs="Arial"/>
          <w:sz w:val="22"/>
          <w:szCs w:val="22"/>
          <w:lang w:val="mk-MK"/>
        </w:rPr>
        <w:t>Да се сочува Старата чаршија во Скопје</w:t>
      </w:r>
      <w:r w:rsidR="00AB1F55">
        <w:rPr>
          <w:rFonts w:ascii="Arial" w:eastAsia="Tahoma-Bold" w:hAnsi="Arial" w:cs="Arial"/>
          <w:sz w:val="22"/>
          <w:szCs w:val="22"/>
          <w:lang w:val="mk-MK"/>
        </w:rPr>
        <w:t>, Битола Тетово, Охрид,</w:t>
      </w:r>
      <w:r w:rsidR="00CC2177" w:rsidRPr="00F329F9">
        <w:rPr>
          <w:rFonts w:ascii="Arial" w:eastAsia="Tahoma-Bold" w:hAnsi="Arial" w:cs="Arial"/>
          <w:sz w:val="22"/>
          <w:szCs w:val="22"/>
          <w:lang w:val="mk-MK"/>
        </w:rPr>
        <w:t xml:space="preserve"> Струга</w:t>
      </w:r>
      <w:r w:rsidRPr="00F329F9">
        <w:rPr>
          <w:rFonts w:ascii="Arial" w:eastAsia="Tahoma-Bold" w:hAnsi="Arial" w:cs="Arial"/>
          <w:sz w:val="22"/>
          <w:szCs w:val="22"/>
          <w:lang w:val="mk-MK"/>
        </w:rPr>
        <w:t xml:space="preserve"> и други монументални места низ земјата</w:t>
      </w:r>
      <w:r w:rsidR="00F84E58" w:rsidRPr="00F329F9">
        <w:rPr>
          <w:rFonts w:ascii="Arial" w:eastAsia="Tahoma-Bold" w:hAnsi="Arial" w:cs="Arial"/>
          <w:sz w:val="22"/>
          <w:szCs w:val="22"/>
          <w:lang w:val="mk-MK"/>
        </w:rPr>
        <w:t>;</w:t>
      </w:r>
      <w:r w:rsidRPr="00F329F9">
        <w:rPr>
          <w:rFonts w:ascii="Arial" w:eastAsia="Tahoma-Bold" w:hAnsi="Arial" w:cs="Arial"/>
          <w:sz w:val="22"/>
          <w:szCs w:val="22"/>
          <w:lang w:val="mk-MK"/>
        </w:rPr>
        <w:t xml:space="preserve"> </w:t>
      </w:r>
    </w:p>
    <w:p w:rsidR="004E2B2A" w:rsidRPr="00F329F9" w:rsidRDefault="00E33FF0" w:rsidP="009450C8">
      <w:pPr>
        <w:numPr>
          <w:ilvl w:val="0"/>
          <w:numId w:val="64"/>
        </w:numPr>
        <w:pBdr>
          <w:top w:val="single" w:sz="1" w:space="1" w:color="000000"/>
          <w:left w:val="single" w:sz="1" w:space="1" w:color="000000"/>
          <w:bottom w:val="single" w:sz="1" w:space="1" w:color="000000"/>
          <w:right w:val="single" w:sz="1" w:space="1" w:color="000000"/>
        </w:pBdr>
        <w:tabs>
          <w:tab w:val="left" w:pos="0"/>
        </w:tabs>
        <w:autoSpaceDE w:val="0"/>
        <w:snapToGrid w:val="0"/>
        <w:jc w:val="both"/>
        <w:rPr>
          <w:rFonts w:ascii="Arial" w:eastAsia="Tahoma-Bold" w:hAnsi="Arial" w:cs="Arial"/>
          <w:sz w:val="22"/>
          <w:szCs w:val="22"/>
        </w:rPr>
      </w:pPr>
      <w:r w:rsidRPr="00F329F9">
        <w:rPr>
          <w:rFonts w:ascii="Arial" w:eastAsia="Tahoma-Bold" w:hAnsi="Arial" w:cs="Arial"/>
          <w:sz w:val="22"/>
          <w:szCs w:val="22"/>
          <w:lang w:val="mk-MK"/>
        </w:rPr>
        <w:t>Да се зачуваат старите занаети</w:t>
      </w:r>
      <w:r w:rsidR="00F84E58" w:rsidRPr="00F329F9">
        <w:rPr>
          <w:rFonts w:ascii="Arial" w:eastAsia="Tahoma-Bold" w:hAnsi="Arial" w:cs="Arial"/>
          <w:sz w:val="22"/>
          <w:szCs w:val="22"/>
          <w:lang w:val="mk-MK"/>
        </w:rPr>
        <w:t>;</w:t>
      </w:r>
      <w:r w:rsidRPr="00F329F9">
        <w:rPr>
          <w:rFonts w:ascii="Arial" w:eastAsia="Tahoma-Bold" w:hAnsi="Arial" w:cs="Arial"/>
          <w:sz w:val="22"/>
          <w:szCs w:val="22"/>
          <w:lang w:val="mk-MK"/>
        </w:rPr>
        <w:t xml:space="preserve"> </w:t>
      </w:r>
    </w:p>
    <w:p w:rsidR="004E2B2A" w:rsidRPr="00F329F9" w:rsidRDefault="00E33FF0" w:rsidP="009450C8">
      <w:pPr>
        <w:numPr>
          <w:ilvl w:val="0"/>
          <w:numId w:val="64"/>
        </w:numPr>
        <w:pBdr>
          <w:top w:val="single" w:sz="1" w:space="1" w:color="000000"/>
          <w:left w:val="single" w:sz="1" w:space="1" w:color="000000"/>
          <w:bottom w:val="single" w:sz="1" w:space="1" w:color="000000"/>
          <w:right w:val="single" w:sz="1" w:space="1" w:color="000000"/>
        </w:pBdr>
        <w:tabs>
          <w:tab w:val="left" w:pos="0"/>
        </w:tabs>
        <w:autoSpaceDE w:val="0"/>
        <w:snapToGrid w:val="0"/>
        <w:jc w:val="both"/>
        <w:rPr>
          <w:rFonts w:ascii="Arial" w:eastAsia="Tahoma-Bold" w:hAnsi="Arial" w:cs="Arial"/>
          <w:sz w:val="22"/>
          <w:szCs w:val="22"/>
        </w:rPr>
      </w:pPr>
      <w:r w:rsidRPr="00F329F9">
        <w:rPr>
          <w:rFonts w:ascii="Arial" w:eastAsia="Tahoma-Bold" w:hAnsi="Arial" w:cs="Arial"/>
          <w:sz w:val="22"/>
          <w:szCs w:val="22"/>
          <w:lang w:val="mk-MK"/>
        </w:rPr>
        <w:t xml:space="preserve">Да се подигне свеста на </w:t>
      </w:r>
      <w:r w:rsidR="00CC2177" w:rsidRPr="00F329F9">
        <w:rPr>
          <w:rFonts w:ascii="Arial" w:eastAsia="Tahoma-Bold" w:hAnsi="Arial" w:cs="Arial"/>
          <w:sz w:val="22"/>
          <w:szCs w:val="22"/>
          <w:lang w:val="mk-MK"/>
        </w:rPr>
        <w:t>населението</w:t>
      </w:r>
      <w:r w:rsidRPr="00F329F9">
        <w:rPr>
          <w:rFonts w:ascii="Arial" w:eastAsia="Tahoma-Bold" w:hAnsi="Arial" w:cs="Arial"/>
          <w:sz w:val="22"/>
          <w:szCs w:val="22"/>
          <w:lang w:val="mk-MK"/>
        </w:rPr>
        <w:t xml:space="preserve"> за вредноста на традиционалните занаети</w:t>
      </w:r>
      <w:r w:rsidR="00F84E58" w:rsidRPr="00F329F9">
        <w:rPr>
          <w:rFonts w:ascii="Arial" w:eastAsia="Tahoma-Bold" w:hAnsi="Arial" w:cs="Arial"/>
          <w:sz w:val="22"/>
          <w:szCs w:val="22"/>
          <w:lang w:val="mk-MK"/>
        </w:rPr>
        <w:t>;</w:t>
      </w:r>
      <w:r w:rsidRPr="00F329F9">
        <w:rPr>
          <w:rFonts w:ascii="Arial" w:eastAsia="Tahoma-Bold" w:hAnsi="Arial" w:cs="Arial"/>
          <w:sz w:val="22"/>
          <w:szCs w:val="22"/>
          <w:lang w:val="mk-MK"/>
        </w:rPr>
        <w:t xml:space="preserve"> </w:t>
      </w:r>
    </w:p>
    <w:p w:rsidR="004E2B2A" w:rsidRPr="00F329F9" w:rsidRDefault="00E33FF0" w:rsidP="009450C8">
      <w:pPr>
        <w:numPr>
          <w:ilvl w:val="0"/>
          <w:numId w:val="64"/>
        </w:numPr>
        <w:pBdr>
          <w:top w:val="single" w:sz="1" w:space="1" w:color="000000"/>
          <w:left w:val="single" w:sz="1" w:space="1" w:color="000000"/>
          <w:bottom w:val="single" w:sz="1" w:space="1" w:color="000000"/>
          <w:right w:val="single" w:sz="1" w:space="1" w:color="000000"/>
        </w:pBdr>
        <w:tabs>
          <w:tab w:val="left" w:pos="0"/>
        </w:tabs>
        <w:autoSpaceDE w:val="0"/>
        <w:snapToGrid w:val="0"/>
        <w:jc w:val="both"/>
        <w:rPr>
          <w:rFonts w:ascii="Arial" w:eastAsia="Tahoma-Bold" w:hAnsi="Arial" w:cs="Arial"/>
          <w:sz w:val="22"/>
          <w:szCs w:val="22"/>
        </w:rPr>
      </w:pPr>
      <w:r w:rsidRPr="00F329F9">
        <w:rPr>
          <w:rFonts w:ascii="Arial" w:eastAsia="Tahoma-Bold" w:hAnsi="Arial" w:cs="Arial"/>
          <w:sz w:val="22"/>
          <w:szCs w:val="22"/>
          <w:lang w:val="mk-MK"/>
        </w:rPr>
        <w:t>Д</w:t>
      </w:r>
      <w:r w:rsidR="00CC2177" w:rsidRPr="00F329F9">
        <w:rPr>
          <w:rFonts w:ascii="Arial" w:eastAsia="Tahoma-Bold" w:hAnsi="Arial" w:cs="Arial"/>
          <w:sz w:val="22"/>
          <w:szCs w:val="22"/>
          <w:lang w:val="mk-MK"/>
        </w:rPr>
        <w:t xml:space="preserve">а се промовира традиционалното </w:t>
      </w:r>
      <w:r w:rsidRPr="00F329F9">
        <w:rPr>
          <w:rFonts w:ascii="Arial" w:eastAsia="Tahoma-Bold" w:hAnsi="Arial" w:cs="Arial"/>
          <w:sz w:val="22"/>
          <w:szCs w:val="22"/>
          <w:lang w:val="mk-MK"/>
        </w:rPr>
        <w:t xml:space="preserve"> занаетчиско наследство. </w:t>
      </w:r>
    </w:p>
    <w:p w:rsidR="004E2B2A" w:rsidRPr="00F329F9" w:rsidRDefault="004E2B2A" w:rsidP="00A41F4A">
      <w:pPr>
        <w:pStyle w:val="BodyText"/>
        <w:spacing w:after="0"/>
        <w:ind w:left="65"/>
        <w:jc w:val="both"/>
        <w:rPr>
          <w:rFonts w:ascii="Arial" w:hAnsi="Arial" w:cs="Arial"/>
          <w:sz w:val="22"/>
          <w:szCs w:val="22"/>
        </w:rPr>
      </w:pPr>
    </w:p>
    <w:p w:rsidR="004E2B2A" w:rsidRPr="00F329F9" w:rsidRDefault="00E33FF0" w:rsidP="00A41F4A">
      <w:pPr>
        <w:pStyle w:val="BodyText"/>
        <w:pBdr>
          <w:top w:val="single" w:sz="8" w:space="1" w:color="000000"/>
          <w:left w:val="single" w:sz="8" w:space="1" w:color="000000"/>
          <w:bottom w:val="single" w:sz="8" w:space="1" w:color="000000"/>
          <w:right w:val="single" w:sz="8" w:space="1" w:color="000000"/>
        </w:pBdr>
        <w:spacing w:after="0"/>
        <w:jc w:val="both"/>
        <w:rPr>
          <w:rFonts w:ascii="Arial" w:hAnsi="Arial" w:cs="Arial"/>
          <w:b/>
          <w:sz w:val="22"/>
          <w:szCs w:val="22"/>
        </w:rPr>
      </w:pPr>
      <w:r w:rsidRPr="00F329F9">
        <w:rPr>
          <w:rFonts w:ascii="Arial" w:hAnsi="Arial" w:cs="Arial"/>
          <w:b/>
          <w:sz w:val="22"/>
          <w:szCs w:val="22"/>
          <w:lang w:val="mk-MK"/>
        </w:rPr>
        <w:t>Очекувани резултати</w:t>
      </w:r>
      <w:r w:rsidR="004E2B2A" w:rsidRPr="00F329F9">
        <w:rPr>
          <w:rFonts w:ascii="Arial" w:hAnsi="Arial" w:cs="Arial"/>
          <w:b/>
          <w:sz w:val="22"/>
          <w:szCs w:val="22"/>
        </w:rPr>
        <w:t>:</w:t>
      </w:r>
    </w:p>
    <w:p w:rsidR="00E33FF0" w:rsidRPr="00F329F9" w:rsidRDefault="00E33FF0" w:rsidP="00A41F4A">
      <w:pPr>
        <w:numPr>
          <w:ilvl w:val="0"/>
          <w:numId w:val="66"/>
        </w:numPr>
        <w:pBdr>
          <w:top w:val="single" w:sz="1" w:space="1" w:color="000000"/>
          <w:left w:val="single" w:sz="1" w:space="1" w:color="000000"/>
          <w:bottom w:val="single" w:sz="1" w:space="1" w:color="000000"/>
          <w:right w:val="single" w:sz="1" w:space="1" w:color="000000"/>
        </w:pBdr>
        <w:autoSpaceDE w:val="0"/>
        <w:snapToGrid w:val="0"/>
        <w:jc w:val="both"/>
        <w:rPr>
          <w:rFonts w:ascii="Arial" w:eastAsia="Tahoma-Bold" w:hAnsi="Arial" w:cs="Arial"/>
          <w:sz w:val="22"/>
          <w:szCs w:val="22"/>
        </w:rPr>
      </w:pPr>
      <w:r w:rsidRPr="00F329F9">
        <w:rPr>
          <w:rFonts w:ascii="Arial" w:eastAsia="Tahoma-Bold" w:hAnsi="Arial" w:cs="Arial"/>
          <w:sz w:val="22"/>
          <w:szCs w:val="22"/>
          <w:lang w:val="mk-MK"/>
        </w:rPr>
        <w:t>Поголема препознатливост на старите традиционални занаети меѓу народот</w:t>
      </w:r>
      <w:r w:rsidR="00F84E58" w:rsidRPr="00F329F9">
        <w:rPr>
          <w:rFonts w:ascii="Arial" w:eastAsia="Tahoma-Bold" w:hAnsi="Arial" w:cs="Arial"/>
          <w:sz w:val="22"/>
          <w:szCs w:val="22"/>
          <w:lang w:val="mk-MK"/>
        </w:rPr>
        <w:t>;</w:t>
      </w:r>
      <w:r w:rsidRPr="00F329F9">
        <w:rPr>
          <w:rFonts w:ascii="Arial" w:eastAsia="Tahoma-Bold" w:hAnsi="Arial" w:cs="Arial"/>
          <w:sz w:val="22"/>
          <w:szCs w:val="22"/>
          <w:lang w:val="mk-MK"/>
        </w:rPr>
        <w:t xml:space="preserve"> </w:t>
      </w:r>
    </w:p>
    <w:p w:rsidR="004E2B2A" w:rsidRPr="00F329F9" w:rsidRDefault="00E33FF0" w:rsidP="00A41F4A">
      <w:pPr>
        <w:numPr>
          <w:ilvl w:val="0"/>
          <w:numId w:val="66"/>
        </w:numPr>
        <w:pBdr>
          <w:top w:val="single" w:sz="1" w:space="1" w:color="000000"/>
          <w:left w:val="single" w:sz="1" w:space="1" w:color="000000"/>
          <w:bottom w:val="single" w:sz="1" w:space="1" w:color="000000"/>
          <w:right w:val="single" w:sz="1" w:space="1" w:color="000000"/>
        </w:pBdr>
        <w:autoSpaceDE w:val="0"/>
        <w:snapToGrid w:val="0"/>
        <w:jc w:val="both"/>
        <w:rPr>
          <w:rFonts w:ascii="Arial" w:eastAsia="Tahoma-Bold" w:hAnsi="Arial" w:cs="Arial"/>
          <w:sz w:val="22"/>
          <w:szCs w:val="22"/>
        </w:rPr>
      </w:pPr>
      <w:r w:rsidRPr="00F329F9">
        <w:rPr>
          <w:rFonts w:ascii="Arial" w:eastAsia="Tahoma-Bold" w:hAnsi="Arial" w:cs="Arial"/>
          <w:sz w:val="22"/>
          <w:szCs w:val="22"/>
          <w:lang w:val="mk-MK"/>
        </w:rPr>
        <w:t>Зачувување на старите традиционални занаети и нивна промоција во земјата и странство</w:t>
      </w:r>
      <w:r w:rsidR="00F84E58" w:rsidRPr="00F329F9">
        <w:rPr>
          <w:rFonts w:ascii="Arial" w:eastAsia="Tahoma-Bold" w:hAnsi="Arial" w:cs="Arial"/>
          <w:sz w:val="22"/>
          <w:szCs w:val="22"/>
          <w:lang w:val="mk-MK"/>
        </w:rPr>
        <w:t>;</w:t>
      </w:r>
      <w:r w:rsidRPr="00F329F9">
        <w:rPr>
          <w:rFonts w:ascii="Arial" w:eastAsia="Tahoma-Bold" w:hAnsi="Arial" w:cs="Arial"/>
          <w:sz w:val="22"/>
          <w:szCs w:val="22"/>
          <w:lang w:val="mk-MK"/>
        </w:rPr>
        <w:t xml:space="preserve"> </w:t>
      </w:r>
    </w:p>
    <w:p w:rsidR="004E2B2A" w:rsidRPr="00F329F9" w:rsidRDefault="00F92FD7" w:rsidP="00A41F4A">
      <w:pPr>
        <w:numPr>
          <w:ilvl w:val="0"/>
          <w:numId w:val="66"/>
        </w:numPr>
        <w:pBdr>
          <w:top w:val="single" w:sz="1" w:space="1" w:color="000000"/>
          <w:left w:val="single" w:sz="1" w:space="1" w:color="000000"/>
          <w:bottom w:val="single" w:sz="1" w:space="1" w:color="000000"/>
          <w:right w:val="single" w:sz="1" w:space="1" w:color="000000"/>
        </w:pBdr>
        <w:autoSpaceDE w:val="0"/>
        <w:snapToGrid w:val="0"/>
        <w:jc w:val="both"/>
        <w:rPr>
          <w:rFonts w:ascii="Arial" w:eastAsia="Tahoma-Bold" w:hAnsi="Arial" w:cs="Arial"/>
          <w:sz w:val="22"/>
          <w:szCs w:val="22"/>
        </w:rPr>
      </w:pPr>
      <w:r w:rsidRPr="00F329F9">
        <w:rPr>
          <w:rFonts w:ascii="Arial" w:eastAsia="Tahoma-Bold" w:hAnsi="Arial" w:cs="Arial"/>
          <w:sz w:val="22"/>
          <w:szCs w:val="22"/>
          <w:lang w:val="mk-MK"/>
        </w:rPr>
        <w:t>Организ</w:t>
      </w:r>
      <w:r w:rsidR="00A41F4A" w:rsidRPr="00F329F9">
        <w:rPr>
          <w:rFonts w:ascii="Arial" w:eastAsia="Tahoma-Bold" w:hAnsi="Arial" w:cs="Arial"/>
          <w:sz w:val="22"/>
          <w:szCs w:val="22"/>
          <w:lang w:val="mk-MK"/>
        </w:rPr>
        <w:t>ирана п</w:t>
      </w:r>
      <w:r w:rsidRPr="00F329F9">
        <w:rPr>
          <w:rFonts w:ascii="Arial" w:eastAsia="Tahoma-Bold" w:hAnsi="Arial" w:cs="Arial"/>
          <w:sz w:val="22"/>
          <w:szCs w:val="22"/>
          <w:lang w:val="mk-MK"/>
        </w:rPr>
        <w:t>рофесионална едукација и обука</w:t>
      </w:r>
      <w:r w:rsidR="00F84E58" w:rsidRPr="00F329F9">
        <w:rPr>
          <w:rFonts w:ascii="Arial" w:eastAsia="Tahoma-Bold" w:hAnsi="Arial" w:cs="Arial"/>
          <w:sz w:val="22"/>
          <w:szCs w:val="22"/>
          <w:lang w:val="mk-MK"/>
        </w:rPr>
        <w:t>;</w:t>
      </w:r>
      <w:r w:rsidRPr="00F329F9">
        <w:rPr>
          <w:rFonts w:ascii="Arial" w:eastAsia="Tahoma-Bold" w:hAnsi="Arial" w:cs="Arial"/>
          <w:sz w:val="22"/>
          <w:szCs w:val="22"/>
          <w:lang w:val="mk-MK"/>
        </w:rPr>
        <w:t xml:space="preserve"> </w:t>
      </w:r>
    </w:p>
    <w:p w:rsidR="004E2B2A" w:rsidRPr="00F329F9" w:rsidRDefault="00F92FD7" w:rsidP="00A41F4A">
      <w:pPr>
        <w:numPr>
          <w:ilvl w:val="0"/>
          <w:numId w:val="66"/>
        </w:numPr>
        <w:pBdr>
          <w:top w:val="single" w:sz="1" w:space="1" w:color="000000"/>
          <w:left w:val="single" w:sz="1" w:space="1" w:color="000000"/>
          <w:bottom w:val="single" w:sz="1" w:space="1" w:color="000000"/>
          <w:right w:val="single" w:sz="1" w:space="1" w:color="000000"/>
        </w:pBdr>
        <w:autoSpaceDE w:val="0"/>
        <w:snapToGrid w:val="0"/>
        <w:jc w:val="both"/>
        <w:rPr>
          <w:rFonts w:ascii="Arial" w:eastAsia="Tahoma-Bold" w:hAnsi="Arial" w:cs="Arial"/>
          <w:sz w:val="22"/>
          <w:szCs w:val="22"/>
        </w:rPr>
      </w:pPr>
      <w:r w:rsidRPr="00F329F9">
        <w:rPr>
          <w:rFonts w:ascii="Arial" w:eastAsia="Tahoma-Bold" w:hAnsi="Arial" w:cs="Arial"/>
          <w:sz w:val="22"/>
          <w:szCs w:val="22"/>
          <w:lang w:val="mk-MK"/>
        </w:rPr>
        <w:t>Прошир</w:t>
      </w:r>
      <w:r w:rsidR="00A41F4A" w:rsidRPr="00F329F9">
        <w:rPr>
          <w:rFonts w:ascii="Arial" w:eastAsia="Tahoma-Bold" w:hAnsi="Arial" w:cs="Arial"/>
          <w:sz w:val="22"/>
          <w:szCs w:val="22"/>
          <w:lang w:val="mk-MK"/>
        </w:rPr>
        <w:t xml:space="preserve">ена </w:t>
      </w:r>
      <w:r w:rsidRPr="00F329F9">
        <w:rPr>
          <w:rFonts w:ascii="Arial" w:eastAsia="Tahoma-Bold" w:hAnsi="Arial" w:cs="Arial"/>
          <w:sz w:val="22"/>
          <w:szCs w:val="22"/>
          <w:lang w:val="mk-MK"/>
        </w:rPr>
        <w:t xml:space="preserve">туристичката понуда </w:t>
      </w:r>
      <w:r w:rsidR="00F84E58" w:rsidRPr="00F329F9">
        <w:rPr>
          <w:rFonts w:ascii="Arial" w:eastAsia="Tahoma-Bold" w:hAnsi="Arial" w:cs="Arial"/>
          <w:sz w:val="22"/>
          <w:szCs w:val="22"/>
          <w:lang w:val="mk-MK"/>
        </w:rPr>
        <w:t>во</w:t>
      </w:r>
      <w:r w:rsidR="00A41F4A" w:rsidRPr="00F329F9">
        <w:rPr>
          <w:rFonts w:ascii="Arial" w:eastAsia="Tahoma-Bold" w:hAnsi="Arial" w:cs="Arial"/>
          <w:sz w:val="22"/>
          <w:szCs w:val="22"/>
          <w:lang w:val="mk-MK"/>
        </w:rPr>
        <w:t xml:space="preserve"> </w:t>
      </w:r>
      <w:r w:rsidRPr="00F329F9">
        <w:rPr>
          <w:rFonts w:ascii="Arial" w:eastAsia="Tahoma-Bold" w:hAnsi="Arial" w:cs="Arial"/>
          <w:sz w:val="22"/>
          <w:szCs w:val="22"/>
          <w:lang w:val="mk-MK"/>
        </w:rPr>
        <w:t>региони</w:t>
      </w:r>
      <w:r w:rsidR="00A41F4A" w:rsidRPr="00F329F9">
        <w:rPr>
          <w:rFonts w:ascii="Arial" w:eastAsia="Tahoma-Bold" w:hAnsi="Arial" w:cs="Arial"/>
          <w:sz w:val="22"/>
          <w:szCs w:val="22"/>
          <w:lang w:val="mk-MK"/>
        </w:rPr>
        <w:t>те</w:t>
      </w:r>
      <w:r w:rsidR="00F84E58" w:rsidRPr="00F329F9">
        <w:rPr>
          <w:rFonts w:ascii="Arial" w:eastAsia="Tahoma-Bold" w:hAnsi="Arial" w:cs="Arial"/>
          <w:sz w:val="22"/>
          <w:szCs w:val="22"/>
          <w:lang w:val="mk-MK"/>
        </w:rPr>
        <w:t>;</w:t>
      </w:r>
      <w:r w:rsidRPr="00F329F9">
        <w:rPr>
          <w:rFonts w:ascii="Arial" w:eastAsia="Tahoma-Bold" w:hAnsi="Arial" w:cs="Arial"/>
          <w:sz w:val="22"/>
          <w:szCs w:val="22"/>
          <w:lang w:val="mk-MK"/>
        </w:rPr>
        <w:t xml:space="preserve"> </w:t>
      </w:r>
    </w:p>
    <w:p w:rsidR="004E2B2A" w:rsidRPr="00F329F9" w:rsidRDefault="00F92FD7" w:rsidP="00A41F4A">
      <w:pPr>
        <w:numPr>
          <w:ilvl w:val="0"/>
          <w:numId w:val="66"/>
        </w:numPr>
        <w:pBdr>
          <w:top w:val="single" w:sz="1" w:space="1" w:color="000000"/>
          <w:left w:val="single" w:sz="1" w:space="1" w:color="000000"/>
          <w:bottom w:val="single" w:sz="1" w:space="1" w:color="000000"/>
          <w:right w:val="single" w:sz="1" w:space="1" w:color="000000"/>
        </w:pBdr>
        <w:autoSpaceDE w:val="0"/>
        <w:snapToGrid w:val="0"/>
        <w:jc w:val="both"/>
        <w:rPr>
          <w:rFonts w:ascii="Arial" w:eastAsia="Tahoma-Bold" w:hAnsi="Arial" w:cs="Arial"/>
          <w:sz w:val="22"/>
          <w:szCs w:val="22"/>
        </w:rPr>
      </w:pPr>
      <w:r w:rsidRPr="00F329F9">
        <w:rPr>
          <w:rFonts w:ascii="Arial" w:eastAsia="Tahoma-Bold" w:hAnsi="Arial" w:cs="Arial"/>
          <w:sz w:val="22"/>
          <w:szCs w:val="22"/>
          <w:lang w:val="mk-MK"/>
        </w:rPr>
        <w:t>Намал</w:t>
      </w:r>
      <w:r w:rsidR="00A41F4A" w:rsidRPr="00F329F9">
        <w:rPr>
          <w:rFonts w:ascii="Arial" w:eastAsia="Tahoma-Bold" w:hAnsi="Arial" w:cs="Arial"/>
          <w:sz w:val="22"/>
          <w:szCs w:val="22"/>
          <w:lang w:val="mk-MK"/>
        </w:rPr>
        <w:t xml:space="preserve">ена </w:t>
      </w:r>
      <w:r w:rsidRPr="00F329F9">
        <w:rPr>
          <w:rFonts w:ascii="Arial" w:eastAsia="Tahoma-Bold" w:hAnsi="Arial" w:cs="Arial"/>
          <w:sz w:val="22"/>
          <w:szCs w:val="22"/>
          <w:lang w:val="mk-MK"/>
        </w:rPr>
        <w:t>невработеност во Скопје</w:t>
      </w:r>
      <w:r w:rsidR="00AB1F55">
        <w:rPr>
          <w:rFonts w:ascii="Arial" w:eastAsia="Tahoma-Bold" w:hAnsi="Arial" w:cs="Arial"/>
          <w:sz w:val="22"/>
          <w:szCs w:val="22"/>
          <w:lang w:val="mk-MK"/>
        </w:rPr>
        <w:t xml:space="preserve">, Битола Тетово, Охрид, </w:t>
      </w:r>
      <w:r w:rsidR="00A41F4A" w:rsidRPr="00F329F9">
        <w:rPr>
          <w:rFonts w:ascii="Arial" w:eastAsia="Tahoma-Bold" w:hAnsi="Arial" w:cs="Arial"/>
          <w:sz w:val="22"/>
          <w:szCs w:val="22"/>
          <w:lang w:val="mk-MK"/>
        </w:rPr>
        <w:t>Струга</w:t>
      </w:r>
      <w:r w:rsidRPr="00F329F9">
        <w:rPr>
          <w:rFonts w:ascii="Arial" w:eastAsia="Tahoma-Bold" w:hAnsi="Arial" w:cs="Arial"/>
          <w:sz w:val="22"/>
          <w:szCs w:val="22"/>
          <w:lang w:val="mk-MK"/>
        </w:rPr>
        <w:t xml:space="preserve"> и другите региони</w:t>
      </w:r>
      <w:r w:rsidR="00F84E58" w:rsidRPr="00F329F9">
        <w:rPr>
          <w:rFonts w:ascii="Arial" w:eastAsia="Tahoma-Bold" w:hAnsi="Arial" w:cs="Arial"/>
          <w:sz w:val="22"/>
          <w:szCs w:val="22"/>
          <w:lang w:val="mk-MK"/>
        </w:rPr>
        <w:t>.</w:t>
      </w:r>
    </w:p>
    <w:p w:rsidR="004E2B2A" w:rsidRPr="00F329F9" w:rsidRDefault="004E2B2A">
      <w:pPr>
        <w:pStyle w:val="BodyText"/>
        <w:spacing w:after="0"/>
        <w:ind w:left="120"/>
        <w:rPr>
          <w:sz w:val="22"/>
          <w:szCs w:val="22"/>
        </w:rPr>
      </w:pPr>
    </w:p>
    <w:p w:rsidR="004E2B2A" w:rsidRPr="00F329F9" w:rsidRDefault="00F92FD7">
      <w:pPr>
        <w:pStyle w:val="BodyText"/>
        <w:pBdr>
          <w:top w:val="single" w:sz="8" w:space="1" w:color="000000"/>
          <w:left w:val="single" w:sz="8" w:space="1" w:color="000000"/>
          <w:bottom w:val="single" w:sz="8" w:space="1" w:color="000000"/>
          <w:right w:val="single" w:sz="8" w:space="1" w:color="000000"/>
        </w:pBdr>
        <w:spacing w:after="0"/>
        <w:rPr>
          <w:b/>
          <w:sz w:val="22"/>
          <w:szCs w:val="22"/>
        </w:rPr>
      </w:pPr>
      <w:r w:rsidRPr="00F329F9">
        <w:rPr>
          <w:b/>
          <w:sz w:val="22"/>
          <w:szCs w:val="22"/>
          <w:lang w:val="mk-MK"/>
        </w:rPr>
        <w:t>Активности</w:t>
      </w:r>
      <w:r w:rsidR="004E2B2A" w:rsidRPr="00F329F9">
        <w:rPr>
          <w:b/>
          <w:sz w:val="22"/>
          <w:szCs w:val="22"/>
        </w:rPr>
        <w:t xml:space="preserve">: </w:t>
      </w:r>
    </w:p>
    <w:p w:rsidR="00F92FD7" w:rsidRPr="00F329F9" w:rsidRDefault="00F84E58" w:rsidP="00EB16ED">
      <w:pPr>
        <w:numPr>
          <w:ilvl w:val="0"/>
          <w:numId w:val="65"/>
        </w:numPr>
        <w:pBdr>
          <w:top w:val="single" w:sz="1" w:space="1" w:color="000000"/>
          <w:left w:val="single" w:sz="1" w:space="18" w:color="000000"/>
          <w:bottom w:val="single" w:sz="1" w:space="1" w:color="000000"/>
          <w:right w:val="single" w:sz="1" w:space="1" w:color="000000"/>
        </w:pBdr>
        <w:autoSpaceDE w:val="0"/>
        <w:snapToGrid w:val="0"/>
        <w:ind w:left="709" w:hanging="283"/>
        <w:jc w:val="both"/>
        <w:rPr>
          <w:rFonts w:ascii="Arial" w:eastAsia="Tahoma-Bold" w:hAnsi="Arial" w:cs="Arial"/>
          <w:sz w:val="22"/>
          <w:szCs w:val="22"/>
        </w:rPr>
      </w:pPr>
      <w:r w:rsidRPr="00F329F9">
        <w:rPr>
          <w:rFonts w:ascii="Arial" w:eastAsia="Tahoma-Bold" w:hAnsi="Arial" w:cs="Arial"/>
          <w:sz w:val="22"/>
          <w:szCs w:val="22"/>
          <w:lang w:val="mk-MK"/>
        </w:rPr>
        <w:t>О</w:t>
      </w:r>
      <w:r w:rsidR="00EB16ED" w:rsidRPr="00F329F9">
        <w:rPr>
          <w:rFonts w:ascii="Arial" w:eastAsia="Tahoma-Bold" w:hAnsi="Arial" w:cs="Arial"/>
          <w:sz w:val="22"/>
          <w:szCs w:val="22"/>
          <w:lang w:val="mk-MK"/>
        </w:rPr>
        <w:t>бно</w:t>
      </w:r>
      <w:r w:rsidRPr="00F329F9">
        <w:rPr>
          <w:rFonts w:ascii="Arial" w:eastAsia="Tahoma-Bold" w:hAnsi="Arial" w:cs="Arial"/>
          <w:sz w:val="22"/>
          <w:szCs w:val="22"/>
          <w:lang w:val="mk-MK"/>
        </w:rPr>
        <w:t>в</w:t>
      </w:r>
      <w:r w:rsidR="00EB16ED" w:rsidRPr="00F329F9">
        <w:rPr>
          <w:rFonts w:ascii="Arial" w:eastAsia="Tahoma-Bold" w:hAnsi="Arial" w:cs="Arial"/>
          <w:sz w:val="22"/>
          <w:szCs w:val="22"/>
          <w:lang w:val="mk-MK"/>
        </w:rPr>
        <w:t>у</w:t>
      </w:r>
      <w:r w:rsidRPr="00F329F9">
        <w:rPr>
          <w:rFonts w:ascii="Arial" w:eastAsia="Tahoma-Bold" w:hAnsi="Arial" w:cs="Arial"/>
          <w:sz w:val="22"/>
          <w:szCs w:val="22"/>
          <w:lang w:val="mk-MK"/>
        </w:rPr>
        <w:t>в</w:t>
      </w:r>
      <w:r w:rsidR="00EB16ED" w:rsidRPr="00F329F9">
        <w:rPr>
          <w:rFonts w:ascii="Arial" w:eastAsia="Tahoma-Bold" w:hAnsi="Arial" w:cs="Arial"/>
          <w:sz w:val="22"/>
          <w:szCs w:val="22"/>
          <w:lang w:val="mk-MK"/>
        </w:rPr>
        <w:t xml:space="preserve">ање на традиционалните активности и правење на атрактивни </w:t>
      </w:r>
      <w:r w:rsidRPr="00F329F9">
        <w:rPr>
          <w:rFonts w:ascii="Arial" w:eastAsia="Tahoma-Bold" w:hAnsi="Arial" w:cs="Arial"/>
          <w:sz w:val="22"/>
          <w:szCs w:val="22"/>
          <w:lang w:val="mk-MK"/>
        </w:rPr>
        <w:t>„</w:t>
      </w:r>
      <w:r w:rsidR="00EB16ED" w:rsidRPr="00F329F9">
        <w:rPr>
          <w:rFonts w:ascii="Arial" w:eastAsia="Tahoma-Bold" w:hAnsi="Arial" w:cs="Arial"/>
          <w:sz w:val="22"/>
          <w:szCs w:val="22"/>
          <w:lang w:val="mk-MK"/>
        </w:rPr>
        <w:t>приказни</w:t>
      </w:r>
      <w:r w:rsidRPr="00F329F9">
        <w:rPr>
          <w:rFonts w:ascii="Arial" w:eastAsia="Tahoma-Bold" w:hAnsi="Arial" w:cs="Arial"/>
          <w:sz w:val="22"/>
          <w:szCs w:val="22"/>
          <w:lang w:val="mk-MK"/>
        </w:rPr>
        <w:t>“</w:t>
      </w:r>
      <w:r w:rsidR="00EB16ED" w:rsidRPr="00F329F9">
        <w:rPr>
          <w:rFonts w:ascii="Arial" w:eastAsia="Tahoma-Bold" w:hAnsi="Arial" w:cs="Arial"/>
          <w:sz w:val="22"/>
          <w:szCs w:val="22"/>
          <w:lang w:val="mk-MK"/>
        </w:rPr>
        <w:t xml:space="preserve"> за туристите кои ќе ја посетат старата чаршија</w:t>
      </w:r>
      <w:r w:rsidRPr="00F329F9">
        <w:rPr>
          <w:rFonts w:ascii="Arial" w:eastAsia="Tahoma-Bold" w:hAnsi="Arial" w:cs="Arial"/>
          <w:sz w:val="22"/>
          <w:szCs w:val="22"/>
          <w:lang w:val="mk-MK"/>
        </w:rPr>
        <w:t>;</w:t>
      </w:r>
      <w:r w:rsidR="00F92FD7" w:rsidRPr="00F329F9">
        <w:rPr>
          <w:rFonts w:ascii="Arial" w:eastAsia="Tahoma-Bold" w:hAnsi="Arial" w:cs="Arial"/>
          <w:sz w:val="22"/>
          <w:szCs w:val="22"/>
          <w:lang w:val="mk-MK"/>
        </w:rPr>
        <w:t xml:space="preserve"> </w:t>
      </w:r>
    </w:p>
    <w:p w:rsidR="004E2B2A" w:rsidRPr="00F329F9" w:rsidRDefault="00EB16ED" w:rsidP="00EB16ED">
      <w:pPr>
        <w:numPr>
          <w:ilvl w:val="0"/>
          <w:numId w:val="65"/>
        </w:numPr>
        <w:pBdr>
          <w:top w:val="single" w:sz="1" w:space="1" w:color="000000"/>
          <w:left w:val="single" w:sz="1" w:space="18" w:color="000000"/>
          <w:bottom w:val="single" w:sz="1" w:space="1" w:color="000000"/>
          <w:right w:val="single" w:sz="1" w:space="1" w:color="000000"/>
        </w:pBdr>
        <w:autoSpaceDE w:val="0"/>
        <w:snapToGrid w:val="0"/>
        <w:ind w:left="709" w:hanging="283"/>
        <w:jc w:val="both"/>
        <w:rPr>
          <w:rFonts w:ascii="Arial" w:eastAsia="Tahoma-Bold" w:hAnsi="Arial" w:cs="Arial"/>
          <w:sz w:val="22"/>
          <w:szCs w:val="22"/>
        </w:rPr>
      </w:pPr>
      <w:r w:rsidRPr="00F329F9">
        <w:rPr>
          <w:rFonts w:ascii="Arial" w:eastAsia="Tahoma-Bold" w:hAnsi="Arial" w:cs="Arial"/>
          <w:sz w:val="22"/>
          <w:szCs w:val="22"/>
          <w:lang w:val="mk-MK"/>
        </w:rPr>
        <w:t>Подгот</w:t>
      </w:r>
      <w:r w:rsidR="00F84E58" w:rsidRPr="00F329F9">
        <w:rPr>
          <w:rFonts w:ascii="Arial" w:eastAsia="Tahoma-Bold" w:hAnsi="Arial" w:cs="Arial"/>
          <w:sz w:val="22"/>
          <w:szCs w:val="22"/>
          <w:lang w:val="mk-MK"/>
        </w:rPr>
        <w:t>о</w:t>
      </w:r>
      <w:r w:rsidRPr="00F329F9">
        <w:rPr>
          <w:rFonts w:ascii="Arial" w:eastAsia="Tahoma-Bold" w:hAnsi="Arial" w:cs="Arial"/>
          <w:sz w:val="22"/>
          <w:szCs w:val="22"/>
          <w:lang w:val="mk-MK"/>
        </w:rPr>
        <w:t xml:space="preserve">вка на </w:t>
      </w:r>
      <w:r w:rsidR="00F84E58" w:rsidRPr="00F329F9">
        <w:rPr>
          <w:rFonts w:ascii="Arial" w:eastAsia="Tahoma-Bold" w:hAnsi="Arial" w:cs="Arial"/>
          <w:sz w:val="22"/>
          <w:szCs w:val="22"/>
          <w:lang w:val="mk-MK"/>
        </w:rPr>
        <w:t>летоци</w:t>
      </w:r>
      <w:r w:rsidRPr="00F329F9">
        <w:rPr>
          <w:rFonts w:ascii="Arial" w:eastAsia="Tahoma-Bold" w:hAnsi="Arial" w:cs="Arial"/>
          <w:sz w:val="22"/>
          <w:szCs w:val="22"/>
          <w:lang w:val="mk-MK"/>
        </w:rPr>
        <w:t xml:space="preserve">, </w:t>
      </w:r>
      <w:r w:rsidR="00F92FD7" w:rsidRPr="00F329F9">
        <w:rPr>
          <w:rFonts w:ascii="Arial" w:eastAsia="Tahoma-Bold" w:hAnsi="Arial" w:cs="Arial"/>
          <w:sz w:val="22"/>
          <w:szCs w:val="22"/>
          <w:lang w:val="mk-MK"/>
        </w:rPr>
        <w:t>постери и веб страна каде ќе се промовираат овие традиционални занаети</w:t>
      </w:r>
      <w:r w:rsidR="00F84E58" w:rsidRPr="00F329F9">
        <w:rPr>
          <w:rFonts w:ascii="Arial" w:eastAsia="Tahoma-Bold" w:hAnsi="Arial" w:cs="Arial"/>
          <w:sz w:val="22"/>
          <w:szCs w:val="22"/>
          <w:lang w:val="mk-MK"/>
        </w:rPr>
        <w:t>;</w:t>
      </w:r>
      <w:r w:rsidR="00F92FD7" w:rsidRPr="00F329F9">
        <w:rPr>
          <w:rFonts w:ascii="Arial" w:eastAsia="Tahoma-Bold" w:hAnsi="Arial" w:cs="Arial"/>
          <w:sz w:val="22"/>
          <w:szCs w:val="22"/>
          <w:lang w:val="mk-MK"/>
        </w:rPr>
        <w:t xml:space="preserve"> </w:t>
      </w:r>
    </w:p>
    <w:p w:rsidR="004E2B2A" w:rsidRPr="00F329F9" w:rsidRDefault="00F92FD7" w:rsidP="00EB16ED">
      <w:pPr>
        <w:numPr>
          <w:ilvl w:val="0"/>
          <w:numId w:val="65"/>
        </w:numPr>
        <w:pBdr>
          <w:top w:val="single" w:sz="1" w:space="1" w:color="000000"/>
          <w:left w:val="single" w:sz="1" w:space="18" w:color="000000"/>
          <w:bottom w:val="single" w:sz="1" w:space="1" w:color="000000"/>
          <w:right w:val="single" w:sz="1" w:space="1" w:color="000000"/>
        </w:pBdr>
        <w:autoSpaceDE w:val="0"/>
        <w:snapToGrid w:val="0"/>
        <w:ind w:left="709" w:hanging="283"/>
        <w:jc w:val="both"/>
        <w:rPr>
          <w:rFonts w:ascii="Arial" w:eastAsia="Tahoma-Bold" w:hAnsi="Arial" w:cs="Arial"/>
          <w:sz w:val="22"/>
          <w:szCs w:val="22"/>
        </w:rPr>
      </w:pPr>
      <w:r w:rsidRPr="00F329F9">
        <w:rPr>
          <w:rFonts w:ascii="Arial" w:eastAsia="Tahoma-Bold" w:hAnsi="Arial" w:cs="Arial"/>
          <w:sz w:val="22"/>
          <w:szCs w:val="22"/>
          <w:lang w:val="mk-MK"/>
        </w:rPr>
        <w:t>Организација и спроведување на професионални обуки за различни занает</w:t>
      </w:r>
      <w:r w:rsidR="00304516" w:rsidRPr="00F329F9">
        <w:rPr>
          <w:rFonts w:ascii="Arial" w:eastAsia="Tahoma-Bold" w:hAnsi="Arial" w:cs="Arial"/>
          <w:sz w:val="22"/>
          <w:szCs w:val="22"/>
          <w:lang w:val="mk-MK"/>
        </w:rPr>
        <w:t>чиски активности</w:t>
      </w:r>
      <w:r w:rsidR="00F84E58" w:rsidRPr="00F329F9">
        <w:rPr>
          <w:rFonts w:ascii="Arial" w:eastAsia="Tahoma-Bold" w:hAnsi="Arial" w:cs="Arial"/>
          <w:sz w:val="22"/>
          <w:szCs w:val="22"/>
          <w:lang w:val="mk-MK"/>
        </w:rPr>
        <w:t xml:space="preserve"> и</w:t>
      </w:r>
      <w:r w:rsidR="00304516" w:rsidRPr="00F329F9">
        <w:rPr>
          <w:rFonts w:ascii="Arial" w:eastAsia="Tahoma-Bold" w:hAnsi="Arial" w:cs="Arial"/>
          <w:sz w:val="22"/>
          <w:szCs w:val="22"/>
          <w:lang w:val="mk-MK"/>
        </w:rPr>
        <w:t xml:space="preserve"> </w:t>
      </w:r>
      <w:r w:rsidRPr="00F329F9">
        <w:rPr>
          <w:rFonts w:ascii="Arial" w:eastAsia="Tahoma-Bold" w:hAnsi="Arial" w:cs="Arial"/>
          <w:sz w:val="22"/>
          <w:szCs w:val="22"/>
          <w:lang w:val="mk-MK"/>
        </w:rPr>
        <w:t>пренесување на вештините и искуството на помладите генерации</w:t>
      </w:r>
      <w:r w:rsidR="00F84E58" w:rsidRPr="00F329F9">
        <w:rPr>
          <w:rFonts w:ascii="Arial" w:eastAsia="Tahoma-Bold" w:hAnsi="Arial" w:cs="Arial"/>
          <w:sz w:val="22"/>
          <w:szCs w:val="22"/>
          <w:lang w:val="mk-MK"/>
        </w:rPr>
        <w:t>;</w:t>
      </w:r>
    </w:p>
    <w:p w:rsidR="00304516" w:rsidRPr="00F329F9" w:rsidRDefault="00304516" w:rsidP="00EB16ED">
      <w:pPr>
        <w:numPr>
          <w:ilvl w:val="0"/>
          <w:numId w:val="65"/>
        </w:numPr>
        <w:pBdr>
          <w:top w:val="single" w:sz="1" w:space="1" w:color="000000"/>
          <w:left w:val="single" w:sz="1" w:space="18" w:color="000000"/>
          <w:bottom w:val="single" w:sz="1" w:space="1" w:color="000000"/>
          <w:right w:val="single" w:sz="1" w:space="1" w:color="000000"/>
        </w:pBdr>
        <w:autoSpaceDE w:val="0"/>
        <w:snapToGrid w:val="0"/>
        <w:ind w:left="709" w:hanging="283"/>
        <w:jc w:val="both"/>
        <w:rPr>
          <w:rFonts w:ascii="Arial" w:eastAsia="Tahoma-Bold" w:hAnsi="Arial" w:cs="Arial"/>
          <w:sz w:val="22"/>
          <w:szCs w:val="22"/>
        </w:rPr>
      </w:pPr>
      <w:r w:rsidRPr="00F329F9">
        <w:rPr>
          <w:rFonts w:ascii="Arial" w:eastAsia="Tahoma-Bold" w:hAnsi="Arial" w:cs="Arial"/>
          <w:sz w:val="22"/>
          <w:szCs w:val="22"/>
          <w:lang w:val="mk-MK"/>
        </w:rPr>
        <w:t>Реновирање на чаршиските работилници</w:t>
      </w:r>
      <w:r w:rsidR="00F84E58" w:rsidRPr="00F329F9">
        <w:rPr>
          <w:rFonts w:ascii="Arial" w:eastAsia="Tahoma-Bold" w:hAnsi="Arial" w:cs="Arial"/>
          <w:sz w:val="22"/>
          <w:szCs w:val="22"/>
          <w:lang w:val="mk-MK"/>
        </w:rPr>
        <w:t>;</w:t>
      </w:r>
    </w:p>
    <w:p w:rsidR="00304516" w:rsidRPr="00F329F9" w:rsidRDefault="00304516" w:rsidP="00EB16ED">
      <w:pPr>
        <w:numPr>
          <w:ilvl w:val="0"/>
          <w:numId w:val="65"/>
        </w:numPr>
        <w:pBdr>
          <w:top w:val="single" w:sz="1" w:space="1" w:color="000000"/>
          <w:left w:val="single" w:sz="1" w:space="18" w:color="000000"/>
          <w:bottom w:val="single" w:sz="1" w:space="1" w:color="000000"/>
          <w:right w:val="single" w:sz="1" w:space="1" w:color="000000"/>
        </w:pBdr>
        <w:autoSpaceDE w:val="0"/>
        <w:snapToGrid w:val="0"/>
        <w:ind w:left="709" w:hanging="283"/>
        <w:jc w:val="both"/>
        <w:rPr>
          <w:rFonts w:ascii="Arial" w:eastAsia="Tahoma-Bold" w:hAnsi="Arial" w:cs="Arial"/>
          <w:sz w:val="22"/>
          <w:szCs w:val="22"/>
        </w:rPr>
      </w:pPr>
      <w:r w:rsidRPr="00F329F9">
        <w:rPr>
          <w:rFonts w:ascii="Arial" w:eastAsia="Tahoma-Bold" w:hAnsi="Arial" w:cs="Arial"/>
          <w:sz w:val="22"/>
          <w:szCs w:val="22"/>
          <w:lang w:val="mk-MK"/>
        </w:rPr>
        <w:t>Обезбедување на грантови за институциите, здруженијата и бизнисите кои работат во старата чаршија</w:t>
      </w:r>
      <w:r w:rsidRPr="00F329F9">
        <w:rPr>
          <w:rFonts w:ascii="Arial" w:eastAsia="Tahoma-Bold" w:hAnsi="Arial" w:cs="Arial"/>
          <w:sz w:val="22"/>
          <w:szCs w:val="22"/>
        </w:rPr>
        <w:t xml:space="preserve"> </w:t>
      </w:r>
      <w:r w:rsidRPr="00F329F9">
        <w:rPr>
          <w:rFonts w:ascii="Arial" w:eastAsia="Tahoma-Bold" w:hAnsi="Arial" w:cs="Arial"/>
          <w:sz w:val="22"/>
          <w:szCs w:val="22"/>
          <w:lang w:val="mk-MK"/>
        </w:rPr>
        <w:t>за</w:t>
      </w:r>
      <w:r w:rsidRPr="00F329F9">
        <w:rPr>
          <w:rFonts w:ascii="Arial" w:eastAsia="Tahoma-Bold" w:hAnsi="Arial" w:cs="Arial"/>
          <w:sz w:val="22"/>
          <w:szCs w:val="22"/>
        </w:rPr>
        <w:t>:</w:t>
      </w:r>
    </w:p>
    <w:p w:rsidR="00304516" w:rsidRPr="00F329F9" w:rsidRDefault="00304516" w:rsidP="00304516">
      <w:pPr>
        <w:pBdr>
          <w:top w:val="single" w:sz="1" w:space="1" w:color="000000"/>
          <w:left w:val="single" w:sz="1" w:space="18" w:color="000000"/>
          <w:bottom w:val="single" w:sz="1" w:space="1" w:color="000000"/>
          <w:right w:val="single" w:sz="1" w:space="1" w:color="000000"/>
        </w:pBdr>
        <w:autoSpaceDE w:val="0"/>
        <w:snapToGrid w:val="0"/>
        <w:ind w:left="426"/>
        <w:jc w:val="both"/>
        <w:rPr>
          <w:rFonts w:ascii="Arial" w:eastAsia="Tahoma-Bold" w:hAnsi="Arial" w:cs="Arial"/>
          <w:sz w:val="22"/>
          <w:szCs w:val="22"/>
          <w:lang w:val="mk-MK"/>
        </w:rPr>
      </w:pPr>
      <w:r w:rsidRPr="00F329F9">
        <w:rPr>
          <w:rFonts w:ascii="Arial" w:eastAsia="Tahoma-Bold" w:hAnsi="Arial" w:cs="Arial"/>
          <w:sz w:val="22"/>
          <w:szCs w:val="22"/>
        </w:rPr>
        <w:t>-</w:t>
      </w:r>
      <w:r w:rsidR="00F84E58" w:rsidRPr="00F329F9">
        <w:rPr>
          <w:rFonts w:ascii="Arial" w:eastAsia="Tahoma-Bold" w:hAnsi="Arial" w:cs="Arial"/>
          <w:sz w:val="22"/>
          <w:szCs w:val="22"/>
          <w:lang w:val="mk-MK"/>
        </w:rPr>
        <w:t xml:space="preserve"> </w:t>
      </w:r>
      <w:r w:rsidRPr="00F329F9">
        <w:rPr>
          <w:rFonts w:ascii="Arial" w:eastAsia="Tahoma-Bold" w:hAnsi="Arial" w:cs="Arial"/>
          <w:sz w:val="22"/>
          <w:szCs w:val="22"/>
          <w:lang w:val="mk-MK"/>
        </w:rPr>
        <w:t>обука,</w:t>
      </w:r>
      <w:r w:rsidR="00F84E58" w:rsidRPr="00F329F9">
        <w:rPr>
          <w:rFonts w:ascii="Arial" w:eastAsia="Tahoma-Bold" w:hAnsi="Arial" w:cs="Arial"/>
          <w:sz w:val="22"/>
          <w:szCs w:val="22"/>
          <w:lang w:val="mk-MK"/>
        </w:rPr>
        <w:t xml:space="preserve"> </w:t>
      </w:r>
      <w:r w:rsidRPr="00F329F9">
        <w:rPr>
          <w:rFonts w:ascii="Arial" w:eastAsia="Tahoma-Bold" w:hAnsi="Arial" w:cs="Arial"/>
          <w:sz w:val="22"/>
          <w:szCs w:val="22"/>
          <w:lang w:val="mk-MK"/>
        </w:rPr>
        <w:t>едукативни работилници и семинари за зачувување на традиционалното знаење</w:t>
      </w:r>
      <w:r w:rsidR="00F84E58" w:rsidRPr="00F329F9">
        <w:rPr>
          <w:rFonts w:ascii="Arial" w:eastAsia="Tahoma-Bold" w:hAnsi="Arial" w:cs="Arial"/>
          <w:sz w:val="22"/>
          <w:szCs w:val="22"/>
          <w:lang w:val="mk-MK"/>
        </w:rPr>
        <w:t>,</w:t>
      </w:r>
    </w:p>
    <w:p w:rsidR="00304516" w:rsidRPr="00F329F9" w:rsidRDefault="00304516" w:rsidP="00304516">
      <w:pPr>
        <w:pBdr>
          <w:top w:val="single" w:sz="1" w:space="1" w:color="000000"/>
          <w:left w:val="single" w:sz="1" w:space="18" w:color="000000"/>
          <w:bottom w:val="single" w:sz="1" w:space="1" w:color="000000"/>
          <w:right w:val="single" w:sz="1" w:space="1" w:color="000000"/>
        </w:pBdr>
        <w:autoSpaceDE w:val="0"/>
        <w:snapToGrid w:val="0"/>
        <w:ind w:left="426"/>
        <w:jc w:val="both"/>
        <w:rPr>
          <w:rFonts w:ascii="Arial" w:eastAsia="Tahoma-Bold" w:hAnsi="Arial" w:cs="Arial"/>
          <w:sz w:val="22"/>
          <w:szCs w:val="22"/>
          <w:lang w:val="mk-MK"/>
        </w:rPr>
      </w:pPr>
      <w:r w:rsidRPr="00F329F9">
        <w:rPr>
          <w:rFonts w:ascii="Arial" w:eastAsia="Tahoma-Bold" w:hAnsi="Arial" w:cs="Arial"/>
          <w:sz w:val="22"/>
          <w:szCs w:val="22"/>
          <w:lang w:val="mk-MK"/>
        </w:rPr>
        <w:t>- туристичка промоција, изработка на ве</w:t>
      </w:r>
      <w:r w:rsidR="00F84E58" w:rsidRPr="00F329F9">
        <w:rPr>
          <w:rFonts w:ascii="Arial" w:eastAsia="Tahoma-Bold" w:hAnsi="Arial" w:cs="Arial"/>
          <w:sz w:val="22"/>
          <w:szCs w:val="22"/>
          <w:lang w:val="mk-MK"/>
        </w:rPr>
        <w:t>б</w:t>
      </w:r>
      <w:r w:rsidRPr="00F329F9">
        <w:rPr>
          <w:rFonts w:ascii="Arial" w:eastAsia="Tahoma-Bold" w:hAnsi="Arial" w:cs="Arial"/>
          <w:sz w:val="22"/>
          <w:szCs w:val="22"/>
          <w:lang w:val="mk-MK"/>
        </w:rPr>
        <w:t xml:space="preserve"> </w:t>
      </w:r>
      <w:r w:rsidR="007A4292" w:rsidRPr="00F329F9">
        <w:rPr>
          <w:rFonts w:ascii="Arial" w:eastAsia="Tahoma-Bold" w:hAnsi="Arial" w:cs="Arial"/>
          <w:sz w:val="22"/>
          <w:szCs w:val="22"/>
          <w:lang w:val="mk-MK"/>
        </w:rPr>
        <w:t>страна</w:t>
      </w:r>
      <w:r w:rsidRPr="00F329F9">
        <w:rPr>
          <w:rFonts w:ascii="Arial" w:eastAsia="Tahoma-Bold" w:hAnsi="Arial" w:cs="Arial"/>
          <w:sz w:val="22"/>
          <w:szCs w:val="22"/>
          <w:lang w:val="mk-MK"/>
        </w:rPr>
        <w:t xml:space="preserve"> и промоција на традиц</w:t>
      </w:r>
      <w:r w:rsidR="00F84E58" w:rsidRPr="00F329F9">
        <w:rPr>
          <w:rFonts w:ascii="Arial" w:eastAsia="Tahoma-Bold" w:hAnsi="Arial" w:cs="Arial"/>
          <w:sz w:val="22"/>
          <w:szCs w:val="22"/>
          <w:lang w:val="mk-MK"/>
        </w:rPr>
        <w:t>и</w:t>
      </w:r>
      <w:r w:rsidRPr="00F329F9">
        <w:rPr>
          <w:rFonts w:ascii="Arial" w:eastAsia="Tahoma-Bold" w:hAnsi="Arial" w:cs="Arial"/>
          <w:sz w:val="22"/>
          <w:szCs w:val="22"/>
          <w:lang w:val="mk-MK"/>
        </w:rPr>
        <w:t>оналните занаети</w:t>
      </w:r>
      <w:r w:rsidR="00BB393B" w:rsidRPr="00F329F9">
        <w:rPr>
          <w:rFonts w:ascii="Arial" w:eastAsia="Tahoma-Bold" w:hAnsi="Arial" w:cs="Arial"/>
          <w:sz w:val="22"/>
          <w:szCs w:val="22"/>
          <w:lang w:val="mk-MK"/>
        </w:rPr>
        <w:t>,</w:t>
      </w:r>
    </w:p>
    <w:p w:rsidR="00304516" w:rsidRPr="00F329F9" w:rsidRDefault="00304516" w:rsidP="00304516">
      <w:pPr>
        <w:pBdr>
          <w:top w:val="single" w:sz="1" w:space="1" w:color="000000"/>
          <w:left w:val="single" w:sz="1" w:space="18" w:color="000000"/>
          <w:bottom w:val="single" w:sz="1" w:space="1" w:color="000000"/>
          <w:right w:val="single" w:sz="1" w:space="1" w:color="000000"/>
        </w:pBdr>
        <w:autoSpaceDE w:val="0"/>
        <w:snapToGrid w:val="0"/>
        <w:ind w:left="426"/>
        <w:jc w:val="both"/>
        <w:rPr>
          <w:rFonts w:ascii="Arial" w:eastAsia="Tahoma-Bold" w:hAnsi="Arial" w:cs="Arial"/>
          <w:sz w:val="22"/>
          <w:szCs w:val="22"/>
        </w:rPr>
      </w:pPr>
      <w:r w:rsidRPr="00F329F9">
        <w:rPr>
          <w:rFonts w:ascii="Arial" w:eastAsia="Tahoma-Bold" w:hAnsi="Arial" w:cs="Arial"/>
          <w:sz w:val="22"/>
          <w:szCs w:val="22"/>
          <w:lang w:val="mk-MK"/>
        </w:rPr>
        <w:t>- изнајмување на продавници, купување на традиционална опрема, алати и материјали</w:t>
      </w:r>
      <w:r w:rsidR="00BB393B" w:rsidRPr="00F329F9">
        <w:rPr>
          <w:rFonts w:ascii="Arial" w:eastAsia="Tahoma-Bold" w:hAnsi="Arial" w:cs="Arial"/>
          <w:sz w:val="22"/>
          <w:szCs w:val="22"/>
          <w:lang w:val="mk-MK"/>
        </w:rPr>
        <w:t>.</w:t>
      </w:r>
    </w:p>
    <w:p w:rsidR="004E2B2A" w:rsidRPr="00F329F9" w:rsidRDefault="004E2B2A" w:rsidP="00304516">
      <w:pPr>
        <w:pStyle w:val="BodyText"/>
        <w:spacing w:after="0"/>
        <w:jc w:val="both"/>
        <w:rPr>
          <w:rFonts w:ascii="Arial" w:hAnsi="Arial" w:cs="Arial"/>
          <w:sz w:val="22"/>
          <w:szCs w:val="22"/>
        </w:rPr>
      </w:pPr>
    </w:p>
    <w:p w:rsidR="004E2B2A" w:rsidRPr="00F329F9" w:rsidRDefault="00F92FD7" w:rsidP="00304516">
      <w:pPr>
        <w:pBdr>
          <w:top w:val="single" w:sz="1" w:space="1" w:color="000000"/>
          <w:left w:val="single" w:sz="1" w:space="1" w:color="000000"/>
          <w:bottom w:val="single" w:sz="1" w:space="1" w:color="000000"/>
          <w:right w:val="single" w:sz="1" w:space="1" w:color="000000"/>
        </w:pBdr>
        <w:autoSpaceDE w:val="0"/>
        <w:snapToGrid w:val="0"/>
        <w:jc w:val="both"/>
        <w:rPr>
          <w:rFonts w:ascii="Arial" w:eastAsia="Tahoma-Bold" w:hAnsi="Arial" w:cs="Arial"/>
          <w:sz w:val="22"/>
          <w:szCs w:val="22"/>
          <w:lang w:val="mk-MK"/>
        </w:rPr>
      </w:pPr>
      <w:r w:rsidRPr="00F329F9">
        <w:rPr>
          <w:rFonts w:ascii="Arial" w:eastAsia="Tahoma-Bold" w:hAnsi="Arial" w:cs="Arial"/>
          <w:b/>
          <w:bCs/>
          <w:sz w:val="22"/>
          <w:szCs w:val="22"/>
          <w:lang w:val="mk-MK"/>
        </w:rPr>
        <w:t>Очекуван буџет</w:t>
      </w:r>
      <w:r w:rsidR="004E2B2A" w:rsidRPr="00F329F9">
        <w:rPr>
          <w:rFonts w:ascii="Arial" w:eastAsia="Tahoma-Bold" w:hAnsi="Arial" w:cs="Arial"/>
          <w:b/>
          <w:bCs/>
          <w:sz w:val="22"/>
          <w:szCs w:val="22"/>
        </w:rPr>
        <w:t xml:space="preserve">: </w:t>
      </w:r>
      <w:r w:rsidR="00BB393B" w:rsidRPr="00F329F9">
        <w:rPr>
          <w:rFonts w:ascii="Arial" w:eastAsia="Tahoma-Bold" w:hAnsi="Arial" w:cs="Arial"/>
          <w:sz w:val="22"/>
          <w:szCs w:val="22"/>
          <w:lang w:val="mk-MK"/>
        </w:rPr>
        <w:t>Г</w:t>
      </w:r>
      <w:r w:rsidRPr="00F329F9">
        <w:rPr>
          <w:rFonts w:ascii="Arial" w:eastAsia="Tahoma-Bold" w:hAnsi="Arial" w:cs="Arial"/>
          <w:sz w:val="22"/>
          <w:szCs w:val="22"/>
          <w:lang w:val="mk-MK"/>
        </w:rPr>
        <w:t xml:space="preserve">одишен буџет од </w:t>
      </w:r>
      <w:r w:rsidR="004E2B2A" w:rsidRPr="00F329F9">
        <w:rPr>
          <w:rFonts w:ascii="Arial" w:eastAsia="Tahoma-Bold" w:hAnsi="Arial" w:cs="Arial"/>
          <w:sz w:val="22"/>
          <w:szCs w:val="22"/>
        </w:rPr>
        <w:t xml:space="preserve">80.000 </w:t>
      </w:r>
      <w:r w:rsidRPr="00F329F9">
        <w:rPr>
          <w:rFonts w:ascii="Arial" w:eastAsia="Tahoma-Bold" w:hAnsi="Arial" w:cs="Arial"/>
          <w:sz w:val="22"/>
          <w:szCs w:val="22"/>
          <w:lang w:val="mk-MK"/>
        </w:rPr>
        <w:t>евра</w:t>
      </w:r>
      <w:r w:rsidR="00BB393B" w:rsidRPr="00F329F9">
        <w:rPr>
          <w:rFonts w:ascii="Arial" w:eastAsia="Tahoma-Bold" w:hAnsi="Arial" w:cs="Arial"/>
          <w:sz w:val="22"/>
          <w:szCs w:val="22"/>
          <w:lang w:val="mk-MK"/>
        </w:rPr>
        <w:t>.</w:t>
      </w:r>
    </w:p>
    <w:p w:rsidR="004E2B2A" w:rsidRPr="00F329F9" w:rsidRDefault="004E2B2A">
      <w:pPr>
        <w:pStyle w:val="BodyText"/>
        <w:rPr>
          <w:sz w:val="22"/>
          <w:szCs w:val="22"/>
        </w:rPr>
      </w:pPr>
    </w:p>
    <w:p w:rsidR="004E2B2A" w:rsidRPr="00F329F9" w:rsidRDefault="004E2B2A">
      <w:pPr>
        <w:pStyle w:val="Heading3"/>
        <w:rPr>
          <w:rFonts w:cs="Arial"/>
          <w:lang w:val="mk-MK"/>
        </w:rPr>
      </w:pPr>
      <w:bookmarkStart w:id="39" w:name="_Toc286043936"/>
      <w:r w:rsidRPr="00F329F9">
        <w:rPr>
          <w:rFonts w:cs="Arial"/>
        </w:rPr>
        <w:lastRenderedPageBreak/>
        <w:t xml:space="preserve">3.4.4 </w:t>
      </w:r>
      <w:r w:rsidR="00F92FD7" w:rsidRPr="00F329F9">
        <w:rPr>
          <w:rFonts w:cs="Arial"/>
          <w:lang w:val="mk-MK"/>
        </w:rPr>
        <w:t>Вовед</w:t>
      </w:r>
      <w:r w:rsidR="00F843A6" w:rsidRPr="00F329F9">
        <w:rPr>
          <w:rFonts w:cs="Arial"/>
          <w:lang w:val="mk-MK"/>
        </w:rPr>
        <w:t>ување</w:t>
      </w:r>
      <w:r w:rsidR="00F92FD7" w:rsidRPr="00F329F9">
        <w:rPr>
          <w:rFonts w:cs="Arial"/>
          <w:lang w:val="mk-MK"/>
        </w:rPr>
        <w:t xml:space="preserve"> на е-</w:t>
      </w:r>
      <w:r w:rsidR="003A6031" w:rsidRPr="00F329F9">
        <w:rPr>
          <w:rFonts w:cs="Arial"/>
          <w:lang w:val="mk-MK"/>
        </w:rPr>
        <w:t>трговијата</w:t>
      </w:r>
      <w:r w:rsidR="00F92FD7" w:rsidRPr="00F329F9">
        <w:rPr>
          <w:rFonts w:cs="Arial"/>
          <w:lang w:val="mk-MK"/>
        </w:rPr>
        <w:t xml:space="preserve"> во занаетчиската понуда</w:t>
      </w:r>
      <w:bookmarkEnd w:id="39"/>
    </w:p>
    <w:p w:rsidR="00F92FD7" w:rsidRPr="00F329F9" w:rsidRDefault="003A6031">
      <w:pPr>
        <w:keepNext/>
        <w:pBdr>
          <w:top w:val="single" w:sz="1" w:space="1" w:color="000000"/>
          <w:left w:val="single" w:sz="1" w:space="1" w:color="000000"/>
          <w:bottom w:val="single" w:sz="1" w:space="1" w:color="000000"/>
          <w:right w:val="single" w:sz="1" w:space="1" w:color="000000"/>
        </w:pBdr>
        <w:autoSpaceDE w:val="0"/>
        <w:snapToGrid w:val="0"/>
        <w:spacing w:before="240" w:after="120"/>
        <w:rPr>
          <w:rFonts w:ascii="Arial" w:hAnsi="Arial" w:cs="Arial"/>
          <w:sz w:val="22"/>
          <w:szCs w:val="22"/>
          <w:lang w:val="mk-MK"/>
        </w:rPr>
      </w:pPr>
      <w:r w:rsidRPr="00F329F9">
        <w:rPr>
          <w:rFonts w:ascii="Arial" w:eastAsia="Tahoma-Bold" w:hAnsi="Arial" w:cs="Arial"/>
          <w:b/>
          <w:bCs/>
          <w:sz w:val="22"/>
          <w:szCs w:val="22"/>
          <w:lang w:val="mk-MK"/>
        </w:rPr>
        <w:t>Надлежни институции за имплементација</w:t>
      </w:r>
      <w:r w:rsidR="004E2B2A" w:rsidRPr="00F329F9">
        <w:rPr>
          <w:rFonts w:ascii="Arial" w:eastAsia="SimSun" w:hAnsi="Arial" w:cs="Arial"/>
          <w:b/>
          <w:bCs/>
          <w:sz w:val="22"/>
          <w:szCs w:val="18"/>
        </w:rPr>
        <w:t xml:space="preserve">: </w:t>
      </w:r>
      <w:r w:rsidR="004E2B2A" w:rsidRPr="00F329F9">
        <w:rPr>
          <w:rFonts w:ascii="Arial" w:eastAsia="SimSun" w:hAnsi="Arial" w:cs="Arial"/>
          <w:b/>
          <w:bCs/>
          <w:sz w:val="22"/>
          <w:szCs w:val="18"/>
        </w:rPr>
        <w:br/>
      </w:r>
      <w:r w:rsidR="00F92FD7" w:rsidRPr="00F329F9">
        <w:rPr>
          <w:rFonts w:ascii="Arial" w:hAnsi="Arial" w:cs="Arial"/>
          <w:sz w:val="22"/>
          <w:szCs w:val="22"/>
          <w:lang w:val="mk-MK"/>
        </w:rPr>
        <w:t>Координатор на проектот: Министерство за економија</w:t>
      </w:r>
      <w:r w:rsidR="00F92FD7" w:rsidRPr="00F329F9">
        <w:rPr>
          <w:rFonts w:ascii="Arial" w:hAnsi="Arial" w:cs="Arial"/>
          <w:sz w:val="22"/>
          <w:szCs w:val="22"/>
          <w:lang w:val="mk-MK"/>
        </w:rPr>
        <w:br/>
        <w:t>Во соработка со: ЗКРМ и регионалните занаетчиски комо</w:t>
      </w:r>
      <w:r w:rsidR="00BE3C98">
        <w:rPr>
          <w:rFonts w:ascii="Arial" w:hAnsi="Arial" w:cs="Arial"/>
          <w:sz w:val="22"/>
          <w:szCs w:val="22"/>
          <w:lang w:val="mk-MK"/>
        </w:rPr>
        <w:t xml:space="preserve">ри, </w:t>
      </w:r>
      <w:r w:rsidR="00F81564" w:rsidRPr="00F329F9">
        <w:rPr>
          <w:rFonts w:ascii="Arial" w:hAnsi="Arial" w:cs="Arial"/>
          <w:sz w:val="22"/>
          <w:szCs w:val="22"/>
          <w:lang w:val="mk-MK"/>
        </w:rPr>
        <w:t xml:space="preserve">Агенција за поддршка на претприемништвото, </w:t>
      </w:r>
      <w:r w:rsidRPr="00F329F9">
        <w:rPr>
          <w:rFonts w:ascii="Arial" w:hAnsi="Arial" w:cs="Arial"/>
          <w:sz w:val="22"/>
          <w:szCs w:val="22"/>
          <w:lang w:val="mk-MK"/>
        </w:rPr>
        <w:t xml:space="preserve">занаетчиите и интернет </w:t>
      </w:r>
      <w:r w:rsidR="0020142A" w:rsidRPr="00F329F9">
        <w:rPr>
          <w:rFonts w:ascii="Arial" w:hAnsi="Arial" w:cs="Arial"/>
          <w:sz w:val="22"/>
          <w:szCs w:val="22"/>
          <w:lang w:val="mk-MK"/>
        </w:rPr>
        <w:t>снабдувачите</w:t>
      </w:r>
    </w:p>
    <w:p w:rsidR="004E2B2A" w:rsidRPr="00F329F9" w:rsidRDefault="004E2B2A">
      <w:pPr>
        <w:autoSpaceDE w:val="0"/>
        <w:snapToGrid w:val="0"/>
        <w:rPr>
          <w:rFonts w:ascii="Arial" w:eastAsia="Tahoma-Bold" w:hAnsi="Arial" w:cs="Arial"/>
          <w:b/>
          <w:bCs/>
          <w:sz w:val="22"/>
          <w:szCs w:val="22"/>
        </w:rPr>
      </w:pPr>
    </w:p>
    <w:p w:rsidR="004E2B2A" w:rsidRPr="00F329F9" w:rsidRDefault="00F92FD7">
      <w:pPr>
        <w:pBdr>
          <w:top w:val="single" w:sz="1" w:space="1" w:color="000000"/>
          <w:left w:val="single" w:sz="1" w:space="1" w:color="000000"/>
          <w:bottom w:val="single" w:sz="1" w:space="1" w:color="000000"/>
          <w:right w:val="single" w:sz="1" w:space="1" w:color="000000"/>
        </w:pBdr>
        <w:autoSpaceDE w:val="0"/>
        <w:snapToGrid w:val="0"/>
        <w:rPr>
          <w:rFonts w:ascii="Arial" w:eastAsia="Tahoma-Bold" w:hAnsi="Arial" w:cs="Arial"/>
          <w:bCs/>
          <w:sz w:val="22"/>
          <w:szCs w:val="22"/>
        </w:rPr>
      </w:pPr>
      <w:r w:rsidRPr="00F329F9">
        <w:rPr>
          <w:rFonts w:ascii="Arial" w:eastAsia="Tahoma-Bold" w:hAnsi="Arial" w:cs="Arial"/>
          <w:b/>
          <w:bCs/>
          <w:sz w:val="22"/>
          <w:szCs w:val="22"/>
          <w:lang w:val="mk-MK"/>
        </w:rPr>
        <w:t>Временска рамка</w:t>
      </w:r>
      <w:r w:rsidR="004E2B2A" w:rsidRPr="00F329F9">
        <w:rPr>
          <w:rFonts w:ascii="Arial" w:eastAsia="Tahoma-Bold" w:hAnsi="Arial" w:cs="Arial"/>
          <w:b/>
          <w:bCs/>
          <w:sz w:val="22"/>
          <w:szCs w:val="22"/>
        </w:rPr>
        <w:t xml:space="preserve">: </w:t>
      </w:r>
      <w:r w:rsidR="003A6031" w:rsidRPr="00F329F9">
        <w:rPr>
          <w:rFonts w:ascii="Arial" w:eastAsia="Tahoma-Bold" w:hAnsi="Arial" w:cs="Arial"/>
          <w:bCs/>
          <w:sz w:val="22"/>
          <w:szCs w:val="22"/>
          <w:lang w:val="mk-MK"/>
        </w:rPr>
        <w:t xml:space="preserve">36 </w:t>
      </w:r>
      <w:r w:rsidRPr="00F329F9">
        <w:rPr>
          <w:rFonts w:ascii="Arial" w:eastAsia="Tahoma-Bold" w:hAnsi="Arial" w:cs="Arial"/>
          <w:bCs/>
          <w:sz w:val="22"/>
          <w:szCs w:val="22"/>
          <w:lang w:val="mk-MK"/>
        </w:rPr>
        <w:t xml:space="preserve">месеци </w:t>
      </w:r>
      <w:r w:rsidR="003A6031" w:rsidRPr="00F329F9">
        <w:rPr>
          <w:rFonts w:ascii="Arial" w:eastAsia="Tahoma-Bold" w:hAnsi="Arial" w:cs="Arial"/>
          <w:bCs/>
          <w:sz w:val="22"/>
          <w:szCs w:val="22"/>
        </w:rPr>
        <w:t>(2013</w:t>
      </w:r>
      <w:r w:rsidR="00BB393B" w:rsidRPr="00F329F9">
        <w:rPr>
          <w:rFonts w:ascii="Arial" w:eastAsia="Tahoma-Bold" w:hAnsi="Arial" w:cs="Arial"/>
          <w:bCs/>
          <w:sz w:val="22"/>
          <w:szCs w:val="22"/>
          <w:lang w:val="mk-MK"/>
        </w:rPr>
        <w:t xml:space="preserve"> </w:t>
      </w:r>
      <w:r w:rsidR="003A6031" w:rsidRPr="00F329F9">
        <w:rPr>
          <w:rFonts w:ascii="Arial" w:eastAsia="Tahoma-Bold" w:hAnsi="Arial" w:cs="Arial"/>
          <w:bCs/>
          <w:sz w:val="22"/>
          <w:szCs w:val="22"/>
        </w:rPr>
        <w:t>-</w:t>
      </w:r>
      <w:r w:rsidR="00BB393B" w:rsidRPr="00F329F9">
        <w:rPr>
          <w:rFonts w:ascii="Arial" w:eastAsia="Tahoma-Bold" w:hAnsi="Arial" w:cs="Arial"/>
          <w:bCs/>
          <w:sz w:val="22"/>
          <w:szCs w:val="22"/>
          <w:lang w:val="mk-MK"/>
        </w:rPr>
        <w:t xml:space="preserve"> </w:t>
      </w:r>
      <w:r w:rsidR="003A6031" w:rsidRPr="00F329F9">
        <w:rPr>
          <w:rFonts w:ascii="Arial" w:eastAsia="Tahoma-Bold" w:hAnsi="Arial" w:cs="Arial"/>
          <w:bCs/>
          <w:sz w:val="22"/>
          <w:szCs w:val="22"/>
        </w:rPr>
        <w:t>201</w:t>
      </w:r>
      <w:r w:rsidR="003A6031" w:rsidRPr="00F329F9">
        <w:rPr>
          <w:rFonts w:ascii="Arial" w:eastAsia="Tahoma-Bold" w:hAnsi="Arial" w:cs="Arial"/>
          <w:bCs/>
          <w:sz w:val="22"/>
          <w:szCs w:val="22"/>
          <w:lang w:val="mk-MK"/>
        </w:rPr>
        <w:t>5</w:t>
      </w:r>
      <w:r w:rsidR="00BB393B" w:rsidRPr="00F329F9">
        <w:rPr>
          <w:rFonts w:ascii="Arial" w:eastAsia="Tahoma-Bold" w:hAnsi="Arial" w:cs="Arial"/>
          <w:bCs/>
          <w:sz w:val="22"/>
          <w:szCs w:val="22"/>
          <w:lang w:val="mk-MK"/>
        </w:rPr>
        <w:t xml:space="preserve"> година</w:t>
      </w:r>
      <w:r w:rsidR="004E2B2A" w:rsidRPr="00F329F9">
        <w:rPr>
          <w:rFonts w:ascii="Arial" w:eastAsia="Tahoma-Bold" w:hAnsi="Arial" w:cs="Arial"/>
          <w:bCs/>
          <w:sz w:val="22"/>
          <w:szCs w:val="22"/>
        </w:rPr>
        <w:t>)</w:t>
      </w:r>
    </w:p>
    <w:p w:rsidR="004E2B2A" w:rsidRPr="00F329F9" w:rsidRDefault="004E2B2A">
      <w:pPr>
        <w:autoSpaceDE w:val="0"/>
        <w:snapToGrid w:val="0"/>
        <w:rPr>
          <w:rFonts w:ascii="Arial" w:eastAsia="Tahoma-Bold" w:hAnsi="Arial" w:cs="Arial"/>
          <w:b/>
          <w:bCs/>
          <w:sz w:val="22"/>
          <w:szCs w:val="22"/>
        </w:rPr>
      </w:pPr>
    </w:p>
    <w:p w:rsidR="00F92FD7" w:rsidRPr="00F329F9" w:rsidRDefault="00495DAF" w:rsidP="00EB6855">
      <w:pPr>
        <w:pBdr>
          <w:top w:val="single" w:sz="1" w:space="1" w:color="000000"/>
          <w:left w:val="single" w:sz="1" w:space="1" w:color="000000"/>
          <w:bottom w:val="single" w:sz="1" w:space="1" w:color="000000"/>
          <w:right w:val="single" w:sz="1" w:space="1" w:color="000000"/>
        </w:pBdr>
        <w:jc w:val="both"/>
        <w:rPr>
          <w:rFonts w:ascii="Arial" w:hAnsi="Arial" w:cs="Arial"/>
          <w:sz w:val="22"/>
          <w:szCs w:val="22"/>
          <w:lang w:val="mk-MK"/>
        </w:rPr>
      </w:pPr>
      <w:r w:rsidRPr="00F329F9">
        <w:rPr>
          <w:rFonts w:ascii="Arial" w:hAnsi="Arial" w:cs="Arial"/>
          <w:b/>
          <w:bCs/>
          <w:sz w:val="22"/>
          <w:szCs w:val="22"/>
          <w:lang w:val="mk-MK"/>
        </w:rPr>
        <w:t xml:space="preserve">Вовед во </w:t>
      </w:r>
      <w:r w:rsidR="00F92FD7" w:rsidRPr="00F329F9">
        <w:rPr>
          <w:rFonts w:ascii="Arial" w:hAnsi="Arial" w:cs="Arial"/>
          <w:b/>
          <w:bCs/>
          <w:sz w:val="22"/>
          <w:szCs w:val="22"/>
          <w:lang w:val="mk-MK"/>
        </w:rPr>
        <w:t xml:space="preserve">проектот </w:t>
      </w:r>
      <w:r w:rsidR="004E2B2A" w:rsidRPr="00F329F9">
        <w:rPr>
          <w:rFonts w:ascii="Arial" w:hAnsi="Arial" w:cs="Arial"/>
          <w:sz w:val="22"/>
          <w:szCs w:val="22"/>
        </w:rPr>
        <w:t xml:space="preserve">– </w:t>
      </w:r>
      <w:r w:rsidR="00BB393B" w:rsidRPr="00F329F9">
        <w:rPr>
          <w:rFonts w:ascii="Arial" w:hAnsi="Arial" w:cs="Arial"/>
          <w:sz w:val="22"/>
          <w:szCs w:val="22"/>
          <w:lang w:val="mk-MK"/>
        </w:rPr>
        <w:t>Н</w:t>
      </w:r>
      <w:r w:rsidR="00471296" w:rsidRPr="00F329F9">
        <w:rPr>
          <w:rFonts w:ascii="Arial" w:hAnsi="Arial" w:cs="Arial"/>
          <w:sz w:val="22"/>
          <w:szCs w:val="22"/>
          <w:lang w:val="mk-MK"/>
        </w:rPr>
        <w:t>овите начини за комуникација и продавање</w:t>
      </w:r>
      <w:r w:rsidR="00BB393B" w:rsidRPr="00F329F9">
        <w:rPr>
          <w:rFonts w:ascii="Arial" w:hAnsi="Arial" w:cs="Arial"/>
          <w:sz w:val="22"/>
          <w:szCs w:val="22"/>
          <w:lang w:val="mk-MK"/>
        </w:rPr>
        <w:t>,</w:t>
      </w:r>
      <w:r w:rsidR="00471296" w:rsidRPr="00F329F9">
        <w:rPr>
          <w:rFonts w:ascii="Arial" w:hAnsi="Arial" w:cs="Arial"/>
          <w:sz w:val="22"/>
          <w:szCs w:val="22"/>
          <w:lang w:val="mk-MK"/>
        </w:rPr>
        <w:t xml:space="preserve"> </w:t>
      </w:r>
      <w:r w:rsidR="00BB393B" w:rsidRPr="00F329F9">
        <w:rPr>
          <w:rFonts w:ascii="Arial" w:hAnsi="Arial" w:cs="Arial"/>
          <w:sz w:val="22"/>
          <w:szCs w:val="22"/>
          <w:lang w:val="mk-MK"/>
        </w:rPr>
        <w:t xml:space="preserve">дигитално </w:t>
      </w:r>
      <w:r w:rsidR="00471296" w:rsidRPr="00F329F9">
        <w:rPr>
          <w:rFonts w:ascii="Arial" w:hAnsi="Arial" w:cs="Arial"/>
          <w:sz w:val="22"/>
          <w:szCs w:val="22"/>
          <w:lang w:val="mk-MK"/>
        </w:rPr>
        <w:t>креираат н</w:t>
      </w:r>
      <w:r w:rsidR="00BB393B" w:rsidRPr="00F329F9">
        <w:rPr>
          <w:rFonts w:ascii="Arial" w:hAnsi="Arial" w:cs="Arial"/>
          <w:sz w:val="22"/>
          <w:szCs w:val="22"/>
          <w:lang w:val="mk-MK"/>
        </w:rPr>
        <w:t>о</w:t>
      </w:r>
      <w:r w:rsidR="00471296" w:rsidRPr="00F329F9">
        <w:rPr>
          <w:rFonts w:ascii="Arial" w:hAnsi="Arial" w:cs="Arial"/>
          <w:sz w:val="22"/>
          <w:szCs w:val="22"/>
          <w:lang w:val="mk-MK"/>
        </w:rPr>
        <w:t xml:space="preserve">ви пазари и нови </w:t>
      </w:r>
      <w:r w:rsidR="00D50152" w:rsidRPr="00F329F9">
        <w:rPr>
          <w:rFonts w:ascii="Arial" w:hAnsi="Arial" w:cs="Arial"/>
          <w:sz w:val="22"/>
          <w:szCs w:val="22"/>
          <w:lang w:val="mk-MK"/>
        </w:rPr>
        <w:t xml:space="preserve">видови на поврзување </w:t>
      </w:r>
      <w:r w:rsidR="00471296" w:rsidRPr="00F329F9">
        <w:rPr>
          <w:rFonts w:ascii="Arial" w:hAnsi="Arial" w:cs="Arial"/>
          <w:sz w:val="22"/>
          <w:szCs w:val="22"/>
          <w:lang w:val="mk-MK"/>
        </w:rPr>
        <w:t xml:space="preserve">помеѓу занаетчиите и потрошувачите ширум светот. </w:t>
      </w:r>
      <w:r w:rsidR="00BB393B" w:rsidRPr="00F329F9">
        <w:rPr>
          <w:rFonts w:ascii="Arial" w:hAnsi="Arial" w:cs="Arial"/>
          <w:sz w:val="22"/>
          <w:szCs w:val="22"/>
          <w:lang w:val="mk-MK"/>
        </w:rPr>
        <w:t>Едно с</w:t>
      </w:r>
      <w:r w:rsidR="007860EB" w:rsidRPr="00F329F9">
        <w:rPr>
          <w:rFonts w:ascii="Arial" w:hAnsi="Arial" w:cs="Arial"/>
          <w:sz w:val="22"/>
          <w:szCs w:val="22"/>
          <w:lang w:val="mk-MK"/>
        </w:rPr>
        <w:t>корешно истражување од Европската комисија покажа дека 65% од сите МСП кои ги опфатиле со истражувањето</w:t>
      </w:r>
      <w:r w:rsidR="00BB393B" w:rsidRPr="00F329F9">
        <w:rPr>
          <w:rFonts w:ascii="Arial" w:hAnsi="Arial" w:cs="Arial"/>
          <w:sz w:val="22"/>
          <w:szCs w:val="22"/>
          <w:lang w:val="mk-MK"/>
        </w:rPr>
        <w:t>,</w:t>
      </w:r>
      <w:r w:rsidR="007860EB" w:rsidRPr="00F329F9">
        <w:rPr>
          <w:rFonts w:ascii="Arial" w:hAnsi="Arial" w:cs="Arial"/>
          <w:sz w:val="22"/>
          <w:szCs w:val="22"/>
          <w:lang w:val="mk-MK"/>
        </w:rPr>
        <w:t xml:space="preserve"> имале свои веб с</w:t>
      </w:r>
      <w:r w:rsidR="0020142A" w:rsidRPr="00F329F9">
        <w:rPr>
          <w:rFonts w:ascii="Arial" w:hAnsi="Arial" w:cs="Arial"/>
          <w:sz w:val="22"/>
          <w:szCs w:val="22"/>
          <w:lang w:val="mk-MK"/>
        </w:rPr>
        <w:t>трани</w:t>
      </w:r>
      <w:r w:rsidR="007860EB" w:rsidRPr="00F329F9">
        <w:rPr>
          <w:rFonts w:ascii="Arial" w:hAnsi="Arial" w:cs="Arial"/>
          <w:sz w:val="22"/>
          <w:szCs w:val="22"/>
          <w:lang w:val="mk-MK"/>
        </w:rPr>
        <w:t>. Процент</w:t>
      </w:r>
      <w:r w:rsidR="0020142A" w:rsidRPr="00F329F9">
        <w:rPr>
          <w:rFonts w:ascii="Arial" w:hAnsi="Arial" w:cs="Arial"/>
          <w:sz w:val="22"/>
          <w:szCs w:val="22"/>
          <w:lang w:val="mk-MK"/>
        </w:rPr>
        <w:t xml:space="preserve">уалното учество изнесува: </w:t>
      </w:r>
      <w:r w:rsidR="007860EB" w:rsidRPr="00F329F9">
        <w:rPr>
          <w:rFonts w:ascii="Arial" w:hAnsi="Arial" w:cs="Arial"/>
          <w:sz w:val="22"/>
          <w:szCs w:val="22"/>
          <w:lang w:val="mk-MK"/>
        </w:rPr>
        <w:t xml:space="preserve">63% </w:t>
      </w:r>
      <w:r w:rsidR="00D50152" w:rsidRPr="00F329F9">
        <w:rPr>
          <w:rFonts w:ascii="Arial" w:hAnsi="Arial" w:cs="Arial"/>
          <w:sz w:val="22"/>
          <w:szCs w:val="22"/>
          <w:lang w:val="mk-MK"/>
        </w:rPr>
        <w:t>за</w:t>
      </w:r>
      <w:r w:rsidR="007860EB" w:rsidRPr="00F329F9">
        <w:rPr>
          <w:rFonts w:ascii="Arial" w:hAnsi="Arial" w:cs="Arial"/>
          <w:sz w:val="22"/>
          <w:szCs w:val="22"/>
          <w:lang w:val="mk-MK"/>
        </w:rPr>
        <w:t xml:space="preserve"> микро</w:t>
      </w:r>
      <w:r w:rsidR="00BB393B" w:rsidRPr="00F329F9">
        <w:rPr>
          <w:rFonts w:ascii="Arial" w:hAnsi="Arial" w:cs="Arial"/>
          <w:sz w:val="22"/>
          <w:szCs w:val="22"/>
          <w:lang w:val="mk-MK"/>
        </w:rPr>
        <w:t>-</w:t>
      </w:r>
      <w:r w:rsidR="00D50152" w:rsidRPr="00F329F9">
        <w:rPr>
          <w:rFonts w:ascii="Arial" w:hAnsi="Arial" w:cs="Arial"/>
          <w:sz w:val="22"/>
          <w:szCs w:val="22"/>
          <w:lang w:val="mk-MK"/>
        </w:rPr>
        <w:t>претпријатијата</w:t>
      </w:r>
      <w:r w:rsidR="007860EB" w:rsidRPr="00F329F9">
        <w:rPr>
          <w:rFonts w:ascii="Arial" w:hAnsi="Arial" w:cs="Arial"/>
          <w:sz w:val="22"/>
          <w:szCs w:val="22"/>
          <w:lang w:val="mk-MK"/>
        </w:rPr>
        <w:t xml:space="preserve">, 80% </w:t>
      </w:r>
      <w:r w:rsidR="00D50152" w:rsidRPr="00F329F9">
        <w:rPr>
          <w:rFonts w:ascii="Arial" w:hAnsi="Arial" w:cs="Arial"/>
          <w:sz w:val="22"/>
          <w:szCs w:val="22"/>
          <w:lang w:val="mk-MK"/>
        </w:rPr>
        <w:t>за</w:t>
      </w:r>
      <w:r w:rsidR="007860EB" w:rsidRPr="00F329F9">
        <w:rPr>
          <w:rFonts w:ascii="Arial" w:hAnsi="Arial" w:cs="Arial"/>
          <w:sz w:val="22"/>
          <w:szCs w:val="22"/>
          <w:lang w:val="mk-MK"/>
        </w:rPr>
        <w:t xml:space="preserve"> малите претпријатија, до 90% кај претпријатијата </w:t>
      </w:r>
      <w:r w:rsidR="00BB393B" w:rsidRPr="00F329F9">
        <w:rPr>
          <w:rFonts w:ascii="Arial" w:hAnsi="Arial" w:cs="Arial"/>
          <w:sz w:val="22"/>
          <w:szCs w:val="22"/>
          <w:lang w:val="mk-MK"/>
        </w:rPr>
        <w:t>со</w:t>
      </w:r>
      <w:r w:rsidR="007860EB" w:rsidRPr="00F329F9">
        <w:rPr>
          <w:rFonts w:ascii="Arial" w:hAnsi="Arial" w:cs="Arial"/>
          <w:sz w:val="22"/>
          <w:szCs w:val="22"/>
          <w:lang w:val="mk-MK"/>
        </w:rPr>
        <w:t xml:space="preserve"> средна големина. Генерално слични бројки се забележани во сите ЕУ држави. Истото истражување покажува дека: (а) повеќето од веб с</w:t>
      </w:r>
      <w:r w:rsidR="0020142A" w:rsidRPr="00F329F9">
        <w:rPr>
          <w:rFonts w:ascii="Arial" w:hAnsi="Arial" w:cs="Arial"/>
          <w:sz w:val="22"/>
          <w:szCs w:val="22"/>
          <w:lang w:val="mk-MK"/>
        </w:rPr>
        <w:t>траните</w:t>
      </w:r>
      <w:r w:rsidR="007860EB" w:rsidRPr="00F329F9">
        <w:rPr>
          <w:rFonts w:ascii="Arial" w:hAnsi="Arial" w:cs="Arial"/>
          <w:sz w:val="22"/>
          <w:szCs w:val="22"/>
          <w:lang w:val="mk-MK"/>
        </w:rPr>
        <w:t xml:space="preserve"> се користат за давање на општи информации за претпријатието, (б) процентот на МСП кои </w:t>
      </w:r>
      <w:r w:rsidR="0020142A" w:rsidRPr="00F329F9">
        <w:rPr>
          <w:rFonts w:ascii="Arial" w:hAnsi="Arial" w:cs="Arial"/>
          <w:sz w:val="22"/>
          <w:szCs w:val="22"/>
          <w:lang w:val="mk-MK"/>
        </w:rPr>
        <w:t>ја</w:t>
      </w:r>
      <w:r w:rsidR="007860EB" w:rsidRPr="00F329F9">
        <w:rPr>
          <w:rFonts w:ascii="Arial" w:hAnsi="Arial" w:cs="Arial"/>
          <w:sz w:val="22"/>
          <w:szCs w:val="22"/>
          <w:lang w:val="mk-MK"/>
        </w:rPr>
        <w:t xml:space="preserve"> користат свој</w:t>
      </w:r>
      <w:r w:rsidR="0020142A" w:rsidRPr="00F329F9">
        <w:rPr>
          <w:rFonts w:ascii="Arial" w:hAnsi="Arial" w:cs="Arial"/>
          <w:sz w:val="22"/>
          <w:szCs w:val="22"/>
          <w:lang w:val="mk-MK"/>
        </w:rPr>
        <w:t>ата</w:t>
      </w:r>
      <w:r w:rsidR="007860EB" w:rsidRPr="00F329F9">
        <w:rPr>
          <w:rFonts w:ascii="Arial" w:hAnsi="Arial" w:cs="Arial"/>
          <w:sz w:val="22"/>
          <w:szCs w:val="22"/>
          <w:lang w:val="mk-MK"/>
        </w:rPr>
        <w:t xml:space="preserve"> веб </w:t>
      </w:r>
      <w:r w:rsidR="0020142A" w:rsidRPr="00F329F9">
        <w:rPr>
          <w:rFonts w:ascii="Arial" w:hAnsi="Arial" w:cs="Arial"/>
          <w:sz w:val="22"/>
          <w:szCs w:val="22"/>
          <w:lang w:val="mk-MK"/>
        </w:rPr>
        <w:t>страна</w:t>
      </w:r>
      <w:r w:rsidR="007860EB" w:rsidRPr="00F329F9">
        <w:rPr>
          <w:rFonts w:ascii="Arial" w:hAnsi="Arial" w:cs="Arial"/>
          <w:sz w:val="22"/>
          <w:szCs w:val="22"/>
          <w:lang w:val="mk-MK"/>
        </w:rPr>
        <w:t xml:space="preserve"> е поскромен: 28% може да регистрираат нарачка на </w:t>
      </w:r>
      <w:r w:rsidR="0020142A" w:rsidRPr="00F329F9">
        <w:rPr>
          <w:rFonts w:ascii="Arial" w:hAnsi="Arial" w:cs="Arial"/>
          <w:sz w:val="22"/>
          <w:szCs w:val="22"/>
          <w:lang w:val="mk-MK"/>
        </w:rPr>
        <w:t>страната</w:t>
      </w:r>
      <w:r w:rsidR="007860EB" w:rsidRPr="00F329F9">
        <w:rPr>
          <w:rFonts w:ascii="Arial" w:hAnsi="Arial" w:cs="Arial"/>
          <w:sz w:val="22"/>
          <w:szCs w:val="22"/>
          <w:lang w:val="mk-MK"/>
        </w:rPr>
        <w:t>, а 14% имаат с</w:t>
      </w:r>
      <w:r w:rsidR="0020142A" w:rsidRPr="00F329F9">
        <w:rPr>
          <w:rFonts w:ascii="Arial" w:hAnsi="Arial" w:cs="Arial"/>
          <w:sz w:val="22"/>
          <w:szCs w:val="22"/>
          <w:lang w:val="mk-MK"/>
        </w:rPr>
        <w:t>трани</w:t>
      </w:r>
      <w:r w:rsidR="007860EB" w:rsidRPr="00F329F9">
        <w:rPr>
          <w:rFonts w:ascii="Arial" w:hAnsi="Arial" w:cs="Arial"/>
          <w:sz w:val="22"/>
          <w:szCs w:val="22"/>
          <w:lang w:val="mk-MK"/>
        </w:rPr>
        <w:t xml:space="preserve"> на кои може да се изврши наплата </w:t>
      </w:r>
      <w:r w:rsidR="00BB393B" w:rsidRPr="00F329F9">
        <w:rPr>
          <w:rFonts w:ascii="Arial" w:hAnsi="Arial" w:cs="Arial"/>
          <w:sz w:val="22"/>
          <w:szCs w:val="22"/>
          <w:lang w:val="mk-MK"/>
        </w:rPr>
        <w:t>преку интернет</w:t>
      </w:r>
      <w:r w:rsidR="007860EB" w:rsidRPr="00F329F9">
        <w:rPr>
          <w:rFonts w:ascii="Arial" w:hAnsi="Arial" w:cs="Arial"/>
          <w:sz w:val="22"/>
          <w:szCs w:val="22"/>
          <w:lang w:val="mk-MK"/>
        </w:rPr>
        <w:t xml:space="preserve">. </w:t>
      </w:r>
    </w:p>
    <w:p w:rsidR="004E2B2A" w:rsidRPr="00F329F9" w:rsidRDefault="004E2B2A" w:rsidP="00EB6855">
      <w:pPr>
        <w:pBdr>
          <w:top w:val="single" w:sz="1" w:space="1" w:color="000000"/>
          <w:left w:val="single" w:sz="1" w:space="1" w:color="000000"/>
          <w:bottom w:val="single" w:sz="1" w:space="1" w:color="000000"/>
          <w:right w:val="single" w:sz="1" w:space="1" w:color="000000"/>
        </w:pBdr>
        <w:jc w:val="both"/>
        <w:rPr>
          <w:rFonts w:ascii="Arial" w:hAnsi="Arial" w:cs="Arial"/>
        </w:rPr>
      </w:pPr>
    </w:p>
    <w:p w:rsidR="007860EB" w:rsidRPr="00F329F9" w:rsidRDefault="00BB393B" w:rsidP="00EB6855">
      <w:pPr>
        <w:pBdr>
          <w:top w:val="single" w:sz="1" w:space="1" w:color="000000"/>
          <w:left w:val="single" w:sz="1" w:space="1" w:color="000000"/>
          <w:bottom w:val="single" w:sz="1" w:space="1" w:color="000000"/>
          <w:right w:val="single" w:sz="1" w:space="1" w:color="000000"/>
        </w:pBdr>
        <w:jc w:val="both"/>
        <w:rPr>
          <w:rFonts w:ascii="Arial" w:hAnsi="Arial" w:cs="Arial"/>
          <w:sz w:val="22"/>
          <w:szCs w:val="22"/>
          <w:lang w:val="mk-MK"/>
        </w:rPr>
      </w:pPr>
      <w:r w:rsidRPr="00F329F9">
        <w:rPr>
          <w:rFonts w:ascii="Arial" w:hAnsi="Arial" w:cs="Arial"/>
          <w:sz w:val="22"/>
          <w:szCs w:val="22"/>
          <w:lang w:val="mk-MK"/>
        </w:rPr>
        <w:t>В</w:t>
      </w:r>
      <w:r w:rsidR="007860EB" w:rsidRPr="00F329F9">
        <w:rPr>
          <w:rFonts w:ascii="Arial" w:hAnsi="Arial" w:cs="Arial"/>
          <w:sz w:val="22"/>
          <w:szCs w:val="22"/>
          <w:lang w:val="mk-MK"/>
        </w:rPr>
        <w:t>лада</w:t>
      </w:r>
      <w:r w:rsidR="00BE3C98">
        <w:rPr>
          <w:rFonts w:ascii="Arial" w:hAnsi="Arial" w:cs="Arial"/>
          <w:sz w:val="22"/>
          <w:szCs w:val="22"/>
          <w:lang w:val="mk-MK"/>
        </w:rPr>
        <w:t>та на РМ</w:t>
      </w:r>
      <w:r w:rsidR="007860EB" w:rsidRPr="00F329F9">
        <w:rPr>
          <w:rFonts w:ascii="Arial" w:hAnsi="Arial" w:cs="Arial"/>
          <w:sz w:val="22"/>
          <w:szCs w:val="22"/>
          <w:lang w:val="mk-MK"/>
        </w:rPr>
        <w:t xml:space="preserve"> е многу активна во креирањето и развојот на информатичкото општество. Неколку такви мерки веќе се спроведени. Промоцијата</w:t>
      </w:r>
      <w:r w:rsidR="00483D0A" w:rsidRPr="00F329F9">
        <w:rPr>
          <w:rFonts w:ascii="Arial" w:hAnsi="Arial" w:cs="Arial"/>
          <w:sz w:val="22"/>
          <w:szCs w:val="22"/>
          <w:lang w:val="mk-MK"/>
        </w:rPr>
        <w:t xml:space="preserve"> и пошироката примена на </w:t>
      </w:r>
      <w:r w:rsidR="007860EB" w:rsidRPr="00F329F9">
        <w:rPr>
          <w:rFonts w:ascii="Arial" w:hAnsi="Arial" w:cs="Arial"/>
          <w:sz w:val="22"/>
          <w:szCs w:val="22"/>
          <w:lang w:val="mk-MK"/>
        </w:rPr>
        <w:t>е-</w:t>
      </w:r>
      <w:r w:rsidR="00EB6855" w:rsidRPr="00F329F9">
        <w:rPr>
          <w:rFonts w:ascii="Arial" w:hAnsi="Arial" w:cs="Arial"/>
          <w:sz w:val="22"/>
          <w:szCs w:val="22"/>
          <w:lang w:val="mk-MK"/>
        </w:rPr>
        <w:t>трговијата</w:t>
      </w:r>
      <w:r w:rsidR="007860EB" w:rsidRPr="00F329F9">
        <w:rPr>
          <w:rFonts w:ascii="Arial" w:hAnsi="Arial" w:cs="Arial"/>
          <w:sz w:val="22"/>
          <w:szCs w:val="22"/>
          <w:lang w:val="mk-MK"/>
        </w:rPr>
        <w:t xml:space="preserve"> </w:t>
      </w:r>
      <w:r w:rsidR="00483D0A" w:rsidRPr="00F329F9">
        <w:rPr>
          <w:rFonts w:ascii="Arial" w:hAnsi="Arial" w:cs="Arial"/>
          <w:sz w:val="22"/>
          <w:szCs w:val="22"/>
          <w:lang w:val="mk-MK"/>
        </w:rPr>
        <w:t xml:space="preserve">во </w:t>
      </w:r>
      <w:r w:rsidR="007860EB" w:rsidRPr="00F329F9">
        <w:rPr>
          <w:rFonts w:ascii="Arial" w:hAnsi="Arial" w:cs="Arial"/>
          <w:sz w:val="22"/>
          <w:szCs w:val="22"/>
          <w:lang w:val="mk-MK"/>
        </w:rPr>
        <w:t>занаетчиството и малите бизниси зна</w:t>
      </w:r>
      <w:r w:rsidR="00483D0A" w:rsidRPr="00F329F9">
        <w:rPr>
          <w:rFonts w:ascii="Arial" w:hAnsi="Arial" w:cs="Arial"/>
          <w:sz w:val="22"/>
          <w:szCs w:val="22"/>
          <w:lang w:val="mk-MK"/>
        </w:rPr>
        <w:t xml:space="preserve">чително ќе ја зголеми нивната конкурентност. Употребата на интернет од страна на занаетчиите, а </w:t>
      </w:r>
      <w:r w:rsidR="00EB6855" w:rsidRPr="00F329F9">
        <w:rPr>
          <w:rFonts w:ascii="Arial" w:hAnsi="Arial" w:cs="Arial"/>
          <w:sz w:val="22"/>
          <w:szCs w:val="22"/>
          <w:lang w:val="mk-MK"/>
        </w:rPr>
        <w:t>особено</w:t>
      </w:r>
      <w:r w:rsidR="00483D0A" w:rsidRPr="00F329F9">
        <w:rPr>
          <w:rFonts w:ascii="Arial" w:hAnsi="Arial" w:cs="Arial"/>
          <w:sz w:val="22"/>
          <w:szCs w:val="22"/>
          <w:lang w:val="mk-MK"/>
        </w:rPr>
        <w:t xml:space="preserve"> апликации за е-</w:t>
      </w:r>
      <w:r w:rsidR="00EB6855" w:rsidRPr="00F329F9">
        <w:rPr>
          <w:rFonts w:ascii="Arial" w:hAnsi="Arial" w:cs="Arial"/>
          <w:sz w:val="22"/>
          <w:szCs w:val="22"/>
          <w:lang w:val="mk-MK"/>
        </w:rPr>
        <w:t>трговија мож</w:t>
      </w:r>
      <w:r w:rsidR="00483D0A" w:rsidRPr="00F329F9">
        <w:rPr>
          <w:rFonts w:ascii="Arial" w:hAnsi="Arial" w:cs="Arial"/>
          <w:sz w:val="22"/>
          <w:szCs w:val="22"/>
          <w:lang w:val="mk-MK"/>
        </w:rPr>
        <w:t>е значително да ги намали бариерите за интернационализација на нивните мали бизниси. Занаетчиите се сложуваат дека е-бизнисот има иднин</w:t>
      </w:r>
      <w:r w:rsidR="00EB6855" w:rsidRPr="00F329F9">
        <w:rPr>
          <w:rFonts w:ascii="Arial" w:hAnsi="Arial" w:cs="Arial"/>
          <w:sz w:val="22"/>
          <w:szCs w:val="22"/>
          <w:lang w:val="mk-MK"/>
        </w:rPr>
        <w:t xml:space="preserve">а и </w:t>
      </w:r>
      <w:r w:rsidR="00483D0A" w:rsidRPr="00F329F9">
        <w:rPr>
          <w:rFonts w:ascii="Arial" w:hAnsi="Arial" w:cs="Arial"/>
          <w:sz w:val="22"/>
          <w:szCs w:val="22"/>
          <w:lang w:val="mk-MK"/>
        </w:rPr>
        <w:t xml:space="preserve">еден од чекорите </w:t>
      </w:r>
      <w:r w:rsidR="00EB6855" w:rsidRPr="00F329F9">
        <w:rPr>
          <w:rFonts w:ascii="Arial" w:hAnsi="Arial" w:cs="Arial"/>
          <w:sz w:val="22"/>
          <w:szCs w:val="22"/>
          <w:lang w:val="mk-MK"/>
        </w:rPr>
        <w:t xml:space="preserve">што треба да биде направен на национално ниво е прифаќање на механизмите за </w:t>
      </w:r>
      <w:r w:rsidR="00483D0A" w:rsidRPr="00F329F9">
        <w:rPr>
          <w:rFonts w:ascii="Arial" w:hAnsi="Arial" w:cs="Arial"/>
          <w:sz w:val="22"/>
          <w:szCs w:val="22"/>
          <w:lang w:val="mk-MK"/>
        </w:rPr>
        <w:t>е-</w:t>
      </w:r>
      <w:r w:rsidR="00EB6855" w:rsidRPr="00F329F9">
        <w:rPr>
          <w:rFonts w:ascii="Arial" w:hAnsi="Arial" w:cs="Arial"/>
          <w:sz w:val="22"/>
          <w:szCs w:val="22"/>
          <w:lang w:val="mk-MK"/>
        </w:rPr>
        <w:t>трговија</w:t>
      </w:r>
      <w:r w:rsidR="00483D0A" w:rsidRPr="00F329F9">
        <w:rPr>
          <w:rFonts w:ascii="Arial" w:hAnsi="Arial" w:cs="Arial"/>
          <w:sz w:val="22"/>
          <w:szCs w:val="22"/>
          <w:lang w:val="mk-MK"/>
        </w:rPr>
        <w:t xml:space="preserve">, овозможувајќи </w:t>
      </w:r>
      <w:r w:rsidRPr="00F329F9">
        <w:rPr>
          <w:rFonts w:ascii="Arial" w:hAnsi="Arial" w:cs="Arial"/>
          <w:sz w:val="22"/>
          <w:szCs w:val="22"/>
          <w:lang w:val="mk-MK"/>
        </w:rPr>
        <w:t xml:space="preserve">да се направат </w:t>
      </w:r>
      <w:r w:rsidR="00483D0A" w:rsidRPr="00F329F9">
        <w:rPr>
          <w:rFonts w:ascii="Arial" w:hAnsi="Arial" w:cs="Arial"/>
          <w:sz w:val="22"/>
          <w:szCs w:val="22"/>
          <w:lang w:val="mk-MK"/>
        </w:rPr>
        <w:t>плаќање и трансфери на пари преку интернет</w:t>
      </w:r>
      <w:r w:rsidR="00EB6855" w:rsidRPr="00F329F9">
        <w:rPr>
          <w:rFonts w:ascii="Arial" w:hAnsi="Arial" w:cs="Arial"/>
          <w:sz w:val="22"/>
          <w:szCs w:val="22"/>
          <w:lang w:val="mk-MK"/>
        </w:rPr>
        <w:t xml:space="preserve"> (</w:t>
      </w:r>
      <w:r w:rsidR="00EB6855" w:rsidRPr="00F329F9">
        <w:rPr>
          <w:rFonts w:ascii="Arial" w:hAnsi="Arial" w:cs="Arial"/>
          <w:sz w:val="22"/>
          <w:szCs w:val="22"/>
        </w:rPr>
        <w:t>PayPal)</w:t>
      </w:r>
      <w:r w:rsidR="00483D0A" w:rsidRPr="00F329F9">
        <w:rPr>
          <w:rFonts w:ascii="Arial" w:hAnsi="Arial" w:cs="Arial"/>
          <w:sz w:val="22"/>
          <w:szCs w:val="22"/>
          <w:lang w:val="mk-MK"/>
        </w:rPr>
        <w:t xml:space="preserve">. </w:t>
      </w:r>
    </w:p>
    <w:p w:rsidR="004E2B2A" w:rsidRPr="00F329F9" w:rsidRDefault="004E2B2A" w:rsidP="00EB6855">
      <w:pPr>
        <w:pBdr>
          <w:top w:val="single" w:sz="1" w:space="1" w:color="000000"/>
          <w:left w:val="single" w:sz="1" w:space="1" w:color="000000"/>
          <w:bottom w:val="single" w:sz="1" w:space="1" w:color="000000"/>
          <w:right w:val="single" w:sz="1" w:space="1" w:color="000000"/>
        </w:pBdr>
        <w:jc w:val="both"/>
        <w:rPr>
          <w:rFonts w:ascii="Arial" w:hAnsi="Arial" w:cs="Arial"/>
        </w:rPr>
      </w:pPr>
    </w:p>
    <w:p w:rsidR="00483D0A" w:rsidRPr="00F329F9" w:rsidRDefault="00483D0A" w:rsidP="00EB6855">
      <w:pPr>
        <w:pBdr>
          <w:top w:val="single" w:sz="1" w:space="1" w:color="000000"/>
          <w:left w:val="single" w:sz="1" w:space="1" w:color="000000"/>
          <w:bottom w:val="single" w:sz="1" w:space="1" w:color="000000"/>
          <w:right w:val="single" w:sz="1" w:space="1" w:color="000000"/>
        </w:pBdr>
        <w:jc w:val="both"/>
        <w:rPr>
          <w:rFonts w:ascii="Arial" w:hAnsi="Arial" w:cs="Arial"/>
          <w:sz w:val="22"/>
          <w:szCs w:val="22"/>
          <w:lang w:val="mk-MK"/>
        </w:rPr>
      </w:pPr>
      <w:r w:rsidRPr="00F329F9">
        <w:rPr>
          <w:rFonts w:ascii="Arial" w:hAnsi="Arial" w:cs="Arial"/>
          <w:sz w:val="22"/>
          <w:szCs w:val="22"/>
          <w:lang w:val="mk-MK"/>
        </w:rPr>
        <w:t xml:space="preserve">Целта на оваа </w:t>
      </w:r>
      <w:r w:rsidR="00EB6855" w:rsidRPr="00F329F9">
        <w:rPr>
          <w:rFonts w:ascii="Arial" w:hAnsi="Arial" w:cs="Arial"/>
          <w:sz w:val="22"/>
          <w:szCs w:val="22"/>
          <w:lang w:val="mk-MK"/>
        </w:rPr>
        <w:t>активност</w:t>
      </w:r>
      <w:r w:rsidRPr="00F329F9">
        <w:rPr>
          <w:rFonts w:ascii="Arial" w:hAnsi="Arial" w:cs="Arial"/>
          <w:sz w:val="22"/>
          <w:szCs w:val="22"/>
          <w:lang w:val="mk-MK"/>
        </w:rPr>
        <w:t xml:space="preserve"> е да се обезбедат консултантски услуги за најсоодветните технолошки алатки за е-</w:t>
      </w:r>
      <w:r w:rsidR="00EB6855" w:rsidRPr="00F329F9">
        <w:rPr>
          <w:rFonts w:ascii="Arial" w:hAnsi="Arial" w:cs="Arial"/>
          <w:sz w:val="22"/>
          <w:szCs w:val="22"/>
          <w:lang w:val="mk-MK"/>
        </w:rPr>
        <w:t>трговија</w:t>
      </w:r>
      <w:r w:rsidRPr="00F329F9">
        <w:rPr>
          <w:rFonts w:ascii="Arial" w:hAnsi="Arial" w:cs="Arial"/>
          <w:sz w:val="22"/>
          <w:szCs w:val="22"/>
          <w:lang w:val="mk-MK"/>
        </w:rPr>
        <w:t xml:space="preserve">. Ова ќе овозможи поголема ефикасност, развој на комерцијална мрежа, градење на кориснички услуги и </w:t>
      </w:r>
      <w:r w:rsidR="00EB6855" w:rsidRPr="00F329F9">
        <w:rPr>
          <w:rFonts w:ascii="Arial" w:hAnsi="Arial" w:cs="Arial"/>
          <w:sz w:val="22"/>
          <w:szCs w:val="22"/>
          <w:lang w:val="mk-MK"/>
        </w:rPr>
        <w:t>сигурно создавање</w:t>
      </w:r>
      <w:r w:rsidRPr="00F329F9">
        <w:rPr>
          <w:rFonts w:ascii="Arial" w:hAnsi="Arial" w:cs="Arial"/>
          <w:sz w:val="22"/>
          <w:szCs w:val="22"/>
          <w:lang w:val="mk-MK"/>
        </w:rPr>
        <w:t xml:space="preserve"> на оригинални конкурентни понуди. </w:t>
      </w:r>
    </w:p>
    <w:p w:rsidR="004E2B2A" w:rsidRPr="00F329F9" w:rsidRDefault="004E2B2A">
      <w:pPr>
        <w:rPr>
          <w:sz w:val="22"/>
          <w:szCs w:val="22"/>
        </w:rPr>
      </w:pPr>
    </w:p>
    <w:p w:rsidR="004E2B2A" w:rsidRPr="00F329F9" w:rsidRDefault="00483D0A" w:rsidP="00772C50">
      <w:pPr>
        <w:pBdr>
          <w:top w:val="single" w:sz="1" w:space="1" w:color="000000"/>
          <w:left w:val="single" w:sz="1" w:space="1" w:color="000000"/>
          <w:bottom w:val="single" w:sz="1" w:space="1" w:color="000000"/>
          <w:right w:val="single" w:sz="1" w:space="1" w:color="000000"/>
        </w:pBdr>
        <w:jc w:val="both"/>
        <w:rPr>
          <w:rFonts w:ascii="Arial" w:hAnsi="Arial" w:cs="Arial"/>
          <w:b/>
          <w:bCs/>
          <w:sz w:val="22"/>
          <w:szCs w:val="22"/>
        </w:rPr>
      </w:pPr>
      <w:r w:rsidRPr="00F329F9">
        <w:rPr>
          <w:rFonts w:ascii="Arial" w:hAnsi="Arial" w:cs="Arial"/>
          <w:b/>
          <w:bCs/>
          <w:sz w:val="22"/>
          <w:szCs w:val="22"/>
          <w:lang w:val="mk-MK"/>
        </w:rPr>
        <w:t>Проектни цели</w:t>
      </w:r>
      <w:r w:rsidR="004E2B2A" w:rsidRPr="00F329F9">
        <w:rPr>
          <w:rFonts w:ascii="Arial" w:hAnsi="Arial" w:cs="Arial"/>
          <w:b/>
          <w:bCs/>
          <w:sz w:val="22"/>
          <w:szCs w:val="22"/>
        </w:rPr>
        <w:t>:</w:t>
      </w:r>
    </w:p>
    <w:p w:rsidR="00483D0A" w:rsidRPr="00F329F9" w:rsidRDefault="00483D0A" w:rsidP="00772C50">
      <w:pPr>
        <w:numPr>
          <w:ilvl w:val="0"/>
          <w:numId w:val="14"/>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 xml:space="preserve">Да </w:t>
      </w:r>
      <w:r w:rsidR="00BB393B" w:rsidRPr="00F329F9">
        <w:rPr>
          <w:rFonts w:ascii="Arial" w:hAnsi="Arial" w:cs="Arial"/>
          <w:sz w:val="22"/>
          <w:szCs w:val="22"/>
          <w:lang w:val="mk-MK"/>
        </w:rPr>
        <w:t>с</w:t>
      </w:r>
      <w:r w:rsidRPr="00F329F9">
        <w:rPr>
          <w:rFonts w:ascii="Arial" w:hAnsi="Arial" w:cs="Arial"/>
          <w:sz w:val="22"/>
          <w:szCs w:val="22"/>
          <w:lang w:val="mk-MK"/>
        </w:rPr>
        <w:t>е промовира користењето на интернетот и е-</w:t>
      </w:r>
      <w:r w:rsidR="00772C50" w:rsidRPr="00F329F9">
        <w:rPr>
          <w:rFonts w:ascii="Arial" w:hAnsi="Arial" w:cs="Arial"/>
          <w:sz w:val="22"/>
          <w:szCs w:val="22"/>
          <w:lang w:val="mk-MK"/>
        </w:rPr>
        <w:t>трговијата</w:t>
      </w:r>
      <w:r w:rsidRPr="00F329F9">
        <w:rPr>
          <w:rFonts w:ascii="Arial" w:hAnsi="Arial" w:cs="Arial"/>
          <w:sz w:val="22"/>
          <w:szCs w:val="22"/>
          <w:lang w:val="mk-MK"/>
        </w:rPr>
        <w:t xml:space="preserve"> меѓу занаетчиите</w:t>
      </w:r>
      <w:r w:rsidR="00772C50" w:rsidRPr="00F329F9">
        <w:rPr>
          <w:rFonts w:ascii="Arial" w:hAnsi="Arial" w:cs="Arial"/>
          <w:sz w:val="22"/>
          <w:szCs w:val="22"/>
          <w:lang w:val="mk-MK"/>
        </w:rPr>
        <w:t xml:space="preserve">, а со тоа и ќе се </w:t>
      </w:r>
      <w:r w:rsidRPr="00F329F9">
        <w:rPr>
          <w:rFonts w:ascii="Arial" w:hAnsi="Arial" w:cs="Arial"/>
          <w:sz w:val="22"/>
          <w:szCs w:val="22"/>
          <w:lang w:val="mk-MK"/>
        </w:rPr>
        <w:t>намал</w:t>
      </w:r>
      <w:r w:rsidR="00772C50" w:rsidRPr="00F329F9">
        <w:rPr>
          <w:rFonts w:ascii="Arial" w:hAnsi="Arial" w:cs="Arial"/>
          <w:sz w:val="22"/>
          <w:szCs w:val="22"/>
          <w:lang w:val="mk-MK"/>
        </w:rPr>
        <w:t>ат</w:t>
      </w:r>
      <w:r w:rsidRPr="00F329F9">
        <w:rPr>
          <w:rFonts w:ascii="Arial" w:hAnsi="Arial" w:cs="Arial"/>
          <w:sz w:val="22"/>
          <w:szCs w:val="22"/>
          <w:lang w:val="mk-MK"/>
        </w:rPr>
        <w:t xml:space="preserve"> бариерите за развој на бизнисот и интернационализација</w:t>
      </w:r>
      <w:r w:rsidR="00BB393B" w:rsidRPr="00F329F9">
        <w:rPr>
          <w:rFonts w:ascii="Arial" w:hAnsi="Arial" w:cs="Arial"/>
          <w:sz w:val="22"/>
          <w:szCs w:val="22"/>
          <w:lang w:val="mk-MK"/>
        </w:rPr>
        <w:t>та;</w:t>
      </w:r>
      <w:r w:rsidRPr="00F329F9">
        <w:rPr>
          <w:rFonts w:ascii="Arial" w:hAnsi="Arial" w:cs="Arial"/>
          <w:sz w:val="22"/>
          <w:szCs w:val="22"/>
          <w:lang w:val="mk-MK"/>
        </w:rPr>
        <w:t xml:space="preserve"> </w:t>
      </w:r>
    </w:p>
    <w:p w:rsidR="004E2B2A" w:rsidRPr="00F329F9" w:rsidRDefault="00483D0A" w:rsidP="00772C50">
      <w:pPr>
        <w:numPr>
          <w:ilvl w:val="0"/>
          <w:numId w:val="14"/>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Употреба на м</w:t>
      </w:r>
      <w:r w:rsidR="00C6380F" w:rsidRPr="00F329F9">
        <w:rPr>
          <w:rFonts w:ascii="Arial" w:hAnsi="Arial" w:cs="Arial"/>
          <w:sz w:val="22"/>
          <w:szCs w:val="22"/>
          <w:lang w:val="mk-MK"/>
        </w:rPr>
        <w:t xml:space="preserve">еѓународните механизми за плаќање </w:t>
      </w:r>
      <w:r w:rsidR="00772C50" w:rsidRPr="00F329F9">
        <w:rPr>
          <w:rFonts w:ascii="Arial" w:hAnsi="Arial" w:cs="Arial"/>
          <w:sz w:val="22"/>
          <w:szCs w:val="22"/>
          <w:lang w:val="mk-MK"/>
        </w:rPr>
        <w:t>и трансфер на пари</w:t>
      </w:r>
      <w:r w:rsidR="00BB393B" w:rsidRPr="00F329F9">
        <w:rPr>
          <w:rFonts w:ascii="Arial" w:hAnsi="Arial" w:cs="Arial"/>
          <w:sz w:val="22"/>
          <w:szCs w:val="22"/>
          <w:lang w:val="mk-MK"/>
        </w:rPr>
        <w:t xml:space="preserve"> </w:t>
      </w:r>
      <w:r w:rsidR="00C6380F" w:rsidRPr="00F329F9">
        <w:rPr>
          <w:rFonts w:ascii="Arial" w:hAnsi="Arial" w:cs="Arial"/>
          <w:sz w:val="22"/>
          <w:szCs w:val="22"/>
          <w:lang w:val="mk-MK"/>
        </w:rPr>
        <w:t>преку интернет (</w:t>
      </w:r>
      <w:r w:rsidR="00C6380F" w:rsidRPr="00F329F9">
        <w:rPr>
          <w:rFonts w:ascii="Arial" w:hAnsi="Arial" w:cs="Arial"/>
          <w:sz w:val="22"/>
          <w:szCs w:val="22"/>
        </w:rPr>
        <w:t xml:space="preserve">PayPal </w:t>
      </w:r>
      <w:r w:rsidR="00C6380F" w:rsidRPr="00F329F9">
        <w:rPr>
          <w:rFonts w:ascii="Arial" w:hAnsi="Arial" w:cs="Arial"/>
          <w:sz w:val="22"/>
          <w:szCs w:val="22"/>
          <w:lang w:val="mk-MK"/>
        </w:rPr>
        <w:t>и други)</w:t>
      </w:r>
      <w:r w:rsidR="00BB393B" w:rsidRPr="00F329F9">
        <w:rPr>
          <w:rFonts w:ascii="Arial" w:hAnsi="Arial" w:cs="Arial"/>
          <w:sz w:val="22"/>
          <w:szCs w:val="22"/>
          <w:lang w:val="mk-MK"/>
        </w:rPr>
        <w:t>;</w:t>
      </w:r>
      <w:r w:rsidR="00C6380F" w:rsidRPr="00F329F9">
        <w:rPr>
          <w:rFonts w:ascii="Arial" w:hAnsi="Arial" w:cs="Arial"/>
          <w:sz w:val="22"/>
          <w:szCs w:val="22"/>
          <w:lang w:val="mk-MK"/>
        </w:rPr>
        <w:t xml:space="preserve"> </w:t>
      </w:r>
    </w:p>
    <w:p w:rsidR="004E2B2A" w:rsidRPr="00F329F9" w:rsidRDefault="00C6380F" w:rsidP="00772C50">
      <w:pPr>
        <w:numPr>
          <w:ilvl w:val="0"/>
          <w:numId w:val="14"/>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Да се под</w:t>
      </w:r>
      <w:r w:rsidR="00BB393B" w:rsidRPr="00F329F9">
        <w:rPr>
          <w:rFonts w:ascii="Arial" w:hAnsi="Arial" w:cs="Arial"/>
          <w:sz w:val="22"/>
          <w:szCs w:val="22"/>
          <w:lang w:val="mk-MK"/>
        </w:rPr>
        <w:t>д</w:t>
      </w:r>
      <w:r w:rsidRPr="00F329F9">
        <w:rPr>
          <w:rFonts w:ascii="Arial" w:hAnsi="Arial" w:cs="Arial"/>
          <w:sz w:val="22"/>
          <w:szCs w:val="22"/>
          <w:lang w:val="mk-MK"/>
        </w:rPr>
        <w:t>ржат занаетчиите во примена на е-</w:t>
      </w:r>
      <w:r w:rsidR="00772C50" w:rsidRPr="00F329F9">
        <w:rPr>
          <w:rFonts w:ascii="Arial" w:hAnsi="Arial" w:cs="Arial"/>
          <w:sz w:val="22"/>
          <w:szCs w:val="22"/>
          <w:lang w:val="mk-MK"/>
        </w:rPr>
        <w:t>трговијата преку</w:t>
      </w:r>
      <w:r w:rsidRPr="00F329F9">
        <w:rPr>
          <w:rFonts w:ascii="Arial" w:hAnsi="Arial" w:cs="Arial"/>
          <w:sz w:val="22"/>
          <w:szCs w:val="22"/>
          <w:lang w:val="mk-MK"/>
        </w:rPr>
        <w:t xml:space="preserve"> давање на консултации и под</w:t>
      </w:r>
      <w:r w:rsidR="00772C50" w:rsidRPr="00F329F9">
        <w:rPr>
          <w:rFonts w:ascii="Arial" w:hAnsi="Arial" w:cs="Arial"/>
          <w:sz w:val="22"/>
          <w:szCs w:val="22"/>
          <w:lang w:val="mk-MK"/>
        </w:rPr>
        <w:t>д</w:t>
      </w:r>
      <w:r w:rsidRPr="00F329F9">
        <w:rPr>
          <w:rFonts w:ascii="Arial" w:hAnsi="Arial" w:cs="Arial"/>
          <w:sz w:val="22"/>
          <w:szCs w:val="22"/>
          <w:lang w:val="mk-MK"/>
        </w:rPr>
        <w:t>ршка</w:t>
      </w:r>
      <w:r w:rsidR="00BB393B" w:rsidRPr="00F329F9">
        <w:rPr>
          <w:rFonts w:ascii="Arial" w:hAnsi="Arial" w:cs="Arial"/>
          <w:sz w:val="22"/>
          <w:szCs w:val="22"/>
          <w:lang w:val="mk-MK"/>
        </w:rPr>
        <w:t>;</w:t>
      </w:r>
    </w:p>
    <w:p w:rsidR="004E2B2A" w:rsidRPr="00F329F9" w:rsidRDefault="00C6380F" w:rsidP="00087F34">
      <w:pPr>
        <w:numPr>
          <w:ilvl w:val="0"/>
          <w:numId w:val="14"/>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lastRenderedPageBreak/>
        <w:t xml:space="preserve">Да се стимулира воведување на нови бизнис модели во занаетчиството и со тоа да се зголеми ефикасноста и профитабилноста на занаетчискиот сектор во Македонија. </w:t>
      </w:r>
    </w:p>
    <w:p w:rsidR="004E2B2A" w:rsidRPr="00F329F9" w:rsidRDefault="004E2B2A" w:rsidP="00087F34">
      <w:pPr>
        <w:ind w:left="163"/>
        <w:jc w:val="both"/>
        <w:rPr>
          <w:rFonts w:ascii="Arial" w:hAnsi="Arial" w:cs="Arial"/>
          <w:sz w:val="22"/>
          <w:szCs w:val="22"/>
        </w:rPr>
      </w:pPr>
    </w:p>
    <w:p w:rsidR="004E2B2A" w:rsidRPr="00F329F9" w:rsidRDefault="00C6380F" w:rsidP="00087F34">
      <w:pPr>
        <w:pBdr>
          <w:top w:val="single" w:sz="1" w:space="1" w:color="000000"/>
          <w:left w:val="single" w:sz="1" w:space="1" w:color="000000"/>
          <w:bottom w:val="single" w:sz="1" w:space="1" w:color="000000"/>
          <w:right w:val="single" w:sz="1" w:space="1" w:color="000000"/>
        </w:pBdr>
        <w:jc w:val="both"/>
        <w:rPr>
          <w:rFonts w:ascii="Arial" w:hAnsi="Arial" w:cs="Arial"/>
          <w:b/>
          <w:bCs/>
          <w:sz w:val="22"/>
          <w:szCs w:val="22"/>
        </w:rPr>
      </w:pPr>
      <w:r w:rsidRPr="00F329F9">
        <w:rPr>
          <w:rFonts w:ascii="Arial" w:hAnsi="Arial" w:cs="Arial"/>
          <w:b/>
          <w:bCs/>
          <w:sz w:val="22"/>
          <w:szCs w:val="22"/>
          <w:lang w:val="mk-MK"/>
        </w:rPr>
        <w:t>Очекувани резултати</w:t>
      </w:r>
      <w:r w:rsidR="004E2B2A" w:rsidRPr="00F329F9">
        <w:rPr>
          <w:rFonts w:ascii="Arial" w:hAnsi="Arial" w:cs="Arial"/>
          <w:b/>
          <w:bCs/>
          <w:sz w:val="22"/>
          <w:szCs w:val="22"/>
        </w:rPr>
        <w:t>:</w:t>
      </w:r>
    </w:p>
    <w:p w:rsidR="00C6380F" w:rsidRPr="00F329F9" w:rsidRDefault="00C6380F" w:rsidP="00087F34">
      <w:pPr>
        <w:numPr>
          <w:ilvl w:val="0"/>
          <w:numId w:val="16"/>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 xml:space="preserve">Ефективна примена </w:t>
      </w:r>
      <w:r w:rsidR="00BB393B" w:rsidRPr="00F329F9">
        <w:rPr>
          <w:rFonts w:ascii="Arial" w:hAnsi="Arial" w:cs="Arial"/>
          <w:sz w:val="22"/>
          <w:szCs w:val="22"/>
          <w:lang w:val="mk-MK"/>
        </w:rPr>
        <w:t xml:space="preserve">на </w:t>
      </w:r>
      <w:r w:rsidR="00C26A69" w:rsidRPr="00F329F9">
        <w:rPr>
          <w:rFonts w:ascii="Arial" w:hAnsi="Arial" w:cs="Arial"/>
          <w:sz w:val="22"/>
          <w:szCs w:val="22"/>
          <w:lang w:val="mk-MK"/>
        </w:rPr>
        <w:t xml:space="preserve">решенијата базирани </w:t>
      </w:r>
      <w:r w:rsidR="002F7D77" w:rsidRPr="00F329F9">
        <w:rPr>
          <w:rFonts w:ascii="Arial" w:hAnsi="Arial" w:cs="Arial"/>
          <w:sz w:val="22"/>
          <w:szCs w:val="22"/>
          <w:lang w:val="mk-MK"/>
        </w:rPr>
        <w:t xml:space="preserve">на </w:t>
      </w:r>
      <w:r w:rsidR="00C26A69" w:rsidRPr="00F329F9">
        <w:rPr>
          <w:rFonts w:ascii="Arial" w:hAnsi="Arial" w:cs="Arial"/>
          <w:sz w:val="22"/>
          <w:szCs w:val="22"/>
          <w:lang w:val="mk-MK"/>
        </w:rPr>
        <w:t xml:space="preserve">употребата на </w:t>
      </w:r>
      <w:r w:rsidRPr="00F329F9">
        <w:rPr>
          <w:rFonts w:ascii="Arial" w:hAnsi="Arial" w:cs="Arial"/>
          <w:sz w:val="22"/>
          <w:szCs w:val="22"/>
          <w:lang w:val="mk-MK"/>
        </w:rPr>
        <w:t>интернет</w:t>
      </w:r>
      <w:r w:rsidR="00C26A69" w:rsidRPr="00F329F9">
        <w:rPr>
          <w:rFonts w:ascii="Arial" w:hAnsi="Arial" w:cs="Arial"/>
          <w:sz w:val="22"/>
          <w:szCs w:val="22"/>
          <w:lang w:val="mk-MK"/>
        </w:rPr>
        <w:t>от</w:t>
      </w:r>
      <w:r w:rsidRPr="00F329F9">
        <w:rPr>
          <w:rFonts w:ascii="Arial" w:hAnsi="Arial" w:cs="Arial"/>
          <w:sz w:val="22"/>
          <w:szCs w:val="22"/>
          <w:lang w:val="mk-MK"/>
        </w:rPr>
        <w:t xml:space="preserve"> во занаетчиството што </w:t>
      </w:r>
      <w:r w:rsidR="00C26A69" w:rsidRPr="00F329F9">
        <w:rPr>
          <w:rFonts w:ascii="Arial" w:hAnsi="Arial" w:cs="Arial"/>
          <w:sz w:val="22"/>
          <w:szCs w:val="22"/>
          <w:lang w:val="mk-MK"/>
        </w:rPr>
        <w:t>при</w:t>
      </w:r>
      <w:r w:rsidR="00BB393B" w:rsidRPr="00F329F9">
        <w:rPr>
          <w:rFonts w:ascii="Arial" w:hAnsi="Arial" w:cs="Arial"/>
          <w:sz w:val="22"/>
          <w:szCs w:val="22"/>
          <w:lang w:val="mk-MK"/>
        </w:rPr>
        <w:t>до</w:t>
      </w:r>
      <w:r w:rsidR="00C26A69" w:rsidRPr="00F329F9">
        <w:rPr>
          <w:rFonts w:ascii="Arial" w:hAnsi="Arial" w:cs="Arial"/>
          <w:sz w:val="22"/>
          <w:szCs w:val="22"/>
          <w:lang w:val="mk-MK"/>
        </w:rPr>
        <w:t xml:space="preserve">несува за </w:t>
      </w:r>
      <w:r w:rsidRPr="00F329F9">
        <w:rPr>
          <w:rFonts w:ascii="Arial" w:hAnsi="Arial" w:cs="Arial"/>
          <w:sz w:val="22"/>
          <w:szCs w:val="22"/>
          <w:lang w:val="mk-MK"/>
        </w:rPr>
        <w:t>раст и интернационализација</w:t>
      </w:r>
      <w:r w:rsidR="00BB393B" w:rsidRPr="00F329F9">
        <w:rPr>
          <w:rFonts w:ascii="Arial" w:hAnsi="Arial" w:cs="Arial"/>
          <w:sz w:val="22"/>
          <w:szCs w:val="22"/>
          <w:lang w:val="mk-MK"/>
        </w:rPr>
        <w:t>;</w:t>
      </w:r>
      <w:r w:rsidRPr="00F329F9">
        <w:rPr>
          <w:rFonts w:ascii="Arial" w:hAnsi="Arial" w:cs="Arial"/>
          <w:sz w:val="22"/>
          <w:szCs w:val="22"/>
          <w:lang w:val="mk-MK"/>
        </w:rPr>
        <w:t xml:space="preserve"> </w:t>
      </w:r>
    </w:p>
    <w:p w:rsidR="004E2B2A" w:rsidRPr="00F329F9" w:rsidRDefault="00C6380F" w:rsidP="00087F34">
      <w:pPr>
        <w:numPr>
          <w:ilvl w:val="0"/>
          <w:numId w:val="16"/>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Прак</w:t>
      </w:r>
      <w:r w:rsidR="00C26A69" w:rsidRPr="00F329F9">
        <w:rPr>
          <w:rFonts w:ascii="Arial" w:hAnsi="Arial" w:cs="Arial"/>
          <w:sz w:val="22"/>
          <w:szCs w:val="22"/>
          <w:lang w:val="mk-MK"/>
        </w:rPr>
        <w:t>тична техничка под</w:t>
      </w:r>
      <w:r w:rsidR="00BB393B" w:rsidRPr="00F329F9">
        <w:rPr>
          <w:rFonts w:ascii="Arial" w:hAnsi="Arial" w:cs="Arial"/>
          <w:sz w:val="22"/>
          <w:szCs w:val="22"/>
          <w:lang w:val="mk-MK"/>
        </w:rPr>
        <w:t>д</w:t>
      </w:r>
      <w:r w:rsidR="00C26A69" w:rsidRPr="00F329F9">
        <w:rPr>
          <w:rFonts w:ascii="Arial" w:hAnsi="Arial" w:cs="Arial"/>
          <w:sz w:val="22"/>
          <w:szCs w:val="22"/>
          <w:lang w:val="mk-MK"/>
        </w:rPr>
        <w:t>ршка за 30-</w:t>
      </w:r>
      <w:r w:rsidRPr="00F329F9">
        <w:rPr>
          <w:rFonts w:ascii="Arial" w:hAnsi="Arial" w:cs="Arial"/>
          <w:sz w:val="22"/>
          <w:szCs w:val="22"/>
          <w:lang w:val="mk-MK"/>
        </w:rPr>
        <w:t>50 занаетчии во развојот на веб сајтовите и е-</w:t>
      </w:r>
      <w:r w:rsidR="00C26A69" w:rsidRPr="00F329F9">
        <w:rPr>
          <w:rFonts w:ascii="Arial" w:hAnsi="Arial" w:cs="Arial"/>
          <w:sz w:val="22"/>
          <w:szCs w:val="22"/>
          <w:lang w:val="mk-MK"/>
        </w:rPr>
        <w:t>трговијата</w:t>
      </w:r>
      <w:r w:rsidR="00BB393B" w:rsidRPr="00F329F9">
        <w:rPr>
          <w:rFonts w:ascii="Arial" w:hAnsi="Arial" w:cs="Arial"/>
          <w:sz w:val="22"/>
          <w:szCs w:val="22"/>
          <w:lang w:val="mk-MK"/>
        </w:rPr>
        <w:t>;</w:t>
      </w:r>
    </w:p>
    <w:p w:rsidR="004E2B2A" w:rsidRPr="00F329F9" w:rsidRDefault="00C26A69" w:rsidP="00087F34">
      <w:pPr>
        <w:numPr>
          <w:ilvl w:val="0"/>
          <w:numId w:val="16"/>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 xml:space="preserve">Воведени </w:t>
      </w:r>
      <w:r w:rsidR="00C6380F" w:rsidRPr="00F329F9">
        <w:rPr>
          <w:rFonts w:ascii="Arial" w:hAnsi="Arial" w:cs="Arial"/>
          <w:sz w:val="22"/>
          <w:szCs w:val="22"/>
        </w:rPr>
        <w:t xml:space="preserve">PayPal </w:t>
      </w:r>
      <w:r w:rsidR="00C6380F" w:rsidRPr="00F329F9">
        <w:rPr>
          <w:rFonts w:ascii="Arial" w:hAnsi="Arial" w:cs="Arial"/>
          <w:sz w:val="22"/>
          <w:szCs w:val="22"/>
          <w:lang w:val="mk-MK"/>
        </w:rPr>
        <w:t>и други интернет механизми за плаќање</w:t>
      </w:r>
      <w:r w:rsidR="00BB393B" w:rsidRPr="00F329F9">
        <w:rPr>
          <w:rFonts w:ascii="Arial" w:hAnsi="Arial" w:cs="Arial"/>
          <w:sz w:val="22"/>
          <w:szCs w:val="22"/>
          <w:lang w:val="mk-MK"/>
        </w:rPr>
        <w:t>;</w:t>
      </w:r>
    </w:p>
    <w:p w:rsidR="004E2B2A" w:rsidRPr="00F329F9" w:rsidRDefault="00C6380F" w:rsidP="00087F34">
      <w:pPr>
        <w:numPr>
          <w:ilvl w:val="0"/>
          <w:numId w:val="16"/>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Вовед</w:t>
      </w:r>
      <w:r w:rsidR="00087F34" w:rsidRPr="00F329F9">
        <w:rPr>
          <w:rFonts w:ascii="Arial" w:hAnsi="Arial" w:cs="Arial"/>
          <w:sz w:val="22"/>
          <w:szCs w:val="22"/>
          <w:lang w:val="mk-MK"/>
        </w:rPr>
        <w:t xml:space="preserve">ени </w:t>
      </w:r>
      <w:r w:rsidRPr="00F329F9">
        <w:rPr>
          <w:rFonts w:ascii="Arial" w:hAnsi="Arial" w:cs="Arial"/>
          <w:sz w:val="22"/>
          <w:szCs w:val="22"/>
          <w:lang w:val="mk-MK"/>
        </w:rPr>
        <w:t xml:space="preserve">нови бизнис модели за занаетчиите. </w:t>
      </w:r>
    </w:p>
    <w:p w:rsidR="004E2B2A" w:rsidRPr="00F329F9" w:rsidRDefault="004E2B2A" w:rsidP="001D091B">
      <w:pPr>
        <w:rPr>
          <w:sz w:val="22"/>
          <w:szCs w:val="22"/>
        </w:rPr>
      </w:pPr>
    </w:p>
    <w:p w:rsidR="004E2B2A" w:rsidRPr="00F329F9" w:rsidRDefault="00C6380F">
      <w:pPr>
        <w:pBdr>
          <w:top w:val="single" w:sz="1" w:space="1" w:color="000000"/>
          <w:left w:val="single" w:sz="1" w:space="1" w:color="000000"/>
          <w:bottom w:val="single" w:sz="1" w:space="1" w:color="000000"/>
          <w:right w:val="single" w:sz="1" w:space="1" w:color="000000"/>
        </w:pBdr>
        <w:autoSpaceDE w:val="0"/>
        <w:snapToGrid w:val="0"/>
        <w:rPr>
          <w:rFonts w:eastAsia="Tahoma-Bold" w:cs="Tahoma-Bold"/>
          <w:b/>
          <w:bCs/>
          <w:sz w:val="22"/>
          <w:szCs w:val="22"/>
        </w:rPr>
      </w:pPr>
      <w:r w:rsidRPr="00F329F9">
        <w:rPr>
          <w:rFonts w:eastAsia="Tahoma-Bold" w:cs="Tahoma-Bold"/>
          <w:b/>
          <w:bCs/>
          <w:sz w:val="22"/>
          <w:szCs w:val="22"/>
          <w:lang w:val="mk-MK"/>
        </w:rPr>
        <w:t>Активности</w:t>
      </w:r>
      <w:r w:rsidR="004E2B2A" w:rsidRPr="00F329F9">
        <w:rPr>
          <w:rFonts w:eastAsia="Tahoma-Bold" w:cs="Tahoma-Bold"/>
          <w:b/>
          <w:bCs/>
          <w:sz w:val="22"/>
          <w:szCs w:val="22"/>
        </w:rPr>
        <w:t>:</w:t>
      </w:r>
    </w:p>
    <w:p w:rsidR="00C6380F" w:rsidRPr="00F329F9" w:rsidRDefault="007A4292">
      <w:pPr>
        <w:numPr>
          <w:ilvl w:val="0"/>
          <w:numId w:val="15"/>
        </w:numPr>
        <w:pBdr>
          <w:top w:val="single" w:sz="1" w:space="1" w:color="000000"/>
          <w:left w:val="single" w:sz="1" w:space="1" w:color="000000"/>
          <w:bottom w:val="single" w:sz="1" w:space="1" w:color="000000"/>
          <w:right w:val="single" w:sz="1" w:space="1" w:color="000000"/>
        </w:pBdr>
        <w:autoSpaceDE w:val="0"/>
        <w:snapToGrid w:val="0"/>
        <w:rPr>
          <w:rFonts w:ascii="Arial" w:eastAsia="Tahoma-Bold" w:hAnsi="Arial" w:cs="Arial"/>
          <w:sz w:val="22"/>
          <w:szCs w:val="22"/>
        </w:rPr>
      </w:pPr>
      <w:r w:rsidRPr="00F329F9">
        <w:rPr>
          <w:rFonts w:ascii="Arial" w:eastAsia="Tahoma-Bold" w:hAnsi="Arial" w:cs="Arial"/>
          <w:sz w:val="22"/>
          <w:szCs w:val="22"/>
          <w:lang w:val="mk-MK"/>
        </w:rPr>
        <w:t xml:space="preserve">Идентификување на занаетчиските бизниси заинтересирани за примена на интернетот и е-трговијата; </w:t>
      </w:r>
    </w:p>
    <w:p w:rsidR="004E2B2A" w:rsidRPr="00F329F9" w:rsidRDefault="007A4292">
      <w:pPr>
        <w:numPr>
          <w:ilvl w:val="0"/>
          <w:numId w:val="15"/>
        </w:numPr>
        <w:pBdr>
          <w:top w:val="single" w:sz="1" w:space="1" w:color="000000"/>
          <w:left w:val="single" w:sz="1" w:space="1" w:color="000000"/>
          <w:bottom w:val="single" w:sz="1" w:space="1" w:color="000000"/>
          <w:right w:val="single" w:sz="1" w:space="1" w:color="000000"/>
        </w:pBdr>
        <w:autoSpaceDE w:val="0"/>
        <w:snapToGrid w:val="0"/>
        <w:rPr>
          <w:rFonts w:ascii="Arial" w:eastAsia="Tahoma-Bold" w:hAnsi="Arial" w:cs="Arial"/>
          <w:sz w:val="22"/>
          <w:szCs w:val="22"/>
        </w:rPr>
      </w:pPr>
      <w:r w:rsidRPr="00F329F9">
        <w:rPr>
          <w:rFonts w:ascii="Arial" w:eastAsia="Tahoma-Bold" w:hAnsi="Arial" w:cs="Arial"/>
          <w:sz w:val="22"/>
          <w:szCs w:val="22"/>
          <w:lang w:val="mk-MK"/>
        </w:rPr>
        <w:t xml:space="preserve">Идентификување на надворешни експерти кои ќе ги поддржат занаетчиите на ова поле; </w:t>
      </w:r>
    </w:p>
    <w:p w:rsidR="004E2B2A" w:rsidRPr="00F329F9" w:rsidRDefault="007A4292">
      <w:pPr>
        <w:numPr>
          <w:ilvl w:val="0"/>
          <w:numId w:val="15"/>
        </w:numPr>
        <w:pBdr>
          <w:top w:val="single" w:sz="1" w:space="1" w:color="000000"/>
          <w:left w:val="single" w:sz="1" w:space="1" w:color="000000"/>
          <w:bottom w:val="single" w:sz="1" w:space="1" w:color="000000"/>
          <w:right w:val="single" w:sz="1" w:space="1" w:color="000000"/>
        </w:pBdr>
        <w:autoSpaceDE w:val="0"/>
        <w:snapToGrid w:val="0"/>
        <w:rPr>
          <w:rFonts w:ascii="Arial" w:eastAsia="Tahoma-Bold" w:hAnsi="Arial" w:cs="Arial"/>
          <w:sz w:val="22"/>
          <w:szCs w:val="22"/>
        </w:rPr>
      </w:pPr>
      <w:r w:rsidRPr="00F329F9">
        <w:rPr>
          <w:rFonts w:ascii="Arial" w:eastAsia="Tahoma-Bold" w:hAnsi="Arial" w:cs="Arial"/>
          <w:sz w:val="22"/>
          <w:szCs w:val="22"/>
          <w:lang w:val="mk-MK"/>
        </w:rPr>
        <w:t>Одржување на средби со занаетчии за идентификување на нивните работни процеси, анализа на целните пазари (држави) и други фактори за креирање на интернет базирани решенија;</w:t>
      </w:r>
    </w:p>
    <w:p w:rsidR="004E2B2A" w:rsidRPr="00F329F9" w:rsidRDefault="007A4292">
      <w:pPr>
        <w:numPr>
          <w:ilvl w:val="0"/>
          <w:numId w:val="15"/>
        </w:numPr>
        <w:pBdr>
          <w:top w:val="single" w:sz="1" w:space="1" w:color="000000"/>
          <w:left w:val="single" w:sz="1" w:space="1" w:color="000000"/>
          <w:bottom w:val="single" w:sz="1" w:space="1" w:color="000000"/>
          <w:right w:val="single" w:sz="1" w:space="1" w:color="000000"/>
        </w:pBdr>
        <w:autoSpaceDE w:val="0"/>
        <w:snapToGrid w:val="0"/>
        <w:rPr>
          <w:rFonts w:ascii="Arial" w:eastAsia="Tahoma-Bold" w:hAnsi="Arial" w:cs="Arial"/>
          <w:sz w:val="22"/>
          <w:szCs w:val="22"/>
        </w:rPr>
      </w:pPr>
      <w:r w:rsidRPr="00F329F9">
        <w:rPr>
          <w:rFonts w:ascii="Arial" w:eastAsia="Tahoma-Bold" w:hAnsi="Arial" w:cs="Arial"/>
          <w:sz w:val="22"/>
          <w:szCs w:val="22"/>
          <w:lang w:val="mk-MK"/>
        </w:rPr>
        <w:t>Развој на решенија базирани на интернет за поединечни занаетчиски бизниси;</w:t>
      </w:r>
    </w:p>
    <w:p w:rsidR="004E2B2A" w:rsidRPr="00F329F9" w:rsidRDefault="007A4292">
      <w:pPr>
        <w:numPr>
          <w:ilvl w:val="0"/>
          <w:numId w:val="15"/>
        </w:numPr>
        <w:pBdr>
          <w:top w:val="single" w:sz="1" w:space="1" w:color="000000"/>
          <w:left w:val="single" w:sz="1" w:space="1" w:color="000000"/>
          <w:bottom w:val="single" w:sz="1" w:space="1" w:color="000000"/>
          <w:right w:val="single" w:sz="1" w:space="1" w:color="000000"/>
        </w:pBdr>
        <w:autoSpaceDE w:val="0"/>
        <w:snapToGrid w:val="0"/>
        <w:rPr>
          <w:rFonts w:ascii="Arial" w:eastAsia="Tahoma-Bold" w:hAnsi="Arial" w:cs="Arial"/>
          <w:sz w:val="22"/>
          <w:szCs w:val="22"/>
        </w:rPr>
      </w:pPr>
      <w:r w:rsidRPr="00F329F9">
        <w:rPr>
          <w:rFonts w:ascii="Arial" w:eastAsia="Tahoma-Bold" w:hAnsi="Arial" w:cs="Arial"/>
          <w:sz w:val="22"/>
          <w:szCs w:val="22"/>
          <w:lang w:val="mk-MK"/>
        </w:rPr>
        <w:t xml:space="preserve">Овозможување техничка поддршка по примената на решенијата базирани на интернет за одреден период (на пример 12 до 15 месеци); </w:t>
      </w:r>
    </w:p>
    <w:p w:rsidR="004E2B2A" w:rsidRPr="00F329F9" w:rsidRDefault="007A4292">
      <w:pPr>
        <w:numPr>
          <w:ilvl w:val="0"/>
          <w:numId w:val="15"/>
        </w:numPr>
        <w:pBdr>
          <w:top w:val="single" w:sz="1" w:space="1" w:color="000000"/>
          <w:left w:val="single" w:sz="1" w:space="1" w:color="000000"/>
          <w:bottom w:val="single" w:sz="1" w:space="1" w:color="000000"/>
          <w:right w:val="single" w:sz="1" w:space="1" w:color="000000"/>
        </w:pBdr>
        <w:autoSpaceDE w:val="0"/>
        <w:snapToGrid w:val="0"/>
        <w:rPr>
          <w:rFonts w:ascii="Arial" w:eastAsia="Tahoma-Bold" w:hAnsi="Arial" w:cs="Arial"/>
          <w:sz w:val="22"/>
          <w:szCs w:val="22"/>
        </w:rPr>
      </w:pPr>
      <w:r w:rsidRPr="00F329F9">
        <w:rPr>
          <w:rFonts w:ascii="Arial" w:eastAsia="Tahoma-Bold" w:hAnsi="Arial" w:cs="Arial"/>
          <w:sz w:val="22"/>
          <w:szCs w:val="22"/>
          <w:lang w:val="mk-MK"/>
        </w:rPr>
        <w:t xml:space="preserve">Оценка за ефективноста на поддршката. </w:t>
      </w:r>
    </w:p>
    <w:p w:rsidR="004E2B2A" w:rsidRPr="00F329F9" w:rsidRDefault="004E2B2A" w:rsidP="001D091B">
      <w:pPr>
        <w:keepNext/>
        <w:autoSpaceDE w:val="0"/>
        <w:snapToGrid w:val="0"/>
        <w:jc w:val="both"/>
        <w:rPr>
          <w:rFonts w:ascii="Arial" w:hAnsi="Arial" w:cs="Arial"/>
          <w:sz w:val="16"/>
          <w:szCs w:val="16"/>
        </w:rPr>
      </w:pPr>
    </w:p>
    <w:p w:rsidR="004E2B2A" w:rsidRPr="00F329F9" w:rsidRDefault="00393617" w:rsidP="001D091B">
      <w:pPr>
        <w:pBdr>
          <w:top w:val="single" w:sz="1" w:space="1" w:color="000000"/>
          <w:left w:val="single" w:sz="1" w:space="1" w:color="000000"/>
          <w:bottom w:val="single" w:sz="1" w:space="1" w:color="000000"/>
          <w:right w:val="single" w:sz="1" w:space="1" w:color="000000"/>
        </w:pBdr>
        <w:autoSpaceDE w:val="0"/>
        <w:snapToGrid w:val="0"/>
        <w:jc w:val="both"/>
        <w:rPr>
          <w:rFonts w:ascii="Arial" w:eastAsia="Tahoma-Bold" w:hAnsi="Arial" w:cs="Arial"/>
          <w:sz w:val="22"/>
          <w:szCs w:val="22"/>
          <w:lang w:val="mk-MK"/>
        </w:rPr>
      </w:pPr>
      <w:r w:rsidRPr="00F329F9">
        <w:rPr>
          <w:rFonts w:ascii="Arial" w:eastAsia="Tahoma-Bold" w:hAnsi="Arial" w:cs="Arial"/>
          <w:b/>
          <w:bCs/>
          <w:sz w:val="22"/>
          <w:szCs w:val="22"/>
          <w:lang w:val="mk-MK"/>
        </w:rPr>
        <w:t>Очекуван буџет</w:t>
      </w:r>
      <w:r w:rsidR="004E2B2A" w:rsidRPr="00F329F9">
        <w:rPr>
          <w:rFonts w:ascii="Arial" w:eastAsia="Tahoma-Bold" w:hAnsi="Arial" w:cs="Arial"/>
          <w:b/>
          <w:bCs/>
          <w:sz w:val="22"/>
          <w:szCs w:val="22"/>
        </w:rPr>
        <w:t xml:space="preserve">: </w:t>
      </w:r>
      <w:r w:rsidR="004E2B2A" w:rsidRPr="00F329F9">
        <w:rPr>
          <w:rFonts w:ascii="Arial" w:eastAsia="Tahoma-Bold" w:hAnsi="Arial" w:cs="Arial"/>
          <w:sz w:val="22"/>
          <w:szCs w:val="22"/>
        </w:rPr>
        <w:t xml:space="preserve">35.000 </w:t>
      </w:r>
      <w:r w:rsidRPr="00F329F9">
        <w:rPr>
          <w:rFonts w:ascii="Arial" w:eastAsia="Tahoma-Bold" w:hAnsi="Arial" w:cs="Arial"/>
          <w:sz w:val="22"/>
          <w:szCs w:val="22"/>
          <w:lang w:val="mk-MK"/>
        </w:rPr>
        <w:t>евра годишно</w:t>
      </w:r>
      <w:r w:rsidR="00BB393B" w:rsidRPr="00F329F9">
        <w:rPr>
          <w:rFonts w:ascii="Arial" w:eastAsia="Tahoma-Bold" w:hAnsi="Arial" w:cs="Arial"/>
          <w:sz w:val="22"/>
          <w:szCs w:val="22"/>
          <w:lang w:val="mk-MK"/>
        </w:rPr>
        <w:t>.</w:t>
      </w:r>
    </w:p>
    <w:p w:rsidR="00653168" w:rsidRDefault="00653168">
      <w:pPr>
        <w:pStyle w:val="Heading3"/>
        <w:rPr>
          <w:lang w:val="mk-MK"/>
        </w:rPr>
      </w:pPr>
      <w:bookmarkStart w:id="40" w:name="_Toc286043937"/>
    </w:p>
    <w:p w:rsidR="00653168" w:rsidRDefault="00653168">
      <w:pPr>
        <w:pStyle w:val="Heading3"/>
        <w:rPr>
          <w:lang w:val="mk-MK"/>
        </w:rPr>
      </w:pPr>
    </w:p>
    <w:p w:rsidR="00653168" w:rsidRDefault="00653168">
      <w:pPr>
        <w:pStyle w:val="Heading3"/>
        <w:rPr>
          <w:lang w:val="mk-MK"/>
        </w:rPr>
      </w:pPr>
    </w:p>
    <w:p w:rsidR="00A13476" w:rsidRDefault="00A13476" w:rsidP="00A13476">
      <w:pPr>
        <w:pStyle w:val="BodyText"/>
        <w:rPr>
          <w:lang w:val="mk-MK"/>
        </w:rPr>
      </w:pPr>
    </w:p>
    <w:p w:rsidR="00A13476" w:rsidRDefault="00A13476" w:rsidP="00A13476">
      <w:pPr>
        <w:pStyle w:val="BodyText"/>
        <w:rPr>
          <w:lang w:val="mk-MK"/>
        </w:rPr>
      </w:pPr>
    </w:p>
    <w:p w:rsidR="00A13476" w:rsidRDefault="00A13476" w:rsidP="00A13476">
      <w:pPr>
        <w:pStyle w:val="BodyText"/>
        <w:rPr>
          <w:lang w:val="mk-MK"/>
        </w:rPr>
      </w:pPr>
    </w:p>
    <w:p w:rsidR="00D95370" w:rsidRPr="00A13476" w:rsidRDefault="00D95370" w:rsidP="00A13476">
      <w:pPr>
        <w:pStyle w:val="BodyText"/>
        <w:rPr>
          <w:lang w:val="mk-MK"/>
        </w:rPr>
      </w:pPr>
    </w:p>
    <w:p w:rsidR="008A438A" w:rsidRDefault="008A438A" w:rsidP="008A438A">
      <w:pPr>
        <w:pStyle w:val="BodyText"/>
        <w:rPr>
          <w:lang w:val="mk-MK"/>
        </w:rPr>
      </w:pPr>
    </w:p>
    <w:p w:rsidR="008A438A" w:rsidRDefault="008A438A" w:rsidP="008A438A">
      <w:pPr>
        <w:pStyle w:val="BodyText"/>
        <w:rPr>
          <w:lang w:val="mk-MK"/>
        </w:rPr>
      </w:pPr>
    </w:p>
    <w:p w:rsidR="004E2B2A" w:rsidRPr="00F329F9" w:rsidRDefault="004E2B2A">
      <w:pPr>
        <w:pStyle w:val="Heading3"/>
      </w:pPr>
      <w:r w:rsidRPr="00F329F9">
        <w:lastRenderedPageBreak/>
        <w:t xml:space="preserve">3.4.5 </w:t>
      </w:r>
      <w:r w:rsidR="001D091B" w:rsidRPr="00F329F9">
        <w:rPr>
          <w:lang w:val="mk-MK"/>
        </w:rPr>
        <w:t>Усогласување на производите со висока додадена вредност со меѓународните стандарди за квалитет и</w:t>
      </w:r>
      <w:r w:rsidR="0014074A" w:rsidRPr="00F329F9">
        <w:rPr>
          <w:lang w:val="mk-MK"/>
        </w:rPr>
        <w:t xml:space="preserve"> еко-сертификација</w:t>
      </w:r>
      <w:bookmarkEnd w:id="40"/>
      <w:r w:rsidR="00B05247">
        <w:rPr>
          <w:rStyle w:val="FootnoteReference"/>
          <w:lang w:val="mk-MK"/>
        </w:rPr>
        <w:footnoteReference w:id="2"/>
      </w:r>
      <w:r w:rsidR="0014074A" w:rsidRPr="00F329F9">
        <w:rPr>
          <w:lang w:val="mk-MK"/>
        </w:rPr>
        <w:t xml:space="preserve"> </w:t>
      </w:r>
    </w:p>
    <w:p w:rsidR="004E2B2A" w:rsidRPr="00F329F9" w:rsidRDefault="004E2B2A">
      <w:pPr>
        <w:autoSpaceDE w:val="0"/>
        <w:snapToGrid w:val="0"/>
        <w:rPr>
          <w:rFonts w:eastAsia="Tahoma-Bold" w:cs="Tahoma-Bold"/>
          <w:b/>
          <w:bCs/>
          <w:sz w:val="22"/>
          <w:szCs w:val="22"/>
        </w:rPr>
      </w:pPr>
      <w:r w:rsidRPr="00F329F9">
        <w:rPr>
          <w:rFonts w:eastAsia="Tahoma-Bold" w:cs="Tahoma-Bold"/>
          <w:b/>
          <w:bCs/>
          <w:sz w:val="22"/>
          <w:szCs w:val="22"/>
        </w:rPr>
        <w:t xml:space="preserve"> </w:t>
      </w:r>
    </w:p>
    <w:p w:rsidR="001D091B" w:rsidRPr="00F329F9" w:rsidRDefault="001D091B" w:rsidP="001D091B">
      <w:pPr>
        <w:keepNext/>
        <w:pBdr>
          <w:top w:val="single" w:sz="1" w:space="1" w:color="000000"/>
          <w:left w:val="single" w:sz="1" w:space="1" w:color="000000"/>
          <w:bottom w:val="single" w:sz="1" w:space="1" w:color="000000"/>
          <w:right w:val="single" w:sz="1" w:space="1" w:color="000000"/>
        </w:pBdr>
        <w:autoSpaceDE w:val="0"/>
        <w:snapToGrid w:val="0"/>
        <w:jc w:val="both"/>
        <w:rPr>
          <w:rFonts w:ascii="Arial" w:eastAsia="SimSun" w:hAnsi="Arial" w:cs="Arial"/>
          <w:b/>
          <w:bCs/>
          <w:sz w:val="22"/>
          <w:szCs w:val="18"/>
          <w:lang w:val="mk-MK"/>
        </w:rPr>
      </w:pPr>
      <w:r w:rsidRPr="00F329F9">
        <w:rPr>
          <w:rFonts w:ascii="Arial" w:eastAsia="Tahoma-Bold" w:hAnsi="Arial" w:cs="Arial"/>
          <w:b/>
          <w:bCs/>
          <w:sz w:val="22"/>
          <w:szCs w:val="22"/>
          <w:lang w:val="mk-MK"/>
        </w:rPr>
        <w:t>Надлежни институции за имплементација</w:t>
      </w:r>
      <w:r w:rsidR="004E2B2A" w:rsidRPr="00F329F9">
        <w:rPr>
          <w:rFonts w:ascii="Arial" w:eastAsia="SimSun" w:hAnsi="Arial" w:cs="Arial"/>
          <w:b/>
          <w:bCs/>
          <w:sz w:val="22"/>
          <w:szCs w:val="18"/>
        </w:rPr>
        <w:t>:</w:t>
      </w:r>
    </w:p>
    <w:p w:rsidR="001D091B" w:rsidRPr="00F329F9" w:rsidRDefault="0014074A" w:rsidP="001D091B">
      <w:pPr>
        <w:keepNext/>
        <w:pBdr>
          <w:top w:val="single" w:sz="1" w:space="1" w:color="000000"/>
          <w:left w:val="single" w:sz="1" w:space="1" w:color="000000"/>
          <w:bottom w:val="single" w:sz="1" w:space="1" w:color="000000"/>
          <w:right w:val="single" w:sz="1" w:space="1" w:color="000000"/>
        </w:pBdr>
        <w:autoSpaceDE w:val="0"/>
        <w:snapToGrid w:val="0"/>
        <w:jc w:val="both"/>
        <w:rPr>
          <w:rFonts w:ascii="Arial" w:hAnsi="Arial" w:cs="Arial"/>
          <w:sz w:val="22"/>
          <w:szCs w:val="22"/>
          <w:lang w:val="mk-MK"/>
        </w:rPr>
      </w:pPr>
      <w:r w:rsidRPr="00F329F9">
        <w:rPr>
          <w:rFonts w:ascii="Arial" w:hAnsi="Arial" w:cs="Arial"/>
          <w:sz w:val="22"/>
          <w:szCs w:val="22"/>
          <w:lang w:val="mk-MK"/>
        </w:rPr>
        <w:t>Проект координатор: Министерство за економија</w:t>
      </w:r>
    </w:p>
    <w:p w:rsidR="0014074A" w:rsidRPr="00F329F9" w:rsidRDefault="0014074A" w:rsidP="001D091B">
      <w:pPr>
        <w:keepNext/>
        <w:pBdr>
          <w:top w:val="single" w:sz="1" w:space="1" w:color="000000"/>
          <w:left w:val="single" w:sz="1" w:space="1" w:color="000000"/>
          <w:bottom w:val="single" w:sz="1" w:space="1" w:color="000000"/>
          <w:right w:val="single" w:sz="1" w:space="1" w:color="000000"/>
        </w:pBdr>
        <w:autoSpaceDE w:val="0"/>
        <w:snapToGrid w:val="0"/>
        <w:jc w:val="both"/>
        <w:rPr>
          <w:rFonts w:ascii="Arial" w:eastAsia="SimSun" w:hAnsi="Arial" w:cs="Arial"/>
          <w:b/>
          <w:bCs/>
          <w:sz w:val="22"/>
          <w:szCs w:val="18"/>
          <w:lang w:val="mk-MK"/>
        </w:rPr>
      </w:pPr>
      <w:r w:rsidRPr="00F329F9">
        <w:rPr>
          <w:rFonts w:ascii="Arial" w:hAnsi="Arial" w:cs="Arial"/>
          <w:sz w:val="22"/>
          <w:szCs w:val="22"/>
          <w:lang w:val="mk-MK"/>
        </w:rPr>
        <w:t xml:space="preserve">Во партнерство со: Министерство за </w:t>
      </w:r>
      <w:r w:rsidR="001D51AA">
        <w:rPr>
          <w:rFonts w:ascii="Arial" w:hAnsi="Arial" w:cs="Arial"/>
          <w:sz w:val="22"/>
          <w:szCs w:val="22"/>
          <w:lang w:val="mk-MK"/>
        </w:rPr>
        <w:t xml:space="preserve">животна средина </w:t>
      </w:r>
      <w:r w:rsidR="001D091B" w:rsidRPr="00F329F9">
        <w:rPr>
          <w:rFonts w:ascii="Arial" w:hAnsi="Arial" w:cs="Arial"/>
          <w:sz w:val="22"/>
          <w:szCs w:val="22"/>
          <w:lang w:val="mk-MK"/>
        </w:rPr>
        <w:t>и просторно планирање</w:t>
      </w:r>
      <w:r w:rsidR="00653168">
        <w:rPr>
          <w:rFonts w:ascii="Arial" w:hAnsi="Arial" w:cs="Arial"/>
          <w:sz w:val="22"/>
          <w:szCs w:val="22"/>
          <w:lang w:val="mk-MK"/>
        </w:rPr>
        <w:t xml:space="preserve"> и</w:t>
      </w:r>
      <w:r w:rsidRPr="00F329F9">
        <w:rPr>
          <w:rFonts w:ascii="Arial" w:hAnsi="Arial" w:cs="Arial"/>
          <w:sz w:val="22"/>
          <w:szCs w:val="22"/>
          <w:lang w:val="mk-MK"/>
        </w:rPr>
        <w:t xml:space="preserve"> З</w:t>
      </w:r>
      <w:r w:rsidR="00653168">
        <w:rPr>
          <w:rFonts w:ascii="Arial" w:hAnsi="Arial" w:cs="Arial"/>
          <w:sz w:val="22"/>
          <w:szCs w:val="22"/>
          <w:lang w:val="mk-MK"/>
        </w:rPr>
        <w:t>анаетчиска Комора на Р. Македонија</w:t>
      </w:r>
      <w:r w:rsidRPr="00F329F9">
        <w:rPr>
          <w:rFonts w:ascii="Arial" w:hAnsi="Arial" w:cs="Arial"/>
          <w:sz w:val="22"/>
          <w:szCs w:val="22"/>
          <w:lang w:val="mk-MK"/>
        </w:rPr>
        <w:t xml:space="preserve">. </w:t>
      </w:r>
    </w:p>
    <w:p w:rsidR="004E2B2A" w:rsidRPr="00F329F9" w:rsidRDefault="004E2B2A">
      <w:pPr>
        <w:autoSpaceDE w:val="0"/>
        <w:snapToGrid w:val="0"/>
        <w:rPr>
          <w:rFonts w:eastAsia="Tahoma-Bold" w:cs="Tahoma-Bold"/>
          <w:b/>
          <w:bCs/>
          <w:sz w:val="22"/>
          <w:szCs w:val="22"/>
        </w:rPr>
      </w:pPr>
    </w:p>
    <w:p w:rsidR="004E2B2A" w:rsidRPr="00F329F9" w:rsidRDefault="0014074A" w:rsidP="00971C6F">
      <w:pPr>
        <w:pBdr>
          <w:top w:val="single" w:sz="1" w:space="1" w:color="000000"/>
          <w:left w:val="single" w:sz="1" w:space="1" w:color="000000"/>
          <w:bottom w:val="single" w:sz="1" w:space="1" w:color="000000"/>
          <w:right w:val="single" w:sz="1" w:space="1" w:color="000000"/>
        </w:pBdr>
        <w:autoSpaceDE w:val="0"/>
        <w:snapToGrid w:val="0"/>
        <w:jc w:val="both"/>
        <w:rPr>
          <w:rFonts w:ascii="Arial" w:eastAsia="Tahoma-Bold" w:hAnsi="Arial" w:cs="Arial"/>
          <w:sz w:val="22"/>
          <w:szCs w:val="22"/>
          <w:lang w:val="mk-MK"/>
        </w:rPr>
      </w:pPr>
      <w:r w:rsidRPr="00F329F9">
        <w:rPr>
          <w:rFonts w:ascii="Arial" w:eastAsia="Tahoma-Bold" w:hAnsi="Arial" w:cs="Arial"/>
          <w:b/>
          <w:bCs/>
          <w:sz w:val="22"/>
          <w:szCs w:val="22"/>
          <w:lang w:val="mk-MK"/>
        </w:rPr>
        <w:t>Временска рамка</w:t>
      </w:r>
      <w:r w:rsidR="004E2B2A" w:rsidRPr="00F329F9">
        <w:rPr>
          <w:rFonts w:ascii="Arial" w:eastAsia="Tahoma-Bold" w:hAnsi="Arial" w:cs="Arial"/>
          <w:b/>
          <w:bCs/>
          <w:sz w:val="22"/>
          <w:szCs w:val="22"/>
        </w:rPr>
        <w:t>:</w:t>
      </w:r>
      <w:r w:rsidR="004E2B2A" w:rsidRPr="00F329F9">
        <w:rPr>
          <w:rFonts w:ascii="Arial" w:eastAsia="Tahoma-Bold" w:hAnsi="Arial" w:cs="Arial"/>
          <w:sz w:val="22"/>
          <w:szCs w:val="22"/>
        </w:rPr>
        <w:t xml:space="preserve"> </w:t>
      </w:r>
      <w:r w:rsidR="00BB393B" w:rsidRPr="00F329F9">
        <w:rPr>
          <w:rFonts w:ascii="Arial" w:eastAsia="Tahoma-Bold" w:hAnsi="Arial" w:cs="Arial"/>
          <w:sz w:val="22"/>
          <w:szCs w:val="22"/>
          <w:lang w:val="mk-MK"/>
        </w:rPr>
        <w:t>К</w:t>
      </w:r>
      <w:r w:rsidRPr="00F329F9">
        <w:rPr>
          <w:rFonts w:ascii="Arial" w:eastAsia="Tahoma-Bold" w:hAnsi="Arial" w:cs="Arial"/>
          <w:sz w:val="22"/>
          <w:szCs w:val="22"/>
          <w:lang w:val="mk-MK"/>
        </w:rPr>
        <w:t>реирање на институција за еко-сертификација</w:t>
      </w:r>
      <w:r w:rsidR="002F7D77" w:rsidRPr="00F329F9">
        <w:rPr>
          <w:rFonts w:ascii="Arial" w:eastAsia="Tahoma-Bold" w:hAnsi="Arial" w:cs="Arial"/>
          <w:sz w:val="22"/>
          <w:szCs w:val="22"/>
          <w:lang w:val="mk-MK"/>
        </w:rPr>
        <w:t>,</w:t>
      </w:r>
      <w:r w:rsidRPr="00F329F9">
        <w:rPr>
          <w:rFonts w:ascii="Arial" w:eastAsia="Tahoma-Bold" w:hAnsi="Arial" w:cs="Arial"/>
          <w:sz w:val="22"/>
          <w:szCs w:val="22"/>
          <w:lang w:val="mk-MK"/>
        </w:rPr>
        <w:t xml:space="preserve"> 18 месеци</w:t>
      </w:r>
      <w:r w:rsidR="004E2B2A" w:rsidRPr="00F329F9">
        <w:rPr>
          <w:rFonts w:ascii="Arial" w:eastAsia="Tahoma-Bold" w:hAnsi="Arial" w:cs="Arial"/>
          <w:sz w:val="22"/>
          <w:szCs w:val="22"/>
        </w:rPr>
        <w:t xml:space="preserve"> (2014</w:t>
      </w:r>
      <w:r w:rsidR="00BB393B" w:rsidRPr="00F329F9">
        <w:rPr>
          <w:rFonts w:ascii="Arial" w:eastAsia="Tahoma-Bold" w:hAnsi="Arial" w:cs="Arial"/>
          <w:sz w:val="22"/>
          <w:szCs w:val="22"/>
          <w:lang w:val="mk-MK"/>
        </w:rPr>
        <w:t xml:space="preserve"> </w:t>
      </w:r>
      <w:r w:rsidR="004E2B2A" w:rsidRPr="00F329F9">
        <w:rPr>
          <w:rFonts w:ascii="Arial" w:eastAsia="Tahoma-Bold" w:hAnsi="Arial" w:cs="Arial"/>
          <w:sz w:val="22"/>
          <w:szCs w:val="22"/>
        </w:rPr>
        <w:t>-</w:t>
      </w:r>
      <w:r w:rsidR="00BB393B" w:rsidRPr="00F329F9">
        <w:rPr>
          <w:rFonts w:ascii="Arial" w:eastAsia="Tahoma-Bold" w:hAnsi="Arial" w:cs="Arial"/>
          <w:sz w:val="22"/>
          <w:szCs w:val="22"/>
          <w:lang w:val="mk-MK"/>
        </w:rPr>
        <w:t xml:space="preserve"> </w:t>
      </w:r>
      <w:r w:rsidR="004E2B2A" w:rsidRPr="00F329F9">
        <w:rPr>
          <w:rFonts w:ascii="Arial" w:eastAsia="Tahoma-Bold" w:hAnsi="Arial" w:cs="Arial"/>
          <w:sz w:val="22"/>
          <w:szCs w:val="22"/>
        </w:rPr>
        <w:t>2015</w:t>
      </w:r>
      <w:r w:rsidR="00BB393B" w:rsidRPr="00F329F9">
        <w:rPr>
          <w:rFonts w:ascii="Arial" w:eastAsia="Tahoma-Bold" w:hAnsi="Arial" w:cs="Arial"/>
          <w:sz w:val="22"/>
          <w:szCs w:val="22"/>
          <w:lang w:val="mk-MK"/>
        </w:rPr>
        <w:t xml:space="preserve"> година</w:t>
      </w:r>
      <w:r w:rsidR="004E2B2A" w:rsidRPr="00F329F9">
        <w:rPr>
          <w:rFonts w:ascii="Arial" w:eastAsia="Tahoma-Bold" w:hAnsi="Arial" w:cs="Arial"/>
          <w:sz w:val="22"/>
          <w:szCs w:val="22"/>
        </w:rPr>
        <w:t>)</w:t>
      </w:r>
      <w:r w:rsidR="00BB393B" w:rsidRPr="00F329F9">
        <w:rPr>
          <w:rFonts w:ascii="Arial" w:eastAsia="Tahoma-Bold" w:hAnsi="Arial" w:cs="Arial"/>
          <w:sz w:val="22"/>
          <w:szCs w:val="22"/>
          <w:lang w:val="mk-MK"/>
        </w:rPr>
        <w:t>.</w:t>
      </w:r>
      <w:r w:rsidR="004E2B2A" w:rsidRPr="00F329F9">
        <w:rPr>
          <w:rFonts w:ascii="Arial" w:eastAsia="Tahoma-Bold" w:hAnsi="Arial" w:cs="Arial"/>
          <w:sz w:val="22"/>
          <w:szCs w:val="22"/>
        </w:rPr>
        <w:t xml:space="preserve"> </w:t>
      </w:r>
      <w:r w:rsidR="00BB393B" w:rsidRPr="00F329F9">
        <w:rPr>
          <w:rFonts w:ascii="Arial" w:eastAsia="Tahoma-Bold" w:hAnsi="Arial" w:cs="Arial"/>
          <w:sz w:val="22"/>
          <w:szCs w:val="22"/>
          <w:lang w:val="mk-MK"/>
        </w:rPr>
        <w:t>К</w:t>
      </w:r>
      <w:r w:rsidRPr="00F329F9">
        <w:rPr>
          <w:rFonts w:ascii="Arial" w:eastAsia="Tahoma-Bold" w:hAnsi="Arial" w:cs="Arial"/>
          <w:sz w:val="22"/>
          <w:szCs w:val="22"/>
          <w:lang w:val="mk-MK"/>
        </w:rPr>
        <w:t>онтинуирана под</w:t>
      </w:r>
      <w:r w:rsidR="001D091B" w:rsidRPr="00F329F9">
        <w:rPr>
          <w:rFonts w:ascii="Arial" w:eastAsia="Tahoma-Bold" w:hAnsi="Arial" w:cs="Arial"/>
          <w:sz w:val="22"/>
          <w:szCs w:val="22"/>
          <w:lang w:val="mk-MK"/>
        </w:rPr>
        <w:t>д</w:t>
      </w:r>
      <w:r w:rsidRPr="00F329F9">
        <w:rPr>
          <w:rFonts w:ascii="Arial" w:eastAsia="Tahoma-Bold" w:hAnsi="Arial" w:cs="Arial"/>
          <w:sz w:val="22"/>
          <w:szCs w:val="22"/>
          <w:lang w:val="mk-MK"/>
        </w:rPr>
        <w:t>ршка</w:t>
      </w:r>
      <w:r w:rsidR="001D091B" w:rsidRPr="00F329F9">
        <w:rPr>
          <w:rFonts w:ascii="Arial" w:eastAsia="Tahoma-Bold" w:hAnsi="Arial" w:cs="Arial"/>
          <w:sz w:val="22"/>
          <w:szCs w:val="22"/>
          <w:lang w:val="mk-MK"/>
        </w:rPr>
        <w:t xml:space="preserve"> (2016</w:t>
      </w:r>
      <w:r w:rsidR="00BB393B" w:rsidRPr="00F329F9">
        <w:rPr>
          <w:rFonts w:ascii="Arial" w:eastAsia="Tahoma-Bold" w:hAnsi="Arial" w:cs="Arial"/>
          <w:sz w:val="22"/>
          <w:szCs w:val="22"/>
          <w:lang w:val="mk-MK"/>
        </w:rPr>
        <w:t xml:space="preserve"> </w:t>
      </w:r>
      <w:r w:rsidR="001D091B" w:rsidRPr="00F329F9">
        <w:rPr>
          <w:rFonts w:ascii="Arial" w:eastAsia="Tahoma-Bold" w:hAnsi="Arial" w:cs="Arial"/>
          <w:sz w:val="22"/>
          <w:szCs w:val="22"/>
          <w:lang w:val="mk-MK"/>
        </w:rPr>
        <w:t>-</w:t>
      </w:r>
      <w:r w:rsidR="00BB393B" w:rsidRPr="00F329F9">
        <w:rPr>
          <w:rFonts w:ascii="Arial" w:eastAsia="Tahoma-Bold" w:hAnsi="Arial" w:cs="Arial"/>
          <w:sz w:val="22"/>
          <w:szCs w:val="22"/>
          <w:lang w:val="mk-MK"/>
        </w:rPr>
        <w:t xml:space="preserve"> </w:t>
      </w:r>
      <w:r w:rsidR="001D091B" w:rsidRPr="00F329F9">
        <w:rPr>
          <w:rFonts w:ascii="Arial" w:eastAsia="Tahoma-Bold" w:hAnsi="Arial" w:cs="Arial"/>
          <w:sz w:val="22"/>
          <w:szCs w:val="22"/>
          <w:lang w:val="mk-MK"/>
        </w:rPr>
        <w:t>2020</w:t>
      </w:r>
      <w:r w:rsidR="00BB393B" w:rsidRPr="00F329F9">
        <w:rPr>
          <w:rFonts w:ascii="Arial" w:eastAsia="Tahoma-Bold" w:hAnsi="Arial" w:cs="Arial"/>
          <w:sz w:val="22"/>
          <w:szCs w:val="22"/>
          <w:lang w:val="mk-MK"/>
        </w:rPr>
        <w:t xml:space="preserve"> година</w:t>
      </w:r>
      <w:r w:rsidR="001D091B" w:rsidRPr="00F329F9">
        <w:rPr>
          <w:rFonts w:ascii="Arial" w:eastAsia="Tahoma-Bold" w:hAnsi="Arial" w:cs="Arial"/>
          <w:sz w:val="22"/>
          <w:szCs w:val="22"/>
          <w:lang w:val="mk-MK"/>
        </w:rPr>
        <w:t>)</w:t>
      </w:r>
    </w:p>
    <w:p w:rsidR="004E2B2A" w:rsidRPr="00F329F9" w:rsidRDefault="004E2B2A">
      <w:pPr>
        <w:autoSpaceDE w:val="0"/>
        <w:snapToGrid w:val="0"/>
        <w:rPr>
          <w:rFonts w:eastAsia="Tahoma-Bold" w:cs="Tahoma-Bold"/>
          <w:b/>
          <w:bCs/>
          <w:sz w:val="22"/>
          <w:szCs w:val="22"/>
        </w:rPr>
      </w:pPr>
    </w:p>
    <w:p w:rsidR="0014074A" w:rsidRPr="00F329F9" w:rsidRDefault="00B956A9" w:rsidP="008E2CFD">
      <w:pPr>
        <w:pBdr>
          <w:top w:val="single" w:sz="1" w:space="1" w:color="000000"/>
          <w:left w:val="single" w:sz="1" w:space="1" w:color="000000"/>
          <w:bottom w:val="single" w:sz="1" w:space="1" w:color="000000"/>
          <w:right w:val="single" w:sz="1" w:space="1" w:color="000000"/>
        </w:pBdr>
        <w:autoSpaceDE w:val="0"/>
        <w:snapToGrid w:val="0"/>
        <w:jc w:val="both"/>
        <w:rPr>
          <w:rFonts w:ascii="Arial" w:eastAsia="Tahoma-Bold" w:hAnsi="Arial" w:cs="Arial"/>
          <w:bCs/>
          <w:sz w:val="22"/>
          <w:szCs w:val="22"/>
          <w:lang w:val="mk-MK"/>
        </w:rPr>
      </w:pPr>
      <w:r w:rsidRPr="00F329F9">
        <w:rPr>
          <w:rFonts w:ascii="Arial" w:eastAsia="Tahoma-Bold" w:hAnsi="Arial" w:cs="Arial"/>
          <w:b/>
          <w:bCs/>
          <w:sz w:val="22"/>
          <w:szCs w:val="22"/>
          <w:lang w:val="mk-MK"/>
        </w:rPr>
        <w:t>Вовед</w:t>
      </w:r>
      <w:r w:rsidR="0014074A" w:rsidRPr="00F329F9">
        <w:rPr>
          <w:rFonts w:ascii="Arial" w:eastAsia="Tahoma-Bold" w:hAnsi="Arial" w:cs="Arial"/>
          <w:b/>
          <w:bCs/>
          <w:sz w:val="22"/>
          <w:szCs w:val="22"/>
          <w:lang w:val="mk-MK"/>
        </w:rPr>
        <w:t xml:space="preserve"> </w:t>
      </w:r>
      <w:r w:rsidRPr="00F329F9">
        <w:rPr>
          <w:rFonts w:ascii="Arial" w:eastAsia="Tahoma-Bold" w:hAnsi="Arial" w:cs="Arial"/>
          <w:b/>
          <w:bCs/>
          <w:sz w:val="22"/>
          <w:szCs w:val="22"/>
          <w:lang w:val="mk-MK"/>
        </w:rPr>
        <w:t>во</w:t>
      </w:r>
      <w:r w:rsidR="0014074A" w:rsidRPr="00F329F9">
        <w:rPr>
          <w:rFonts w:ascii="Arial" w:eastAsia="Tahoma-Bold" w:hAnsi="Arial" w:cs="Arial"/>
          <w:b/>
          <w:bCs/>
          <w:sz w:val="22"/>
          <w:szCs w:val="22"/>
          <w:lang w:val="mk-MK"/>
        </w:rPr>
        <w:t xml:space="preserve"> проектот </w:t>
      </w:r>
      <w:r w:rsidR="004E2B2A" w:rsidRPr="00F329F9">
        <w:rPr>
          <w:rFonts w:ascii="Arial" w:eastAsia="Tahoma-Bold" w:hAnsi="Arial" w:cs="Arial"/>
          <w:b/>
          <w:bCs/>
          <w:sz w:val="22"/>
          <w:szCs w:val="22"/>
        </w:rPr>
        <w:t xml:space="preserve">– </w:t>
      </w:r>
      <w:r w:rsidR="00BB393B" w:rsidRPr="00F329F9">
        <w:rPr>
          <w:rFonts w:ascii="Arial" w:eastAsia="Tahoma-Bold" w:hAnsi="Arial" w:cs="Arial"/>
          <w:bCs/>
          <w:sz w:val="22"/>
          <w:szCs w:val="22"/>
          <w:lang w:val="mk-MK"/>
        </w:rPr>
        <w:t>Е</w:t>
      </w:r>
      <w:r w:rsidR="0014074A" w:rsidRPr="00F329F9">
        <w:rPr>
          <w:rFonts w:ascii="Arial" w:eastAsia="Tahoma-Bold" w:hAnsi="Arial" w:cs="Arial"/>
          <w:bCs/>
          <w:sz w:val="22"/>
          <w:szCs w:val="22"/>
          <w:lang w:val="mk-MK"/>
        </w:rPr>
        <w:t>д</w:t>
      </w:r>
      <w:r w:rsidR="00BB393B" w:rsidRPr="00F329F9">
        <w:rPr>
          <w:rFonts w:ascii="Arial" w:eastAsia="Tahoma-Bold" w:hAnsi="Arial" w:cs="Arial"/>
          <w:bCs/>
          <w:sz w:val="22"/>
          <w:szCs w:val="22"/>
          <w:lang w:val="mk-MK"/>
        </w:rPr>
        <w:t>ен</w:t>
      </w:r>
      <w:r w:rsidR="0014074A" w:rsidRPr="00F329F9">
        <w:rPr>
          <w:rFonts w:ascii="Arial" w:eastAsia="Tahoma-Bold" w:hAnsi="Arial" w:cs="Arial"/>
          <w:bCs/>
          <w:sz w:val="22"/>
          <w:szCs w:val="22"/>
          <w:lang w:val="mk-MK"/>
        </w:rPr>
        <w:t xml:space="preserve"> од важните критериуми за развој на занаетчиството е утврдување на стандарди за квалитет. Ознаката за квалитет е сигнал за потрошувачите, јавноста, но и стандард кон кој занаетчиите треба да стремат. Еколошките производи и услуги имаат натпросечен ра</w:t>
      </w:r>
      <w:r w:rsidRPr="00F329F9">
        <w:rPr>
          <w:rFonts w:ascii="Arial" w:eastAsia="Tahoma-Bold" w:hAnsi="Arial" w:cs="Arial"/>
          <w:bCs/>
          <w:sz w:val="22"/>
          <w:szCs w:val="22"/>
          <w:lang w:val="mk-MK"/>
        </w:rPr>
        <w:t>ст на пазарот</w:t>
      </w:r>
      <w:r w:rsidR="0014074A" w:rsidRPr="00F329F9">
        <w:rPr>
          <w:rFonts w:ascii="Arial" w:eastAsia="Tahoma-Bold" w:hAnsi="Arial" w:cs="Arial"/>
          <w:bCs/>
          <w:sz w:val="22"/>
          <w:szCs w:val="22"/>
          <w:lang w:val="mk-MK"/>
        </w:rPr>
        <w:t xml:space="preserve"> во последните години. </w:t>
      </w:r>
      <w:r w:rsidR="006F0FBC" w:rsidRPr="00F329F9">
        <w:rPr>
          <w:rFonts w:ascii="Arial" w:eastAsia="Tahoma-Bold" w:hAnsi="Arial" w:cs="Arial"/>
          <w:bCs/>
          <w:sz w:val="22"/>
          <w:szCs w:val="22"/>
          <w:lang w:val="mk-MK"/>
        </w:rPr>
        <w:t>З</w:t>
      </w:r>
      <w:r w:rsidR="00103F6E" w:rsidRPr="00F329F9">
        <w:rPr>
          <w:rFonts w:ascii="Arial" w:eastAsia="Tahoma-Bold" w:hAnsi="Arial" w:cs="Arial"/>
          <w:bCs/>
          <w:sz w:val="22"/>
          <w:szCs w:val="22"/>
          <w:lang w:val="mk-MK"/>
        </w:rPr>
        <w:t>анаетчиски</w:t>
      </w:r>
      <w:r w:rsidR="006F0FBC" w:rsidRPr="00F329F9">
        <w:rPr>
          <w:rFonts w:ascii="Arial" w:eastAsia="Tahoma-Bold" w:hAnsi="Arial" w:cs="Arial"/>
          <w:bCs/>
          <w:sz w:val="22"/>
          <w:szCs w:val="22"/>
          <w:lang w:val="mk-MK"/>
        </w:rPr>
        <w:t>те</w:t>
      </w:r>
      <w:r w:rsidR="00103F6E" w:rsidRPr="00F329F9">
        <w:rPr>
          <w:rFonts w:ascii="Arial" w:eastAsia="Tahoma-Bold" w:hAnsi="Arial" w:cs="Arial"/>
          <w:bCs/>
          <w:sz w:val="22"/>
          <w:szCs w:val="22"/>
          <w:lang w:val="mk-MK"/>
        </w:rPr>
        <w:t xml:space="preserve"> производители треба да се позиционираат успешно на овие пазари кои ќе обезбедат поголема профитабилност и ќе придонесат за поодржлив економски развој. </w:t>
      </w:r>
      <w:r w:rsidR="008E2CFD" w:rsidRPr="00F329F9">
        <w:rPr>
          <w:rFonts w:ascii="Arial" w:eastAsia="Tahoma-Bold" w:hAnsi="Arial" w:cs="Arial"/>
          <w:bCs/>
          <w:sz w:val="22"/>
          <w:szCs w:val="22"/>
          <w:lang w:val="mk-MK"/>
        </w:rPr>
        <w:t xml:space="preserve"> Македонија планира да основа организации кои ќе бидат дел од меѓународно препознатливата еко-сертификациона мрежа.</w:t>
      </w:r>
    </w:p>
    <w:p w:rsidR="008E2CFD" w:rsidRPr="00F329F9" w:rsidRDefault="008E2CFD" w:rsidP="008E2CFD">
      <w:pPr>
        <w:pBdr>
          <w:top w:val="single" w:sz="4" w:space="1" w:color="auto"/>
          <w:left w:val="single" w:sz="4" w:space="1" w:color="auto"/>
          <w:bottom w:val="single" w:sz="4" w:space="1" w:color="auto"/>
          <w:right w:val="single" w:sz="4" w:space="1" w:color="auto"/>
        </w:pBdr>
        <w:jc w:val="both"/>
        <w:rPr>
          <w:rFonts w:ascii="Arial" w:hAnsi="Arial" w:cs="Arial"/>
          <w:b/>
          <w:bCs/>
          <w:sz w:val="18"/>
          <w:szCs w:val="18"/>
          <w:highlight w:val="green"/>
          <w:lang w:val="mk-MK"/>
        </w:rPr>
      </w:pPr>
      <w:r w:rsidRPr="00F329F9">
        <w:rPr>
          <w:rFonts w:ascii="Arial" w:hAnsi="Arial" w:cs="Arial"/>
          <w:b/>
          <w:bCs/>
          <w:sz w:val="18"/>
          <w:szCs w:val="18"/>
          <w:highlight w:val="green"/>
          <w:lang w:val="mk-MK"/>
        </w:rPr>
        <w:t>Добра пракса</w:t>
      </w:r>
    </w:p>
    <w:p w:rsidR="005357F3" w:rsidRPr="00F329F9" w:rsidRDefault="005357F3" w:rsidP="008E2CFD">
      <w:pPr>
        <w:pBdr>
          <w:top w:val="single" w:sz="4" w:space="1" w:color="auto"/>
          <w:left w:val="single" w:sz="4" w:space="1" w:color="auto"/>
          <w:bottom w:val="single" w:sz="4" w:space="1" w:color="auto"/>
          <w:right w:val="single" w:sz="4" w:space="1" w:color="auto"/>
        </w:pBdr>
        <w:jc w:val="both"/>
        <w:rPr>
          <w:rFonts w:ascii="Arial" w:hAnsi="Arial" w:cs="Arial"/>
          <w:b/>
          <w:bCs/>
          <w:sz w:val="18"/>
          <w:szCs w:val="18"/>
          <w:highlight w:val="green"/>
          <w:lang w:val="mk-MK"/>
        </w:rPr>
      </w:pPr>
      <w:r w:rsidRPr="00F329F9">
        <w:rPr>
          <w:rFonts w:ascii="Arial" w:hAnsi="Arial" w:cs="Arial"/>
          <w:b/>
          <w:bCs/>
          <w:sz w:val="18"/>
          <w:szCs w:val="18"/>
          <w:highlight w:val="green"/>
          <w:lang w:val="mk-MK"/>
        </w:rPr>
        <w:t>Деметер Интернешнл</w:t>
      </w:r>
      <w:r w:rsidR="008E2CFD" w:rsidRPr="00F329F9">
        <w:rPr>
          <w:rFonts w:ascii="Arial" w:hAnsi="Arial" w:cs="Arial"/>
          <w:b/>
          <w:bCs/>
          <w:sz w:val="18"/>
          <w:szCs w:val="18"/>
          <w:highlight w:val="green"/>
          <w:lang w:val="mk-MK"/>
        </w:rPr>
        <w:t xml:space="preserve"> </w:t>
      </w:r>
    </w:p>
    <w:p w:rsidR="005357F3" w:rsidRPr="00F329F9" w:rsidRDefault="005357F3" w:rsidP="008E2CFD">
      <w:pPr>
        <w:pBdr>
          <w:top w:val="single" w:sz="4" w:space="1" w:color="auto"/>
          <w:left w:val="single" w:sz="4" w:space="1" w:color="auto"/>
          <w:bottom w:val="single" w:sz="4" w:space="1" w:color="auto"/>
          <w:right w:val="single" w:sz="4" w:space="1" w:color="auto"/>
        </w:pBdr>
        <w:jc w:val="both"/>
        <w:rPr>
          <w:rFonts w:ascii="Arial" w:hAnsi="Arial" w:cs="Arial"/>
          <w:bCs/>
          <w:sz w:val="18"/>
          <w:szCs w:val="18"/>
          <w:highlight w:val="green"/>
          <w:lang w:val="mk-MK"/>
        </w:rPr>
      </w:pPr>
      <w:r w:rsidRPr="00F329F9">
        <w:rPr>
          <w:rFonts w:ascii="Arial" w:hAnsi="Arial" w:cs="Arial"/>
          <w:bCs/>
          <w:sz w:val="18"/>
          <w:szCs w:val="18"/>
          <w:highlight w:val="green"/>
          <w:lang w:val="mk-MK"/>
        </w:rPr>
        <w:t xml:space="preserve">Деметер е еколошка непрофитна </w:t>
      </w:r>
      <w:r w:rsidR="00477ECF" w:rsidRPr="00F329F9">
        <w:rPr>
          <w:rFonts w:ascii="Arial" w:hAnsi="Arial" w:cs="Arial"/>
          <w:bCs/>
          <w:sz w:val="18"/>
          <w:szCs w:val="18"/>
          <w:highlight w:val="green"/>
          <w:lang w:val="mk-MK"/>
        </w:rPr>
        <w:t>асоцијација која претставува мрежа од индивидулни еко-сертификациски организации. Основана е во 1997</w:t>
      </w:r>
      <w:r w:rsidR="002C4056" w:rsidRPr="00F329F9">
        <w:rPr>
          <w:rFonts w:ascii="Arial" w:hAnsi="Arial" w:cs="Arial"/>
          <w:bCs/>
          <w:sz w:val="18"/>
          <w:szCs w:val="18"/>
          <w:highlight w:val="green"/>
          <w:lang w:val="mk-MK"/>
        </w:rPr>
        <w:t xml:space="preserve"> година</w:t>
      </w:r>
      <w:r w:rsidR="00477ECF" w:rsidRPr="00F329F9">
        <w:rPr>
          <w:rFonts w:ascii="Arial" w:hAnsi="Arial" w:cs="Arial"/>
          <w:bCs/>
          <w:sz w:val="18"/>
          <w:szCs w:val="18"/>
          <w:highlight w:val="green"/>
          <w:lang w:val="mk-MK"/>
        </w:rPr>
        <w:t xml:space="preserve"> во Германија</w:t>
      </w:r>
      <w:r w:rsidR="00004760" w:rsidRPr="00F329F9">
        <w:rPr>
          <w:rFonts w:ascii="Arial" w:hAnsi="Arial" w:cs="Arial"/>
          <w:bCs/>
          <w:sz w:val="18"/>
          <w:szCs w:val="18"/>
          <w:highlight w:val="green"/>
          <w:lang w:val="mk-MK"/>
        </w:rPr>
        <w:t xml:space="preserve">. Во моментов, Деметер Интернешнл има 16 членки организации од Европа, Америка, Африка и Нов Зеланд. </w:t>
      </w:r>
      <w:r w:rsidR="002C4056" w:rsidRPr="00F329F9">
        <w:rPr>
          <w:rFonts w:ascii="Arial" w:hAnsi="Arial" w:cs="Arial"/>
          <w:bCs/>
          <w:sz w:val="18"/>
          <w:szCs w:val="18"/>
          <w:highlight w:val="green"/>
          <w:lang w:val="mk-MK"/>
        </w:rPr>
        <w:t>Сè</w:t>
      </w:r>
      <w:r w:rsidR="00004760" w:rsidRPr="00F329F9">
        <w:rPr>
          <w:rFonts w:ascii="Arial" w:hAnsi="Arial" w:cs="Arial"/>
          <w:bCs/>
          <w:sz w:val="18"/>
          <w:szCs w:val="18"/>
          <w:highlight w:val="green"/>
          <w:lang w:val="mk-MK"/>
        </w:rPr>
        <w:t xml:space="preserve"> заедно, Деметер Интернешнл има околу 4200 производители од 43 земји.</w:t>
      </w:r>
    </w:p>
    <w:p w:rsidR="005357F3" w:rsidRPr="00F329F9" w:rsidRDefault="005357F3" w:rsidP="008E2CFD">
      <w:pPr>
        <w:pBdr>
          <w:top w:val="single" w:sz="4" w:space="1" w:color="auto"/>
          <w:left w:val="single" w:sz="4" w:space="1" w:color="auto"/>
          <w:bottom w:val="single" w:sz="4" w:space="1" w:color="auto"/>
          <w:right w:val="single" w:sz="4" w:space="1" w:color="auto"/>
        </w:pBdr>
        <w:jc w:val="both"/>
        <w:rPr>
          <w:rFonts w:ascii="Arial" w:hAnsi="Arial" w:cs="Arial"/>
          <w:b/>
          <w:bCs/>
          <w:sz w:val="18"/>
          <w:szCs w:val="18"/>
          <w:highlight w:val="green"/>
          <w:lang w:val="mk-MK"/>
        </w:rPr>
      </w:pPr>
    </w:p>
    <w:p w:rsidR="00315586" w:rsidRPr="00F329F9" w:rsidRDefault="00004760" w:rsidP="008E2CFD">
      <w:pPr>
        <w:pBdr>
          <w:top w:val="single" w:sz="4" w:space="1" w:color="auto"/>
          <w:left w:val="single" w:sz="4" w:space="1" w:color="auto"/>
          <w:bottom w:val="single" w:sz="4" w:space="1" w:color="auto"/>
          <w:right w:val="single" w:sz="4" w:space="1" w:color="auto"/>
        </w:pBdr>
        <w:jc w:val="both"/>
        <w:rPr>
          <w:rFonts w:ascii="Arial" w:hAnsi="Arial" w:cs="Arial"/>
          <w:bCs/>
          <w:sz w:val="18"/>
          <w:szCs w:val="18"/>
          <w:highlight w:val="green"/>
          <w:lang w:val="mk-MK"/>
        </w:rPr>
      </w:pPr>
      <w:r w:rsidRPr="00F329F9">
        <w:rPr>
          <w:rFonts w:ascii="Arial" w:hAnsi="Arial" w:cs="Arial"/>
          <w:bCs/>
          <w:sz w:val="18"/>
          <w:szCs w:val="18"/>
          <w:highlight w:val="green"/>
          <w:lang w:val="mk-MK"/>
        </w:rPr>
        <w:t xml:space="preserve">Деметер е бренд за производи од </w:t>
      </w:r>
      <w:r w:rsidRPr="00F329F9">
        <w:rPr>
          <w:rFonts w:ascii="Arial" w:hAnsi="Arial" w:cs="Arial"/>
          <w:bCs/>
          <w:sz w:val="18"/>
          <w:szCs w:val="18"/>
          <w:highlight w:val="green"/>
        </w:rPr>
        <w:t xml:space="preserve">Biodynamic </w:t>
      </w:r>
      <w:r w:rsidR="002C4056" w:rsidRPr="00F329F9">
        <w:rPr>
          <w:rFonts w:ascii="Arial" w:hAnsi="Arial" w:cs="Arial"/>
          <w:bCs/>
          <w:sz w:val="18"/>
          <w:szCs w:val="18"/>
          <w:highlight w:val="green"/>
        </w:rPr>
        <w:t>Production</w:t>
      </w:r>
      <w:r w:rsidRPr="00F329F9">
        <w:rPr>
          <w:rFonts w:ascii="Arial" w:hAnsi="Arial" w:cs="Arial"/>
          <w:bCs/>
          <w:sz w:val="18"/>
          <w:szCs w:val="18"/>
          <w:highlight w:val="green"/>
        </w:rPr>
        <w:t>.</w:t>
      </w:r>
      <w:r w:rsidRPr="00F329F9">
        <w:rPr>
          <w:rFonts w:ascii="Arial" w:hAnsi="Arial" w:cs="Arial"/>
          <w:bCs/>
          <w:sz w:val="18"/>
          <w:szCs w:val="18"/>
          <w:highlight w:val="green"/>
          <w:lang w:val="mk-MK"/>
        </w:rPr>
        <w:t xml:space="preserve"> </w:t>
      </w:r>
      <w:r w:rsidR="00315586" w:rsidRPr="00F329F9">
        <w:rPr>
          <w:rFonts w:ascii="Arial" w:hAnsi="Arial" w:cs="Arial"/>
          <w:bCs/>
          <w:sz w:val="18"/>
          <w:szCs w:val="18"/>
          <w:highlight w:val="green"/>
          <w:lang w:val="mk-MK"/>
        </w:rPr>
        <w:t>Само ограничен и контролиран број на партнери имаат дозвола да го користат брендот. Сложена верификација на процесот обезбедува стрик</w:t>
      </w:r>
      <w:r w:rsidR="002C4056" w:rsidRPr="00F329F9">
        <w:rPr>
          <w:rFonts w:ascii="Arial" w:hAnsi="Arial" w:cs="Arial"/>
          <w:bCs/>
          <w:sz w:val="18"/>
          <w:szCs w:val="18"/>
          <w:highlight w:val="green"/>
          <w:lang w:val="mk-MK"/>
        </w:rPr>
        <w:t>т</w:t>
      </w:r>
      <w:r w:rsidR="00315586" w:rsidRPr="00F329F9">
        <w:rPr>
          <w:rFonts w:ascii="Arial" w:hAnsi="Arial" w:cs="Arial"/>
          <w:bCs/>
          <w:sz w:val="18"/>
          <w:szCs w:val="18"/>
          <w:highlight w:val="green"/>
          <w:lang w:val="mk-MK"/>
        </w:rPr>
        <w:t xml:space="preserve">но следење на стандардите на </w:t>
      </w:r>
      <w:r w:rsidRPr="00F329F9">
        <w:rPr>
          <w:rFonts w:ascii="Arial" w:hAnsi="Arial" w:cs="Arial"/>
          <w:bCs/>
          <w:sz w:val="18"/>
          <w:szCs w:val="18"/>
          <w:highlight w:val="green"/>
        </w:rPr>
        <w:t xml:space="preserve"> </w:t>
      </w:r>
      <w:r w:rsidR="00315586" w:rsidRPr="00F329F9">
        <w:rPr>
          <w:rFonts w:ascii="Arial" w:hAnsi="Arial" w:cs="Arial"/>
          <w:bCs/>
          <w:sz w:val="18"/>
          <w:szCs w:val="18"/>
          <w:highlight w:val="green"/>
          <w:lang w:val="mk-MK"/>
        </w:rPr>
        <w:t xml:space="preserve">Деметер Интернешнл Продакшн, како и </w:t>
      </w:r>
      <w:r w:rsidR="002F7D77" w:rsidRPr="00F329F9">
        <w:rPr>
          <w:rFonts w:ascii="Arial" w:hAnsi="Arial" w:cs="Arial"/>
          <w:bCs/>
          <w:sz w:val="18"/>
          <w:szCs w:val="18"/>
          <w:highlight w:val="green"/>
          <w:lang w:val="mk-MK"/>
        </w:rPr>
        <w:t>на</w:t>
      </w:r>
      <w:r w:rsidR="00315586" w:rsidRPr="00F329F9">
        <w:rPr>
          <w:rFonts w:ascii="Arial" w:hAnsi="Arial" w:cs="Arial"/>
          <w:bCs/>
          <w:sz w:val="18"/>
          <w:szCs w:val="18"/>
          <w:highlight w:val="green"/>
          <w:lang w:val="mk-MK"/>
        </w:rPr>
        <w:t xml:space="preserve"> апликативните органски регулативи во различни земји. Деметер фармерите и производителите активно учествуваат во дефинирање на иднината за која вреди да се живее, преку производство на здрава храна.  </w:t>
      </w:r>
      <w:r w:rsidRPr="00F329F9">
        <w:rPr>
          <w:rFonts w:ascii="Arial" w:hAnsi="Arial" w:cs="Arial"/>
          <w:bCs/>
          <w:sz w:val="18"/>
          <w:szCs w:val="18"/>
          <w:highlight w:val="green"/>
          <w:lang w:val="mk-MK"/>
        </w:rPr>
        <w:t xml:space="preserve"> </w:t>
      </w:r>
      <w:r w:rsidR="00315586" w:rsidRPr="00F329F9">
        <w:rPr>
          <w:rFonts w:ascii="Arial" w:hAnsi="Arial" w:cs="Arial"/>
          <w:bCs/>
          <w:sz w:val="18"/>
          <w:szCs w:val="18"/>
          <w:highlight w:val="green"/>
          <w:lang w:val="mk-MK"/>
        </w:rPr>
        <w:t>Деметер Интернешнл нуди поддршка за обуки, сертификација и промоција.</w:t>
      </w:r>
    </w:p>
    <w:p w:rsidR="005357F3" w:rsidRPr="00F329F9" w:rsidRDefault="00315586" w:rsidP="008E2CFD">
      <w:pPr>
        <w:pBdr>
          <w:top w:val="single" w:sz="4" w:space="1" w:color="auto"/>
          <w:left w:val="single" w:sz="4" w:space="1" w:color="auto"/>
          <w:bottom w:val="single" w:sz="4" w:space="1" w:color="auto"/>
          <w:right w:val="single" w:sz="4" w:space="1" w:color="auto"/>
        </w:pBdr>
        <w:jc w:val="both"/>
        <w:rPr>
          <w:rFonts w:ascii="Arial" w:hAnsi="Arial" w:cs="Arial"/>
          <w:bCs/>
          <w:sz w:val="18"/>
          <w:szCs w:val="18"/>
          <w:highlight w:val="green"/>
          <w:lang w:val="mk-MK"/>
        </w:rPr>
      </w:pPr>
      <w:r w:rsidRPr="00F329F9">
        <w:rPr>
          <w:rFonts w:ascii="Arial" w:hAnsi="Arial" w:cs="Arial"/>
          <w:bCs/>
          <w:sz w:val="18"/>
          <w:szCs w:val="18"/>
          <w:highlight w:val="green"/>
          <w:lang w:val="mk-MK"/>
        </w:rPr>
        <w:t>Извор</w:t>
      </w:r>
      <w:r w:rsidRPr="00F329F9">
        <w:rPr>
          <w:rFonts w:ascii="Arial" w:hAnsi="Arial" w:cs="Arial"/>
          <w:bCs/>
          <w:sz w:val="18"/>
          <w:szCs w:val="18"/>
          <w:highlight w:val="green"/>
        </w:rPr>
        <w:t>:</w:t>
      </w:r>
      <w:r w:rsidRPr="00F329F9">
        <w:rPr>
          <w:rFonts w:ascii="Arial" w:hAnsi="Arial" w:cs="Arial"/>
          <w:bCs/>
          <w:sz w:val="18"/>
          <w:szCs w:val="18"/>
          <w:highlight w:val="green"/>
          <w:lang w:val="mk-MK"/>
        </w:rPr>
        <w:t xml:space="preserve"> </w:t>
      </w:r>
      <w:r w:rsidRPr="00F329F9">
        <w:rPr>
          <w:rFonts w:ascii="Arial" w:hAnsi="Arial" w:cs="Arial"/>
          <w:bCs/>
          <w:sz w:val="18"/>
          <w:szCs w:val="18"/>
          <w:highlight w:val="green"/>
        </w:rPr>
        <w:t>http://www.demeter.net/</w:t>
      </w:r>
    </w:p>
    <w:p w:rsidR="004E2B2A" w:rsidRPr="00F329F9" w:rsidRDefault="004E2B2A">
      <w:pPr>
        <w:rPr>
          <w:b/>
          <w:bCs/>
          <w:sz w:val="22"/>
          <w:szCs w:val="22"/>
        </w:rPr>
      </w:pPr>
    </w:p>
    <w:p w:rsidR="004E2B2A" w:rsidRPr="00F329F9" w:rsidRDefault="00103F6E" w:rsidP="00F928AD">
      <w:pPr>
        <w:pBdr>
          <w:top w:val="single" w:sz="1" w:space="1" w:color="000000"/>
          <w:left w:val="single" w:sz="1" w:space="1" w:color="000000"/>
          <w:bottom w:val="single" w:sz="1" w:space="1" w:color="000000"/>
          <w:right w:val="single" w:sz="1" w:space="1" w:color="000000"/>
        </w:pBdr>
        <w:jc w:val="both"/>
        <w:rPr>
          <w:rFonts w:ascii="Arial" w:hAnsi="Arial" w:cs="Arial"/>
          <w:b/>
          <w:bCs/>
          <w:sz w:val="22"/>
          <w:szCs w:val="22"/>
        </w:rPr>
      </w:pPr>
      <w:r w:rsidRPr="00F329F9">
        <w:rPr>
          <w:rFonts w:ascii="Arial" w:hAnsi="Arial" w:cs="Arial"/>
          <w:b/>
          <w:bCs/>
          <w:sz w:val="22"/>
          <w:szCs w:val="22"/>
          <w:lang w:val="mk-MK"/>
        </w:rPr>
        <w:t>Проектни цели</w:t>
      </w:r>
      <w:r w:rsidR="004E2B2A" w:rsidRPr="00F329F9">
        <w:rPr>
          <w:rFonts w:ascii="Arial" w:hAnsi="Arial" w:cs="Arial"/>
          <w:b/>
          <w:bCs/>
          <w:sz w:val="22"/>
          <w:szCs w:val="22"/>
        </w:rPr>
        <w:t>:</w:t>
      </w:r>
    </w:p>
    <w:p w:rsidR="00103F6E" w:rsidRPr="00F329F9" w:rsidRDefault="00103F6E" w:rsidP="00F928AD">
      <w:pPr>
        <w:numPr>
          <w:ilvl w:val="0"/>
          <w:numId w:val="50"/>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 xml:space="preserve">Да се </w:t>
      </w:r>
      <w:r w:rsidR="002F7D77" w:rsidRPr="00F329F9">
        <w:rPr>
          <w:rFonts w:ascii="Arial" w:hAnsi="Arial" w:cs="Arial"/>
          <w:sz w:val="22"/>
          <w:szCs w:val="22"/>
          <w:lang w:val="mk-MK"/>
        </w:rPr>
        <w:t xml:space="preserve">придонесе </w:t>
      </w:r>
      <w:r w:rsidRPr="00F329F9">
        <w:rPr>
          <w:rFonts w:ascii="Arial" w:hAnsi="Arial" w:cs="Arial"/>
          <w:sz w:val="22"/>
          <w:szCs w:val="22"/>
          <w:lang w:val="mk-MK"/>
        </w:rPr>
        <w:t xml:space="preserve">во создавањето на висококвалитетни </w:t>
      </w:r>
      <w:r w:rsidR="00F928AD" w:rsidRPr="00F329F9">
        <w:rPr>
          <w:rFonts w:ascii="Arial" w:hAnsi="Arial" w:cs="Arial"/>
          <w:sz w:val="22"/>
          <w:szCs w:val="22"/>
          <w:lang w:val="mk-MK"/>
        </w:rPr>
        <w:t xml:space="preserve">и </w:t>
      </w:r>
      <w:r w:rsidRPr="00F329F9">
        <w:rPr>
          <w:rFonts w:ascii="Arial" w:hAnsi="Arial" w:cs="Arial"/>
          <w:sz w:val="22"/>
          <w:szCs w:val="22"/>
          <w:lang w:val="mk-MK"/>
        </w:rPr>
        <w:t>производи и услуги со висока додадена вредност во занаетчиски</w:t>
      </w:r>
      <w:r w:rsidR="006F0FBC" w:rsidRPr="00F329F9">
        <w:rPr>
          <w:rFonts w:ascii="Arial" w:hAnsi="Arial" w:cs="Arial"/>
          <w:sz w:val="22"/>
          <w:szCs w:val="22"/>
          <w:lang w:val="mk-MK"/>
        </w:rPr>
        <w:t>от</w:t>
      </w:r>
      <w:r w:rsidRPr="00F329F9">
        <w:rPr>
          <w:rFonts w:ascii="Arial" w:hAnsi="Arial" w:cs="Arial"/>
          <w:sz w:val="22"/>
          <w:szCs w:val="22"/>
          <w:lang w:val="mk-MK"/>
        </w:rPr>
        <w:t xml:space="preserve"> сектор</w:t>
      </w:r>
      <w:r w:rsidR="002C4056" w:rsidRPr="00F329F9">
        <w:rPr>
          <w:rFonts w:ascii="Arial" w:hAnsi="Arial" w:cs="Arial"/>
          <w:sz w:val="22"/>
          <w:szCs w:val="22"/>
          <w:lang w:val="mk-MK"/>
        </w:rPr>
        <w:t>;</w:t>
      </w:r>
      <w:r w:rsidRPr="00F329F9">
        <w:rPr>
          <w:rFonts w:ascii="Arial" w:hAnsi="Arial" w:cs="Arial"/>
          <w:sz w:val="22"/>
          <w:szCs w:val="22"/>
          <w:lang w:val="mk-MK"/>
        </w:rPr>
        <w:t xml:space="preserve"> </w:t>
      </w:r>
    </w:p>
    <w:p w:rsidR="004E2B2A" w:rsidRPr="00F329F9" w:rsidRDefault="00103F6E" w:rsidP="00F928AD">
      <w:pPr>
        <w:numPr>
          <w:ilvl w:val="0"/>
          <w:numId w:val="50"/>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 xml:space="preserve">Да се промовира примена на </w:t>
      </w:r>
      <w:r w:rsidR="00653168">
        <w:rPr>
          <w:rFonts w:ascii="Arial" w:hAnsi="Arial" w:cs="Arial"/>
          <w:sz w:val="22"/>
          <w:szCs w:val="22"/>
          <w:lang w:val="mk-MK"/>
        </w:rPr>
        <w:t xml:space="preserve">меѓународните </w:t>
      </w:r>
      <w:r w:rsidRPr="00F329F9">
        <w:rPr>
          <w:rFonts w:ascii="Arial" w:hAnsi="Arial" w:cs="Arial"/>
          <w:sz w:val="22"/>
          <w:szCs w:val="22"/>
          <w:lang w:val="mk-MK"/>
        </w:rPr>
        <w:t>стандарди за квалитет и еко-сертификација меѓу занаетчиите</w:t>
      </w:r>
      <w:r w:rsidR="002C4056" w:rsidRPr="00F329F9">
        <w:rPr>
          <w:rFonts w:ascii="Arial" w:hAnsi="Arial" w:cs="Arial"/>
          <w:sz w:val="22"/>
          <w:szCs w:val="22"/>
          <w:lang w:val="mk-MK"/>
        </w:rPr>
        <w:t>;</w:t>
      </w:r>
      <w:r w:rsidRPr="00F329F9">
        <w:rPr>
          <w:rFonts w:ascii="Arial" w:hAnsi="Arial" w:cs="Arial"/>
          <w:sz w:val="22"/>
          <w:szCs w:val="22"/>
          <w:lang w:val="mk-MK"/>
        </w:rPr>
        <w:t xml:space="preserve"> </w:t>
      </w:r>
    </w:p>
    <w:p w:rsidR="00103F6E" w:rsidRPr="00F329F9" w:rsidRDefault="00103F6E" w:rsidP="00F928AD">
      <w:pPr>
        <w:numPr>
          <w:ilvl w:val="0"/>
          <w:numId w:val="50"/>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Да се под</w:t>
      </w:r>
      <w:r w:rsidR="002C4056" w:rsidRPr="00F329F9">
        <w:rPr>
          <w:rFonts w:ascii="Arial" w:hAnsi="Arial" w:cs="Arial"/>
          <w:sz w:val="22"/>
          <w:szCs w:val="22"/>
          <w:lang w:val="mk-MK"/>
        </w:rPr>
        <w:t>д</w:t>
      </w:r>
      <w:r w:rsidRPr="00F329F9">
        <w:rPr>
          <w:rFonts w:ascii="Arial" w:hAnsi="Arial" w:cs="Arial"/>
          <w:sz w:val="22"/>
          <w:szCs w:val="22"/>
          <w:lang w:val="mk-MK"/>
        </w:rPr>
        <w:t xml:space="preserve">ржат занаетчиите во процесот на </w:t>
      </w:r>
      <w:r w:rsidR="00F928AD" w:rsidRPr="00F329F9">
        <w:rPr>
          <w:rFonts w:ascii="Arial" w:hAnsi="Arial" w:cs="Arial"/>
          <w:sz w:val="22"/>
          <w:szCs w:val="22"/>
          <w:lang w:val="mk-MK"/>
        </w:rPr>
        <w:t>изборот на стандарди</w:t>
      </w:r>
      <w:r w:rsidRPr="00F329F9">
        <w:rPr>
          <w:rFonts w:ascii="Arial" w:hAnsi="Arial" w:cs="Arial"/>
          <w:sz w:val="22"/>
          <w:szCs w:val="22"/>
          <w:lang w:val="mk-MK"/>
        </w:rPr>
        <w:t xml:space="preserve"> за квалитет. </w:t>
      </w:r>
    </w:p>
    <w:p w:rsidR="004E2B2A" w:rsidRPr="00F329F9" w:rsidRDefault="004E2B2A" w:rsidP="00F928AD">
      <w:pPr>
        <w:jc w:val="both"/>
        <w:rPr>
          <w:rFonts w:ascii="Arial" w:hAnsi="Arial" w:cs="Arial"/>
          <w:sz w:val="22"/>
          <w:szCs w:val="22"/>
        </w:rPr>
      </w:pPr>
    </w:p>
    <w:p w:rsidR="004E2B2A" w:rsidRPr="00F329F9" w:rsidRDefault="00103F6E" w:rsidP="00F928AD">
      <w:pPr>
        <w:pBdr>
          <w:top w:val="single" w:sz="1" w:space="1" w:color="000000"/>
          <w:left w:val="single" w:sz="1" w:space="1" w:color="000000"/>
          <w:bottom w:val="single" w:sz="1" w:space="1" w:color="000000"/>
          <w:right w:val="single" w:sz="1" w:space="1" w:color="000000"/>
        </w:pBdr>
        <w:jc w:val="both"/>
        <w:rPr>
          <w:rFonts w:ascii="Arial" w:hAnsi="Arial" w:cs="Arial"/>
          <w:b/>
          <w:bCs/>
          <w:sz w:val="22"/>
          <w:szCs w:val="22"/>
        </w:rPr>
      </w:pPr>
      <w:r w:rsidRPr="00F329F9">
        <w:rPr>
          <w:rFonts w:ascii="Arial" w:hAnsi="Arial" w:cs="Arial"/>
          <w:b/>
          <w:bCs/>
          <w:sz w:val="22"/>
          <w:szCs w:val="22"/>
          <w:lang w:val="mk-MK"/>
        </w:rPr>
        <w:lastRenderedPageBreak/>
        <w:t>Очекувани резултати</w:t>
      </w:r>
      <w:r w:rsidR="004E2B2A" w:rsidRPr="00F329F9">
        <w:rPr>
          <w:rFonts w:ascii="Arial" w:hAnsi="Arial" w:cs="Arial"/>
          <w:b/>
          <w:bCs/>
          <w:sz w:val="22"/>
          <w:szCs w:val="22"/>
        </w:rPr>
        <w:t>:</w:t>
      </w:r>
    </w:p>
    <w:p w:rsidR="00103F6E" w:rsidRPr="00F329F9" w:rsidRDefault="00103F6E" w:rsidP="00F928AD">
      <w:pPr>
        <w:numPr>
          <w:ilvl w:val="0"/>
          <w:numId w:val="17"/>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Ефективна примена на меѓународно признат</w:t>
      </w:r>
      <w:r w:rsidR="002C4056" w:rsidRPr="00F329F9">
        <w:rPr>
          <w:rFonts w:ascii="Arial" w:hAnsi="Arial" w:cs="Arial"/>
          <w:sz w:val="22"/>
          <w:szCs w:val="22"/>
          <w:lang w:val="mk-MK"/>
        </w:rPr>
        <w:t>и</w:t>
      </w:r>
      <w:r w:rsidRPr="00F329F9">
        <w:rPr>
          <w:rFonts w:ascii="Arial" w:hAnsi="Arial" w:cs="Arial"/>
          <w:sz w:val="22"/>
          <w:szCs w:val="22"/>
          <w:lang w:val="mk-MK"/>
        </w:rPr>
        <w:t xml:space="preserve"> сертификат</w:t>
      </w:r>
      <w:r w:rsidR="002C4056" w:rsidRPr="00F329F9">
        <w:rPr>
          <w:rFonts w:ascii="Arial" w:hAnsi="Arial" w:cs="Arial"/>
          <w:sz w:val="22"/>
          <w:szCs w:val="22"/>
          <w:lang w:val="mk-MK"/>
        </w:rPr>
        <w:t>и</w:t>
      </w:r>
      <w:r w:rsidRPr="00F329F9">
        <w:rPr>
          <w:rFonts w:ascii="Arial" w:hAnsi="Arial" w:cs="Arial"/>
          <w:sz w:val="22"/>
          <w:szCs w:val="22"/>
          <w:lang w:val="mk-MK"/>
        </w:rPr>
        <w:t xml:space="preserve"> за квалитет и еко-сертификати ќе придонесе за подобрена конкурентност на  занает</w:t>
      </w:r>
      <w:r w:rsidR="00A813D1" w:rsidRPr="00F329F9">
        <w:rPr>
          <w:rFonts w:ascii="Arial" w:hAnsi="Arial" w:cs="Arial"/>
          <w:sz w:val="22"/>
          <w:szCs w:val="22"/>
          <w:lang w:val="mk-MK"/>
        </w:rPr>
        <w:t>чиството</w:t>
      </w:r>
      <w:r w:rsidR="002C4056" w:rsidRPr="00F329F9">
        <w:rPr>
          <w:rFonts w:ascii="Arial" w:hAnsi="Arial" w:cs="Arial"/>
          <w:sz w:val="22"/>
          <w:szCs w:val="22"/>
          <w:lang w:val="mk-MK"/>
        </w:rPr>
        <w:t>;</w:t>
      </w:r>
      <w:r w:rsidRPr="00F329F9">
        <w:rPr>
          <w:rFonts w:ascii="Arial" w:hAnsi="Arial" w:cs="Arial"/>
          <w:sz w:val="22"/>
          <w:szCs w:val="22"/>
          <w:lang w:val="mk-MK"/>
        </w:rPr>
        <w:t xml:space="preserve"> </w:t>
      </w:r>
    </w:p>
    <w:p w:rsidR="004E2B2A" w:rsidRPr="00F329F9" w:rsidRDefault="00F928AD" w:rsidP="00F928AD">
      <w:pPr>
        <w:numPr>
          <w:ilvl w:val="0"/>
          <w:numId w:val="17"/>
        </w:numPr>
        <w:pBdr>
          <w:top w:val="single" w:sz="1" w:space="1" w:color="000000"/>
          <w:left w:val="single" w:sz="1" w:space="1" w:color="000000"/>
          <w:bottom w:val="single" w:sz="1" w:space="1" w:color="000000"/>
          <w:right w:val="single" w:sz="1" w:space="1" w:color="000000"/>
        </w:pBdr>
        <w:jc w:val="both"/>
        <w:rPr>
          <w:rFonts w:ascii="Arial" w:hAnsi="Arial" w:cs="Arial"/>
          <w:sz w:val="22"/>
          <w:szCs w:val="22"/>
        </w:rPr>
      </w:pPr>
      <w:r w:rsidRPr="00F329F9">
        <w:rPr>
          <w:rFonts w:ascii="Arial" w:hAnsi="Arial" w:cs="Arial"/>
          <w:sz w:val="22"/>
          <w:szCs w:val="22"/>
          <w:lang w:val="mk-MK"/>
        </w:rPr>
        <w:t>Најмалку</w:t>
      </w:r>
      <w:r w:rsidR="00103F6E" w:rsidRPr="00F329F9">
        <w:rPr>
          <w:rFonts w:ascii="Arial" w:hAnsi="Arial" w:cs="Arial"/>
          <w:sz w:val="22"/>
          <w:szCs w:val="22"/>
          <w:lang w:val="mk-MK"/>
        </w:rPr>
        <w:t xml:space="preserve"> 20 занаетчиски бизниси се под</w:t>
      </w:r>
      <w:r w:rsidR="002C4056" w:rsidRPr="00F329F9">
        <w:rPr>
          <w:rFonts w:ascii="Arial" w:hAnsi="Arial" w:cs="Arial"/>
          <w:sz w:val="22"/>
          <w:szCs w:val="22"/>
          <w:lang w:val="mk-MK"/>
        </w:rPr>
        <w:t>д</w:t>
      </w:r>
      <w:r w:rsidR="00103F6E" w:rsidRPr="00F329F9">
        <w:rPr>
          <w:rFonts w:ascii="Arial" w:hAnsi="Arial" w:cs="Arial"/>
          <w:sz w:val="22"/>
          <w:szCs w:val="22"/>
          <w:lang w:val="mk-MK"/>
        </w:rPr>
        <w:t>ржа</w:t>
      </w:r>
      <w:r w:rsidRPr="00F329F9">
        <w:rPr>
          <w:rFonts w:ascii="Arial" w:hAnsi="Arial" w:cs="Arial"/>
          <w:sz w:val="22"/>
          <w:szCs w:val="22"/>
          <w:lang w:val="mk-MK"/>
        </w:rPr>
        <w:t>ни</w:t>
      </w:r>
      <w:r w:rsidR="00103F6E" w:rsidRPr="00F329F9">
        <w:rPr>
          <w:rFonts w:ascii="Arial" w:hAnsi="Arial" w:cs="Arial"/>
          <w:sz w:val="22"/>
          <w:szCs w:val="22"/>
          <w:lang w:val="mk-MK"/>
        </w:rPr>
        <w:t xml:space="preserve"> </w:t>
      </w:r>
      <w:r w:rsidRPr="00F329F9">
        <w:rPr>
          <w:rFonts w:ascii="Arial" w:hAnsi="Arial" w:cs="Arial"/>
          <w:sz w:val="22"/>
          <w:szCs w:val="22"/>
          <w:lang w:val="mk-MK"/>
        </w:rPr>
        <w:t xml:space="preserve">при </w:t>
      </w:r>
      <w:r w:rsidR="00103F6E" w:rsidRPr="00F329F9">
        <w:rPr>
          <w:rFonts w:ascii="Arial" w:hAnsi="Arial" w:cs="Arial"/>
          <w:sz w:val="22"/>
          <w:szCs w:val="22"/>
          <w:lang w:val="mk-MK"/>
        </w:rPr>
        <w:t>прим</w:t>
      </w:r>
      <w:r w:rsidRPr="00F329F9">
        <w:rPr>
          <w:rFonts w:ascii="Arial" w:hAnsi="Arial" w:cs="Arial"/>
          <w:sz w:val="22"/>
          <w:szCs w:val="22"/>
          <w:lang w:val="mk-MK"/>
        </w:rPr>
        <w:t>ената</w:t>
      </w:r>
      <w:r w:rsidR="0020473F">
        <w:rPr>
          <w:rFonts w:ascii="Arial" w:hAnsi="Arial" w:cs="Arial"/>
          <w:sz w:val="22"/>
          <w:szCs w:val="22"/>
          <w:lang w:val="mk-MK"/>
        </w:rPr>
        <w:t xml:space="preserve"> на сертификат за квалитет и/</w:t>
      </w:r>
      <w:r w:rsidR="00103F6E" w:rsidRPr="00F329F9">
        <w:rPr>
          <w:rFonts w:ascii="Arial" w:hAnsi="Arial" w:cs="Arial"/>
          <w:sz w:val="22"/>
          <w:szCs w:val="22"/>
          <w:lang w:val="mk-MK"/>
        </w:rPr>
        <w:t xml:space="preserve">или еко-сертификат годишно. </w:t>
      </w:r>
    </w:p>
    <w:p w:rsidR="004E2B2A" w:rsidRPr="00F329F9" w:rsidRDefault="004E2B2A" w:rsidP="00F928AD">
      <w:pPr>
        <w:jc w:val="both"/>
        <w:rPr>
          <w:rFonts w:ascii="Arial" w:hAnsi="Arial" w:cs="Arial"/>
          <w:sz w:val="22"/>
          <w:szCs w:val="22"/>
        </w:rPr>
      </w:pPr>
    </w:p>
    <w:p w:rsidR="004E2B2A" w:rsidRPr="00F329F9" w:rsidRDefault="00103F6E" w:rsidP="00F928AD">
      <w:pPr>
        <w:pBdr>
          <w:top w:val="single" w:sz="1" w:space="1" w:color="000000"/>
          <w:left w:val="single" w:sz="1" w:space="1" w:color="000000"/>
          <w:bottom w:val="single" w:sz="1" w:space="1" w:color="000000"/>
          <w:right w:val="single" w:sz="1" w:space="1" w:color="000000"/>
        </w:pBdr>
        <w:autoSpaceDE w:val="0"/>
        <w:snapToGrid w:val="0"/>
        <w:jc w:val="both"/>
        <w:rPr>
          <w:rFonts w:ascii="Arial" w:eastAsia="Tahoma-Bold" w:hAnsi="Arial" w:cs="Arial"/>
          <w:b/>
          <w:bCs/>
          <w:sz w:val="22"/>
          <w:szCs w:val="22"/>
        </w:rPr>
      </w:pPr>
      <w:r w:rsidRPr="00F329F9">
        <w:rPr>
          <w:rFonts w:ascii="Arial" w:eastAsia="Tahoma-Bold" w:hAnsi="Arial" w:cs="Arial"/>
          <w:b/>
          <w:bCs/>
          <w:sz w:val="22"/>
          <w:szCs w:val="22"/>
          <w:lang w:val="mk-MK"/>
        </w:rPr>
        <w:t>Активности</w:t>
      </w:r>
      <w:r w:rsidR="004E2B2A" w:rsidRPr="00F329F9">
        <w:rPr>
          <w:rFonts w:ascii="Arial" w:eastAsia="Tahoma-Bold" w:hAnsi="Arial" w:cs="Arial"/>
          <w:b/>
          <w:bCs/>
          <w:sz w:val="22"/>
          <w:szCs w:val="22"/>
        </w:rPr>
        <w:t>:</w:t>
      </w:r>
    </w:p>
    <w:p w:rsidR="00103F6E" w:rsidRPr="00F329F9" w:rsidRDefault="00103F6E" w:rsidP="00F928AD">
      <w:pPr>
        <w:numPr>
          <w:ilvl w:val="0"/>
          <w:numId w:val="18"/>
        </w:numPr>
        <w:pBdr>
          <w:top w:val="single" w:sz="1" w:space="1" w:color="000000"/>
          <w:left w:val="single" w:sz="1" w:space="1" w:color="000000"/>
          <w:bottom w:val="single" w:sz="1" w:space="1" w:color="000000"/>
          <w:right w:val="single" w:sz="1" w:space="1" w:color="000000"/>
        </w:pBdr>
        <w:autoSpaceDE w:val="0"/>
        <w:snapToGrid w:val="0"/>
        <w:jc w:val="both"/>
        <w:rPr>
          <w:rFonts w:ascii="Arial" w:eastAsia="Tahoma-Bold" w:hAnsi="Arial" w:cs="Arial"/>
          <w:sz w:val="22"/>
          <w:szCs w:val="22"/>
        </w:rPr>
      </w:pPr>
      <w:r w:rsidRPr="00F329F9">
        <w:rPr>
          <w:rFonts w:ascii="Arial" w:eastAsia="Tahoma-Bold" w:hAnsi="Arial" w:cs="Arial"/>
          <w:sz w:val="22"/>
          <w:szCs w:val="22"/>
          <w:lang w:val="mk-MK"/>
        </w:rPr>
        <w:t>Создавање на институција за еко-сертификација во Македонија</w:t>
      </w:r>
      <w:r w:rsidR="002C4056" w:rsidRPr="00F329F9">
        <w:rPr>
          <w:rFonts w:ascii="Arial" w:eastAsia="Tahoma-Bold" w:hAnsi="Arial" w:cs="Arial"/>
          <w:sz w:val="22"/>
          <w:szCs w:val="22"/>
          <w:lang w:val="mk-MK"/>
        </w:rPr>
        <w:t>;</w:t>
      </w:r>
    </w:p>
    <w:p w:rsidR="004E2B2A" w:rsidRPr="00F329F9" w:rsidRDefault="00F928AD" w:rsidP="00F928AD">
      <w:pPr>
        <w:numPr>
          <w:ilvl w:val="0"/>
          <w:numId w:val="18"/>
        </w:numPr>
        <w:pBdr>
          <w:top w:val="single" w:sz="1" w:space="1" w:color="000000"/>
          <w:left w:val="single" w:sz="1" w:space="1" w:color="000000"/>
          <w:bottom w:val="single" w:sz="1" w:space="1" w:color="000000"/>
          <w:right w:val="single" w:sz="1" w:space="1" w:color="000000"/>
        </w:pBdr>
        <w:autoSpaceDE w:val="0"/>
        <w:snapToGrid w:val="0"/>
        <w:jc w:val="both"/>
        <w:rPr>
          <w:rFonts w:ascii="Arial" w:eastAsia="Tahoma-Bold" w:hAnsi="Arial" w:cs="Arial"/>
          <w:sz w:val="22"/>
          <w:szCs w:val="22"/>
        </w:rPr>
      </w:pPr>
      <w:r w:rsidRPr="00F329F9">
        <w:rPr>
          <w:rFonts w:ascii="Arial" w:eastAsia="Tahoma-Bold" w:hAnsi="Arial" w:cs="Arial"/>
          <w:sz w:val="22"/>
          <w:szCs w:val="22"/>
          <w:lang w:val="mk-MK"/>
        </w:rPr>
        <w:t>Идентификување</w:t>
      </w:r>
      <w:r w:rsidR="00103F6E" w:rsidRPr="00F329F9">
        <w:rPr>
          <w:rFonts w:ascii="Arial" w:eastAsia="Tahoma-Bold" w:hAnsi="Arial" w:cs="Arial"/>
          <w:sz w:val="22"/>
          <w:szCs w:val="22"/>
          <w:lang w:val="mk-MK"/>
        </w:rPr>
        <w:t xml:space="preserve"> на занаетчиски бизниси </w:t>
      </w:r>
      <w:r w:rsidRPr="00F329F9">
        <w:rPr>
          <w:rFonts w:ascii="Arial" w:eastAsia="Tahoma-Bold" w:hAnsi="Arial" w:cs="Arial"/>
          <w:sz w:val="22"/>
          <w:szCs w:val="22"/>
          <w:lang w:val="mk-MK"/>
        </w:rPr>
        <w:t xml:space="preserve">кои се заинтересирани за примена </w:t>
      </w:r>
      <w:r w:rsidR="00103F6E" w:rsidRPr="00F329F9">
        <w:rPr>
          <w:rFonts w:ascii="Arial" w:eastAsia="Tahoma-Bold" w:hAnsi="Arial" w:cs="Arial"/>
          <w:sz w:val="22"/>
          <w:szCs w:val="22"/>
          <w:lang w:val="mk-MK"/>
        </w:rPr>
        <w:t xml:space="preserve"> на </w:t>
      </w:r>
      <w:r w:rsidR="00653168">
        <w:rPr>
          <w:rFonts w:ascii="Arial" w:eastAsia="Tahoma-Bold" w:hAnsi="Arial" w:cs="Arial"/>
          <w:sz w:val="22"/>
          <w:szCs w:val="22"/>
          <w:lang w:val="mk-MK"/>
        </w:rPr>
        <w:t xml:space="preserve">меѓународните стандарди за </w:t>
      </w:r>
      <w:r w:rsidR="00103F6E" w:rsidRPr="00F329F9">
        <w:rPr>
          <w:rFonts w:ascii="Arial" w:eastAsia="Tahoma-Bold" w:hAnsi="Arial" w:cs="Arial"/>
          <w:sz w:val="22"/>
          <w:szCs w:val="22"/>
          <w:lang w:val="mk-MK"/>
        </w:rPr>
        <w:t>квалитет и еко</w:t>
      </w:r>
      <w:r w:rsidR="002C4056" w:rsidRPr="00F329F9">
        <w:rPr>
          <w:rFonts w:ascii="Arial" w:eastAsia="Tahoma-Bold" w:hAnsi="Arial" w:cs="Arial"/>
          <w:sz w:val="22"/>
          <w:szCs w:val="22"/>
          <w:lang w:val="mk-MK"/>
        </w:rPr>
        <w:t>-</w:t>
      </w:r>
      <w:r w:rsidR="00103F6E" w:rsidRPr="00F329F9">
        <w:rPr>
          <w:rFonts w:ascii="Arial" w:eastAsia="Tahoma-Bold" w:hAnsi="Arial" w:cs="Arial"/>
          <w:sz w:val="22"/>
          <w:szCs w:val="22"/>
          <w:lang w:val="mk-MK"/>
        </w:rPr>
        <w:t>сертификација</w:t>
      </w:r>
      <w:r w:rsidR="002C4056" w:rsidRPr="00F329F9">
        <w:rPr>
          <w:rFonts w:ascii="Arial" w:eastAsia="Tahoma-Bold" w:hAnsi="Arial" w:cs="Arial"/>
          <w:sz w:val="22"/>
          <w:szCs w:val="22"/>
          <w:lang w:val="mk-MK"/>
        </w:rPr>
        <w:t>;</w:t>
      </w:r>
    </w:p>
    <w:p w:rsidR="004E2B2A" w:rsidRPr="00F329F9" w:rsidRDefault="00F928AD" w:rsidP="00F928AD">
      <w:pPr>
        <w:numPr>
          <w:ilvl w:val="0"/>
          <w:numId w:val="18"/>
        </w:numPr>
        <w:pBdr>
          <w:top w:val="single" w:sz="1" w:space="1" w:color="000000"/>
          <w:left w:val="single" w:sz="1" w:space="1" w:color="000000"/>
          <w:bottom w:val="single" w:sz="1" w:space="1" w:color="000000"/>
          <w:right w:val="single" w:sz="1" w:space="1" w:color="000000"/>
        </w:pBdr>
        <w:autoSpaceDE w:val="0"/>
        <w:snapToGrid w:val="0"/>
        <w:jc w:val="both"/>
        <w:rPr>
          <w:rFonts w:ascii="Arial" w:eastAsia="Tahoma-Bold" w:hAnsi="Arial" w:cs="Arial"/>
          <w:sz w:val="22"/>
          <w:szCs w:val="22"/>
        </w:rPr>
      </w:pPr>
      <w:r w:rsidRPr="00F329F9">
        <w:rPr>
          <w:rFonts w:ascii="Arial" w:eastAsia="Tahoma-Bold" w:hAnsi="Arial" w:cs="Arial"/>
          <w:sz w:val="22"/>
          <w:szCs w:val="22"/>
          <w:lang w:val="mk-MK"/>
        </w:rPr>
        <w:t>Спроведување кампања за подигање на свеста меѓу занаетчиите за</w:t>
      </w:r>
      <w:r w:rsidR="00103F6E" w:rsidRPr="00F329F9">
        <w:rPr>
          <w:rFonts w:ascii="Arial" w:eastAsia="Tahoma-Bold" w:hAnsi="Arial" w:cs="Arial"/>
          <w:sz w:val="22"/>
          <w:szCs w:val="22"/>
          <w:lang w:val="mk-MK"/>
        </w:rPr>
        <w:t xml:space="preserve"> важноста и практичните ефекти </w:t>
      </w:r>
      <w:r w:rsidRPr="00F329F9">
        <w:rPr>
          <w:rFonts w:ascii="Arial" w:eastAsia="Tahoma-Bold" w:hAnsi="Arial" w:cs="Arial"/>
          <w:sz w:val="22"/>
          <w:szCs w:val="22"/>
          <w:lang w:val="mk-MK"/>
        </w:rPr>
        <w:t>од примената на</w:t>
      </w:r>
      <w:r w:rsidR="00103F6E" w:rsidRPr="00F329F9">
        <w:rPr>
          <w:rFonts w:ascii="Arial" w:eastAsia="Tahoma-Bold" w:hAnsi="Arial" w:cs="Arial"/>
          <w:sz w:val="22"/>
          <w:szCs w:val="22"/>
          <w:lang w:val="mk-MK"/>
        </w:rPr>
        <w:t xml:space="preserve"> </w:t>
      </w:r>
      <w:r w:rsidR="00653168">
        <w:rPr>
          <w:rFonts w:ascii="Arial" w:eastAsia="Tahoma-Bold" w:hAnsi="Arial" w:cs="Arial"/>
          <w:sz w:val="22"/>
          <w:szCs w:val="22"/>
          <w:lang w:val="mk-MK"/>
        </w:rPr>
        <w:t xml:space="preserve">меѓународните стандарди за </w:t>
      </w:r>
      <w:r w:rsidR="00103F6E" w:rsidRPr="00F329F9">
        <w:rPr>
          <w:rFonts w:ascii="Arial" w:eastAsia="Tahoma-Bold" w:hAnsi="Arial" w:cs="Arial"/>
          <w:sz w:val="22"/>
          <w:szCs w:val="22"/>
          <w:lang w:val="mk-MK"/>
        </w:rPr>
        <w:t>квалитет и еко</w:t>
      </w:r>
      <w:r w:rsidR="002C4056" w:rsidRPr="00F329F9">
        <w:rPr>
          <w:rFonts w:ascii="Arial" w:eastAsia="Tahoma-Bold" w:hAnsi="Arial" w:cs="Arial"/>
          <w:sz w:val="22"/>
          <w:szCs w:val="22"/>
          <w:lang w:val="mk-MK"/>
        </w:rPr>
        <w:t>-</w:t>
      </w:r>
      <w:r w:rsidR="00103F6E" w:rsidRPr="00F329F9">
        <w:rPr>
          <w:rFonts w:ascii="Arial" w:eastAsia="Tahoma-Bold" w:hAnsi="Arial" w:cs="Arial"/>
          <w:sz w:val="22"/>
          <w:szCs w:val="22"/>
          <w:lang w:val="mk-MK"/>
        </w:rPr>
        <w:t>сертификацијата</w:t>
      </w:r>
      <w:r w:rsidR="002C4056" w:rsidRPr="00F329F9">
        <w:rPr>
          <w:rFonts w:ascii="Arial" w:eastAsia="Tahoma-Bold" w:hAnsi="Arial" w:cs="Arial"/>
          <w:sz w:val="22"/>
          <w:szCs w:val="22"/>
          <w:lang w:val="mk-MK"/>
        </w:rPr>
        <w:t>;</w:t>
      </w:r>
    </w:p>
    <w:p w:rsidR="004E2B2A" w:rsidRPr="00F329F9" w:rsidRDefault="00103F6E" w:rsidP="00F928AD">
      <w:pPr>
        <w:numPr>
          <w:ilvl w:val="0"/>
          <w:numId w:val="18"/>
        </w:numPr>
        <w:pBdr>
          <w:top w:val="single" w:sz="1" w:space="1" w:color="000000"/>
          <w:left w:val="single" w:sz="1" w:space="1" w:color="000000"/>
          <w:bottom w:val="single" w:sz="1" w:space="1" w:color="000000"/>
          <w:right w:val="single" w:sz="1" w:space="1" w:color="000000"/>
        </w:pBdr>
        <w:autoSpaceDE w:val="0"/>
        <w:snapToGrid w:val="0"/>
        <w:jc w:val="both"/>
        <w:rPr>
          <w:rFonts w:ascii="Arial" w:eastAsia="Tahoma-Bold" w:hAnsi="Arial" w:cs="Arial"/>
          <w:sz w:val="22"/>
          <w:szCs w:val="22"/>
        </w:rPr>
      </w:pPr>
      <w:r w:rsidRPr="00F329F9">
        <w:rPr>
          <w:rFonts w:ascii="Arial" w:eastAsia="Tahoma-Bold" w:hAnsi="Arial" w:cs="Arial"/>
          <w:sz w:val="22"/>
          <w:szCs w:val="22"/>
          <w:lang w:val="mk-MK"/>
        </w:rPr>
        <w:t xml:space="preserve">Градење на капацитети за примена на стандардите. </w:t>
      </w:r>
    </w:p>
    <w:p w:rsidR="004E2B2A" w:rsidRPr="00F329F9" w:rsidRDefault="004E2B2A" w:rsidP="00F928AD">
      <w:pPr>
        <w:autoSpaceDE w:val="0"/>
        <w:snapToGrid w:val="0"/>
        <w:ind w:left="109"/>
        <w:jc w:val="both"/>
        <w:rPr>
          <w:rFonts w:ascii="Arial" w:eastAsia="Tahoma-Bold" w:hAnsi="Arial" w:cs="Arial"/>
          <w:sz w:val="22"/>
          <w:szCs w:val="22"/>
        </w:rPr>
      </w:pPr>
    </w:p>
    <w:p w:rsidR="004E2B2A" w:rsidRPr="00F329F9" w:rsidRDefault="00103F6E" w:rsidP="00F928AD">
      <w:pPr>
        <w:keepNext/>
        <w:pBdr>
          <w:top w:val="single" w:sz="1" w:space="1" w:color="000000"/>
          <w:left w:val="single" w:sz="1" w:space="1" w:color="000000"/>
          <w:bottom w:val="single" w:sz="1" w:space="1" w:color="000000"/>
          <w:right w:val="single" w:sz="1" w:space="1" w:color="000000"/>
        </w:pBdr>
        <w:autoSpaceDE w:val="0"/>
        <w:snapToGrid w:val="0"/>
        <w:spacing w:before="240" w:after="120"/>
        <w:jc w:val="both"/>
        <w:rPr>
          <w:rFonts w:ascii="Arial" w:eastAsia="Tahoma-Bold" w:hAnsi="Arial" w:cs="Arial"/>
          <w:sz w:val="22"/>
          <w:szCs w:val="22"/>
        </w:rPr>
      </w:pPr>
      <w:r w:rsidRPr="00F329F9">
        <w:rPr>
          <w:rFonts w:ascii="Arial" w:eastAsia="Tahoma-Bold" w:hAnsi="Arial" w:cs="Arial"/>
          <w:b/>
          <w:bCs/>
          <w:sz w:val="22"/>
          <w:szCs w:val="22"/>
          <w:lang w:val="mk-MK"/>
        </w:rPr>
        <w:t>Очекуван буџет</w:t>
      </w:r>
      <w:r w:rsidR="004E2B2A" w:rsidRPr="00F329F9">
        <w:rPr>
          <w:rFonts w:ascii="Arial" w:eastAsia="Tahoma-Bold" w:hAnsi="Arial" w:cs="Arial"/>
          <w:b/>
          <w:bCs/>
          <w:sz w:val="22"/>
          <w:szCs w:val="22"/>
        </w:rPr>
        <w:t>:</w:t>
      </w:r>
      <w:r w:rsidR="004E2B2A" w:rsidRPr="00F329F9">
        <w:rPr>
          <w:rFonts w:ascii="Arial" w:eastAsia="Tahoma-Bold" w:hAnsi="Arial" w:cs="Arial"/>
          <w:sz w:val="22"/>
          <w:szCs w:val="22"/>
        </w:rPr>
        <w:t xml:space="preserve"> 50.000 </w:t>
      </w:r>
      <w:r w:rsidRPr="00F329F9">
        <w:rPr>
          <w:rFonts w:ascii="Arial" w:eastAsia="Tahoma-Bold" w:hAnsi="Arial" w:cs="Arial"/>
          <w:sz w:val="22"/>
          <w:szCs w:val="22"/>
          <w:lang w:val="mk-MK"/>
        </w:rPr>
        <w:t>евра годишно за обуки за примена на квалитет и</w:t>
      </w:r>
      <w:r w:rsidR="00F928AD" w:rsidRPr="00F329F9">
        <w:rPr>
          <w:rFonts w:ascii="Arial" w:eastAsia="Tahoma-Bold" w:hAnsi="Arial" w:cs="Arial"/>
          <w:sz w:val="22"/>
          <w:szCs w:val="22"/>
          <w:lang w:val="mk-MK"/>
        </w:rPr>
        <w:t>ли</w:t>
      </w:r>
      <w:r w:rsidRPr="00F329F9">
        <w:rPr>
          <w:rFonts w:ascii="Arial" w:eastAsia="Tahoma-Bold" w:hAnsi="Arial" w:cs="Arial"/>
          <w:sz w:val="22"/>
          <w:szCs w:val="22"/>
          <w:lang w:val="mk-MK"/>
        </w:rPr>
        <w:t xml:space="preserve"> еко</w:t>
      </w:r>
      <w:r w:rsidR="002C4056" w:rsidRPr="00F329F9">
        <w:rPr>
          <w:rFonts w:ascii="Arial" w:eastAsia="Tahoma-Bold" w:hAnsi="Arial" w:cs="Arial"/>
          <w:sz w:val="22"/>
          <w:szCs w:val="22"/>
          <w:lang w:val="mk-MK"/>
        </w:rPr>
        <w:t>-</w:t>
      </w:r>
      <w:r w:rsidRPr="00F329F9">
        <w:rPr>
          <w:rFonts w:ascii="Arial" w:eastAsia="Tahoma-Bold" w:hAnsi="Arial" w:cs="Arial"/>
          <w:sz w:val="22"/>
          <w:szCs w:val="22"/>
          <w:lang w:val="mk-MK"/>
        </w:rPr>
        <w:t xml:space="preserve">сертификација. </w:t>
      </w:r>
    </w:p>
    <w:p w:rsidR="004E2B2A" w:rsidRPr="00F329F9" w:rsidRDefault="004E2B2A">
      <w:pPr>
        <w:autoSpaceDE w:val="0"/>
        <w:snapToGrid w:val="0"/>
        <w:rPr>
          <w:rFonts w:eastAsia="Tahoma-Bold" w:cs="Tahoma-Bold"/>
          <w:sz w:val="22"/>
          <w:szCs w:val="22"/>
        </w:rPr>
      </w:pPr>
    </w:p>
    <w:p w:rsidR="004E2B2A" w:rsidRPr="00F329F9" w:rsidRDefault="004E2B2A">
      <w:pPr>
        <w:pStyle w:val="Heading1"/>
      </w:pPr>
    </w:p>
    <w:p w:rsidR="004E2B2A" w:rsidRPr="00F329F9" w:rsidRDefault="004E2B2A">
      <w:pPr>
        <w:pStyle w:val="Heading1"/>
        <w:pageBreakBefore/>
      </w:pPr>
      <w:bookmarkStart w:id="41" w:name="_Toc286043938"/>
      <w:r w:rsidRPr="00F329F9">
        <w:lastRenderedPageBreak/>
        <w:t xml:space="preserve">4.  </w:t>
      </w:r>
      <w:r w:rsidR="00103F6E" w:rsidRPr="00F329F9">
        <w:rPr>
          <w:lang w:val="mk-MK"/>
        </w:rPr>
        <w:t xml:space="preserve">Имплементација на </w:t>
      </w:r>
      <w:r w:rsidR="00267AF0" w:rsidRPr="00F329F9">
        <w:rPr>
          <w:lang w:val="mk-MK"/>
        </w:rPr>
        <w:t>Стратегијата за занаетчиство и а</w:t>
      </w:r>
      <w:r w:rsidR="00103F6E" w:rsidRPr="00F329F9">
        <w:rPr>
          <w:lang w:val="mk-MK"/>
        </w:rPr>
        <w:t>кциониот план</w:t>
      </w:r>
      <w:bookmarkEnd w:id="41"/>
    </w:p>
    <w:p w:rsidR="004E2B2A" w:rsidRPr="00F329F9" w:rsidRDefault="004E2B2A">
      <w:pPr>
        <w:pStyle w:val="Heading2"/>
      </w:pPr>
      <w:bookmarkStart w:id="42" w:name="_Toc286043939"/>
      <w:r w:rsidRPr="00F329F9">
        <w:t xml:space="preserve">4.1 </w:t>
      </w:r>
      <w:r w:rsidR="00A35D4F" w:rsidRPr="00F329F9">
        <w:rPr>
          <w:lang w:val="mk-MK"/>
        </w:rPr>
        <w:t xml:space="preserve">Меѓуминистерска структура за </w:t>
      </w:r>
      <w:r w:rsidR="00267AF0" w:rsidRPr="00F329F9">
        <w:rPr>
          <w:lang w:val="mk-MK"/>
        </w:rPr>
        <w:t>реализација</w:t>
      </w:r>
      <w:bookmarkEnd w:id="42"/>
    </w:p>
    <w:p w:rsidR="004E2B2A" w:rsidRPr="00F329F9" w:rsidRDefault="004E2B2A">
      <w:pPr>
        <w:rPr>
          <w:b/>
          <w:bCs/>
          <w:sz w:val="22"/>
          <w:szCs w:val="22"/>
        </w:rPr>
      </w:pPr>
    </w:p>
    <w:p w:rsidR="00A35D4F" w:rsidRPr="00F329F9" w:rsidRDefault="003570AC" w:rsidP="003653C9">
      <w:pPr>
        <w:jc w:val="both"/>
        <w:rPr>
          <w:rFonts w:ascii="Arial" w:hAnsi="Arial" w:cs="Arial"/>
          <w:sz w:val="22"/>
          <w:szCs w:val="22"/>
          <w:lang w:val="mk-MK"/>
        </w:rPr>
      </w:pPr>
      <w:r w:rsidRPr="00F329F9">
        <w:rPr>
          <w:rFonts w:ascii="Arial" w:hAnsi="Arial" w:cs="Arial"/>
          <w:sz w:val="22"/>
          <w:szCs w:val="22"/>
          <w:lang w:val="mk-MK"/>
        </w:rPr>
        <w:t>Неколку министерства се задолжени за подобрување</w:t>
      </w:r>
      <w:r w:rsidR="00A35D4F" w:rsidRPr="00F329F9">
        <w:rPr>
          <w:rFonts w:ascii="Arial" w:hAnsi="Arial" w:cs="Arial"/>
          <w:sz w:val="22"/>
          <w:szCs w:val="22"/>
          <w:lang w:val="mk-MK"/>
        </w:rPr>
        <w:t xml:space="preserve"> на правната рамка за занаетчиството, </w:t>
      </w:r>
      <w:r w:rsidRPr="00F329F9">
        <w:rPr>
          <w:rFonts w:ascii="Arial" w:hAnsi="Arial" w:cs="Arial"/>
          <w:sz w:val="22"/>
          <w:szCs w:val="22"/>
          <w:lang w:val="mk-MK"/>
        </w:rPr>
        <w:t>како и за</w:t>
      </w:r>
      <w:r w:rsidR="002C4056" w:rsidRPr="00F329F9">
        <w:rPr>
          <w:rFonts w:ascii="Arial" w:hAnsi="Arial" w:cs="Arial"/>
          <w:sz w:val="22"/>
          <w:szCs w:val="22"/>
          <w:lang w:val="mk-MK"/>
        </w:rPr>
        <w:t xml:space="preserve"> </w:t>
      </w:r>
      <w:r w:rsidR="00A35D4F" w:rsidRPr="00F329F9">
        <w:rPr>
          <w:rFonts w:ascii="Arial" w:hAnsi="Arial" w:cs="Arial"/>
          <w:sz w:val="22"/>
          <w:szCs w:val="22"/>
          <w:lang w:val="mk-MK"/>
        </w:rPr>
        <w:t>мерките за развој и подобрување на конкурентноста</w:t>
      </w:r>
      <w:r w:rsidRPr="00F329F9">
        <w:rPr>
          <w:rFonts w:ascii="Arial" w:hAnsi="Arial" w:cs="Arial"/>
          <w:sz w:val="22"/>
          <w:szCs w:val="22"/>
          <w:lang w:val="mk-MK"/>
        </w:rPr>
        <w:t xml:space="preserve">. Поради тоа, </w:t>
      </w:r>
      <w:r w:rsidR="00A35D4F" w:rsidRPr="00F329F9">
        <w:rPr>
          <w:rFonts w:ascii="Arial" w:hAnsi="Arial" w:cs="Arial"/>
          <w:sz w:val="22"/>
          <w:szCs w:val="22"/>
          <w:lang w:val="mk-MK"/>
        </w:rPr>
        <w:t xml:space="preserve"> </w:t>
      </w:r>
      <w:r w:rsidRPr="00F329F9">
        <w:rPr>
          <w:rFonts w:ascii="Arial" w:hAnsi="Arial" w:cs="Arial"/>
          <w:sz w:val="22"/>
          <w:szCs w:val="22"/>
          <w:lang w:val="mk-MK"/>
        </w:rPr>
        <w:t xml:space="preserve">при спроведување </w:t>
      </w:r>
      <w:r w:rsidR="00A35D4F" w:rsidRPr="00F329F9">
        <w:rPr>
          <w:rFonts w:ascii="Arial" w:hAnsi="Arial" w:cs="Arial"/>
          <w:sz w:val="22"/>
          <w:szCs w:val="22"/>
          <w:lang w:val="mk-MK"/>
        </w:rPr>
        <w:t xml:space="preserve">на активностите ќе треба да </w:t>
      </w:r>
      <w:r w:rsidRPr="00F329F9">
        <w:rPr>
          <w:rFonts w:ascii="Arial" w:hAnsi="Arial" w:cs="Arial"/>
          <w:sz w:val="22"/>
          <w:szCs w:val="22"/>
          <w:lang w:val="mk-MK"/>
        </w:rPr>
        <w:t xml:space="preserve">се воспостави меѓуминистерска и меѓуинституционална </w:t>
      </w:r>
      <w:r w:rsidR="00A35D4F" w:rsidRPr="00F329F9">
        <w:rPr>
          <w:rFonts w:ascii="Arial" w:hAnsi="Arial" w:cs="Arial"/>
          <w:sz w:val="22"/>
          <w:szCs w:val="22"/>
          <w:lang w:val="mk-MK"/>
        </w:rPr>
        <w:t>координација</w:t>
      </w:r>
      <w:r w:rsidRPr="00F329F9">
        <w:rPr>
          <w:rFonts w:ascii="Arial" w:hAnsi="Arial" w:cs="Arial"/>
          <w:sz w:val="22"/>
          <w:szCs w:val="22"/>
          <w:lang w:val="mk-MK"/>
        </w:rPr>
        <w:t xml:space="preserve">. </w:t>
      </w:r>
      <w:r w:rsidR="002C4056" w:rsidRPr="00F329F9">
        <w:rPr>
          <w:rFonts w:ascii="Arial" w:hAnsi="Arial" w:cs="Arial"/>
          <w:sz w:val="22"/>
          <w:szCs w:val="22"/>
          <w:lang w:val="mk-MK"/>
        </w:rPr>
        <w:t xml:space="preserve">Ќе се основа </w:t>
      </w:r>
      <w:r w:rsidRPr="00F329F9">
        <w:rPr>
          <w:rFonts w:ascii="Arial" w:hAnsi="Arial" w:cs="Arial"/>
          <w:sz w:val="22"/>
          <w:szCs w:val="22"/>
          <w:lang w:val="mk-MK"/>
        </w:rPr>
        <w:t xml:space="preserve">Меѓуминистерски комитет </w:t>
      </w:r>
      <w:r w:rsidR="00A35D4F" w:rsidRPr="00F329F9">
        <w:rPr>
          <w:rFonts w:ascii="Arial" w:hAnsi="Arial" w:cs="Arial"/>
          <w:sz w:val="22"/>
          <w:szCs w:val="22"/>
          <w:lang w:val="mk-MK"/>
        </w:rPr>
        <w:t xml:space="preserve">за занаетчиство </w:t>
      </w:r>
      <w:r w:rsidR="00B92926" w:rsidRPr="00F329F9">
        <w:rPr>
          <w:rFonts w:ascii="Arial" w:hAnsi="Arial" w:cs="Arial"/>
          <w:sz w:val="22"/>
          <w:szCs w:val="22"/>
          <w:lang w:val="mk-MK"/>
        </w:rPr>
        <w:t xml:space="preserve">(ММКЗ), кој ќе </w:t>
      </w:r>
      <w:r w:rsidRPr="00F329F9">
        <w:rPr>
          <w:rFonts w:ascii="Arial" w:hAnsi="Arial" w:cs="Arial"/>
          <w:sz w:val="22"/>
          <w:szCs w:val="22"/>
          <w:lang w:val="mk-MK"/>
        </w:rPr>
        <w:t xml:space="preserve">биде раководен </w:t>
      </w:r>
      <w:r w:rsidR="00A35D4F" w:rsidRPr="00F329F9">
        <w:rPr>
          <w:rFonts w:ascii="Arial" w:hAnsi="Arial" w:cs="Arial"/>
          <w:sz w:val="22"/>
          <w:szCs w:val="22"/>
          <w:lang w:val="mk-MK"/>
        </w:rPr>
        <w:t xml:space="preserve">од Министерството за економија и ќе </w:t>
      </w:r>
      <w:r w:rsidRPr="00F329F9">
        <w:rPr>
          <w:rFonts w:ascii="Arial" w:hAnsi="Arial" w:cs="Arial"/>
          <w:sz w:val="22"/>
          <w:szCs w:val="22"/>
          <w:lang w:val="mk-MK"/>
        </w:rPr>
        <w:t xml:space="preserve">има </w:t>
      </w:r>
      <w:r w:rsidR="00A35D4F" w:rsidRPr="00F329F9">
        <w:rPr>
          <w:rFonts w:ascii="Arial" w:hAnsi="Arial" w:cs="Arial"/>
          <w:sz w:val="22"/>
          <w:szCs w:val="22"/>
          <w:lang w:val="mk-MK"/>
        </w:rPr>
        <w:t>претставни</w:t>
      </w:r>
      <w:r w:rsidRPr="00F329F9">
        <w:rPr>
          <w:rFonts w:ascii="Arial" w:hAnsi="Arial" w:cs="Arial"/>
          <w:sz w:val="22"/>
          <w:szCs w:val="22"/>
          <w:lang w:val="mk-MK"/>
        </w:rPr>
        <w:t>ци</w:t>
      </w:r>
      <w:r w:rsidR="00A35D4F" w:rsidRPr="00F329F9">
        <w:rPr>
          <w:rFonts w:ascii="Arial" w:hAnsi="Arial" w:cs="Arial"/>
          <w:sz w:val="22"/>
          <w:szCs w:val="22"/>
          <w:lang w:val="mk-MK"/>
        </w:rPr>
        <w:t xml:space="preserve"> од Министерството за образование и наука, Министерството за труд и социјална политика, Министерството за култура, Секретаријатот за европски прашања и други релевантни владини агенции. </w:t>
      </w:r>
    </w:p>
    <w:p w:rsidR="004E2B2A" w:rsidRPr="00F329F9" w:rsidRDefault="004E2B2A">
      <w:pPr>
        <w:jc w:val="center"/>
        <w:rPr>
          <w:b/>
          <w:bCs/>
          <w:sz w:val="18"/>
          <w:szCs w:val="18"/>
        </w:rPr>
      </w:pPr>
    </w:p>
    <w:p w:rsidR="004E2B2A" w:rsidRPr="00F329F9" w:rsidRDefault="00A35D4F">
      <w:pPr>
        <w:jc w:val="center"/>
        <w:rPr>
          <w:b/>
          <w:bCs/>
          <w:sz w:val="18"/>
          <w:szCs w:val="18"/>
        </w:rPr>
      </w:pPr>
      <w:r w:rsidRPr="00F329F9">
        <w:rPr>
          <w:b/>
          <w:bCs/>
          <w:sz w:val="18"/>
          <w:szCs w:val="18"/>
          <w:lang w:val="mk-MK"/>
        </w:rPr>
        <w:t>Слика 1: Организациска структура за М</w:t>
      </w:r>
      <w:r w:rsidR="003570AC" w:rsidRPr="00F329F9">
        <w:rPr>
          <w:b/>
          <w:bCs/>
          <w:sz w:val="18"/>
          <w:szCs w:val="18"/>
          <w:lang w:val="mk-MK"/>
        </w:rPr>
        <w:t>М</w:t>
      </w:r>
      <w:r w:rsidRPr="00F329F9">
        <w:rPr>
          <w:b/>
          <w:bCs/>
          <w:sz w:val="18"/>
          <w:szCs w:val="18"/>
          <w:lang w:val="mk-MK"/>
        </w:rPr>
        <w:t xml:space="preserve">КЗ </w:t>
      </w:r>
    </w:p>
    <w:p w:rsidR="003653C9" w:rsidRPr="00F329F9" w:rsidRDefault="00F14EE2" w:rsidP="003653C9">
      <w:pPr>
        <w:rPr>
          <w:sz w:val="22"/>
          <w:szCs w:val="22"/>
        </w:rPr>
      </w:pPr>
      <w:r w:rsidRPr="00F14EE2">
        <w:rPr>
          <w:sz w:val="22"/>
          <w:szCs w:val="22"/>
          <w:lang w:val="sl-SI"/>
        </w:rPr>
        <w:pict>
          <v:roundrect id="_x0000_s1030" style="position:absolute;margin-left:146.65pt;margin-top:12.65pt;width:167.7pt;height:22.9pt;z-index:251648000;v-text-anchor:middle-center" arcsize="228f" fillcolor="#f96" strokeweight=".26mm">
            <v:fill color2="#069"/>
            <v:textbox style="mso-next-textbox:#_x0000_s1030;mso-rotate-with-shape:t" inset="2.5mm,1.25mm,2.5mm,1.25mm">
              <w:txbxContent>
                <w:p w:rsidR="0009182F" w:rsidRPr="005D4F0B" w:rsidRDefault="0009182F" w:rsidP="003653C9">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overflowPunct w:val="0"/>
                    <w:spacing w:line="223" w:lineRule="auto"/>
                    <w:jc w:val="center"/>
                    <w:rPr>
                      <w:rFonts w:ascii="Arial" w:eastAsia="MS Gothic" w:hAnsi="Arial" w:cs="MS Gothic"/>
                      <w:b/>
                      <w:bCs/>
                      <w:color w:val="000000"/>
                      <w:sz w:val="16"/>
                      <w:szCs w:val="16"/>
                      <w:lang w:val="mk-MK"/>
                    </w:rPr>
                  </w:pPr>
                  <w:r>
                    <w:rPr>
                      <w:rFonts w:ascii="Arial" w:eastAsia="MS Gothic" w:hAnsi="Arial" w:cs="MS Gothic"/>
                      <w:b/>
                      <w:bCs/>
                      <w:color w:val="000000"/>
                      <w:sz w:val="16"/>
                      <w:szCs w:val="16"/>
                      <w:lang w:val="mk-MK"/>
                    </w:rPr>
                    <w:t>ММКЗ</w:t>
                  </w:r>
                </w:p>
              </w:txbxContent>
            </v:textbox>
          </v:roundrect>
        </w:pict>
      </w:r>
    </w:p>
    <w:p w:rsidR="003653C9" w:rsidRPr="00F329F9" w:rsidRDefault="003653C9" w:rsidP="003653C9">
      <w:pPr>
        <w:rPr>
          <w:sz w:val="22"/>
          <w:szCs w:val="22"/>
        </w:rPr>
      </w:pPr>
    </w:p>
    <w:p w:rsidR="003653C9" w:rsidRPr="00F329F9" w:rsidRDefault="003653C9" w:rsidP="003653C9">
      <w:pPr>
        <w:rPr>
          <w:sz w:val="22"/>
          <w:szCs w:val="22"/>
        </w:rPr>
      </w:pPr>
    </w:p>
    <w:p w:rsidR="003653C9" w:rsidRPr="00F329F9" w:rsidRDefault="00F14EE2" w:rsidP="003653C9">
      <w:pPr>
        <w:rPr>
          <w:sz w:val="22"/>
          <w:szCs w:val="22"/>
        </w:rPr>
      </w:pPr>
      <w:r w:rsidRPr="00F14EE2">
        <w:rPr>
          <w:sz w:val="22"/>
          <w:szCs w:val="22"/>
          <w:lang w:val="sl-SI"/>
        </w:rPr>
        <w:pict>
          <v:roundrect id="_x0000_s1049" style="position:absolute;margin-left:67.65pt;margin-top:7.9pt;width:69.85pt;height:58.3pt;z-index:251667456;v-text-anchor:middle-center" arcsize="228f" fillcolor="#23b8dc" strokeweight=".26mm">
            <v:fill color2="#dc4723"/>
            <v:textbox style="mso-next-textbox:#_x0000_s1049;mso-rotate-with-shape:t" inset="2.5mm,1.25mm,2.5mm,1.25mm">
              <w:txbxContent>
                <w:p w:rsidR="0009182F" w:rsidRDefault="0009182F" w:rsidP="00653168">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overflowPunct w:val="0"/>
                    <w:spacing w:line="223" w:lineRule="auto"/>
                    <w:jc w:val="center"/>
                    <w:rPr>
                      <w:rFonts w:ascii="Arial" w:eastAsia="MS Gothic" w:hAnsi="Arial" w:cs="MS Gothic"/>
                      <w:color w:val="000000"/>
                      <w:sz w:val="16"/>
                      <w:szCs w:val="16"/>
                      <w:lang w:val="en-GB"/>
                    </w:rPr>
                  </w:pPr>
                  <w:r>
                    <w:rPr>
                      <w:rFonts w:ascii="Arial" w:eastAsia="MS Gothic" w:hAnsi="Arial" w:cs="MS Gothic"/>
                      <w:color w:val="000000"/>
                      <w:sz w:val="16"/>
                      <w:szCs w:val="16"/>
                      <w:lang w:val="mk-MK"/>
                    </w:rPr>
                    <w:t>Занаетчиска комора на Република Македонија</w:t>
                  </w:r>
                </w:p>
                <w:p w:rsidR="0009182F" w:rsidRDefault="0009182F" w:rsidP="00653168">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overflowPunct w:val="0"/>
                    <w:spacing w:line="223" w:lineRule="auto"/>
                    <w:rPr>
                      <w:rFonts w:ascii="Arial" w:eastAsia="MS Gothic" w:hAnsi="Arial" w:cs="MS Gothic"/>
                      <w:color w:val="000000"/>
                      <w:sz w:val="16"/>
                      <w:szCs w:val="16"/>
                      <w:lang w:val="en-GB"/>
                    </w:rPr>
                  </w:pPr>
                </w:p>
              </w:txbxContent>
            </v:textbox>
          </v:roundrect>
        </w:pict>
      </w:r>
      <w:r w:rsidRPr="00F14EE2">
        <w:rPr>
          <w:sz w:val="22"/>
          <w:szCs w:val="22"/>
          <w:lang w:val="sl-SI"/>
        </w:rPr>
        <w:pict>
          <v:roundrect id="_x0000_s1037" style="position:absolute;margin-left:173.35pt;margin-top:7.1pt;width:86.95pt;height:22.95pt;z-index:251655168;v-text-anchor:middle-center" arcsize="228f" fillcolor="#cff" strokeweight=".26mm">
            <v:fill color2="#300"/>
            <v:textbox style="mso-next-textbox:#_x0000_s1037;mso-rotate-with-shape:t" inset="2.5mm,1.25mm,2.5mm,1.25mm">
              <w:txbxContent>
                <w:p w:rsidR="0009182F" w:rsidRDefault="0009182F" w:rsidP="003653C9">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overflowPunct w:val="0"/>
                    <w:spacing w:line="223" w:lineRule="auto"/>
                    <w:jc w:val="center"/>
                    <w:rPr>
                      <w:rFonts w:ascii="Arial" w:eastAsia="MS Gothic" w:hAnsi="Arial" w:cs="MS Gothic"/>
                      <w:b/>
                      <w:bCs/>
                      <w:color w:val="000000"/>
                      <w:sz w:val="16"/>
                      <w:szCs w:val="16"/>
                      <w:lang w:val="en-GB"/>
                    </w:rPr>
                  </w:pPr>
                  <w:r>
                    <w:rPr>
                      <w:rFonts w:ascii="Arial" w:eastAsia="MS Gothic" w:hAnsi="Arial" w:cs="MS Gothic"/>
                      <w:b/>
                      <w:bCs/>
                      <w:color w:val="000000"/>
                      <w:sz w:val="16"/>
                      <w:szCs w:val="16"/>
                      <w:lang w:val="mk-MK"/>
                    </w:rPr>
                    <w:t>Министерство за економија</w:t>
                  </w:r>
                </w:p>
              </w:txbxContent>
            </v:textbox>
          </v:roundrect>
        </w:pict>
      </w:r>
    </w:p>
    <w:p w:rsidR="003653C9" w:rsidRPr="00F329F9" w:rsidRDefault="003653C9" w:rsidP="003653C9">
      <w:pPr>
        <w:rPr>
          <w:sz w:val="22"/>
          <w:szCs w:val="22"/>
        </w:rPr>
      </w:pPr>
    </w:p>
    <w:p w:rsidR="003653C9" w:rsidRPr="00F329F9" w:rsidRDefault="00F14EE2" w:rsidP="003653C9">
      <w:pPr>
        <w:rPr>
          <w:sz w:val="22"/>
          <w:szCs w:val="22"/>
        </w:rPr>
      </w:pPr>
      <w:r w:rsidRPr="00F14EE2">
        <w:rPr>
          <w:sz w:val="22"/>
          <w:szCs w:val="22"/>
          <w:lang w:val="sl-SI"/>
        </w:rPr>
        <w:pict>
          <v:line id="_x0000_s1032" style="position:absolute;z-index:251650048" from="215.15pt,3.25pt" to="215.2pt,49.2pt" strokeweight=".26mm"/>
        </w:pict>
      </w:r>
      <w:r w:rsidRPr="00F14EE2">
        <w:rPr>
          <w:sz w:val="22"/>
          <w:szCs w:val="22"/>
          <w:lang w:val="sl-SI"/>
        </w:rPr>
        <w:pict>
          <v:line id="_x0000_s1031" style="position:absolute;flip:y;z-index:251649024" from="202.65pt,2.95pt" to="202.7pt,26.55pt" strokeweight=".26mm">
            <v:stroke dashstyle="1 1" endarrow="block"/>
          </v:line>
        </w:pict>
      </w:r>
    </w:p>
    <w:p w:rsidR="003653C9" w:rsidRPr="00F329F9" w:rsidRDefault="003653C9" w:rsidP="003653C9">
      <w:pPr>
        <w:rPr>
          <w:sz w:val="22"/>
          <w:szCs w:val="22"/>
        </w:rPr>
      </w:pPr>
    </w:p>
    <w:p w:rsidR="003653C9" w:rsidRPr="00F329F9" w:rsidRDefault="00F14EE2" w:rsidP="003653C9">
      <w:pPr>
        <w:rPr>
          <w:sz w:val="22"/>
          <w:szCs w:val="22"/>
        </w:rPr>
      </w:pPr>
      <w:r w:rsidRPr="00F14EE2">
        <w:rPr>
          <w:sz w:val="22"/>
          <w:szCs w:val="22"/>
          <w:lang w:val="sl-SI"/>
        </w:rPr>
        <w:pict>
          <v:line id="_x0000_s1051" style="position:absolute;z-index:251669504" from="135.9pt,.3pt" to="201.85pt,.35pt" strokeweight=".26mm">
            <v:stroke startarrow="block"/>
          </v:line>
        </w:pict>
      </w:r>
    </w:p>
    <w:p w:rsidR="003653C9" w:rsidRPr="00F329F9" w:rsidRDefault="00F14EE2" w:rsidP="003653C9">
      <w:pPr>
        <w:rPr>
          <w:sz w:val="22"/>
          <w:szCs w:val="22"/>
        </w:rPr>
      </w:pPr>
      <w:r w:rsidRPr="00F14EE2">
        <w:rPr>
          <w:sz w:val="22"/>
          <w:szCs w:val="22"/>
          <w:lang w:val="sl-SI"/>
        </w:rPr>
        <w:pict>
          <v:line id="_x0000_s1050" style="position:absolute;z-index:251668480" from="285.5pt,10.75pt" to="285.55pt,33.65pt" strokeweight=".26mm"/>
        </w:pict>
      </w:r>
      <w:r w:rsidRPr="00F14EE2">
        <w:rPr>
          <w:sz w:val="22"/>
          <w:szCs w:val="22"/>
          <w:lang w:val="sl-SI"/>
        </w:rPr>
        <w:pict>
          <v:line id="_x0000_s1036" style="position:absolute;z-index:251654144" from="403.65pt,10.75pt" to="403.7pt,33.65pt" strokeweight=".26mm"/>
        </w:pict>
      </w:r>
      <w:r w:rsidRPr="00F14EE2">
        <w:rPr>
          <w:sz w:val="22"/>
          <w:szCs w:val="22"/>
          <w:lang w:val="sl-SI"/>
        </w:rPr>
        <w:pict>
          <v:line id="_x0000_s1035" style="position:absolute;z-index:251653120" from="189.2pt,10.75pt" to="189.25pt,33.65pt" strokeweight=".26mm"/>
        </w:pict>
      </w:r>
      <w:r w:rsidRPr="00F14EE2">
        <w:rPr>
          <w:sz w:val="22"/>
          <w:szCs w:val="22"/>
          <w:lang w:val="sl-SI"/>
        </w:rPr>
        <w:pict>
          <v:line id="_x0000_s1034" style="position:absolute;z-index:251652096" from="64.75pt,10.75pt" to="64.8pt,33.65pt" strokeweight=".26mm"/>
        </w:pict>
      </w:r>
      <w:r w:rsidRPr="00F14EE2">
        <w:rPr>
          <w:sz w:val="22"/>
          <w:szCs w:val="22"/>
          <w:lang w:val="sl-SI"/>
        </w:rPr>
        <w:pict>
          <v:line id="_x0000_s1033" style="position:absolute;z-index:251651072" from="64.1pt,10.9pt" to="403.5pt,11.3pt" strokeweight=".26mm"/>
        </w:pict>
      </w:r>
    </w:p>
    <w:p w:rsidR="003653C9" w:rsidRPr="00F329F9" w:rsidRDefault="003653C9" w:rsidP="003653C9">
      <w:pPr>
        <w:rPr>
          <w:sz w:val="22"/>
          <w:szCs w:val="22"/>
        </w:rPr>
      </w:pPr>
    </w:p>
    <w:p w:rsidR="003653C9" w:rsidRPr="00F329F9" w:rsidRDefault="00F14EE2" w:rsidP="003653C9">
      <w:pPr>
        <w:rPr>
          <w:sz w:val="22"/>
          <w:szCs w:val="22"/>
        </w:rPr>
      </w:pPr>
      <w:r w:rsidRPr="00F14EE2">
        <w:rPr>
          <w:sz w:val="22"/>
          <w:szCs w:val="22"/>
          <w:lang w:val="sl-SI"/>
        </w:rPr>
        <w:pict>
          <v:roundrect id="_x0000_s1041" style="position:absolute;margin-left:349.1pt;margin-top:8.2pt;width:76.95pt;height:23pt;z-index:251659264;v-text-anchor:middle-center" arcsize="228f" fillcolor="#cff" strokeweight=".26mm">
            <v:fill color2="#300"/>
            <v:textbox style="mso-next-textbox:#_x0000_s1041;mso-rotate-with-shape:t" inset="2.5mm,1.25mm,2.5mm,1.25mm">
              <w:txbxContent>
                <w:p w:rsidR="0009182F" w:rsidRDefault="0009182F" w:rsidP="003653C9">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overflowPunct w:val="0"/>
                    <w:spacing w:line="223" w:lineRule="auto"/>
                    <w:jc w:val="center"/>
                    <w:rPr>
                      <w:rFonts w:ascii="Arial" w:eastAsia="MS Gothic" w:hAnsi="Arial" w:cs="MS Gothic"/>
                      <w:color w:val="000000"/>
                      <w:sz w:val="16"/>
                      <w:szCs w:val="16"/>
                      <w:lang w:val="en-GB"/>
                    </w:rPr>
                  </w:pPr>
                  <w:r>
                    <w:rPr>
                      <w:rFonts w:ascii="Arial" w:eastAsia="MS Gothic" w:hAnsi="Arial" w:cs="MS Gothic"/>
                      <w:color w:val="000000"/>
                      <w:sz w:val="16"/>
                      <w:szCs w:val="16"/>
                      <w:lang w:val="mk-MK"/>
                    </w:rPr>
                    <w:t>Секретаријат за евро. прашања</w:t>
                  </w:r>
                </w:p>
              </w:txbxContent>
            </v:textbox>
          </v:roundrect>
        </w:pict>
      </w:r>
      <w:r w:rsidRPr="00F14EE2">
        <w:rPr>
          <w:sz w:val="22"/>
          <w:szCs w:val="22"/>
          <w:lang w:val="sl-SI"/>
        </w:rPr>
        <w:pict>
          <v:roundrect id="_x0000_s1040" style="position:absolute;margin-left:150.9pt;margin-top:8.2pt;width:80.25pt;height:23pt;z-index:251658240;v-text-anchor:middle-center" arcsize="0" fillcolor="#cff" strokeweight=".26mm">
            <v:fill color2="#300"/>
            <v:textbox style="mso-next-textbox:#_x0000_s1040;mso-rotate-with-shape:t" inset="2.5mm,1.25mm,2.5mm,1.25mm">
              <w:txbxContent>
                <w:p w:rsidR="0009182F" w:rsidRDefault="0009182F" w:rsidP="003653C9">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overflowPunct w:val="0"/>
                    <w:spacing w:line="223" w:lineRule="auto"/>
                    <w:jc w:val="center"/>
                    <w:rPr>
                      <w:rFonts w:ascii="Arial" w:eastAsia="MS Gothic" w:hAnsi="Arial" w:cs="MS Gothic"/>
                      <w:color w:val="000000"/>
                      <w:sz w:val="18"/>
                      <w:szCs w:val="18"/>
                      <w:lang w:val="en-GB"/>
                    </w:rPr>
                  </w:pPr>
                  <w:r>
                    <w:rPr>
                      <w:rFonts w:ascii="Arial" w:eastAsia="MS Gothic" w:hAnsi="Arial" w:cs="MS Gothic"/>
                      <w:color w:val="000000"/>
                      <w:sz w:val="16"/>
                      <w:szCs w:val="16"/>
                      <w:lang w:val="mk-MK"/>
                    </w:rPr>
                    <w:t>Министерство за труд и соц.пол.</w:t>
                  </w:r>
                </w:p>
              </w:txbxContent>
            </v:textbox>
          </v:roundrect>
        </w:pict>
      </w:r>
      <w:r w:rsidRPr="00F14EE2">
        <w:rPr>
          <w:sz w:val="22"/>
          <w:szCs w:val="22"/>
          <w:lang w:val="sl-SI"/>
        </w:rPr>
        <w:pict>
          <v:roundrect id="_x0000_s1039" style="position:absolute;margin-left:39.85pt;margin-top:8.2pt;width:94.35pt;height:22.2pt;z-index:251657216;v-text-anchor:middle-center" arcsize="228f" fillcolor="#cff" strokeweight=".26mm">
            <v:fill color2="#300"/>
            <v:textbox style="mso-next-textbox:#_x0000_s1039;mso-rotate-with-shape:t" inset="2.5mm,1.25mm,2.5mm,1.25mm">
              <w:txbxContent>
                <w:p w:rsidR="0009182F" w:rsidRDefault="0009182F" w:rsidP="003653C9">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overflowPunct w:val="0"/>
                    <w:spacing w:line="223" w:lineRule="auto"/>
                    <w:jc w:val="center"/>
                    <w:rPr>
                      <w:rFonts w:ascii="Arial" w:eastAsia="MS Gothic" w:hAnsi="Arial" w:cs="MS Gothic"/>
                      <w:color w:val="000000"/>
                      <w:sz w:val="16"/>
                      <w:szCs w:val="16"/>
                      <w:lang w:val="en-GB"/>
                    </w:rPr>
                  </w:pPr>
                  <w:r>
                    <w:rPr>
                      <w:rFonts w:ascii="Arial" w:eastAsia="MS Gothic" w:hAnsi="Arial" w:cs="MS Gothic"/>
                      <w:color w:val="000000"/>
                      <w:sz w:val="16"/>
                      <w:szCs w:val="16"/>
                      <w:lang w:val="mk-MK"/>
                    </w:rPr>
                    <w:t>Министерство за образование и наука</w:t>
                  </w:r>
                </w:p>
              </w:txbxContent>
            </v:textbox>
          </v:roundrect>
        </w:pict>
      </w:r>
      <w:r w:rsidRPr="00F14EE2">
        <w:rPr>
          <w:sz w:val="22"/>
          <w:szCs w:val="22"/>
          <w:lang w:val="sl-SI"/>
        </w:rPr>
        <w:pict>
          <v:roundrect id="_x0000_s1038" style="position:absolute;margin-left:251.6pt;margin-top:8.2pt;width:79.5pt;height:23pt;z-index:251656192;v-text-anchor:middle-center" arcsize="228f" fillcolor="#cff" strokeweight=".26mm">
            <v:fill color2="#300"/>
            <v:textbox style="mso-next-textbox:#_x0000_s1038;mso-rotate-with-shape:t" inset="2.5mm,1.25mm,2.5mm,1.25mm">
              <w:txbxContent>
                <w:p w:rsidR="0009182F" w:rsidRDefault="0009182F" w:rsidP="003653C9">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overflowPunct w:val="0"/>
                    <w:spacing w:line="223" w:lineRule="auto"/>
                    <w:rPr>
                      <w:rFonts w:ascii="Arial" w:eastAsia="MS Gothic" w:hAnsi="Arial" w:cs="MS Gothic"/>
                      <w:color w:val="000000"/>
                      <w:sz w:val="16"/>
                      <w:szCs w:val="16"/>
                      <w:lang w:val="en-GB"/>
                    </w:rPr>
                  </w:pPr>
                  <w:r>
                    <w:rPr>
                      <w:rFonts w:ascii="Arial" w:eastAsia="MS Gothic" w:hAnsi="Arial" w:cs="MS Gothic"/>
                      <w:color w:val="000000"/>
                      <w:sz w:val="16"/>
                      <w:szCs w:val="16"/>
                      <w:lang w:val="mk-MK"/>
                    </w:rPr>
                    <w:t>Министерство за култура</w:t>
                  </w:r>
                </w:p>
              </w:txbxContent>
            </v:textbox>
          </v:roundrect>
        </w:pict>
      </w:r>
    </w:p>
    <w:p w:rsidR="003653C9" w:rsidRPr="00F329F9" w:rsidRDefault="003653C9" w:rsidP="003653C9">
      <w:pPr>
        <w:rPr>
          <w:sz w:val="22"/>
          <w:szCs w:val="22"/>
        </w:rPr>
      </w:pPr>
    </w:p>
    <w:p w:rsidR="003653C9" w:rsidRPr="00F329F9" w:rsidRDefault="00F14EE2" w:rsidP="003653C9">
      <w:pPr>
        <w:rPr>
          <w:sz w:val="22"/>
          <w:szCs w:val="22"/>
        </w:rPr>
      </w:pPr>
      <w:r w:rsidRPr="00F14EE2">
        <w:rPr>
          <w:sz w:val="22"/>
          <w:szCs w:val="22"/>
          <w:lang w:val="sl-SI"/>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6" type="#_x0000_t67" style="position:absolute;margin-left:388.85pt;margin-top:11.3pt;width:27.95pt;height:11.4pt;z-index:251664384;mso-wrap-style:none;v-text-anchor:middle" filled="f" strokeweight=".26mm">
            <v:stroke joinstyle="round"/>
          </v:shape>
        </w:pict>
      </w:r>
      <w:r w:rsidRPr="00F14EE2">
        <w:rPr>
          <w:sz w:val="22"/>
          <w:szCs w:val="22"/>
          <w:lang w:val="sl-SI"/>
        </w:rPr>
        <w:pict>
          <v:shape id="_x0000_s1045" type="#_x0000_t67" style="position:absolute;margin-left:303.1pt;margin-top:11.3pt;width:27.9pt;height:11.4pt;z-index:251663360;mso-wrap-style:none;v-text-anchor:middle" filled="f" strokeweight=".26mm">
            <v:stroke joinstyle="round"/>
          </v:shape>
        </w:pict>
      </w:r>
      <w:r w:rsidRPr="00F14EE2">
        <w:rPr>
          <w:sz w:val="22"/>
          <w:szCs w:val="22"/>
          <w:lang w:val="sl-SI"/>
        </w:rPr>
        <w:pict>
          <v:shape id="_x0000_s1044" type="#_x0000_t67" style="position:absolute;margin-left:218.45pt;margin-top:11.3pt;width:27.95pt;height:11.4pt;z-index:251662336;mso-wrap-style:none;v-text-anchor:middle" filled="f" strokeweight=".26mm">
            <v:stroke joinstyle="round"/>
          </v:shape>
        </w:pict>
      </w:r>
      <w:r w:rsidRPr="00F14EE2">
        <w:rPr>
          <w:sz w:val="22"/>
          <w:szCs w:val="22"/>
          <w:lang w:val="sl-SI"/>
        </w:rPr>
        <w:pict>
          <v:shape id="_x0000_s1043" type="#_x0000_t67" style="position:absolute;margin-left:133.65pt;margin-top:11.15pt;width:27.85pt;height:11.55pt;z-index:251661312;mso-wrap-style:none;v-text-anchor:middle" filled="f" strokeweight=".26mm">
            <v:stroke joinstyle="round"/>
          </v:shape>
        </w:pict>
      </w:r>
      <w:r w:rsidRPr="00F14EE2">
        <w:rPr>
          <w:sz w:val="22"/>
          <w:szCs w:val="22"/>
          <w:lang w:val="sl-SI"/>
        </w:rPr>
        <w:pict>
          <v:shape id="_x0000_s1042" type="#_x0000_t67" style="position:absolute;margin-left:43.4pt;margin-top:11.15pt;width:27.95pt;height:11.5pt;z-index:251660288;mso-wrap-style:none;v-text-anchor:middle" filled="f" strokeweight=".26mm">
            <v:stroke joinstyle="round"/>
          </v:shape>
        </w:pict>
      </w:r>
    </w:p>
    <w:p w:rsidR="003653C9" w:rsidRPr="00F329F9" w:rsidRDefault="003653C9" w:rsidP="003653C9">
      <w:pPr>
        <w:rPr>
          <w:sz w:val="22"/>
          <w:szCs w:val="22"/>
        </w:rPr>
      </w:pPr>
    </w:p>
    <w:p w:rsidR="003653C9" w:rsidRPr="00F329F9" w:rsidRDefault="00F14EE2" w:rsidP="003653C9">
      <w:pPr>
        <w:rPr>
          <w:sz w:val="22"/>
          <w:szCs w:val="22"/>
        </w:rPr>
      </w:pPr>
      <w:r w:rsidRPr="00F14EE2">
        <w:rPr>
          <w:sz w:val="22"/>
          <w:szCs w:val="22"/>
          <w:lang w:val="sl-SI"/>
        </w:rPr>
        <w:pict>
          <v:shapetype id="_x0000_t202" coordsize="21600,21600" o:spt="202" path="m,l,21600r21600,l21600,xe">
            <v:stroke joinstyle="miter"/>
            <v:path gradientshapeok="t" o:connecttype="rect"/>
          </v:shapetype>
          <v:shape id="_x0000_s1048" type="#_x0000_t202" style="position:absolute;margin-left:97.8pt;margin-top:6.55pt;width:317.1pt;height:18.7pt;z-index:251666432;mso-wrap-style:none" filled="f" stroked="f">
            <v:stroke joinstyle="round"/>
            <v:textbox style="mso-next-textbox:#_x0000_s1048;mso-rotate-with-shape:t" inset="2.5mm,1.25mm,2.5mm,1.25mm">
              <w:txbxContent>
                <w:p w:rsidR="0009182F" w:rsidRDefault="0009182F" w:rsidP="003653C9">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overflowPunct w:val="0"/>
                    <w:spacing w:line="223" w:lineRule="auto"/>
                    <w:rPr>
                      <w:rFonts w:ascii="Verdana" w:eastAsia="MS Gothic" w:hAnsi="Verdana" w:cs="MS Gothic"/>
                      <w:color w:val="000000"/>
                      <w:sz w:val="18"/>
                      <w:szCs w:val="18"/>
                      <w:lang w:val="en-GB"/>
                    </w:rPr>
                  </w:pPr>
                  <w:r>
                    <w:rPr>
                      <w:rFonts w:ascii="Verdana" w:eastAsia="MS Gothic" w:hAnsi="Verdana" w:cs="MS Gothic"/>
                      <w:color w:val="000000"/>
                      <w:sz w:val="18"/>
                      <w:szCs w:val="18"/>
                      <w:lang w:val="mk-MK"/>
                    </w:rPr>
                    <w:t>Координирани Владини активности за развој на занаетчиството</w:t>
                  </w:r>
                  <w:r>
                    <w:rPr>
                      <w:rFonts w:ascii="Verdana" w:eastAsia="MS Gothic" w:hAnsi="Verdana" w:cs="MS Gothic"/>
                      <w:color w:val="000000"/>
                      <w:sz w:val="18"/>
                      <w:szCs w:val="18"/>
                      <w:lang w:val="en-GB"/>
                    </w:rPr>
                    <w:t xml:space="preserve"> </w:t>
                  </w:r>
                </w:p>
              </w:txbxContent>
            </v:textbox>
          </v:shape>
        </w:pict>
      </w:r>
      <w:r w:rsidRPr="00F14EE2">
        <w:rPr>
          <w:sz w:val="22"/>
          <w:szCs w:val="22"/>
          <w:lang w:val="sl-SI"/>
        </w:rPr>
        <w:pict>
          <v:roundrect id="_x0000_s1047" style="position:absolute;margin-left:32.25pt;margin-top:2.35pt;width:403.4pt;height:22.9pt;z-index:251665408;mso-wrap-style:none;v-text-anchor:middle" arcsize="228f" filled="f" strokeweight=".26mm"/>
        </w:pict>
      </w:r>
    </w:p>
    <w:p w:rsidR="003653C9" w:rsidRPr="00F329F9" w:rsidRDefault="003653C9" w:rsidP="003653C9">
      <w:pPr>
        <w:rPr>
          <w:sz w:val="22"/>
          <w:szCs w:val="22"/>
        </w:rPr>
      </w:pPr>
    </w:p>
    <w:p w:rsidR="003653C9" w:rsidRPr="00F329F9" w:rsidRDefault="003653C9" w:rsidP="003653C9">
      <w:pPr>
        <w:rPr>
          <w:sz w:val="22"/>
          <w:szCs w:val="22"/>
        </w:rPr>
      </w:pPr>
    </w:p>
    <w:p w:rsidR="00A35D4F" w:rsidRPr="00F329F9" w:rsidRDefault="00A35D4F" w:rsidP="00115653">
      <w:pPr>
        <w:jc w:val="both"/>
        <w:rPr>
          <w:rFonts w:ascii="Arial" w:hAnsi="Arial" w:cs="Arial"/>
          <w:sz w:val="22"/>
          <w:szCs w:val="22"/>
          <w:lang w:val="mk-MK"/>
        </w:rPr>
      </w:pPr>
      <w:r w:rsidRPr="00F329F9">
        <w:rPr>
          <w:rFonts w:ascii="Arial" w:hAnsi="Arial" w:cs="Arial"/>
          <w:sz w:val="22"/>
          <w:szCs w:val="22"/>
          <w:lang w:val="mk-MK"/>
        </w:rPr>
        <w:t>М</w:t>
      </w:r>
      <w:r w:rsidR="003653C9" w:rsidRPr="00F329F9">
        <w:rPr>
          <w:rFonts w:ascii="Arial" w:hAnsi="Arial" w:cs="Arial"/>
          <w:sz w:val="22"/>
          <w:szCs w:val="22"/>
          <w:lang w:val="mk-MK"/>
        </w:rPr>
        <w:t>М</w:t>
      </w:r>
      <w:r w:rsidRPr="00F329F9">
        <w:rPr>
          <w:rFonts w:ascii="Arial" w:hAnsi="Arial" w:cs="Arial"/>
          <w:sz w:val="22"/>
          <w:szCs w:val="22"/>
          <w:lang w:val="mk-MK"/>
        </w:rPr>
        <w:t>КЗ ќе ги има следниве задачи:</w:t>
      </w:r>
    </w:p>
    <w:p w:rsidR="00A35D4F" w:rsidRPr="00F329F9" w:rsidRDefault="00A35D4F" w:rsidP="00115653">
      <w:pPr>
        <w:numPr>
          <w:ilvl w:val="0"/>
          <w:numId w:val="25"/>
        </w:numPr>
        <w:jc w:val="both"/>
        <w:rPr>
          <w:rFonts w:ascii="Arial" w:hAnsi="Arial" w:cs="Arial"/>
          <w:sz w:val="22"/>
          <w:szCs w:val="22"/>
        </w:rPr>
      </w:pPr>
      <w:r w:rsidRPr="00F329F9">
        <w:rPr>
          <w:rFonts w:ascii="Arial" w:hAnsi="Arial" w:cs="Arial"/>
          <w:sz w:val="22"/>
          <w:szCs w:val="22"/>
          <w:lang w:val="mk-MK"/>
        </w:rPr>
        <w:t xml:space="preserve">Меѓуминистерска и меѓуинституционална </w:t>
      </w:r>
      <w:r w:rsidR="003653C9" w:rsidRPr="00F329F9">
        <w:rPr>
          <w:rFonts w:ascii="Arial" w:hAnsi="Arial" w:cs="Arial"/>
          <w:sz w:val="22"/>
          <w:szCs w:val="22"/>
          <w:lang w:val="mk-MK"/>
        </w:rPr>
        <w:t>ко</w:t>
      </w:r>
      <w:r w:rsidR="00B92926" w:rsidRPr="00F329F9">
        <w:rPr>
          <w:rFonts w:ascii="Arial" w:hAnsi="Arial" w:cs="Arial"/>
          <w:sz w:val="22"/>
          <w:szCs w:val="22"/>
          <w:lang w:val="mk-MK"/>
        </w:rPr>
        <w:t>о</w:t>
      </w:r>
      <w:r w:rsidR="003653C9" w:rsidRPr="00F329F9">
        <w:rPr>
          <w:rFonts w:ascii="Arial" w:hAnsi="Arial" w:cs="Arial"/>
          <w:sz w:val="22"/>
          <w:szCs w:val="22"/>
          <w:lang w:val="mk-MK"/>
        </w:rPr>
        <w:t>рдинација</w:t>
      </w:r>
      <w:r w:rsidRPr="00F329F9">
        <w:rPr>
          <w:rFonts w:ascii="Arial" w:hAnsi="Arial" w:cs="Arial"/>
          <w:sz w:val="22"/>
          <w:szCs w:val="22"/>
          <w:lang w:val="mk-MK"/>
        </w:rPr>
        <w:t xml:space="preserve"> за имплементација на </w:t>
      </w:r>
      <w:r w:rsidR="003653C9" w:rsidRPr="00F329F9">
        <w:rPr>
          <w:rFonts w:ascii="Arial" w:hAnsi="Arial" w:cs="Arial"/>
          <w:sz w:val="22"/>
          <w:szCs w:val="22"/>
          <w:lang w:val="mk-MK"/>
        </w:rPr>
        <w:t>стратегија</w:t>
      </w:r>
      <w:r w:rsidR="00B92926" w:rsidRPr="00F329F9">
        <w:rPr>
          <w:rFonts w:ascii="Arial" w:hAnsi="Arial" w:cs="Arial"/>
          <w:sz w:val="22"/>
          <w:szCs w:val="22"/>
          <w:lang w:val="mk-MK"/>
        </w:rPr>
        <w:t>та</w:t>
      </w:r>
      <w:r w:rsidR="003653C9" w:rsidRPr="00F329F9">
        <w:rPr>
          <w:rFonts w:ascii="Arial" w:hAnsi="Arial" w:cs="Arial"/>
          <w:sz w:val="22"/>
          <w:szCs w:val="22"/>
          <w:lang w:val="mk-MK"/>
        </w:rPr>
        <w:t xml:space="preserve"> и а</w:t>
      </w:r>
      <w:r w:rsidRPr="00F329F9">
        <w:rPr>
          <w:rFonts w:ascii="Arial" w:hAnsi="Arial" w:cs="Arial"/>
          <w:sz w:val="22"/>
          <w:szCs w:val="22"/>
          <w:lang w:val="mk-MK"/>
        </w:rPr>
        <w:t>кциониот план</w:t>
      </w:r>
      <w:r w:rsidR="00B92926" w:rsidRPr="00F329F9">
        <w:rPr>
          <w:rFonts w:ascii="Arial" w:hAnsi="Arial" w:cs="Arial"/>
          <w:sz w:val="22"/>
          <w:szCs w:val="22"/>
          <w:lang w:val="mk-MK"/>
        </w:rPr>
        <w:t>;</w:t>
      </w:r>
      <w:r w:rsidRPr="00F329F9">
        <w:rPr>
          <w:rFonts w:ascii="Arial" w:hAnsi="Arial" w:cs="Arial"/>
          <w:sz w:val="22"/>
          <w:szCs w:val="22"/>
          <w:lang w:val="mk-MK"/>
        </w:rPr>
        <w:t xml:space="preserve"> </w:t>
      </w:r>
    </w:p>
    <w:p w:rsidR="004E2B2A" w:rsidRPr="00F329F9" w:rsidRDefault="00A35D4F" w:rsidP="00115653">
      <w:pPr>
        <w:numPr>
          <w:ilvl w:val="0"/>
          <w:numId w:val="25"/>
        </w:numPr>
        <w:jc w:val="both"/>
        <w:rPr>
          <w:rFonts w:ascii="Arial" w:hAnsi="Arial" w:cs="Arial"/>
          <w:sz w:val="22"/>
          <w:szCs w:val="22"/>
        </w:rPr>
      </w:pPr>
      <w:r w:rsidRPr="00F329F9">
        <w:rPr>
          <w:rFonts w:ascii="Arial" w:hAnsi="Arial" w:cs="Arial"/>
          <w:sz w:val="22"/>
          <w:szCs w:val="22"/>
          <w:lang w:val="mk-MK"/>
        </w:rPr>
        <w:t>Помагање на јавн</w:t>
      </w:r>
      <w:r w:rsidR="003653C9" w:rsidRPr="00F329F9">
        <w:rPr>
          <w:rFonts w:ascii="Arial" w:hAnsi="Arial" w:cs="Arial"/>
          <w:sz w:val="22"/>
          <w:szCs w:val="22"/>
          <w:lang w:val="mk-MK"/>
        </w:rPr>
        <w:t xml:space="preserve">о-приватниот дијалог </w:t>
      </w:r>
      <w:r w:rsidRPr="00F329F9">
        <w:rPr>
          <w:rFonts w:ascii="Arial" w:hAnsi="Arial" w:cs="Arial"/>
          <w:sz w:val="22"/>
          <w:szCs w:val="22"/>
          <w:lang w:val="mk-MK"/>
        </w:rPr>
        <w:t xml:space="preserve">за </w:t>
      </w:r>
      <w:r w:rsidR="003653C9" w:rsidRPr="00F329F9">
        <w:rPr>
          <w:rFonts w:ascii="Arial" w:hAnsi="Arial" w:cs="Arial"/>
          <w:sz w:val="22"/>
          <w:szCs w:val="22"/>
          <w:lang w:val="mk-MK"/>
        </w:rPr>
        <w:t xml:space="preserve">реализација на </w:t>
      </w:r>
      <w:r w:rsidRPr="00F329F9">
        <w:rPr>
          <w:rFonts w:ascii="Arial" w:hAnsi="Arial" w:cs="Arial"/>
          <w:sz w:val="22"/>
          <w:szCs w:val="22"/>
          <w:lang w:val="mk-MK"/>
        </w:rPr>
        <w:t>стратегијата и акцион</w:t>
      </w:r>
      <w:r w:rsidR="00552636" w:rsidRPr="00F329F9">
        <w:rPr>
          <w:rFonts w:ascii="Arial" w:hAnsi="Arial" w:cs="Arial"/>
          <w:sz w:val="22"/>
          <w:szCs w:val="22"/>
          <w:lang w:val="mk-MK"/>
        </w:rPr>
        <w:t>иот план (во соработка со ЗКРМ и релевантните регионални занаетчиски комори)</w:t>
      </w:r>
      <w:r w:rsidR="00B92926" w:rsidRPr="00F329F9">
        <w:rPr>
          <w:rFonts w:ascii="Arial" w:hAnsi="Arial" w:cs="Arial"/>
          <w:sz w:val="22"/>
          <w:szCs w:val="22"/>
          <w:lang w:val="mk-MK"/>
        </w:rPr>
        <w:t>;</w:t>
      </w:r>
      <w:r w:rsidR="00552636" w:rsidRPr="00F329F9">
        <w:rPr>
          <w:rFonts w:ascii="Arial" w:hAnsi="Arial" w:cs="Arial"/>
          <w:sz w:val="22"/>
          <w:szCs w:val="22"/>
          <w:lang w:val="mk-MK"/>
        </w:rPr>
        <w:t xml:space="preserve"> </w:t>
      </w:r>
    </w:p>
    <w:p w:rsidR="004E2B2A" w:rsidRPr="00F329F9" w:rsidRDefault="00552636" w:rsidP="00115653">
      <w:pPr>
        <w:numPr>
          <w:ilvl w:val="0"/>
          <w:numId w:val="25"/>
        </w:numPr>
        <w:jc w:val="both"/>
        <w:rPr>
          <w:rFonts w:ascii="Arial" w:hAnsi="Arial" w:cs="Arial"/>
          <w:sz w:val="22"/>
          <w:szCs w:val="22"/>
        </w:rPr>
      </w:pPr>
      <w:r w:rsidRPr="00F329F9">
        <w:rPr>
          <w:rFonts w:ascii="Arial" w:hAnsi="Arial" w:cs="Arial"/>
          <w:sz w:val="22"/>
          <w:szCs w:val="22"/>
          <w:lang w:val="mk-MK"/>
        </w:rPr>
        <w:t>Подобрување на правната рамка и активности</w:t>
      </w:r>
      <w:r w:rsidR="00B92926" w:rsidRPr="00F329F9">
        <w:rPr>
          <w:rFonts w:ascii="Arial" w:hAnsi="Arial" w:cs="Arial"/>
          <w:sz w:val="22"/>
          <w:szCs w:val="22"/>
          <w:lang w:val="mk-MK"/>
        </w:rPr>
        <w:t>те</w:t>
      </w:r>
      <w:r w:rsidRPr="00F329F9">
        <w:rPr>
          <w:rFonts w:ascii="Arial" w:hAnsi="Arial" w:cs="Arial"/>
          <w:sz w:val="22"/>
          <w:szCs w:val="22"/>
          <w:lang w:val="mk-MK"/>
        </w:rPr>
        <w:t xml:space="preserve"> за </w:t>
      </w:r>
      <w:r w:rsidR="003653C9" w:rsidRPr="00F329F9">
        <w:rPr>
          <w:rFonts w:ascii="Arial" w:hAnsi="Arial" w:cs="Arial"/>
          <w:sz w:val="22"/>
          <w:szCs w:val="22"/>
          <w:lang w:val="mk-MK"/>
        </w:rPr>
        <w:t>подигнување на свеста з</w:t>
      </w:r>
      <w:r w:rsidRPr="00F329F9">
        <w:rPr>
          <w:rFonts w:ascii="Arial" w:hAnsi="Arial" w:cs="Arial"/>
          <w:sz w:val="22"/>
          <w:szCs w:val="22"/>
          <w:lang w:val="mk-MK"/>
        </w:rPr>
        <w:t>а занаетчиството</w:t>
      </w:r>
      <w:r w:rsidR="00B92926" w:rsidRPr="00F329F9">
        <w:rPr>
          <w:rFonts w:ascii="Arial" w:hAnsi="Arial" w:cs="Arial"/>
          <w:sz w:val="22"/>
          <w:szCs w:val="22"/>
          <w:lang w:val="mk-MK"/>
        </w:rPr>
        <w:t>;</w:t>
      </w:r>
      <w:r w:rsidRPr="00F329F9">
        <w:rPr>
          <w:rFonts w:ascii="Arial" w:hAnsi="Arial" w:cs="Arial"/>
          <w:sz w:val="22"/>
          <w:szCs w:val="22"/>
          <w:lang w:val="mk-MK"/>
        </w:rPr>
        <w:t xml:space="preserve"> </w:t>
      </w:r>
    </w:p>
    <w:p w:rsidR="004E2B2A" w:rsidRPr="00F329F9" w:rsidRDefault="00115653" w:rsidP="00115653">
      <w:pPr>
        <w:numPr>
          <w:ilvl w:val="0"/>
          <w:numId w:val="25"/>
        </w:numPr>
        <w:jc w:val="both"/>
        <w:rPr>
          <w:rFonts w:ascii="Arial" w:hAnsi="Arial" w:cs="Arial"/>
          <w:sz w:val="22"/>
          <w:szCs w:val="22"/>
        </w:rPr>
      </w:pPr>
      <w:r w:rsidRPr="00F329F9">
        <w:rPr>
          <w:rFonts w:ascii="Arial" w:hAnsi="Arial" w:cs="Arial"/>
          <w:sz w:val="22"/>
          <w:szCs w:val="22"/>
          <w:lang w:val="mk-MK"/>
        </w:rPr>
        <w:t>Донаторска к</w:t>
      </w:r>
      <w:r w:rsidR="00552636" w:rsidRPr="00F329F9">
        <w:rPr>
          <w:rFonts w:ascii="Arial" w:hAnsi="Arial" w:cs="Arial"/>
          <w:sz w:val="22"/>
          <w:szCs w:val="22"/>
          <w:lang w:val="mk-MK"/>
        </w:rPr>
        <w:t>о</w:t>
      </w:r>
      <w:r w:rsidR="00B92926" w:rsidRPr="00F329F9">
        <w:rPr>
          <w:rFonts w:ascii="Arial" w:hAnsi="Arial" w:cs="Arial"/>
          <w:sz w:val="22"/>
          <w:szCs w:val="22"/>
          <w:lang w:val="mk-MK"/>
        </w:rPr>
        <w:t>о</w:t>
      </w:r>
      <w:r w:rsidR="00552636" w:rsidRPr="00F329F9">
        <w:rPr>
          <w:rFonts w:ascii="Arial" w:hAnsi="Arial" w:cs="Arial"/>
          <w:sz w:val="22"/>
          <w:szCs w:val="22"/>
          <w:lang w:val="mk-MK"/>
        </w:rPr>
        <w:t>рдинација за имплементација на стратегијата</w:t>
      </w:r>
      <w:r w:rsidR="00B92926" w:rsidRPr="00F329F9">
        <w:rPr>
          <w:rFonts w:ascii="Arial" w:hAnsi="Arial" w:cs="Arial"/>
          <w:sz w:val="22"/>
          <w:szCs w:val="22"/>
          <w:lang w:val="mk-MK"/>
        </w:rPr>
        <w:t>;</w:t>
      </w:r>
      <w:r w:rsidR="00552636" w:rsidRPr="00F329F9">
        <w:rPr>
          <w:rFonts w:ascii="Arial" w:hAnsi="Arial" w:cs="Arial"/>
          <w:sz w:val="22"/>
          <w:szCs w:val="22"/>
          <w:lang w:val="mk-MK"/>
        </w:rPr>
        <w:t xml:space="preserve"> </w:t>
      </w:r>
    </w:p>
    <w:p w:rsidR="004E2B2A" w:rsidRPr="00F329F9" w:rsidRDefault="00552636" w:rsidP="00115653">
      <w:pPr>
        <w:numPr>
          <w:ilvl w:val="0"/>
          <w:numId w:val="25"/>
        </w:numPr>
        <w:jc w:val="both"/>
        <w:rPr>
          <w:rFonts w:ascii="Arial" w:hAnsi="Arial" w:cs="Arial"/>
          <w:sz w:val="22"/>
          <w:szCs w:val="22"/>
        </w:rPr>
      </w:pPr>
      <w:r w:rsidRPr="00F329F9">
        <w:rPr>
          <w:rFonts w:ascii="Arial" w:hAnsi="Arial" w:cs="Arial"/>
          <w:sz w:val="22"/>
          <w:szCs w:val="22"/>
          <w:lang w:val="mk-MK"/>
        </w:rPr>
        <w:t xml:space="preserve">Други релевантни задачи. </w:t>
      </w:r>
    </w:p>
    <w:p w:rsidR="004E2B2A" w:rsidRPr="00F329F9" w:rsidRDefault="004E2B2A">
      <w:pPr>
        <w:pStyle w:val="BodyText"/>
      </w:pPr>
    </w:p>
    <w:p w:rsidR="004E2B2A" w:rsidRPr="00F329F9" w:rsidRDefault="004E2B2A">
      <w:pPr>
        <w:pStyle w:val="Heading2"/>
      </w:pPr>
      <w:bookmarkStart w:id="43" w:name="_Toc286043940"/>
      <w:r w:rsidRPr="00F329F9">
        <w:lastRenderedPageBreak/>
        <w:t xml:space="preserve">4.2  </w:t>
      </w:r>
      <w:r w:rsidR="002F7D77" w:rsidRPr="00F329F9">
        <w:rPr>
          <w:lang w:val="mk-MK"/>
        </w:rPr>
        <w:t xml:space="preserve">Следење </w:t>
      </w:r>
      <w:r w:rsidR="00552636" w:rsidRPr="00F329F9">
        <w:rPr>
          <w:lang w:val="mk-MK"/>
        </w:rPr>
        <w:t xml:space="preserve">и </w:t>
      </w:r>
      <w:r w:rsidR="002F7D77" w:rsidRPr="00F329F9">
        <w:rPr>
          <w:lang w:val="mk-MK"/>
        </w:rPr>
        <w:t xml:space="preserve">оценување </w:t>
      </w:r>
      <w:r w:rsidR="00552636" w:rsidRPr="00F329F9">
        <w:rPr>
          <w:lang w:val="mk-MK"/>
        </w:rPr>
        <w:t>на стратегија</w:t>
      </w:r>
      <w:bookmarkEnd w:id="43"/>
      <w:r w:rsidR="00B92926" w:rsidRPr="00F329F9">
        <w:rPr>
          <w:lang w:val="mk-MK"/>
        </w:rPr>
        <w:t>та</w:t>
      </w:r>
      <w:r w:rsidR="00552636" w:rsidRPr="00F329F9">
        <w:rPr>
          <w:lang w:val="mk-MK"/>
        </w:rPr>
        <w:t xml:space="preserve"> </w:t>
      </w:r>
    </w:p>
    <w:p w:rsidR="004E2B2A" w:rsidRPr="00F329F9" w:rsidRDefault="004E2B2A"/>
    <w:p w:rsidR="00552636" w:rsidRPr="00F329F9" w:rsidRDefault="00552636" w:rsidP="00CE7C09">
      <w:pPr>
        <w:jc w:val="both"/>
        <w:rPr>
          <w:rFonts w:ascii="Arial" w:hAnsi="Arial" w:cs="Arial"/>
          <w:sz w:val="22"/>
          <w:szCs w:val="22"/>
          <w:lang w:val="mk-MK"/>
        </w:rPr>
      </w:pPr>
      <w:r w:rsidRPr="00F329F9">
        <w:rPr>
          <w:rFonts w:ascii="Arial" w:hAnsi="Arial" w:cs="Arial"/>
          <w:sz w:val="22"/>
          <w:szCs w:val="22"/>
          <w:lang w:val="mk-MK"/>
        </w:rPr>
        <w:t xml:space="preserve">Имплементацијата на </w:t>
      </w:r>
      <w:r w:rsidR="00E103C5" w:rsidRPr="00F329F9">
        <w:rPr>
          <w:rFonts w:ascii="Arial" w:hAnsi="Arial" w:cs="Arial"/>
          <w:sz w:val="22"/>
          <w:szCs w:val="22"/>
          <w:lang w:val="mk-MK"/>
        </w:rPr>
        <w:t>стратегија</w:t>
      </w:r>
      <w:r w:rsidR="00B92926" w:rsidRPr="00F329F9">
        <w:rPr>
          <w:rFonts w:ascii="Arial" w:hAnsi="Arial" w:cs="Arial"/>
          <w:sz w:val="22"/>
          <w:szCs w:val="22"/>
          <w:lang w:val="mk-MK"/>
        </w:rPr>
        <w:t>та</w:t>
      </w:r>
      <w:r w:rsidR="00E103C5" w:rsidRPr="00F329F9">
        <w:rPr>
          <w:rFonts w:ascii="Arial" w:hAnsi="Arial" w:cs="Arial"/>
          <w:sz w:val="22"/>
          <w:szCs w:val="22"/>
          <w:lang w:val="mk-MK"/>
        </w:rPr>
        <w:t xml:space="preserve"> и акциониот план ќе се </w:t>
      </w:r>
      <w:r w:rsidR="002F7D77" w:rsidRPr="00F329F9">
        <w:rPr>
          <w:rFonts w:ascii="Arial" w:hAnsi="Arial" w:cs="Arial"/>
          <w:sz w:val="22"/>
          <w:szCs w:val="22"/>
          <w:lang w:val="mk-MK"/>
        </w:rPr>
        <w:t xml:space="preserve">следи </w:t>
      </w:r>
      <w:r w:rsidRPr="00F329F9">
        <w:rPr>
          <w:rFonts w:ascii="Arial" w:hAnsi="Arial" w:cs="Arial"/>
          <w:sz w:val="22"/>
          <w:szCs w:val="22"/>
          <w:lang w:val="mk-MK"/>
        </w:rPr>
        <w:t xml:space="preserve">за да се </w:t>
      </w:r>
      <w:r w:rsidR="00E103C5" w:rsidRPr="00F329F9">
        <w:rPr>
          <w:rFonts w:ascii="Arial" w:hAnsi="Arial" w:cs="Arial"/>
          <w:sz w:val="22"/>
          <w:szCs w:val="22"/>
          <w:lang w:val="mk-MK"/>
        </w:rPr>
        <w:t>обезбеди задоволителен напредок</w:t>
      </w:r>
      <w:r w:rsidRPr="00F329F9">
        <w:rPr>
          <w:rFonts w:ascii="Arial" w:hAnsi="Arial" w:cs="Arial"/>
          <w:sz w:val="22"/>
          <w:szCs w:val="22"/>
          <w:lang w:val="mk-MK"/>
        </w:rPr>
        <w:t xml:space="preserve"> и </w:t>
      </w:r>
      <w:r w:rsidR="00E103C5" w:rsidRPr="00F329F9">
        <w:rPr>
          <w:rFonts w:ascii="Arial" w:hAnsi="Arial" w:cs="Arial"/>
          <w:sz w:val="22"/>
          <w:szCs w:val="22"/>
          <w:lang w:val="mk-MK"/>
        </w:rPr>
        <w:t xml:space="preserve">редовно </w:t>
      </w:r>
      <w:r w:rsidRPr="00F329F9">
        <w:rPr>
          <w:rFonts w:ascii="Arial" w:hAnsi="Arial" w:cs="Arial"/>
          <w:sz w:val="22"/>
          <w:szCs w:val="22"/>
          <w:lang w:val="mk-MK"/>
        </w:rPr>
        <w:t xml:space="preserve">да се </w:t>
      </w:r>
      <w:r w:rsidR="00E103C5" w:rsidRPr="00F329F9">
        <w:rPr>
          <w:rFonts w:ascii="Arial" w:hAnsi="Arial" w:cs="Arial"/>
          <w:sz w:val="22"/>
          <w:szCs w:val="22"/>
          <w:lang w:val="mk-MK"/>
        </w:rPr>
        <w:t xml:space="preserve">рефлектираат промените </w:t>
      </w:r>
      <w:r w:rsidR="00CE7C09" w:rsidRPr="00F329F9">
        <w:rPr>
          <w:rFonts w:ascii="Arial" w:hAnsi="Arial" w:cs="Arial"/>
          <w:sz w:val="22"/>
          <w:szCs w:val="22"/>
          <w:lang w:val="mk-MK"/>
        </w:rPr>
        <w:t xml:space="preserve">кои би настанале </w:t>
      </w:r>
      <w:r w:rsidR="00E103C5" w:rsidRPr="00F329F9">
        <w:rPr>
          <w:rFonts w:ascii="Arial" w:hAnsi="Arial" w:cs="Arial"/>
          <w:sz w:val="22"/>
          <w:szCs w:val="22"/>
          <w:lang w:val="mk-MK"/>
        </w:rPr>
        <w:t xml:space="preserve">во </w:t>
      </w:r>
      <w:r w:rsidR="00B92926" w:rsidRPr="00F329F9">
        <w:rPr>
          <w:rFonts w:ascii="Arial" w:hAnsi="Arial" w:cs="Arial"/>
          <w:sz w:val="22"/>
          <w:szCs w:val="22"/>
          <w:lang w:val="mk-MK"/>
        </w:rPr>
        <w:t>економските</w:t>
      </w:r>
      <w:r w:rsidR="00E103C5" w:rsidRPr="00F329F9">
        <w:rPr>
          <w:rFonts w:ascii="Arial" w:hAnsi="Arial" w:cs="Arial"/>
          <w:sz w:val="22"/>
          <w:szCs w:val="22"/>
          <w:lang w:val="mk-MK"/>
        </w:rPr>
        <w:t xml:space="preserve"> услови и лекциите научени во текот на имплементацијата.</w:t>
      </w:r>
      <w:r w:rsidRPr="00F329F9">
        <w:rPr>
          <w:rFonts w:ascii="Arial" w:hAnsi="Arial" w:cs="Arial"/>
          <w:sz w:val="22"/>
          <w:szCs w:val="22"/>
          <w:lang w:val="mk-MK"/>
        </w:rPr>
        <w:t xml:space="preserve"> </w:t>
      </w:r>
      <w:r w:rsidR="002F7D77" w:rsidRPr="00F329F9">
        <w:rPr>
          <w:rFonts w:ascii="Arial" w:hAnsi="Arial" w:cs="Arial"/>
          <w:sz w:val="22"/>
          <w:szCs w:val="22"/>
          <w:lang w:val="mk-MK"/>
        </w:rPr>
        <w:t>Следењето и оценувањето</w:t>
      </w:r>
      <w:r w:rsidR="00CE7C09" w:rsidRPr="00F329F9">
        <w:rPr>
          <w:rFonts w:ascii="Arial" w:hAnsi="Arial" w:cs="Arial"/>
          <w:sz w:val="22"/>
          <w:szCs w:val="22"/>
          <w:lang w:val="mk-MK"/>
        </w:rPr>
        <w:t xml:space="preserve"> </w:t>
      </w:r>
      <w:r w:rsidR="00B92926" w:rsidRPr="00F329F9">
        <w:rPr>
          <w:rFonts w:ascii="Arial" w:hAnsi="Arial" w:cs="Arial"/>
          <w:sz w:val="22"/>
          <w:szCs w:val="22"/>
          <w:lang w:val="mk-MK"/>
        </w:rPr>
        <w:t>с</w:t>
      </w:r>
      <w:r w:rsidR="00CE7C09" w:rsidRPr="00F329F9">
        <w:rPr>
          <w:rFonts w:ascii="Arial" w:hAnsi="Arial" w:cs="Arial"/>
          <w:sz w:val="22"/>
          <w:szCs w:val="22"/>
          <w:lang w:val="mk-MK"/>
        </w:rPr>
        <w:t>е потребн</w:t>
      </w:r>
      <w:r w:rsidR="00B92926" w:rsidRPr="00F329F9">
        <w:rPr>
          <w:rFonts w:ascii="Arial" w:hAnsi="Arial" w:cs="Arial"/>
          <w:sz w:val="22"/>
          <w:szCs w:val="22"/>
          <w:lang w:val="mk-MK"/>
        </w:rPr>
        <w:t>и</w:t>
      </w:r>
      <w:r w:rsidRPr="00F329F9">
        <w:rPr>
          <w:rFonts w:ascii="Arial" w:hAnsi="Arial" w:cs="Arial"/>
          <w:sz w:val="22"/>
          <w:szCs w:val="22"/>
          <w:lang w:val="mk-MK"/>
        </w:rPr>
        <w:t xml:space="preserve"> за</w:t>
      </w:r>
      <w:r w:rsidR="00E103C5" w:rsidRPr="00F329F9">
        <w:rPr>
          <w:rFonts w:ascii="Arial" w:hAnsi="Arial" w:cs="Arial"/>
          <w:sz w:val="22"/>
          <w:szCs w:val="22"/>
          <w:lang w:val="mk-MK"/>
        </w:rPr>
        <w:t xml:space="preserve">ради периодично </w:t>
      </w:r>
      <w:r w:rsidR="002F7D77" w:rsidRPr="00F329F9">
        <w:rPr>
          <w:rFonts w:ascii="Arial" w:hAnsi="Arial" w:cs="Arial"/>
          <w:sz w:val="22"/>
          <w:szCs w:val="22"/>
          <w:lang w:val="mk-MK"/>
        </w:rPr>
        <w:t xml:space="preserve">вреднување </w:t>
      </w:r>
      <w:r w:rsidRPr="00F329F9">
        <w:rPr>
          <w:rFonts w:ascii="Arial" w:hAnsi="Arial" w:cs="Arial"/>
          <w:sz w:val="22"/>
          <w:szCs w:val="22"/>
          <w:lang w:val="mk-MK"/>
        </w:rPr>
        <w:t xml:space="preserve">на </w:t>
      </w:r>
      <w:r w:rsidR="002F7D77" w:rsidRPr="00F329F9">
        <w:rPr>
          <w:rFonts w:ascii="Arial" w:hAnsi="Arial" w:cs="Arial"/>
          <w:sz w:val="22"/>
          <w:szCs w:val="22"/>
          <w:lang w:val="mk-MK"/>
        </w:rPr>
        <w:t>реализир</w:t>
      </w:r>
      <w:r w:rsidR="00653168">
        <w:rPr>
          <w:rFonts w:ascii="Arial" w:hAnsi="Arial" w:cs="Arial"/>
          <w:sz w:val="22"/>
          <w:szCs w:val="22"/>
          <w:lang w:val="mk-MK"/>
        </w:rPr>
        <w:t>а</w:t>
      </w:r>
      <w:r w:rsidR="002F7D77" w:rsidRPr="00F329F9">
        <w:rPr>
          <w:rFonts w:ascii="Arial" w:hAnsi="Arial" w:cs="Arial"/>
          <w:sz w:val="22"/>
          <w:szCs w:val="22"/>
          <w:lang w:val="mk-MK"/>
        </w:rPr>
        <w:t>но</w:t>
      </w:r>
      <w:r w:rsidR="00653168">
        <w:rPr>
          <w:rFonts w:ascii="Arial" w:hAnsi="Arial" w:cs="Arial"/>
          <w:sz w:val="22"/>
          <w:szCs w:val="22"/>
          <w:lang w:val="mk-MK"/>
        </w:rPr>
        <w:t>с</w:t>
      </w:r>
      <w:r w:rsidR="002F7D77" w:rsidRPr="00F329F9">
        <w:rPr>
          <w:rFonts w:ascii="Arial" w:hAnsi="Arial" w:cs="Arial"/>
          <w:sz w:val="22"/>
          <w:szCs w:val="22"/>
          <w:lang w:val="mk-MK"/>
        </w:rPr>
        <w:t>т</w:t>
      </w:r>
      <w:r w:rsidR="00653168">
        <w:rPr>
          <w:rFonts w:ascii="Arial" w:hAnsi="Arial" w:cs="Arial"/>
          <w:sz w:val="22"/>
          <w:szCs w:val="22"/>
          <w:lang w:val="mk-MK"/>
        </w:rPr>
        <w:t>а</w:t>
      </w:r>
      <w:r w:rsidRPr="00F329F9">
        <w:rPr>
          <w:rFonts w:ascii="Arial" w:hAnsi="Arial" w:cs="Arial"/>
          <w:sz w:val="22"/>
          <w:szCs w:val="22"/>
          <w:lang w:val="mk-MK"/>
        </w:rPr>
        <w:t xml:space="preserve">, ефикасноста, релевантноста и </w:t>
      </w:r>
      <w:r w:rsidR="00CE7C09" w:rsidRPr="00F329F9">
        <w:rPr>
          <w:rFonts w:ascii="Arial" w:hAnsi="Arial" w:cs="Arial"/>
          <w:sz w:val="22"/>
          <w:szCs w:val="22"/>
          <w:lang w:val="mk-MK"/>
        </w:rPr>
        <w:t>влијанието</w:t>
      </w:r>
      <w:r w:rsidRPr="00F329F9">
        <w:rPr>
          <w:rFonts w:ascii="Arial" w:hAnsi="Arial" w:cs="Arial"/>
          <w:sz w:val="22"/>
          <w:szCs w:val="22"/>
          <w:lang w:val="mk-MK"/>
        </w:rPr>
        <w:t xml:space="preserve"> (очекуван</w:t>
      </w:r>
      <w:r w:rsidR="00CE7C09" w:rsidRPr="00F329F9">
        <w:rPr>
          <w:rFonts w:ascii="Arial" w:hAnsi="Arial" w:cs="Arial"/>
          <w:sz w:val="22"/>
          <w:szCs w:val="22"/>
          <w:lang w:val="mk-MK"/>
        </w:rPr>
        <w:t>о</w:t>
      </w:r>
      <w:r w:rsidRPr="00F329F9">
        <w:rPr>
          <w:rFonts w:ascii="Arial" w:hAnsi="Arial" w:cs="Arial"/>
          <w:sz w:val="22"/>
          <w:szCs w:val="22"/>
          <w:lang w:val="mk-MK"/>
        </w:rPr>
        <w:t xml:space="preserve"> и неочекуван</w:t>
      </w:r>
      <w:r w:rsidR="00CE7C09" w:rsidRPr="00F329F9">
        <w:rPr>
          <w:rFonts w:ascii="Arial" w:hAnsi="Arial" w:cs="Arial"/>
          <w:sz w:val="22"/>
          <w:szCs w:val="22"/>
          <w:lang w:val="mk-MK"/>
        </w:rPr>
        <w:t>о</w:t>
      </w:r>
      <w:r w:rsidRPr="00F329F9">
        <w:rPr>
          <w:rFonts w:ascii="Arial" w:hAnsi="Arial" w:cs="Arial"/>
          <w:sz w:val="22"/>
          <w:szCs w:val="22"/>
          <w:lang w:val="mk-MK"/>
        </w:rPr>
        <w:t xml:space="preserve">) на </w:t>
      </w:r>
      <w:r w:rsidR="00CE7C09" w:rsidRPr="00F329F9">
        <w:rPr>
          <w:rFonts w:ascii="Arial" w:hAnsi="Arial" w:cs="Arial"/>
          <w:sz w:val="22"/>
          <w:szCs w:val="22"/>
          <w:lang w:val="mk-MK"/>
        </w:rPr>
        <w:t>стратегија и а</w:t>
      </w:r>
      <w:r w:rsidRPr="00F329F9">
        <w:rPr>
          <w:rFonts w:ascii="Arial" w:hAnsi="Arial" w:cs="Arial"/>
          <w:sz w:val="22"/>
          <w:szCs w:val="22"/>
          <w:lang w:val="mk-MK"/>
        </w:rPr>
        <w:t xml:space="preserve">кциониот план </w:t>
      </w:r>
      <w:r w:rsidR="00B92926" w:rsidRPr="00F329F9">
        <w:rPr>
          <w:rFonts w:ascii="Arial" w:hAnsi="Arial" w:cs="Arial"/>
          <w:sz w:val="22"/>
          <w:szCs w:val="22"/>
          <w:lang w:val="mk-MK"/>
        </w:rPr>
        <w:t>врз</w:t>
      </w:r>
      <w:r w:rsidRPr="00F329F9">
        <w:rPr>
          <w:rFonts w:ascii="Arial" w:hAnsi="Arial" w:cs="Arial"/>
          <w:sz w:val="22"/>
          <w:szCs w:val="22"/>
          <w:lang w:val="mk-MK"/>
        </w:rPr>
        <w:t xml:space="preserve"> целите на стратегија. Министерството за економија и М</w:t>
      </w:r>
      <w:r w:rsidR="00CE7C09" w:rsidRPr="00F329F9">
        <w:rPr>
          <w:rFonts w:ascii="Arial" w:hAnsi="Arial" w:cs="Arial"/>
          <w:sz w:val="22"/>
          <w:szCs w:val="22"/>
          <w:lang w:val="mk-MK"/>
        </w:rPr>
        <w:t>М</w:t>
      </w:r>
      <w:r w:rsidRPr="00F329F9">
        <w:rPr>
          <w:rFonts w:ascii="Arial" w:hAnsi="Arial" w:cs="Arial"/>
          <w:sz w:val="22"/>
          <w:szCs w:val="22"/>
          <w:lang w:val="mk-MK"/>
        </w:rPr>
        <w:t xml:space="preserve">КЗ ќе бидат вклучени во </w:t>
      </w:r>
      <w:r w:rsidR="002F7D77" w:rsidRPr="00F329F9">
        <w:rPr>
          <w:rFonts w:ascii="Arial" w:hAnsi="Arial" w:cs="Arial"/>
          <w:sz w:val="22"/>
          <w:szCs w:val="22"/>
          <w:lang w:val="mk-MK"/>
        </w:rPr>
        <w:t>следењето и оценувањето</w:t>
      </w:r>
      <w:r w:rsidRPr="00F329F9">
        <w:rPr>
          <w:rFonts w:ascii="Arial" w:hAnsi="Arial" w:cs="Arial"/>
          <w:sz w:val="22"/>
          <w:szCs w:val="22"/>
          <w:lang w:val="mk-MK"/>
        </w:rPr>
        <w:t xml:space="preserve">, но важно е да се вклучат и другите инволвирани страни, како </w:t>
      </w:r>
      <w:r w:rsidR="00CE7C09" w:rsidRPr="00F329F9">
        <w:rPr>
          <w:rFonts w:ascii="Arial" w:hAnsi="Arial" w:cs="Arial"/>
          <w:sz w:val="22"/>
          <w:szCs w:val="22"/>
          <w:lang w:val="mk-MK"/>
        </w:rPr>
        <w:t xml:space="preserve">и мислењето на </w:t>
      </w:r>
      <w:r w:rsidRPr="00F329F9">
        <w:rPr>
          <w:rFonts w:ascii="Arial" w:hAnsi="Arial" w:cs="Arial"/>
          <w:sz w:val="22"/>
          <w:szCs w:val="22"/>
          <w:lang w:val="mk-MK"/>
        </w:rPr>
        <w:t>ја</w:t>
      </w:r>
      <w:r w:rsidR="00CE7C09" w:rsidRPr="00F329F9">
        <w:rPr>
          <w:rFonts w:ascii="Arial" w:hAnsi="Arial" w:cs="Arial"/>
          <w:sz w:val="22"/>
          <w:szCs w:val="22"/>
          <w:lang w:val="mk-MK"/>
        </w:rPr>
        <w:t xml:space="preserve">вноста </w:t>
      </w:r>
      <w:r w:rsidR="00965BFB" w:rsidRPr="00F329F9">
        <w:rPr>
          <w:rFonts w:ascii="Arial" w:hAnsi="Arial" w:cs="Arial"/>
          <w:sz w:val="22"/>
          <w:szCs w:val="22"/>
          <w:lang w:val="mk-MK"/>
        </w:rPr>
        <w:t>во оцен</w:t>
      </w:r>
      <w:r w:rsidR="00CE7C09" w:rsidRPr="00F329F9">
        <w:rPr>
          <w:rFonts w:ascii="Arial" w:hAnsi="Arial" w:cs="Arial"/>
          <w:sz w:val="22"/>
          <w:szCs w:val="22"/>
          <w:lang w:val="mk-MK"/>
        </w:rPr>
        <w:t xml:space="preserve">увањето на реализацијата на </w:t>
      </w:r>
      <w:r w:rsidR="00965BFB" w:rsidRPr="00F329F9">
        <w:rPr>
          <w:rFonts w:ascii="Arial" w:hAnsi="Arial" w:cs="Arial"/>
          <w:sz w:val="22"/>
          <w:szCs w:val="22"/>
          <w:lang w:val="mk-MK"/>
        </w:rPr>
        <w:t xml:space="preserve">стратегијата. </w:t>
      </w:r>
      <w:r w:rsidR="00CE7C09" w:rsidRPr="00F329F9">
        <w:rPr>
          <w:rFonts w:ascii="Arial" w:hAnsi="Arial" w:cs="Arial"/>
          <w:sz w:val="22"/>
          <w:szCs w:val="22"/>
          <w:lang w:val="mk-MK"/>
        </w:rPr>
        <w:t>Достигнувањата</w:t>
      </w:r>
      <w:r w:rsidR="00965BFB" w:rsidRPr="00F329F9">
        <w:rPr>
          <w:rFonts w:ascii="Arial" w:hAnsi="Arial" w:cs="Arial"/>
          <w:sz w:val="22"/>
          <w:szCs w:val="22"/>
          <w:lang w:val="mk-MK"/>
        </w:rPr>
        <w:t xml:space="preserve"> и напредокот во имплементацијата на стратегијата треба </w:t>
      </w:r>
      <w:r w:rsidR="00CE7C09" w:rsidRPr="00F329F9">
        <w:rPr>
          <w:rFonts w:ascii="Arial" w:hAnsi="Arial" w:cs="Arial"/>
          <w:sz w:val="22"/>
          <w:szCs w:val="22"/>
          <w:lang w:val="mk-MK"/>
        </w:rPr>
        <w:t xml:space="preserve">јавно да се промовира </w:t>
      </w:r>
      <w:r w:rsidR="00965BFB" w:rsidRPr="00F329F9">
        <w:rPr>
          <w:rFonts w:ascii="Arial" w:hAnsi="Arial" w:cs="Arial"/>
          <w:sz w:val="22"/>
          <w:szCs w:val="22"/>
          <w:lang w:val="mk-MK"/>
        </w:rPr>
        <w:t xml:space="preserve">и </w:t>
      </w:r>
      <w:r w:rsidR="00CE7C09" w:rsidRPr="00F329F9">
        <w:rPr>
          <w:rFonts w:ascii="Arial" w:hAnsi="Arial" w:cs="Arial"/>
          <w:sz w:val="22"/>
          <w:szCs w:val="22"/>
          <w:lang w:val="mk-MK"/>
        </w:rPr>
        <w:t xml:space="preserve">политички </w:t>
      </w:r>
      <w:r w:rsidR="00965BFB" w:rsidRPr="00F329F9">
        <w:rPr>
          <w:rFonts w:ascii="Arial" w:hAnsi="Arial" w:cs="Arial"/>
          <w:sz w:val="22"/>
          <w:szCs w:val="22"/>
          <w:lang w:val="mk-MK"/>
        </w:rPr>
        <w:t>да се по</w:t>
      </w:r>
      <w:r w:rsidR="00B92926" w:rsidRPr="00F329F9">
        <w:rPr>
          <w:rFonts w:ascii="Arial" w:hAnsi="Arial" w:cs="Arial"/>
          <w:sz w:val="22"/>
          <w:szCs w:val="22"/>
          <w:lang w:val="mk-MK"/>
        </w:rPr>
        <w:t>д</w:t>
      </w:r>
      <w:r w:rsidR="00965BFB" w:rsidRPr="00F329F9">
        <w:rPr>
          <w:rFonts w:ascii="Arial" w:hAnsi="Arial" w:cs="Arial"/>
          <w:sz w:val="22"/>
          <w:szCs w:val="22"/>
          <w:lang w:val="mk-MK"/>
        </w:rPr>
        <w:t>држ</w:t>
      </w:r>
      <w:r w:rsidR="00CE7C09" w:rsidRPr="00F329F9">
        <w:rPr>
          <w:rFonts w:ascii="Arial" w:hAnsi="Arial" w:cs="Arial"/>
          <w:sz w:val="22"/>
          <w:szCs w:val="22"/>
          <w:lang w:val="mk-MK"/>
        </w:rPr>
        <w:t>и</w:t>
      </w:r>
      <w:r w:rsidR="00965BFB" w:rsidRPr="00F329F9">
        <w:rPr>
          <w:rFonts w:ascii="Arial" w:hAnsi="Arial" w:cs="Arial"/>
          <w:sz w:val="22"/>
          <w:szCs w:val="22"/>
          <w:lang w:val="mk-MK"/>
        </w:rPr>
        <w:t xml:space="preserve"> и тие се клучни за одржување на напредокот и за генерирање на ентузијазам и сигурност помеѓу занаетчиите </w:t>
      </w:r>
      <w:r w:rsidR="00CE7C09" w:rsidRPr="00F329F9">
        <w:rPr>
          <w:rFonts w:ascii="Arial" w:hAnsi="Arial" w:cs="Arial"/>
          <w:sz w:val="22"/>
          <w:szCs w:val="22"/>
          <w:lang w:val="mk-MK"/>
        </w:rPr>
        <w:t>во Македонија</w:t>
      </w:r>
      <w:r w:rsidR="00B92926" w:rsidRPr="00F329F9">
        <w:rPr>
          <w:rFonts w:ascii="Arial" w:hAnsi="Arial" w:cs="Arial"/>
          <w:sz w:val="22"/>
          <w:szCs w:val="22"/>
          <w:lang w:val="mk-MK"/>
        </w:rPr>
        <w:t>,</w:t>
      </w:r>
      <w:r w:rsidR="00CE7C09" w:rsidRPr="00F329F9">
        <w:rPr>
          <w:rFonts w:ascii="Arial" w:hAnsi="Arial" w:cs="Arial"/>
          <w:sz w:val="22"/>
          <w:szCs w:val="22"/>
          <w:lang w:val="mk-MK"/>
        </w:rPr>
        <w:t xml:space="preserve"> </w:t>
      </w:r>
      <w:r w:rsidR="00965BFB" w:rsidRPr="00F329F9">
        <w:rPr>
          <w:rFonts w:ascii="Arial" w:hAnsi="Arial" w:cs="Arial"/>
          <w:sz w:val="22"/>
          <w:szCs w:val="22"/>
          <w:lang w:val="mk-MK"/>
        </w:rPr>
        <w:t xml:space="preserve">дека стратегијата се имплементира. </w:t>
      </w:r>
    </w:p>
    <w:p w:rsidR="004E2B2A" w:rsidRPr="00F329F9" w:rsidRDefault="004E2B2A" w:rsidP="00C131CC">
      <w:pPr>
        <w:jc w:val="both"/>
        <w:rPr>
          <w:rFonts w:ascii="Arial" w:hAnsi="Arial" w:cs="Arial"/>
          <w:sz w:val="22"/>
          <w:szCs w:val="22"/>
        </w:rPr>
      </w:pPr>
    </w:p>
    <w:p w:rsidR="00965BFB" w:rsidRPr="00F329F9" w:rsidRDefault="002F7D77" w:rsidP="00C131CC">
      <w:pPr>
        <w:jc w:val="both"/>
        <w:rPr>
          <w:sz w:val="22"/>
          <w:szCs w:val="22"/>
          <w:lang w:val="mk-MK"/>
        </w:rPr>
      </w:pPr>
      <w:r w:rsidRPr="00F329F9">
        <w:rPr>
          <w:rFonts w:ascii="Arial" w:hAnsi="Arial" w:cs="Arial"/>
          <w:sz w:val="22"/>
          <w:szCs w:val="22"/>
          <w:lang w:val="mk-MK"/>
        </w:rPr>
        <w:t xml:space="preserve">Следењето </w:t>
      </w:r>
      <w:r w:rsidR="00CE7C09" w:rsidRPr="00F329F9">
        <w:rPr>
          <w:rFonts w:ascii="Arial" w:hAnsi="Arial" w:cs="Arial"/>
          <w:sz w:val="22"/>
          <w:szCs w:val="22"/>
          <w:lang w:val="mk-MK"/>
        </w:rPr>
        <w:t xml:space="preserve">претставува континуирано оценување на </w:t>
      </w:r>
      <w:r w:rsidR="00965BFB" w:rsidRPr="00F329F9">
        <w:rPr>
          <w:rFonts w:ascii="Arial" w:hAnsi="Arial" w:cs="Arial"/>
          <w:sz w:val="22"/>
          <w:szCs w:val="22"/>
          <w:lang w:val="mk-MK"/>
        </w:rPr>
        <w:t xml:space="preserve">напредокот во имплементацијата на </w:t>
      </w:r>
      <w:r w:rsidR="00CE7C09" w:rsidRPr="00F329F9">
        <w:rPr>
          <w:rFonts w:ascii="Arial" w:hAnsi="Arial" w:cs="Arial"/>
          <w:sz w:val="22"/>
          <w:szCs w:val="22"/>
          <w:lang w:val="mk-MK"/>
        </w:rPr>
        <w:t>стратегија</w:t>
      </w:r>
      <w:r w:rsidR="00B92926" w:rsidRPr="00F329F9">
        <w:rPr>
          <w:rFonts w:ascii="Arial" w:hAnsi="Arial" w:cs="Arial"/>
          <w:sz w:val="22"/>
          <w:szCs w:val="22"/>
          <w:lang w:val="mk-MK"/>
        </w:rPr>
        <w:t>та</w:t>
      </w:r>
      <w:r w:rsidR="00CE7C09" w:rsidRPr="00F329F9">
        <w:rPr>
          <w:rFonts w:ascii="Arial" w:hAnsi="Arial" w:cs="Arial"/>
          <w:sz w:val="22"/>
          <w:szCs w:val="22"/>
          <w:lang w:val="mk-MK"/>
        </w:rPr>
        <w:t xml:space="preserve"> и а</w:t>
      </w:r>
      <w:r w:rsidR="00965BFB" w:rsidRPr="00F329F9">
        <w:rPr>
          <w:rFonts w:ascii="Arial" w:hAnsi="Arial" w:cs="Arial"/>
          <w:sz w:val="22"/>
          <w:szCs w:val="22"/>
          <w:lang w:val="mk-MK"/>
        </w:rPr>
        <w:t xml:space="preserve">кциониот план бидејќи тие се </w:t>
      </w:r>
      <w:r w:rsidR="00CE7C09" w:rsidRPr="00F329F9">
        <w:rPr>
          <w:rFonts w:ascii="Arial" w:hAnsi="Arial" w:cs="Arial"/>
          <w:sz w:val="22"/>
          <w:szCs w:val="22"/>
          <w:lang w:val="mk-MK"/>
        </w:rPr>
        <w:t>однесуваат на конкретни иницијативи</w:t>
      </w:r>
      <w:r w:rsidR="00965BFB" w:rsidRPr="00F329F9">
        <w:rPr>
          <w:rFonts w:ascii="Arial" w:hAnsi="Arial" w:cs="Arial"/>
          <w:sz w:val="22"/>
          <w:szCs w:val="22"/>
          <w:lang w:val="mk-MK"/>
        </w:rPr>
        <w:t>, договорени рокови</w:t>
      </w:r>
      <w:r w:rsidR="00CE7C09" w:rsidRPr="00F329F9">
        <w:rPr>
          <w:rFonts w:ascii="Arial" w:hAnsi="Arial" w:cs="Arial"/>
          <w:sz w:val="22"/>
          <w:szCs w:val="22"/>
          <w:lang w:val="mk-MK"/>
        </w:rPr>
        <w:t xml:space="preserve"> и употреба на влезните ресурси, инфраструктура и услуги на ин</w:t>
      </w:r>
      <w:r w:rsidR="00B92926" w:rsidRPr="00F329F9">
        <w:rPr>
          <w:rFonts w:ascii="Arial" w:hAnsi="Arial" w:cs="Arial"/>
          <w:sz w:val="22"/>
          <w:szCs w:val="22"/>
          <w:lang w:val="mk-MK"/>
        </w:rPr>
        <w:t>во</w:t>
      </w:r>
      <w:r w:rsidR="00CE7C09" w:rsidRPr="00F329F9">
        <w:rPr>
          <w:rFonts w:ascii="Arial" w:hAnsi="Arial" w:cs="Arial"/>
          <w:sz w:val="22"/>
          <w:szCs w:val="22"/>
          <w:lang w:val="mk-MK"/>
        </w:rPr>
        <w:t>л</w:t>
      </w:r>
      <w:r w:rsidR="00B92926" w:rsidRPr="00F329F9">
        <w:rPr>
          <w:rFonts w:ascii="Arial" w:hAnsi="Arial" w:cs="Arial"/>
          <w:sz w:val="22"/>
          <w:szCs w:val="22"/>
          <w:lang w:val="mk-MK"/>
        </w:rPr>
        <w:t>в</w:t>
      </w:r>
      <w:r w:rsidR="00CE7C09" w:rsidRPr="00F329F9">
        <w:rPr>
          <w:rFonts w:ascii="Arial" w:hAnsi="Arial" w:cs="Arial"/>
          <w:sz w:val="22"/>
          <w:szCs w:val="22"/>
          <w:lang w:val="mk-MK"/>
        </w:rPr>
        <w:t>ираните страни</w:t>
      </w:r>
      <w:r w:rsidR="00965BFB" w:rsidRPr="00F329F9">
        <w:rPr>
          <w:rFonts w:ascii="Arial" w:hAnsi="Arial" w:cs="Arial"/>
          <w:sz w:val="22"/>
          <w:szCs w:val="22"/>
          <w:lang w:val="mk-MK"/>
        </w:rPr>
        <w:t xml:space="preserve">. </w:t>
      </w:r>
      <w:r w:rsidRPr="00F329F9">
        <w:rPr>
          <w:rFonts w:ascii="Arial" w:hAnsi="Arial" w:cs="Arial"/>
          <w:sz w:val="22"/>
          <w:szCs w:val="22"/>
          <w:lang w:val="mk-MK"/>
        </w:rPr>
        <w:t>Следењето</w:t>
      </w:r>
      <w:r w:rsidR="00965BFB" w:rsidRPr="00F329F9">
        <w:rPr>
          <w:rFonts w:ascii="Arial" w:hAnsi="Arial" w:cs="Arial"/>
          <w:sz w:val="22"/>
          <w:szCs w:val="22"/>
          <w:lang w:val="mk-MK"/>
        </w:rPr>
        <w:t xml:space="preserve"> </w:t>
      </w:r>
      <w:r w:rsidR="00C131CC" w:rsidRPr="00F329F9">
        <w:rPr>
          <w:rFonts w:ascii="Arial" w:hAnsi="Arial" w:cs="Arial"/>
          <w:sz w:val="22"/>
          <w:szCs w:val="22"/>
          <w:lang w:val="mk-MK"/>
        </w:rPr>
        <w:t xml:space="preserve">е потребно бидејќи обезбедува за </w:t>
      </w:r>
      <w:r w:rsidR="00965BFB" w:rsidRPr="00F329F9">
        <w:rPr>
          <w:rFonts w:ascii="Arial" w:hAnsi="Arial" w:cs="Arial"/>
          <w:sz w:val="22"/>
          <w:szCs w:val="22"/>
          <w:lang w:val="mk-MK"/>
        </w:rPr>
        <w:t xml:space="preserve">Министерството за економија </w:t>
      </w:r>
      <w:r w:rsidR="00C131CC" w:rsidRPr="00F329F9">
        <w:rPr>
          <w:rFonts w:ascii="Arial" w:hAnsi="Arial" w:cs="Arial"/>
          <w:sz w:val="22"/>
          <w:szCs w:val="22"/>
          <w:lang w:val="mk-MK"/>
        </w:rPr>
        <w:t xml:space="preserve">и другите </w:t>
      </w:r>
      <w:r w:rsidR="00B92926" w:rsidRPr="00F329F9">
        <w:rPr>
          <w:rFonts w:ascii="Arial" w:hAnsi="Arial" w:cs="Arial"/>
          <w:sz w:val="22"/>
          <w:szCs w:val="22"/>
          <w:lang w:val="mk-MK"/>
        </w:rPr>
        <w:t>инволвирани</w:t>
      </w:r>
      <w:r w:rsidR="00C131CC" w:rsidRPr="00F329F9">
        <w:rPr>
          <w:rFonts w:ascii="Arial" w:hAnsi="Arial" w:cs="Arial"/>
          <w:sz w:val="22"/>
          <w:szCs w:val="22"/>
          <w:lang w:val="mk-MK"/>
        </w:rPr>
        <w:t xml:space="preserve"> страни</w:t>
      </w:r>
      <w:r w:rsidRPr="00F329F9">
        <w:rPr>
          <w:rFonts w:ascii="Arial" w:hAnsi="Arial" w:cs="Arial"/>
          <w:sz w:val="22"/>
          <w:szCs w:val="22"/>
          <w:lang w:val="mk-MK"/>
        </w:rPr>
        <w:t>,</w:t>
      </w:r>
      <w:r w:rsidR="00C131CC" w:rsidRPr="00F329F9">
        <w:rPr>
          <w:rFonts w:ascii="Arial" w:hAnsi="Arial" w:cs="Arial"/>
          <w:sz w:val="22"/>
          <w:szCs w:val="22"/>
          <w:lang w:val="mk-MK"/>
        </w:rPr>
        <w:t xml:space="preserve"> континуира</w:t>
      </w:r>
      <w:r w:rsidR="00B92926" w:rsidRPr="00F329F9">
        <w:rPr>
          <w:rFonts w:ascii="Arial" w:hAnsi="Arial" w:cs="Arial"/>
          <w:sz w:val="22"/>
          <w:szCs w:val="22"/>
          <w:lang w:val="mk-MK"/>
        </w:rPr>
        <w:t>на повратна информација</w:t>
      </w:r>
      <w:r w:rsidR="00C131CC" w:rsidRPr="00F329F9">
        <w:rPr>
          <w:rFonts w:ascii="Arial" w:hAnsi="Arial" w:cs="Arial"/>
          <w:sz w:val="22"/>
          <w:szCs w:val="22"/>
          <w:lang w:val="mk-MK"/>
        </w:rPr>
        <w:t xml:space="preserve"> за самата реализација</w:t>
      </w:r>
      <w:r w:rsidR="00B92926" w:rsidRPr="00F329F9">
        <w:rPr>
          <w:rFonts w:ascii="Arial" w:hAnsi="Arial" w:cs="Arial"/>
          <w:sz w:val="22"/>
          <w:szCs w:val="22"/>
          <w:lang w:val="mk-MK"/>
        </w:rPr>
        <w:t>,</w:t>
      </w:r>
      <w:r w:rsidR="00C131CC" w:rsidRPr="00F329F9">
        <w:rPr>
          <w:rFonts w:ascii="Arial" w:hAnsi="Arial" w:cs="Arial"/>
          <w:sz w:val="22"/>
          <w:szCs w:val="22"/>
          <w:lang w:val="mk-MK"/>
        </w:rPr>
        <w:t xml:space="preserve"> </w:t>
      </w:r>
      <w:r w:rsidR="00401C4A" w:rsidRPr="00F329F9">
        <w:rPr>
          <w:rFonts w:ascii="Arial" w:hAnsi="Arial" w:cs="Arial"/>
          <w:sz w:val="22"/>
          <w:szCs w:val="22"/>
          <w:lang w:val="mk-MK"/>
        </w:rPr>
        <w:t xml:space="preserve">така што </w:t>
      </w:r>
      <w:r w:rsidR="00C131CC" w:rsidRPr="00F329F9">
        <w:rPr>
          <w:rFonts w:ascii="Arial" w:hAnsi="Arial" w:cs="Arial"/>
          <w:sz w:val="22"/>
          <w:szCs w:val="22"/>
          <w:lang w:val="mk-MK"/>
        </w:rPr>
        <w:t xml:space="preserve">моменталните или потенцијалните </w:t>
      </w:r>
      <w:r w:rsidR="00401C4A" w:rsidRPr="00F329F9">
        <w:rPr>
          <w:rFonts w:ascii="Arial" w:hAnsi="Arial" w:cs="Arial"/>
          <w:sz w:val="22"/>
          <w:szCs w:val="22"/>
          <w:lang w:val="mk-MK"/>
        </w:rPr>
        <w:t xml:space="preserve">успеси или проблеми може </w:t>
      </w:r>
      <w:r w:rsidR="00B92926" w:rsidRPr="00F329F9">
        <w:rPr>
          <w:rFonts w:ascii="Arial" w:hAnsi="Arial" w:cs="Arial"/>
          <w:sz w:val="22"/>
          <w:szCs w:val="22"/>
          <w:lang w:val="mk-MK"/>
        </w:rPr>
        <w:t xml:space="preserve">навремено </w:t>
      </w:r>
      <w:r w:rsidR="00401C4A" w:rsidRPr="00F329F9">
        <w:rPr>
          <w:rFonts w:ascii="Arial" w:hAnsi="Arial" w:cs="Arial"/>
          <w:sz w:val="22"/>
          <w:szCs w:val="22"/>
          <w:lang w:val="mk-MK"/>
        </w:rPr>
        <w:t>да се детектираат и да се направат соодветни корекции за успешно одвивање на целиот процес. М</w:t>
      </w:r>
      <w:r w:rsidR="00C131CC" w:rsidRPr="00F329F9">
        <w:rPr>
          <w:rFonts w:ascii="Arial" w:hAnsi="Arial" w:cs="Arial"/>
          <w:sz w:val="22"/>
          <w:szCs w:val="22"/>
          <w:lang w:val="mk-MK"/>
        </w:rPr>
        <w:t>инистерство</w:t>
      </w:r>
      <w:r w:rsidR="00B92926" w:rsidRPr="00F329F9">
        <w:rPr>
          <w:rFonts w:ascii="Arial" w:hAnsi="Arial" w:cs="Arial"/>
          <w:sz w:val="22"/>
          <w:szCs w:val="22"/>
          <w:lang w:val="mk-MK"/>
        </w:rPr>
        <w:t>то</w:t>
      </w:r>
      <w:r w:rsidR="00C131CC" w:rsidRPr="00F329F9">
        <w:rPr>
          <w:rFonts w:ascii="Arial" w:hAnsi="Arial" w:cs="Arial"/>
          <w:sz w:val="22"/>
          <w:szCs w:val="22"/>
          <w:lang w:val="mk-MK"/>
        </w:rPr>
        <w:t xml:space="preserve"> за економија </w:t>
      </w:r>
      <w:r w:rsidR="00401C4A" w:rsidRPr="00F329F9">
        <w:rPr>
          <w:rFonts w:ascii="Arial" w:hAnsi="Arial" w:cs="Arial"/>
          <w:sz w:val="22"/>
          <w:szCs w:val="22"/>
          <w:lang w:val="mk-MK"/>
        </w:rPr>
        <w:t xml:space="preserve">ќе </w:t>
      </w:r>
      <w:r w:rsidR="00C131CC" w:rsidRPr="00F329F9">
        <w:rPr>
          <w:rFonts w:ascii="Arial" w:hAnsi="Arial" w:cs="Arial"/>
          <w:sz w:val="22"/>
          <w:szCs w:val="22"/>
          <w:lang w:val="mk-MK"/>
        </w:rPr>
        <w:t>формира управен одбор за стратегијата</w:t>
      </w:r>
      <w:r w:rsidR="00B92926" w:rsidRPr="00F329F9">
        <w:rPr>
          <w:rFonts w:ascii="Arial" w:hAnsi="Arial" w:cs="Arial"/>
          <w:sz w:val="22"/>
          <w:szCs w:val="22"/>
          <w:lang w:val="mk-MK"/>
        </w:rPr>
        <w:t>,</w:t>
      </w:r>
      <w:r w:rsidR="00C131CC" w:rsidRPr="00F329F9">
        <w:rPr>
          <w:rFonts w:ascii="Arial" w:hAnsi="Arial" w:cs="Arial"/>
          <w:sz w:val="22"/>
          <w:szCs w:val="22"/>
          <w:lang w:val="mk-MK"/>
        </w:rPr>
        <w:t xml:space="preserve"> кој ќе ја надгледува имплементацијата н</w:t>
      </w:r>
      <w:r w:rsidR="00401C4A" w:rsidRPr="00F329F9">
        <w:rPr>
          <w:rFonts w:ascii="Arial" w:hAnsi="Arial" w:cs="Arial"/>
          <w:sz w:val="22"/>
          <w:szCs w:val="22"/>
          <w:lang w:val="mk-MK"/>
        </w:rPr>
        <w:t xml:space="preserve">а </w:t>
      </w:r>
      <w:r w:rsidR="00C131CC" w:rsidRPr="00F329F9">
        <w:rPr>
          <w:rFonts w:ascii="Arial" w:hAnsi="Arial" w:cs="Arial"/>
          <w:sz w:val="22"/>
          <w:szCs w:val="22"/>
          <w:lang w:val="mk-MK"/>
        </w:rPr>
        <w:t>стратегија</w:t>
      </w:r>
      <w:r w:rsidR="00B92926" w:rsidRPr="00F329F9">
        <w:rPr>
          <w:rFonts w:ascii="Arial" w:hAnsi="Arial" w:cs="Arial"/>
          <w:sz w:val="22"/>
          <w:szCs w:val="22"/>
          <w:lang w:val="mk-MK"/>
        </w:rPr>
        <w:t>та</w:t>
      </w:r>
      <w:r w:rsidR="00C131CC" w:rsidRPr="00F329F9">
        <w:rPr>
          <w:rFonts w:ascii="Arial" w:hAnsi="Arial" w:cs="Arial"/>
          <w:sz w:val="22"/>
          <w:szCs w:val="22"/>
          <w:lang w:val="mk-MK"/>
        </w:rPr>
        <w:t xml:space="preserve"> и а</w:t>
      </w:r>
      <w:r w:rsidR="00401C4A" w:rsidRPr="00F329F9">
        <w:rPr>
          <w:rFonts w:ascii="Arial" w:hAnsi="Arial" w:cs="Arial"/>
          <w:sz w:val="22"/>
          <w:szCs w:val="22"/>
          <w:lang w:val="mk-MK"/>
        </w:rPr>
        <w:t xml:space="preserve">кциониот план. </w:t>
      </w:r>
      <w:r w:rsidR="00C131CC" w:rsidRPr="00F329F9">
        <w:rPr>
          <w:rFonts w:ascii="Arial" w:hAnsi="Arial" w:cs="Arial"/>
          <w:sz w:val="22"/>
          <w:szCs w:val="22"/>
          <w:lang w:val="mk-MK"/>
        </w:rPr>
        <w:t xml:space="preserve">Во управниот одбор </w:t>
      </w:r>
      <w:r w:rsidR="00401C4A" w:rsidRPr="00F329F9">
        <w:rPr>
          <w:rFonts w:ascii="Arial" w:hAnsi="Arial" w:cs="Arial"/>
          <w:sz w:val="22"/>
          <w:szCs w:val="22"/>
          <w:lang w:val="mk-MK"/>
        </w:rPr>
        <w:t xml:space="preserve">ќе </w:t>
      </w:r>
      <w:r w:rsidR="00C131CC" w:rsidRPr="00F329F9">
        <w:rPr>
          <w:rFonts w:ascii="Arial" w:hAnsi="Arial" w:cs="Arial"/>
          <w:sz w:val="22"/>
          <w:szCs w:val="22"/>
          <w:lang w:val="mk-MK"/>
        </w:rPr>
        <w:t xml:space="preserve">има </w:t>
      </w:r>
      <w:r w:rsidR="00401C4A" w:rsidRPr="00F329F9">
        <w:rPr>
          <w:rFonts w:ascii="Arial" w:hAnsi="Arial" w:cs="Arial"/>
          <w:sz w:val="22"/>
          <w:szCs w:val="22"/>
          <w:lang w:val="mk-MK"/>
        </w:rPr>
        <w:t xml:space="preserve"> претставници од клучните министерства, занаетчиските комори и </w:t>
      </w:r>
      <w:r w:rsidR="00C131CC" w:rsidRPr="00F329F9">
        <w:rPr>
          <w:rFonts w:ascii="Arial" w:hAnsi="Arial" w:cs="Arial"/>
          <w:sz w:val="22"/>
          <w:szCs w:val="22"/>
          <w:lang w:val="mk-MK"/>
        </w:rPr>
        <w:t xml:space="preserve">од </w:t>
      </w:r>
      <w:r w:rsidR="00401C4A" w:rsidRPr="00F329F9">
        <w:rPr>
          <w:rFonts w:ascii="Arial" w:hAnsi="Arial" w:cs="Arial"/>
          <w:sz w:val="22"/>
          <w:szCs w:val="22"/>
          <w:lang w:val="mk-MK"/>
        </w:rPr>
        <w:t>други</w:t>
      </w:r>
      <w:r w:rsidR="00C131CC" w:rsidRPr="00F329F9">
        <w:rPr>
          <w:rFonts w:ascii="Arial" w:hAnsi="Arial" w:cs="Arial"/>
          <w:sz w:val="22"/>
          <w:szCs w:val="22"/>
          <w:lang w:val="mk-MK"/>
        </w:rPr>
        <w:t>те</w:t>
      </w:r>
      <w:r w:rsidR="00401C4A" w:rsidRPr="00F329F9">
        <w:rPr>
          <w:rFonts w:ascii="Arial" w:hAnsi="Arial" w:cs="Arial"/>
          <w:sz w:val="22"/>
          <w:szCs w:val="22"/>
          <w:lang w:val="mk-MK"/>
        </w:rPr>
        <w:t xml:space="preserve"> релевантни </w:t>
      </w:r>
      <w:r w:rsidR="00C131CC" w:rsidRPr="00F329F9">
        <w:rPr>
          <w:rFonts w:ascii="Arial" w:hAnsi="Arial" w:cs="Arial"/>
          <w:sz w:val="22"/>
          <w:szCs w:val="22"/>
          <w:lang w:val="mk-MK"/>
        </w:rPr>
        <w:t>институции/организации</w:t>
      </w:r>
      <w:r w:rsidR="00B92926" w:rsidRPr="00F329F9">
        <w:rPr>
          <w:rFonts w:ascii="Arial" w:hAnsi="Arial" w:cs="Arial"/>
          <w:sz w:val="22"/>
          <w:szCs w:val="22"/>
          <w:lang w:val="mk-MK"/>
        </w:rPr>
        <w:t>,</w:t>
      </w:r>
      <w:r w:rsidR="00C131CC" w:rsidRPr="00F329F9">
        <w:rPr>
          <w:rFonts w:ascii="Arial" w:hAnsi="Arial" w:cs="Arial"/>
          <w:sz w:val="22"/>
          <w:szCs w:val="22"/>
          <w:lang w:val="mk-MK"/>
        </w:rPr>
        <w:t xml:space="preserve"> </w:t>
      </w:r>
      <w:r w:rsidR="00401C4A" w:rsidRPr="00F329F9">
        <w:rPr>
          <w:rFonts w:ascii="Arial" w:hAnsi="Arial" w:cs="Arial"/>
          <w:sz w:val="22"/>
          <w:szCs w:val="22"/>
          <w:lang w:val="mk-MK"/>
        </w:rPr>
        <w:t xml:space="preserve">вклучувајќи ги и заинтересираните донатори. Работилница за надгледување и евалуација треба да се </w:t>
      </w:r>
      <w:r w:rsidR="00C131CC" w:rsidRPr="00F329F9">
        <w:rPr>
          <w:rFonts w:ascii="Arial" w:hAnsi="Arial" w:cs="Arial"/>
          <w:sz w:val="22"/>
          <w:szCs w:val="22"/>
          <w:lang w:val="mk-MK"/>
        </w:rPr>
        <w:t>организира</w:t>
      </w:r>
      <w:r w:rsidR="00401C4A" w:rsidRPr="00F329F9">
        <w:rPr>
          <w:rFonts w:ascii="Arial" w:hAnsi="Arial" w:cs="Arial"/>
          <w:sz w:val="22"/>
          <w:szCs w:val="22"/>
          <w:lang w:val="mk-MK"/>
        </w:rPr>
        <w:t xml:space="preserve"> веднаш по </w:t>
      </w:r>
      <w:r w:rsidR="00C131CC" w:rsidRPr="00F329F9">
        <w:rPr>
          <w:rFonts w:ascii="Arial" w:hAnsi="Arial" w:cs="Arial"/>
          <w:sz w:val="22"/>
          <w:szCs w:val="22"/>
          <w:lang w:val="mk-MK"/>
        </w:rPr>
        <w:t xml:space="preserve">усвојувањето на </w:t>
      </w:r>
      <w:r w:rsidR="00401C4A" w:rsidRPr="00F329F9">
        <w:rPr>
          <w:rFonts w:ascii="Arial" w:hAnsi="Arial" w:cs="Arial"/>
          <w:sz w:val="22"/>
          <w:szCs w:val="22"/>
          <w:lang w:val="mk-MK"/>
        </w:rPr>
        <w:t>стратегија</w:t>
      </w:r>
      <w:r w:rsidR="00C131CC" w:rsidRPr="00F329F9">
        <w:rPr>
          <w:rFonts w:ascii="Arial" w:hAnsi="Arial" w:cs="Arial"/>
          <w:sz w:val="22"/>
          <w:szCs w:val="22"/>
          <w:lang w:val="mk-MK"/>
        </w:rPr>
        <w:t>та и а</w:t>
      </w:r>
      <w:r w:rsidR="00401C4A" w:rsidRPr="00F329F9">
        <w:rPr>
          <w:rFonts w:ascii="Arial" w:hAnsi="Arial" w:cs="Arial"/>
          <w:sz w:val="22"/>
          <w:szCs w:val="22"/>
          <w:lang w:val="mk-MK"/>
        </w:rPr>
        <w:t xml:space="preserve">кциониот план, </w:t>
      </w:r>
      <w:r w:rsidR="00C131CC" w:rsidRPr="00F329F9">
        <w:rPr>
          <w:rFonts w:ascii="Arial" w:hAnsi="Arial" w:cs="Arial"/>
          <w:sz w:val="22"/>
          <w:szCs w:val="22"/>
          <w:lang w:val="mk-MK"/>
        </w:rPr>
        <w:t xml:space="preserve">за време на кој </w:t>
      </w:r>
      <w:r w:rsidR="00DE72C4" w:rsidRPr="00F329F9">
        <w:rPr>
          <w:rFonts w:ascii="Arial" w:hAnsi="Arial" w:cs="Arial"/>
          <w:sz w:val="22"/>
          <w:szCs w:val="22"/>
          <w:lang w:val="mk-MK"/>
        </w:rPr>
        <w:t xml:space="preserve">треба да се изработи </w:t>
      </w:r>
      <w:r w:rsidR="00C131CC" w:rsidRPr="00F329F9">
        <w:rPr>
          <w:rFonts w:ascii="Arial" w:hAnsi="Arial" w:cs="Arial"/>
          <w:sz w:val="22"/>
          <w:szCs w:val="22"/>
          <w:lang w:val="mk-MK"/>
        </w:rPr>
        <w:t>временска рамка</w:t>
      </w:r>
      <w:r w:rsidR="00401C4A" w:rsidRPr="00F329F9">
        <w:rPr>
          <w:rFonts w:ascii="Arial" w:hAnsi="Arial" w:cs="Arial"/>
          <w:sz w:val="22"/>
          <w:szCs w:val="22"/>
          <w:lang w:val="mk-MK"/>
        </w:rPr>
        <w:t xml:space="preserve">, вклучувајќи и </w:t>
      </w:r>
      <w:r w:rsidR="00C131CC" w:rsidRPr="00F329F9">
        <w:rPr>
          <w:rFonts w:ascii="Arial" w:hAnsi="Arial" w:cs="Arial"/>
          <w:sz w:val="22"/>
          <w:szCs w:val="22"/>
          <w:lang w:val="mk-MK"/>
        </w:rPr>
        <w:t xml:space="preserve">листа на проекти и </w:t>
      </w:r>
      <w:r w:rsidR="00401C4A" w:rsidRPr="00F329F9">
        <w:rPr>
          <w:rFonts w:ascii="Arial" w:hAnsi="Arial" w:cs="Arial"/>
          <w:sz w:val="22"/>
          <w:szCs w:val="22"/>
          <w:lang w:val="mk-MK"/>
        </w:rPr>
        <w:t>индикатори.</w:t>
      </w:r>
      <w:r w:rsidR="00401C4A" w:rsidRPr="00F329F9">
        <w:rPr>
          <w:sz w:val="22"/>
          <w:szCs w:val="22"/>
          <w:lang w:val="mk-MK"/>
        </w:rPr>
        <w:t xml:space="preserve"> </w:t>
      </w:r>
    </w:p>
    <w:p w:rsidR="004E2B2A" w:rsidRPr="00F329F9" w:rsidRDefault="004E2B2A">
      <w:pPr>
        <w:rPr>
          <w:sz w:val="22"/>
          <w:szCs w:val="22"/>
          <w:lang w:val="mk-MK"/>
        </w:rPr>
      </w:pPr>
    </w:p>
    <w:p w:rsidR="00401C4A" w:rsidRPr="00F329F9" w:rsidRDefault="00E50390" w:rsidP="005A068D">
      <w:pPr>
        <w:jc w:val="both"/>
        <w:rPr>
          <w:rFonts w:ascii="Arial" w:hAnsi="Arial" w:cs="Arial"/>
          <w:sz w:val="22"/>
          <w:szCs w:val="22"/>
          <w:lang w:val="mk-MK"/>
        </w:rPr>
      </w:pPr>
      <w:r w:rsidRPr="00F329F9">
        <w:rPr>
          <w:rFonts w:ascii="Arial" w:hAnsi="Arial" w:cs="Arial"/>
          <w:sz w:val="22"/>
          <w:szCs w:val="22"/>
          <w:lang w:val="mk-MK"/>
        </w:rPr>
        <w:t xml:space="preserve">Министерството за економија и управниот одбор </w:t>
      </w:r>
      <w:r w:rsidR="00401C4A" w:rsidRPr="00F329F9">
        <w:rPr>
          <w:rFonts w:ascii="Arial" w:hAnsi="Arial" w:cs="Arial"/>
          <w:sz w:val="22"/>
          <w:szCs w:val="22"/>
          <w:lang w:val="mk-MK"/>
        </w:rPr>
        <w:t xml:space="preserve">ќе </w:t>
      </w:r>
      <w:r w:rsidRPr="00F329F9">
        <w:rPr>
          <w:rFonts w:ascii="Arial" w:hAnsi="Arial" w:cs="Arial"/>
          <w:sz w:val="22"/>
          <w:szCs w:val="22"/>
          <w:lang w:val="mk-MK"/>
        </w:rPr>
        <w:t xml:space="preserve">спроведуваат полугодишни </w:t>
      </w:r>
      <w:r w:rsidR="002F7D77" w:rsidRPr="00F329F9">
        <w:rPr>
          <w:rFonts w:ascii="Arial" w:hAnsi="Arial" w:cs="Arial"/>
          <w:sz w:val="22"/>
          <w:szCs w:val="22"/>
          <w:lang w:val="mk-MK"/>
        </w:rPr>
        <w:t xml:space="preserve">оценувања </w:t>
      </w:r>
      <w:r w:rsidRPr="00F329F9">
        <w:rPr>
          <w:rFonts w:ascii="Arial" w:hAnsi="Arial" w:cs="Arial"/>
          <w:sz w:val="22"/>
          <w:szCs w:val="22"/>
          <w:lang w:val="mk-MK"/>
        </w:rPr>
        <w:t xml:space="preserve">за време на </w:t>
      </w:r>
      <w:r w:rsidR="00401C4A" w:rsidRPr="00F329F9">
        <w:rPr>
          <w:rFonts w:ascii="Arial" w:hAnsi="Arial" w:cs="Arial"/>
          <w:sz w:val="22"/>
          <w:szCs w:val="22"/>
          <w:lang w:val="mk-MK"/>
        </w:rPr>
        <w:t>имплементацијата како прв преглед на напредокот и прогноза за ефектите од имплементацијата на стратегијата</w:t>
      </w:r>
      <w:r w:rsidR="00DE72C4" w:rsidRPr="00F329F9">
        <w:rPr>
          <w:rFonts w:ascii="Arial" w:hAnsi="Arial" w:cs="Arial"/>
          <w:sz w:val="22"/>
          <w:szCs w:val="22"/>
          <w:lang w:val="mk-MK"/>
        </w:rPr>
        <w:t>, како</w:t>
      </w:r>
      <w:r w:rsidR="002339E6" w:rsidRPr="00F329F9">
        <w:rPr>
          <w:rFonts w:ascii="Arial" w:hAnsi="Arial" w:cs="Arial"/>
          <w:sz w:val="22"/>
          <w:szCs w:val="22"/>
          <w:lang w:val="mk-MK"/>
        </w:rPr>
        <w:t xml:space="preserve"> и за утврдување на потребни</w:t>
      </w:r>
      <w:r w:rsidR="00DE72C4" w:rsidRPr="00F329F9">
        <w:rPr>
          <w:rFonts w:ascii="Arial" w:hAnsi="Arial" w:cs="Arial"/>
          <w:sz w:val="22"/>
          <w:szCs w:val="22"/>
          <w:lang w:val="mk-MK"/>
        </w:rPr>
        <w:t>те</w:t>
      </w:r>
      <w:r w:rsidR="002339E6" w:rsidRPr="00F329F9">
        <w:rPr>
          <w:rFonts w:ascii="Arial" w:hAnsi="Arial" w:cs="Arial"/>
          <w:sz w:val="22"/>
          <w:szCs w:val="22"/>
          <w:lang w:val="mk-MK"/>
        </w:rPr>
        <w:t xml:space="preserve"> корекции во стратегијата и акциониот план. </w:t>
      </w:r>
      <w:r w:rsidR="0020473F">
        <w:rPr>
          <w:rFonts w:ascii="Arial" w:hAnsi="Arial" w:cs="Arial"/>
          <w:sz w:val="22"/>
          <w:szCs w:val="22"/>
          <w:lang w:val="mk-MK"/>
        </w:rPr>
        <w:t>С</w:t>
      </w:r>
      <w:r w:rsidR="002F7D77" w:rsidRPr="00F329F9">
        <w:rPr>
          <w:rFonts w:ascii="Arial" w:hAnsi="Arial" w:cs="Arial"/>
          <w:sz w:val="22"/>
          <w:szCs w:val="22"/>
          <w:lang w:val="mk-MK"/>
        </w:rPr>
        <w:t>ледењето и оценувањето</w:t>
      </w:r>
      <w:r w:rsidR="002339E6" w:rsidRPr="00F329F9">
        <w:rPr>
          <w:rFonts w:ascii="Arial" w:hAnsi="Arial" w:cs="Arial"/>
          <w:sz w:val="22"/>
          <w:szCs w:val="22"/>
          <w:lang w:val="mk-MK"/>
        </w:rPr>
        <w:t xml:space="preserve"> ќе бидат поделени во </w:t>
      </w:r>
      <w:r w:rsidRPr="00F329F9">
        <w:rPr>
          <w:rFonts w:ascii="Arial" w:hAnsi="Arial" w:cs="Arial"/>
          <w:sz w:val="22"/>
          <w:szCs w:val="22"/>
          <w:lang w:val="mk-MK"/>
        </w:rPr>
        <w:t xml:space="preserve">2 категории: 1) надгледување </w:t>
      </w:r>
      <w:r w:rsidR="002339E6" w:rsidRPr="00F329F9">
        <w:rPr>
          <w:rFonts w:ascii="Arial" w:hAnsi="Arial" w:cs="Arial"/>
          <w:sz w:val="22"/>
          <w:szCs w:val="22"/>
          <w:lang w:val="mk-MK"/>
        </w:rPr>
        <w:t>н</w:t>
      </w:r>
      <w:r w:rsidRPr="00F329F9">
        <w:rPr>
          <w:rFonts w:ascii="Arial" w:hAnsi="Arial" w:cs="Arial"/>
          <w:sz w:val="22"/>
          <w:szCs w:val="22"/>
          <w:lang w:val="mk-MK"/>
        </w:rPr>
        <w:t>а</w:t>
      </w:r>
      <w:r w:rsidR="002339E6" w:rsidRPr="00F329F9">
        <w:rPr>
          <w:rFonts w:ascii="Arial" w:hAnsi="Arial" w:cs="Arial"/>
          <w:sz w:val="22"/>
          <w:szCs w:val="22"/>
          <w:lang w:val="mk-MK"/>
        </w:rPr>
        <w:t xml:space="preserve"> </w:t>
      </w:r>
      <w:r w:rsidR="00DE72C4" w:rsidRPr="00F329F9">
        <w:rPr>
          <w:rFonts w:ascii="Arial" w:hAnsi="Arial" w:cs="Arial"/>
          <w:sz w:val="22"/>
          <w:szCs w:val="22"/>
          <w:lang w:val="mk-MK"/>
        </w:rPr>
        <w:t>„</w:t>
      </w:r>
      <w:r w:rsidR="002339E6" w:rsidRPr="00F329F9">
        <w:rPr>
          <w:rFonts w:ascii="Arial" w:hAnsi="Arial" w:cs="Arial"/>
          <w:i/>
          <w:sz w:val="22"/>
          <w:szCs w:val="22"/>
          <w:lang w:val="mk-MK"/>
        </w:rPr>
        <w:t>процесот</w:t>
      </w:r>
      <w:r w:rsidR="002339E6" w:rsidRPr="00F329F9">
        <w:rPr>
          <w:rFonts w:ascii="Arial" w:hAnsi="Arial" w:cs="Arial"/>
          <w:sz w:val="22"/>
          <w:szCs w:val="22"/>
          <w:lang w:val="mk-MK"/>
        </w:rPr>
        <w:t>“</w:t>
      </w:r>
      <w:r w:rsidR="00DE72C4" w:rsidRPr="00F329F9">
        <w:rPr>
          <w:rFonts w:ascii="Arial" w:hAnsi="Arial" w:cs="Arial"/>
          <w:sz w:val="22"/>
          <w:szCs w:val="22"/>
          <w:lang w:val="mk-MK"/>
        </w:rPr>
        <w:t>,</w:t>
      </w:r>
      <w:r w:rsidR="002339E6" w:rsidRPr="00F329F9">
        <w:rPr>
          <w:rFonts w:ascii="Arial" w:hAnsi="Arial" w:cs="Arial"/>
          <w:sz w:val="22"/>
          <w:szCs w:val="22"/>
          <w:lang w:val="mk-MK"/>
        </w:rPr>
        <w:t xml:space="preserve"> </w:t>
      </w:r>
      <w:r w:rsidRPr="00F329F9">
        <w:rPr>
          <w:rFonts w:ascii="Arial" w:hAnsi="Arial" w:cs="Arial"/>
          <w:sz w:val="22"/>
          <w:szCs w:val="22"/>
          <w:lang w:val="mk-MK"/>
        </w:rPr>
        <w:t xml:space="preserve">фокусирајќи се </w:t>
      </w:r>
      <w:r w:rsidR="002339E6" w:rsidRPr="00F329F9">
        <w:rPr>
          <w:rFonts w:ascii="Arial" w:hAnsi="Arial" w:cs="Arial"/>
          <w:sz w:val="22"/>
          <w:szCs w:val="22"/>
          <w:lang w:val="mk-MK"/>
        </w:rPr>
        <w:t>на имплементација на одредени ак</w:t>
      </w:r>
      <w:r w:rsidRPr="00F329F9">
        <w:rPr>
          <w:rFonts w:ascii="Arial" w:hAnsi="Arial" w:cs="Arial"/>
          <w:sz w:val="22"/>
          <w:szCs w:val="22"/>
          <w:lang w:val="mk-MK"/>
        </w:rPr>
        <w:t>тивности</w:t>
      </w:r>
      <w:r w:rsidR="002339E6" w:rsidRPr="00F329F9">
        <w:rPr>
          <w:rFonts w:ascii="Arial" w:hAnsi="Arial" w:cs="Arial"/>
          <w:sz w:val="22"/>
          <w:szCs w:val="22"/>
          <w:lang w:val="mk-MK"/>
        </w:rPr>
        <w:t xml:space="preserve">, проекти и програми </w:t>
      </w:r>
      <w:r w:rsidR="00DE72C4" w:rsidRPr="00F329F9">
        <w:rPr>
          <w:rFonts w:ascii="Arial" w:hAnsi="Arial" w:cs="Arial"/>
          <w:sz w:val="22"/>
          <w:szCs w:val="22"/>
          <w:lang w:val="mk-MK"/>
        </w:rPr>
        <w:t>и</w:t>
      </w:r>
      <w:r w:rsidR="002339E6" w:rsidRPr="00F329F9">
        <w:rPr>
          <w:rFonts w:ascii="Arial" w:hAnsi="Arial" w:cs="Arial"/>
          <w:sz w:val="22"/>
          <w:szCs w:val="22"/>
          <w:lang w:val="mk-MK"/>
        </w:rPr>
        <w:t xml:space="preserve"> 2) оценка з</w:t>
      </w:r>
      <w:r w:rsidR="006F3318" w:rsidRPr="00F329F9">
        <w:rPr>
          <w:rFonts w:ascii="Arial" w:hAnsi="Arial" w:cs="Arial"/>
          <w:sz w:val="22"/>
          <w:szCs w:val="22"/>
          <w:lang w:val="mk-MK"/>
        </w:rPr>
        <w:t xml:space="preserve">а </w:t>
      </w:r>
      <w:r w:rsidR="00DE72C4" w:rsidRPr="00F329F9">
        <w:rPr>
          <w:rFonts w:ascii="Arial" w:hAnsi="Arial" w:cs="Arial"/>
          <w:sz w:val="22"/>
          <w:szCs w:val="22"/>
          <w:lang w:val="mk-MK"/>
        </w:rPr>
        <w:t>„</w:t>
      </w:r>
      <w:r w:rsidR="006F3318" w:rsidRPr="00F329F9">
        <w:rPr>
          <w:rFonts w:ascii="Arial" w:hAnsi="Arial" w:cs="Arial"/>
          <w:i/>
          <w:sz w:val="22"/>
          <w:szCs w:val="22"/>
          <w:lang w:val="mk-MK"/>
        </w:rPr>
        <w:t>постигнатите резултати</w:t>
      </w:r>
      <w:r w:rsidR="006F3318" w:rsidRPr="00F329F9">
        <w:rPr>
          <w:rFonts w:ascii="Arial" w:hAnsi="Arial" w:cs="Arial"/>
          <w:sz w:val="22"/>
          <w:szCs w:val="22"/>
          <w:lang w:val="mk-MK"/>
        </w:rPr>
        <w:t>“</w:t>
      </w:r>
      <w:r w:rsidR="00DE72C4" w:rsidRPr="00F329F9">
        <w:rPr>
          <w:rFonts w:ascii="Arial" w:hAnsi="Arial" w:cs="Arial"/>
          <w:sz w:val="22"/>
          <w:szCs w:val="22"/>
          <w:lang w:val="mk-MK"/>
        </w:rPr>
        <w:t>, која</w:t>
      </w:r>
      <w:r w:rsidR="006F3318" w:rsidRPr="00F329F9">
        <w:rPr>
          <w:rFonts w:ascii="Arial" w:hAnsi="Arial" w:cs="Arial"/>
          <w:sz w:val="22"/>
          <w:szCs w:val="22"/>
          <w:lang w:val="mk-MK"/>
        </w:rPr>
        <w:t xml:space="preserve"> ќе се</w:t>
      </w:r>
      <w:r w:rsidR="002339E6" w:rsidRPr="00F329F9">
        <w:rPr>
          <w:rFonts w:ascii="Arial" w:hAnsi="Arial" w:cs="Arial"/>
          <w:sz w:val="22"/>
          <w:szCs w:val="22"/>
          <w:lang w:val="mk-MK"/>
        </w:rPr>
        <w:t xml:space="preserve"> </w:t>
      </w:r>
      <w:r w:rsidR="006F3318" w:rsidRPr="00F329F9">
        <w:rPr>
          <w:rFonts w:ascii="Arial" w:hAnsi="Arial" w:cs="Arial"/>
          <w:sz w:val="22"/>
          <w:szCs w:val="22"/>
          <w:lang w:val="mk-MK"/>
        </w:rPr>
        <w:t xml:space="preserve">фокусира </w:t>
      </w:r>
      <w:r w:rsidR="00DE72C4" w:rsidRPr="00F329F9">
        <w:rPr>
          <w:rFonts w:ascii="Arial" w:hAnsi="Arial" w:cs="Arial"/>
          <w:sz w:val="22"/>
          <w:szCs w:val="22"/>
          <w:lang w:val="mk-MK"/>
        </w:rPr>
        <w:t xml:space="preserve">на </w:t>
      </w:r>
      <w:r w:rsidR="006F3318" w:rsidRPr="00F329F9">
        <w:rPr>
          <w:rFonts w:ascii="Arial" w:hAnsi="Arial" w:cs="Arial"/>
          <w:sz w:val="22"/>
          <w:szCs w:val="22"/>
          <w:lang w:val="mk-MK"/>
        </w:rPr>
        <w:t>целокупните достигнувања</w:t>
      </w:r>
      <w:r w:rsidR="002339E6" w:rsidRPr="00F329F9">
        <w:rPr>
          <w:rFonts w:ascii="Arial" w:hAnsi="Arial" w:cs="Arial"/>
          <w:sz w:val="22"/>
          <w:szCs w:val="22"/>
          <w:lang w:val="mk-MK"/>
        </w:rPr>
        <w:t xml:space="preserve">. </w:t>
      </w:r>
    </w:p>
    <w:p w:rsidR="004E2B2A" w:rsidRPr="00F329F9" w:rsidRDefault="004E2B2A" w:rsidP="005A068D">
      <w:pPr>
        <w:jc w:val="both"/>
        <w:rPr>
          <w:rFonts w:ascii="Arial" w:hAnsi="Arial" w:cs="Arial"/>
          <w:sz w:val="22"/>
          <w:szCs w:val="22"/>
          <w:lang w:val="mk-MK"/>
        </w:rPr>
      </w:pPr>
    </w:p>
    <w:p w:rsidR="002339E6" w:rsidRPr="00F329F9" w:rsidRDefault="002F7D77" w:rsidP="005A068D">
      <w:pPr>
        <w:jc w:val="both"/>
        <w:rPr>
          <w:rFonts w:ascii="Arial" w:hAnsi="Arial" w:cs="Arial"/>
          <w:sz w:val="22"/>
          <w:szCs w:val="22"/>
          <w:lang w:val="mk-MK"/>
        </w:rPr>
      </w:pPr>
      <w:r w:rsidRPr="00F329F9">
        <w:rPr>
          <w:rFonts w:ascii="Arial" w:hAnsi="Arial" w:cs="Arial"/>
          <w:sz w:val="22"/>
          <w:szCs w:val="22"/>
          <w:lang w:val="mk-MK"/>
        </w:rPr>
        <w:t xml:space="preserve">Следењето </w:t>
      </w:r>
      <w:r w:rsidR="002339E6" w:rsidRPr="00F329F9">
        <w:rPr>
          <w:rFonts w:ascii="Arial" w:hAnsi="Arial" w:cs="Arial"/>
          <w:sz w:val="22"/>
          <w:szCs w:val="22"/>
          <w:lang w:val="mk-MK"/>
        </w:rPr>
        <w:t xml:space="preserve">на процесот ќе се фокусира на напредокот во имплементацијата и како да се подобри процесот на имплементација на стратегијата и акциониот план. Додека оценката за </w:t>
      </w:r>
      <w:r w:rsidR="00DE72C4" w:rsidRPr="00F329F9">
        <w:rPr>
          <w:rFonts w:ascii="Arial" w:hAnsi="Arial" w:cs="Arial"/>
          <w:sz w:val="22"/>
          <w:szCs w:val="22"/>
          <w:lang w:val="mk-MK"/>
        </w:rPr>
        <w:t>„</w:t>
      </w:r>
      <w:r w:rsidR="002339E6" w:rsidRPr="00F329F9">
        <w:rPr>
          <w:rFonts w:ascii="Arial" w:hAnsi="Arial" w:cs="Arial"/>
          <w:sz w:val="22"/>
          <w:szCs w:val="22"/>
          <w:lang w:val="mk-MK"/>
        </w:rPr>
        <w:t>постигнатите резултати</w:t>
      </w:r>
      <w:r w:rsidR="00DE72C4" w:rsidRPr="00F329F9">
        <w:rPr>
          <w:rFonts w:ascii="Arial" w:hAnsi="Arial" w:cs="Arial"/>
          <w:sz w:val="22"/>
          <w:szCs w:val="22"/>
          <w:lang w:val="mk-MK"/>
        </w:rPr>
        <w:t>“</w:t>
      </w:r>
      <w:r w:rsidR="002339E6" w:rsidRPr="00F329F9">
        <w:rPr>
          <w:rFonts w:ascii="Arial" w:hAnsi="Arial" w:cs="Arial"/>
          <w:sz w:val="22"/>
          <w:szCs w:val="22"/>
          <w:lang w:val="mk-MK"/>
        </w:rPr>
        <w:t xml:space="preserve"> ќе оценува дали програмата ги дава </w:t>
      </w:r>
      <w:r w:rsidR="002339E6" w:rsidRPr="00F329F9">
        <w:rPr>
          <w:rFonts w:ascii="Arial" w:hAnsi="Arial" w:cs="Arial"/>
          <w:sz w:val="22"/>
          <w:szCs w:val="22"/>
          <w:lang w:val="mk-MK"/>
        </w:rPr>
        <w:lastRenderedPageBreak/>
        <w:t>посакуваните резултати</w:t>
      </w:r>
      <w:r w:rsidR="005A068D" w:rsidRPr="00F329F9">
        <w:rPr>
          <w:rFonts w:ascii="Arial" w:hAnsi="Arial" w:cs="Arial"/>
          <w:sz w:val="22"/>
          <w:szCs w:val="22"/>
          <w:lang w:val="mk-MK"/>
        </w:rPr>
        <w:t xml:space="preserve"> во однос на</w:t>
      </w:r>
      <w:r w:rsidR="002339E6" w:rsidRPr="00F329F9">
        <w:rPr>
          <w:rFonts w:ascii="Arial" w:hAnsi="Arial" w:cs="Arial"/>
          <w:sz w:val="22"/>
          <w:szCs w:val="22"/>
          <w:lang w:val="mk-MK"/>
        </w:rPr>
        <w:t xml:space="preserve"> вработувања</w:t>
      </w:r>
      <w:r w:rsidR="005A068D" w:rsidRPr="00F329F9">
        <w:rPr>
          <w:rFonts w:ascii="Arial" w:hAnsi="Arial" w:cs="Arial"/>
          <w:sz w:val="22"/>
          <w:szCs w:val="22"/>
          <w:lang w:val="mk-MK"/>
        </w:rPr>
        <w:t>та</w:t>
      </w:r>
      <w:r w:rsidR="002339E6" w:rsidRPr="00F329F9">
        <w:rPr>
          <w:rFonts w:ascii="Arial" w:hAnsi="Arial" w:cs="Arial"/>
          <w:sz w:val="22"/>
          <w:szCs w:val="22"/>
          <w:lang w:val="mk-MK"/>
        </w:rPr>
        <w:t>, пр</w:t>
      </w:r>
      <w:r w:rsidR="005A068D" w:rsidRPr="00F329F9">
        <w:rPr>
          <w:rFonts w:ascii="Arial" w:hAnsi="Arial" w:cs="Arial"/>
          <w:sz w:val="22"/>
          <w:szCs w:val="22"/>
          <w:lang w:val="mk-MK"/>
        </w:rPr>
        <w:t>иходот</w:t>
      </w:r>
      <w:r w:rsidR="002339E6" w:rsidRPr="00F329F9">
        <w:rPr>
          <w:rFonts w:ascii="Arial" w:hAnsi="Arial" w:cs="Arial"/>
          <w:sz w:val="22"/>
          <w:szCs w:val="22"/>
          <w:lang w:val="mk-MK"/>
        </w:rPr>
        <w:t>, извоз</w:t>
      </w:r>
      <w:r w:rsidR="005A068D" w:rsidRPr="00F329F9">
        <w:rPr>
          <w:rFonts w:ascii="Arial" w:hAnsi="Arial" w:cs="Arial"/>
          <w:sz w:val="22"/>
          <w:szCs w:val="22"/>
          <w:lang w:val="mk-MK"/>
        </w:rPr>
        <w:t>от</w:t>
      </w:r>
      <w:r w:rsidR="002339E6" w:rsidRPr="00F329F9">
        <w:rPr>
          <w:rFonts w:ascii="Arial" w:hAnsi="Arial" w:cs="Arial"/>
          <w:sz w:val="22"/>
          <w:szCs w:val="22"/>
          <w:lang w:val="mk-MK"/>
        </w:rPr>
        <w:t>, квалитет</w:t>
      </w:r>
      <w:r w:rsidR="005A068D" w:rsidRPr="00F329F9">
        <w:rPr>
          <w:rFonts w:ascii="Arial" w:hAnsi="Arial" w:cs="Arial"/>
          <w:sz w:val="22"/>
          <w:szCs w:val="22"/>
          <w:lang w:val="mk-MK"/>
        </w:rPr>
        <w:t>от</w:t>
      </w:r>
      <w:r w:rsidR="002339E6" w:rsidRPr="00F329F9">
        <w:rPr>
          <w:rFonts w:ascii="Arial" w:hAnsi="Arial" w:cs="Arial"/>
          <w:sz w:val="22"/>
          <w:szCs w:val="22"/>
          <w:lang w:val="mk-MK"/>
        </w:rPr>
        <w:t>, обук</w:t>
      </w:r>
      <w:r w:rsidR="005A068D" w:rsidRPr="00F329F9">
        <w:rPr>
          <w:rFonts w:ascii="Arial" w:hAnsi="Arial" w:cs="Arial"/>
          <w:sz w:val="22"/>
          <w:szCs w:val="22"/>
          <w:lang w:val="mk-MK"/>
        </w:rPr>
        <w:t>ите</w:t>
      </w:r>
      <w:r w:rsidR="002339E6" w:rsidRPr="00F329F9">
        <w:rPr>
          <w:rFonts w:ascii="Arial" w:hAnsi="Arial" w:cs="Arial"/>
          <w:sz w:val="22"/>
          <w:szCs w:val="22"/>
          <w:lang w:val="mk-MK"/>
        </w:rPr>
        <w:t xml:space="preserve"> и други цели. </w:t>
      </w:r>
    </w:p>
    <w:p w:rsidR="004E2B2A" w:rsidRPr="00F329F9" w:rsidRDefault="004E2B2A" w:rsidP="008B60A9">
      <w:pPr>
        <w:jc w:val="both"/>
        <w:rPr>
          <w:rFonts w:ascii="Arial" w:hAnsi="Arial" w:cs="Arial"/>
          <w:sz w:val="22"/>
          <w:szCs w:val="22"/>
        </w:rPr>
      </w:pPr>
    </w:p>
    <w:p w:rsidR="002339E6" w:rsidRPr="00F329F9" w:rsidRDefault="002F7D77" w:rsidP="00F04CF7">
      <w:pPr>
        <w:jc w:val="both"/>
        <w:rPr>
          <w:rFonts w:ascii="Arial" w:hAnsi="Arial" w:cs="Arial"/>
          <w:sz w:val="22"/>
          <w:szCs w:val="22"/>
          <w:lang w:val="mk-MK"/>
        </w:rPr>
      </w:pPr>
      <w:r w:rsidRPr="00F329F9">
        <w:rPr>
          <w:rFonts w:ascii="Arial" w:hAnsi="Arial" w:cs="Arial"/>
          <w:sz w:val="22"/>
          <w:szCs w:val="22"/>
          <w:lang w:val="mk-MK"/>
        </w:rPr>
        <w:t>Следењето</w:t>
      </w:r>
      <w:r w:rsidR="00DF26D2" w:rsidRPr="00F329F9">
        <w:rPr>
          <w:rFonts w:ascii="Arial" w:hAnsi="Arial" w:cs="Arial"/>
          <w:sz w:val="22"/>
          <w:szCs w:val="22"/>
          <w:lang w:val="mk-MK"/>
        </w:rPr>
        <w:t xml:space="preserve"> на напредокот на имплементацијата ќе биде приоритет во текот на првите 3 години. М</w:t>
      </w:r>
      <w:r w:rsidR="008B60A9" w:rsidRPr="00F329F9">
        <w:rPr>
          <w:rFonts w:ascii="Arial" w:hAnsi="Arial" w:cs="Arial"/>
          <w:sz w:val="22"/>
          <w:szCs w:val="22"/>
          <w:lang w:val="mk-MK"/>
        </w:rPr>
        <w:t xml:space="preserve">инистерството за економија и управниот одбор </w:t>
      </w:r>
      <w:r w:rsidR="00DF26D2" w:rsidRPr="00F329F9">
        <w:rPr>
          <w:rFonts w:ascii="Arial" w:hAnsi="Arial" w:cs="Arial"/>
          <w:sz w:val="22"/>
          <w:szCs w:val="22"/>
          <w:lang w:val="mk-MK"/>
        </w:rPr>
        <w:t xml:space="preserve">ќе ја надгледуваат почетната имплементација на стратегијата и </w:t>
      </w:r>
      <w:r w:rsidR="008B60A9" w:rsidRPr="00F329F9">
        <w:rPr>
          <w:rFonts w:ascii="Arial" w:hAnsi="Arial" w:cs="Arial"/>
          <w:sz w:val="22"/>
          <w:szCs w:val="22"/>
          <w:lang w:val="mk-MK"/>
        </w:rPr>
        <w:t xml:space="preserve">акциониот </w:t>
      </w:r>
      <w:r w:rsidR="00DF26D2" w:rsidRPr="00F329F9">
        <w:rPr>
          <w:rFonts w:ascii="Arial" w:hAnsi="Arial" w:cs="Arial"/>
          <w:sz w:val="22"/>
          <w:szCs w:val="22"/>
          <w:lang w:val="mk-MK"/>
        </w:rPr>
        <w:t>план</w:t>
      </w:r>
      <w:r w:rsidR="008B60A9" w:rsidRPr="00F329F9">
        <w:rPr>
          <w:rFonts w:ascii="Arial" w:hAnsi="Arial" w:cs="Arial"/>
          <w:sz w:val="22"/>
          <w:szCs w:val="22"/>
          <w:lang w:val="mk-MK"/>
        </w:rPr>
        <w:t xml:space="preserve"> и</w:t>
      </w:r>
      <w:r w:rsidR="00DF26D2" w:rsidRPr="00F329F9">
        <w:rPr>
          <w:rFonts w:ascii="Arial" w:hAnsi="Arial" w:cs="Arial"/>
          <w:sz w:val="22"/>
          <w:szCs w:val="22"/>
          <w:lang w:val="mk-MK"/>
        </w:rPr>
        <w:t xml:space="preserve"> ќе се состануваат еднаш месечно за време на првите 2 години на имплементацијата</w:t>
      </w:r>
      <w:r w:rsidR="00835F14" w:rsidRPr="00F329F9">
        <w:rPr>
          <w:rFonts w:ascii="Arial" w:hAnsi="Arial" w:cs="Arial"/>
          <w:sz w:val="22"/>
          <w:szCs w:val="22"/>
          <w:lang w:val="mk-MK"/>
        </w:rPr>
        <w:t>,</w:t>
      </w:r>
      <w:r w:rsidR="00DF26D2" w:rsidRPr="00F329F9">
        <w:rPr>
          <w:rFonts w:ascii="Arial" w:hAnsi="Arial" w:cs="Arial"/>
          <w:sz w:val="22"/>
          <w:szCs w:val="22"/>
          <w:lang w:val="mk-MK"/>
        </w:rPr>
        <w:t xml:space="preserve"> </w:t>
      </w:r>
      <w:r w:rsidR="00835F14" w:rsidRPr="00F329F9">
        <w:rPr>
          <w:rFonts w:ascii="Arial" w:hAnsi="Arial" w:cs="Arial"/>
          <w:sz w:val="22"/>
          <w:szCs w:val="22"/>
          <w:lang w:val="mk-MK"/>
        </w:rPr>
        <w:t>а</w:t>
      </w:r>
      <w:r w:rsidR="00DF26D2" w:rsidRPr="00F329F9">
        <w:rPr>
          <w:rFonts w:ascii="Arial" w:hAnsi="Arial" w:cs="Arial"/>
          <w:sz w:val="22"/>
          <w:szCs w:val="22"/>
          <w:lang w:val="mk-MK"/>
        </w:rPr>
        <w:t xml:space="preserve"> секој втор месец за време на третата година. </w:t>
      </w:r>
      <w:r w:rsidRPr="00F329F9">
        <w:rPr>
          <w:rFonts w:ascii="Arial" w:hAnsi="Arial" w:cs="Arial"/>
          <w:sz w:val="22"/>
          <w:szCs w:val="22"/>
          <w:lang w:val="mk-MK"/>
        </w:rPr>
        <w:t xml:space="preserve">Следењето </w:t>
      </w:r>
      <w:r w:rsidR="00DF26D2" w:rsidRPr="00F329F9">
        <w:rPr>
          <w:rFonts w:ascii="Arial" w:hAnsi="Arial" w:cs="Arial"/>
          <w:sz w:val="22"/>
          <w:szCs w:val="22"/>
          <w:lang w:val="mk-MK"/>
        </w:rPr>
        <w:t xml:space="preserve">ќе се изведува од </w:t>
      </w:r>
      <w:r w:rsidR="00F43A47" w:rsidRPr="00F329F9">
        <w:rPr>
          <w:rFonts w:ascii="Arial" w:hAnsi="Arial" w:cs="Arial"/>
          <w:sz w:val="22"/>
          <w:szCs w:val="22"/>
          <w:lang w:val="mk-MK"/>
        </w:rPr>
        <w:t>членовите преку посети на терен, преглед на дадените услуги и преку информацион</w:t>
      </w:r>
      <w:r w:rsidR="008B60A9" w:rsidRPr="00F329F9">
        <w:rPr>
          <w:rFonts w:ascii="Arial" w:hAnsi="Arial" w:cs="Arial"/>
          <w:sz w:val="22"/>
          <w:szCs w:val="22"/>
          <w:lang w:val="mk-MK"/>
        </w:rPr>
        <w:t>ен</w:t>
      </w:r>
      <w:r w:rsidR="00F43A47" w:rsidRPr="00F329F9">
        <w:rPr>
          <w:rFonts w:ascii="Arial" w:hAnsi="Arial" w:cs="Arial"/>
          <w:sz w:val="22"/>
          <w:szCs w:val="22"/>
          <w:lang w:val="mk-MK"/>
        </w:rPr>
        <w:t xml:space="preserve"> систем </w:t>
      </w:r>
      <w:r w:rsidR="00835F14" w:rsidRPr="00F329F9">
        <w:rPr>
          <w:rFonts w:ascii="Arial" w:hAnsi="Arial" w:cs="Arial"/>
          <w:sz w:val="22"/>
          <w:szCs w:val="22"/>
          <w:lang w:val="mk-MK"/>
        </w:rPr>
        <w:t xml:space="preserve">за менаџмент </w:t>
      </w:r>
      <w:r w:rsidR="008B60A9" w:rsidRPr="00F329F9">
        <w:rPr>
          <w:rFonts w:ascii="Arial" w:hAnsi="Arial" w:cs="Arial"/>
          <w:sz w:val="22"/>
          <w:szCs w:val="22"/>
          <w:lang w:val="mk-MK"/>
        </w:rPr>
        <w:t xml:space="preserve">поставен </w:t>
      </w:r>
      <w:r w:rsidR="00F43A47" w:rsidRPr="00F329F9">
        <w:rPr>
          <w:rFonts w:ascii="Arial" w:hAnsi="Arial" w:cs="Arial"/>
          <w:sz w:val="22"/>
          <w:szCs w:val="22"/>
          <w:lang w:val="mk-MK"/>
        </w:rPr>
        <w:t>на веб сајтот.</w:t>
      </w:r>
      <w:r w:rsidR="0020473F">
        <w:rPr>
          <w:rFonts w:ascii="Arial" w:hAnsi="Arial" w:cs="Arial"/>
          <w:sz w:val="22"/>
          <w:szCs w:val="22"/>
          <w:lang w:val="mk-MK"/>
        </w:rPr>
        <w:t xml:space="preserve"> Лидерите за одредена активност</w:t>
      </w:r>
      <w:r w:rsidR="008B60A9" w:rsidRPr="00F329F9">
        <w:rPr>
          <w:rFonts w:ascii="Arial" w:hAnsi="Arial" w:cs="Arial"/>
          <w:sz w:val="22"/>
          <w:szCs w:val="22"/>
          <w:lang w:val="mk-MK"/>
        </w:rPr>
        <w:t xml:space="preserve"> и </w:t>
      </w:r>
      <w:r w:rsidR="00F43A47" w:rsidRPr="00F329F9">
        <w:rPr>
          <w:rFonts w:ascii="Arial" w:hAnsi="Arial" w:cs="Arial"/>
          <w:sz w:val="22"/>
          <w:szCs w:val="22"/>
          <w:lang w:val="mk-MK"/>
        </w:rPr>
        <w:t xml:space="preserve">проектните лидери треба да бидат консултирани редовно за </w:t>
      </w:r>
      <w:r w:rsidR="008B60A9" w:rsidRPr="00F329F9">
        <w:rPr>
          <w:rFonts w:ascii="Arial" w:hAnsi="Arial" w:cs="Arial"/>
          <w:sz w:val="22"/>
          <w:szCs w:val="22"/>
          <w:lang w:val="mk-MK"/>
        </w:rPr>
        <w:t xml:space="preserve">надминување на проблемите, пронаоѓање на решенија, советување и помош при пристапот до информации и ресурси. </w:t>
      </w:r>
      <w:r w:rsidR="00F43A47" w:rsidRPr="00F329F9">
        <w:rPr>
          <w:rFonts w:ascii="Arial" w:hAnsi="Arial" w:cs="Arial"/>
          <w:sz w:val="22"/>
          <w:szCs w:val="22"/>
          <w:lang w:val="mk-MK"/>
        </w:rPr>
        <w:t>Цел</w:t>
      </w:r>
      <w:r w:rsidR="008B60A9" w:rsidRPr="00F329F9">
        <w:rPr>
          <w:rFonts w:ascii="Arial" w:hAnsi="Arial" w:cs="Arial"/>
          <w:sz w:val="22"/>
          <w:szCs w:val="22"/>
          <w:lang w:val="mk-MK"/>
        </w:rPr>
        <w:t>та</w:t>
      </w:r>
      <w:r w:rsidR="00F43A47" w:rsidRPr="00F329F9">
        <w:rPr>
          <w:rFonts w:ascii="Arial" w:hAnsi="Arial" w:cs="Arial"/>
          <w:sz w:val="22"/>
          <w:szCs w:val="22"/>
          <w:lang w:val="mk-MK"/>
        </w:rPr>
        <w:t xml:space="preserve"> на надгледувањето е да се оцени тековната ситуација, да се идентификува</w:t>
      </w:r>
      <w:r w:rsidR="00835F14" w:rsidRPr="00F329F9">
        <w:rPr>
          <w:rFonts w:ascii="Arial" w:hAnsi="Arial" w:cs="Arial"/>
          <w:sz w:val="22"/>
          <w:szCs w:val="22"/>
          <w:lang w:val="mk-MK"/>
        </w:rPr>
        <w:t>а</w:t>
      </w:r>
      <w:r w:rsidR="00F43A47" w:rsidRPr="00F329F9">
        <w:rPr>
          <w:rFonts w:ascii="Arial" w:hAnsi="Arial" w:cs="Arial"/>
          <w:sz w:val="22"/>
          <w:szCs w:val="22"/>
          <w:lang w:val="mk-MK"/>
        </w:rPr>
        <w:t>т проблемите и да се најдат решенија, да се увидат трендови</w:t>
      </w:r>
      <w:r w:rsidR="00835F14" w:rsidRPr="00F329F9">
        <w:rPr>
          <w:rFonts w:ascii="Arial" w:hAnsi="Arial" w:cs="Arial"/>
          <w:sz w:val="22"/>
          <w:szCs w:val="22"/>
          <w:lang w:val="mk-MK"/>
        </w:rPr>
        <w:t>те</w:t>
      </w:r>
      <w:r w:rsidR="00F43A47" w:rsidRPr="00F329F9">
        <w:rPr>
          <w:rFonts w:ascii="Arial" w:hAnsi="Arial" w:cs="Arial"/>
          <w:sz w:val="22"/>
          <w:szCs w:val="22"/>
          <w:lang w:val="mk-MK"/>
        </w:rPr>
        <w:t xml:space="preserve"> </w:t>
      </w:r>
      <w:r w:rsidR="008B60A9" w:rsidRPr="00F329F9">
        <w:rPr>
          <w:rFonts w:ascii="Arial" w:hAnsi="Arial" w:cs="Arial"/>
          <w:sz w:val="22"/>
          <w:szCs w:val="22"/>
          <w:lang w:val="mk-MK"/>
        </w:rPr>
        <w:t>и насоките</w:t>
      </w:r>
      <w:r w:rsidR="00F43A47" w:rsidRPr="00F329F9">
        <w:rPr>
          <w:rFonts w:ascii="Arial" w:hAnsi="Arial" w:cs="Arial"/>
          <w:sz w:val="22"/>
          <w:szCs w:val="22"/>
          <w:lang w:val="mk-MK"/>
        </w:rPr>
        <w:t>, да се о</w:t>
      </w:r>
      <w:r w:rsidR="00835F14" w:rsidRPr="00F329F9">
        <w:rPr>
          <w:rFonts w:ascii="Arial" w:hAnsi="Arial" w:cs="Arial"/>
          <w:sz w:val="22"/>
          <w:szCs w:val="22"/>
          <w:lang w:val="mk-MK"/>
        </w:rPr>
        <w:t>безбеди</w:t>
      </w:r>
      <w:r w:rsidR="00F43A47" w:rsidRPr="00F329F9">
        <w:rPr>
          <w:rFonts w:ascii="Arial" w:hAnsi="Arial" w:cs="Arial"/>
          <w:sz w:val="22"/>
          <w:szCs w:val="22"/>
          <w:lang w:val="mk-MK"/>
        </w:rPr>
        <w:t xml:space="preserve"> придржување до роковите, да се мери напредокот кон целите и да се </w:t>
      </w:r>
      <w:r w:rsidR="00835F14" w:rsidRPr="00F329F9">
        <w:rPr>
          <w:rFonts w:ascii="Arial" w:hAnsi="Arial" w:cs="Arial"/>
          <w:sz w:val="22"/>
          <w:szCs w:val="22"/>
          <w:lang w:val="mk-MK"/>
        </w:rPr>
        <w:t>коригираат</w:t>
      </w:r>
      <w:r w:rsidR="00F43A47" w:rsidRPr="00F329F9">
        <w:rPr>
          <w:rFonts w:ascii="Arial" w:hAnsi="Arial" w:cs="Arial"/>
          <w:sz w:val="22"/>
          <w:szCs w:val="22"/>
          <w:lang w:val="mk-MK"/>
        </w:rPr>
        <w:t xml:space="preserve"> акциите за да се о</w:t>
      </w:r>
      <w:r w:rsidR="00835F14" w:rsidRPr="00F329F9">
        <w:rPr>
          <w:rFonts w:ascii="Arial" w:hAnsi="Arial" w:cs="Arial"/>
          <w:sz w:val="22"/>
          <w:szCs w:val="22"/>
          <w:lang w:val="mk-MK"/>
        </w:rPr>
        <w:t>безбеди</w:t>
      </w:r>
      <w:r w:rsidR="00F43A47" w:rsidRPr="00F329F9">
        <w:rPr>
          <w:rFonts w:ascii="Arial" w:hAnsi="Arial" w:cs="Arial"/>
          <w:sz w:val="22"/>
          <w:szCs w:val="22"/>
          <w:lang w:val="mk-MK"/>
        </w:rPr>
        <w:t xml:space="preserve"> постигнување на целите и да се донесуваат навремени одлуки за финансиските, материјалните и човечките ресурси. </w:t>
      </w:r>
    </w:p>
    <w:p w:rsidR="004E2B2A" w:rsidRPr="00F329F9" w:rsidRDefault="004E2B2A" w:rsidP="00F04CF7">
      <w:pPr>
        <w:jc w:val="both"/>
        <w:rPr>
          <w:rFonts w:ascii="Arial" w:hAnsi="Arial" w:cs="Arial"/>
          <w:sz w:val="22"/>
          <w:szCs w:val="22"/>
        </w:rPr>
      </w:pPr>
    </w:p>
    <w:p w:rsidR="004E2B2A" w:rsidRPr="00F329F9" w:rsidRDefault="002F7D77" w:rsidP="00F04CF7">
      <w:pPr>
        <w:autoSpaceDE w:val="0"/>
        <w:snapToGrid w:val="0"/>
        <w:jc w:val="both"/>
        <w:rPr>
          <w:rFonts w:ascii="Arial" w:eastAsia="Tahoma-Bold" w:hAnsi="Arial" w:cs="Arial"/>
          <w:sz w:val="22"/>
          <w:szCs w:val="22"/>
          <w:lang w:val="mk-MK"/>
        </w:rPr>
      </w:pPr>
      <w:r w:rsidRPr="00F329F9">
        <w:rPr>
          <w:rFonts w:ascii="Arial" w:eastAsia="Tahoma-Bold" w:hAnsi="Arial" w:cs="Arial"/>
          <w:sz w:val="22"/>
          <w:szCs w:val="22"/>
          <w:lang w:val="mk-MK"/>
        </w:rPr>
        <w:t xml:space="preserve">Оценката </w:t>
      </w:r>
      <w:r w:rsidR="00F43A47" w:rsidRPr="00F329F9">
        <w:rPr>
          <w:rFonts w:ascii="Arial" w:eastAsia="Tahoma-Bold" w:hAnsi="Arial" w:cs="Arial"/>
          <w:sz w:val="22"/>
          <w:szCs w:val="22"/>
          <w:lang w:val="mk-MK"/>
        </w:rPr>
        <w:t xml:space="preserve">на </w:t>
      </w:r>
      <w:r w:rsidR="00F04CF7" w:rsidRPr="00F329F9">
        <w:rPr>
          <w:rFonts w:ascii="Arial" w:eastAsia="Tahoma-Bold" w:hAnsi="Arial" w:cs="Arial"/>
          <w:sz w:val="22"/>
          <w:szCs w:val="22"/>
          <w:lang w:val="mk-MK"/>
        </w:rPr>
        <w:t xml:space="preserve">влијанието од </w:t>
      </w:r>
      <w:r w:rsidR="00F43A47" w:rsidRPr="00F329F9">
        <w:rPr>
          <w:rFonts w:ascii="Arial" w:eastAsia="Tahoma-Bold" w:hAnsi="Arial" w:cs="Arial"/>
          <w:sz w:val="22"/>
          <w:szCs w:val="22"/>
          <w:lang w:val="mk-MK"/>
        </w:rPr>
        <w:t>стратегија</w:t>
      </w:r>
      <w:r w:rsidR="00F04CF7" w:rsidRPr="00F329F9">
        <w:rPr>
          <w:rFonts w:ascii="Arial" w:eastAsia="Tahoma-Bold" w:hAnsi="Arial" w:cs="Arial"/>
          <w:sz w:val="22"/>
          <w:szCs w:val="22"/>
          <w:lang w:val="mk-MK"/>
        </w:rPr>
        <w:t>та и а</w:t>
      </w:r>
      <w:r w:rsidR="00F43A47" w:rsidRPr="00F329F9">
        <w:rPr>
          <w:rFonts w:ascii="Arial" w:eastAsia="Tahoma-Bold" w:hAnsi="Arial" w:cs="Arial"/>
          <w:sz w:val="22"/>
          <w:szCs w:val="22"/>
          <w:lang w:val="mk-MK"/>
        </w:rPr>
        <w:t xml:space="preserve">кциониот план ќе се направи по 3 години. Целта на </w:t>
      </w:r>
      <w:r w:rsidR="00F04CF7" w:rsidRPr="00F329F9">
        <w:rPr>
          <w:rFonts w:ascii="Arial" w:eastAsia="Tahoma-Bold" w:hAnsi="Arial" w:cs="Arial"/>
          <w:sz w:val="22"/>
          <w:szCs w:val="22"/>
          <w:lang w:val="mk-MK"/>
        </w:rPr>
        <w:t xml:space="preserve">оценување на влијанието </w:t>
      </w:r>
      <w:r w:rsidR="00F43A47" w:rsidRPr="00F329F9">
        <w:rPr>
          <w:rFonts w:ascii="Arial" w:eastAsia="Tahoma-Bold" w:hAnsi="Arial" w:cs="Arial"/>
          <w:sz w:val="22"/>
          <w:szCs w:val="22"/>
          <w:lang w:val="mk-MK"/>
        </w:rPr>
        <w:t xml:space="preserve">е: да се утврди колку ефективни биле </w:t>
      </w:r>
      <w:r w:rsidR="00F04CF7" w:rsidRPr="00F329F9">
        <w:rPr>
          <w:rFonts w:ascii="Arial" w:eastAsia="Tahoma-Bold" w:hAnsi="Arial" w:cs="Arial"/>
          <w:sz w:val="22"/>
          <w:szCs w:val="22"/>
          <w:lang w:val="mk-MK"/>
        </w:rPr>
        <w:t>стратегија и а</w:t>
      </w:r>
      <w:r w:rsidR="00F43A47" w:rsidRPr="00F329F9">
        <w:rPr>
          <w:rFonts w:ascii="Arial" w:eastAsia="Tahoma-Bold" w:hAnsi="Arial" w:cs="Arial"/>
          <w:sz w:val="22"/>
          <w:szCs w:val="22"/>
          <w:lang w:val="mk-MK"/>
        </w:rPr>
        <w:t xml:space="preserve">кциониот план; да се утврди колку се исполниле зацртаните цели; да се утврди ефикасноста во спроведувањето на активностите; и да се изработи </w:t>
      </w:r>
      <w:r w:rsidR="0046470F" w:rsidRPr="00F329F9">
        <w:rPr>
          <w:rFonts w:ascii="Arial" w:eastAsia="Tahoma-Bold" w:hAnsi="Arial" w:cs="Arial"/>
          <w:sz w:val="22"/>
          <w:szCs w:val="22"/>
          <w:lang w:val="mk-MK"/>
        </w:rPr>
        <w:t xml:space="preserve">документ за </w:t>
      </w:r>
      <w:r w:rsidR="00835F14" w:rsidRPr="00F329F9">
        <w:rPr>
          <w:rFonts w:ascii="Arial" w:eastAsia="Tahoma-Bold" w:hAnsi="Arial" w:cs="Arial"/>
          <w:sz w:val="22"/>
          <w:szCs w:val="22"/>
          <w:lang w:val="mk-MK"/>
        </w:rPr>
        <w:t>„</w:t>
      </w:r>
      <w:r w:rsidR="0046470F" w:rsidRPr="00F329F9">
        <w:rPr>
          <w:rFonts w:ascii="Arial" w:eastAsia="Tahoma-Bold" w:hAnsi="Arial" w:cs="Arial"/>
          <w:sz w:val="22"/>
          <w:szCs w:val="22"/>
          <w:lang w:val="mk-MK"/>
        </w:rPr>
        <w:t>научените лекции“ со цел да се подобрат идните активности за по</w:t>
      </w:r>
      <w:r w:rsidR="00835F14" w:rsidRPr="00F329F9">
        <w:rPr>
          <w:rFonts w:ascii="Arial" w:eastAsia="Tahoma-Bold" w:hAnsi="Arial" w:cs="Arial"/>
          <w:sz w:val="22"/>
          <w:szCs w:val="22"/>
          <w:lang w:val="mk-MK"/>
        </w:rPr>
        <w:t>д</w:t>
      </w:r>
      <w:r w:rsidR="0046470F" w:rsidRPr="00F329F9">
        <w:rPr>
          <w:rFonts w:ascii="Arial" w:eastAsia="Tahoma-Bold" w:hAnsi="Arial" w:cs="Arial"/>
          <w:sz w:val="22"/>
          <w:szCs w:val="22"/>
          <w:lang w:val="mk-MK"/>
        </w:rPr>
        <w:t xml:space="preserve">дршка на занаетчиството. </w:t>
      </w:r>
    </w:p>
    <w:p w:rsidR="0046470F" w:rsidRPr="00F329F9" w:rsidRDefault="0046470F" w:rsidP="0046470F">
      <w:pPr>
        <w:autoSpaceDE w:val="0"/>
        <w:snapToGrid w:val="0"/>
        <w:rPr>
          <w:rFonts w:eastAsia="Tahoma-Bold" w:cs="Tahoma-Bold"/>
          <w:sz w:val="22"/>
          <w:szCs w:val="22"/>
          <w:lang w:val="mk-MK"/>
        </w:rPr>
      </w:pPr>
    </w:p>
    <w:p w:rsidR="004E2B2A" w:rsidRPr="00F329F9" w:rsidRDefault="004E2B2A">
      <w:pPr>
        <w:rPr>
          <w:lang w:val="mk-MK"/>
        </w:rPr>
      </w:pPr>
    </w:p>
    <w:p w:rsidR="00221581" w:rsidRPr="00F329F9" w:rsidRDefault="00221581" w:rsidP="00221581">
      <w:pPr>
        <w:rPr>
          <w:lang w:val="mk-MK"/>
        </w:rPr>
      </w:pPr>
    </w:p>
    <w:p w:rsidR="00221581" w:rsidRPr="00F329F9" w:rsidRDefault="00221581" w:rsidP="00221581">
      <w:pPr>
        <w:rPr>
          <w:lang w:val="mk-MK"/>
        </w:rPr>
      </w:pPr>
    </w:p>
    <w:p w:rsidR="00221581" w:rsidRPr="00F329F9" w:rsidRDefault="00221581" w:rsidP="00221581">
      <w:pPr>
        <w:rPr>
          <w:lang w:val="mk-MK"/>
        </w:rPr>
      </w:pPr>
    </w:p>
    <w:p w:rsidR="00221581" w:rsidRPr="00F329F9" w:rsidRDefault="00221581" w:rsidP="00221581">
      <w:pPr>
        <w:rPr>
          <w:lang w:val="mk-MK"/>
        </w:rPr>
      </w:pPr>
    </w:p>
    <w:p w:rsidR="00221581" w:rsidRPr="00F329F9" w:rsidRDefault="00221581" w:rsidP="00221581">
      <w:pPr>
        <w:rPr>
          <w:lang w:val="mk-MK"/>
        </w:rPr>
      </w:pPr>
    </w:p>
    <w:p w:rsidR="00221581" w:rsidRPr="00F329F9" w:rsidRDefault="00221581" w:rsidP="00221581">
      <w:pPr>
        <w:rPr>
          <w:lang w:val="mk-MK"/>
        </w:rPr>
      </w:pPr>
    </w:p>
    <w:p w:rsidR="00221581" w:rsidRPr="00F329F9" w:rsidRDefault="00221581" w:rsidP="00221581">
      <w:pPr>
        <w:rPr>
          <w:lang w:val="mk-MK"/>
        </w:rPr>
      </w:pPr>
    </w:p>
    <w:p w:rsidR="00221581" w:rsidRPr="00F329F9" w:rsidRDefault="00221581" w:rsidP="00221581">
      <w:pPr>
        <w:rPr>
          <w:lang w:val="mk-MK"/>
        </w:rPr>
      </w:pPr>
    </w:p>
    <w:p w:rsidR="00221581" w:rsidRPr="00F329F9" w:rsidRDefault="00221581" w:rsidP="00221581">
      <w:pPr>
        <w:rPr>
          <w:lang w:val="mk-MK"/>
        </w:rPr>
      </w:pPr>
    </w:p>
    <w:p w:rsidR="00221581" w:rsidRPr="00F329F9" w:rsidRDefault="00221581" w:rsidP="00221581">
      <w:pPr>
        <w:rPr>
          <w:lang w:val="mk-MK"/>
        </w:rPr>
      </w:pPr>
    </w:p>
    <w:p w:rsidR="00221581" w:rsidRPr="00F329F9" w:rsidRDefault="00221581" w:rsidP="00221581">
      <w:pPr>
        <w:rPr>
          <w:lang w:val="mk-MK"/>
        </w:rPr>
      </w:pPr>
    </w:p>
    <w:p w:rsidR="00221581" w:rsidRDefault="00221581" w:rsidP="00221581">
      <w:pPr>
        <w:rPr>
          <w:lang w:val="mk-MK"/>
        </w:rPr>
      </w:pPr>
    </w:p>
    <w:p w:rsidR="00A13476" w:rsidRDefault="00A13476" w:rsidP="00221581">
      <w:pPr>
        <w:rPr>
          <w:lang w:val="mk-MK"/>
        </w:rPr>
      </w:pPr>
    </w:p>
    <w:p w:rsidR="00A13476" w:rsidRPr="00F329F9" w:rsidRDefault="00A13476" w:rsidP="00221581">
      <w:pPr>
        <w:rPr>
          <w:lang w:val="mk-MK"/>
        </w:rPr>
      </w:pPr>
    </w:p>
    <w:p w:rsidR="00221581" w:rsidRPr="00F329F9" w:rsidRDefault="00221581" w:rsidP="00221581">
      <w:pPr>
        <w:rPr>
          <w:lang w:val="mk-MK"/>
        </w:rPr>
      </w:pPr>
    </w:p>
    <w:p w:rsidR="00221581" w:rsidRPr="00F329F9" w:rsidRDefault="00221581" w:rsidP="00221581">
      <w:pPr>
        <w:rPr>
          <w:lang w:val="mk-MK"/>
        </w:rPr>
      </w:pPr>
    </w:p>
    <w:p w:rsidR="00221581" w:rsidRPr="00F329F9" w:rsidRDefault="00221581" w:rsidP="00221581">
      <w:pPr>
        <w:rPr>
          <w:lang w:val="mk-MK"/>
        </w:rPr>
      </w:pPr>
    </w:p>
    <w:sectPr w:rsidR="00221581" w:rsidRPr="00F329F9" w:rsidSect="00690FEF">
      <w:type w:val="continuous"/>
      <w:pgSz w:w="12240" w:h="15840"/>
      <w:pgMar w:top="630" w:right="1800" w:bottom="2248" w:left="1800" w:header="1440" w:footer="1440"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DD5" w:rsidRDefault="00943DD5">
      <w:r>
        <w:separator/>
      </w:r>
    </w:p>
  </w:endnote>
  <w:endnote w:type="continuationSeparator" w:id="0">
    <w:p w:rsidR="00943DD5" w:rsidRDefault="00943D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Bold">
    <w:altName w:val="Arial"/>
    <w:charset w:val="00"/>
    <w:family w:val="swiss"/>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82F" w:rsidRDefault="0009182F">
    <w:pPr>
      <w:pStyle w:val="Footer"/>
      <w:jc w:val="right"/>
    </w:pPr>
    <w:fldSimple w:instr=" PAGE   \* MERGEFORMAT ">
      <w:r w:rsidR="00244C64">
        <w:rPr>
          <w:noProof/>
        </w:rPr>
        <w:t>1</w:t>
      </w:r>
    </w:fldSimple>
  </w:p>
  <w:p w:rsidR="0009182F" w:rsidRDefault="0009182F">
    <w:pPr>
      <w:pStyle w:val="Footer"/>
      <w:tabs>
        <w:tab w:val="clear" w:pos="8640"/>
        <w:tab w:val="right" w:pos="9360"/>
      </w:tabs>
      <w:ind w:right="360"/>
      <w:rPr>
        <w:rStyle w:val="PageNumbe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DD5" w:rsidRDefault="00943DD5">
      <w:r>
        <w:separator/>
      </w:r>
    </w:p>
  </w:footnote>
  <w:footnote w:type="continuationSeparator" w:id="0">
    <w:p w:rsidR="00943DD5" w:rsidRDefault="00943DD5">
      <w:r>
        <w:continuationSeparator/>
      </w:r>
    </w:p>
  </w:footnote>
  <w:footnote w:id="1">
    <w:p w:rsidR="0009182F" w:rsidRPr="00330B70" w:rsidRDefault="0009182F" w:rsidP="00690FEF">
      <w:pPr>
        <w:pStyle w:val="FootnoteText"/>
        <w:ind w:left="0" w:hanging="86"/>
        <w:jc w:val="both"/>
        <w:rPr>
          <w:lang w:val="mk-MK"/>
        </w:rPr>
      </w:pPr>
      <w:r>
        <w:rPr>
          <w:rStyle w:val="FootnoteReference"/>
        </w:rPr>
        <w:footnoteRef/>
      </w:r>
      <w:r>
        <w:t xml:space="preserve"> </w:t>
      </w:r>
      <w:r>
        <w:rPr>
          <w:lang w:val="mk-MK"/>
        </w:rPr>
        <w:t xml:space="preserve">Центарот за занатечиски дизајн и иновации ќе биде основан и ќе работи во рамки на постојните институции (Занатечиска комора на РМ) максимизирајќи ги своите напори во насока на понуда на услуги за дизајн и иновации, а преку поврзување на истаржувачките, дизајнерските и занаетчиски дејности. Меѓународните искуства покажуваат дека клучен фактор за успех на ваквите институции е пред се инвестирањето во способностите за иновации, дизајн и вмрежување и тоа многу повеќе отколку инвестирање во нови згради, објекти за тренинг или слично.  Истиот  ќе функционира како центар на тренери и експерти преку развивање на одржлива база (мрежа)  на податоци за домашни и меѓународни </w:t>
      </w:r>
      <w:r w:rsidRPr="00036BED">
        <w:rPr>
          <w:lang w:val="sl-SI"/>
        </w:rPr>
        <w:t>know-how</w:t>
      </w:r>
      <w:r>
        <w:rPr>
          <w:lang w:val="mk-MK"/>
        </w:rPr>
        <w:t xml:space="preserve"> снабдувачи на услуги за унапредување на занатечиското производство. Центарот може да прерасне во значаен генератор на креативни, вешти и динамични водачи кои треба да ја придвижат иднината на занаетчиството.</w:t>
      </w:r>
    </w:p>
  </w:footnote>
  <w:footnote w:id="2">
    <w:p w:rsidR="0009182F" w:rsidRPr="00B05247" w:rsidRDefault="0009182F">
      <w:pPr>
        <w:pStyle w:val="FootnoteText"/>
        <w:rPr>
          <w:lang w:val="mk-MK"/>
        </w:rPr>
      </w:pPr>
      <w:r>
        <w:rPr>
          <w:rStyle w:val="FootnoteReference"/>
        </w:rPr>
        <w:footnoteRef/>
      </w:r>
      <w:r>
        <w:t xml:space="preserve"> </w:t>
      </w:r>
      <w:r>
        <w:rPr>
          <w:lang w:val="mk-MK"/>
        </w:rPr>
        <w:t>За реализација на ова активност ќе се земат во предвид одредбите од Законот за животна средина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82F" w:rsidRDefault="0009182F">
    <w:pPr>
      <w:pStyle w:val="Head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singleLevel"/>
    <w:tmpl w:val="00000014"/>
    <w:name w:val="WW8Num20"/>
    <w:lvl w:ilvl="0">
      <w:start w:val="1"/>
      <w:numFmt w:val="decimal"/>
      <w:lvlText w:val="%1."/>
      <w:lvlJc w:val="left"/>
      <w:pPr>
        <w:tabs>
          <w:tab w:val="num" w:pos="986"/>
        </w:tabs>
        <w:ind w:left="1525" w:hanging="445"/>
      </w:pPr>
    </w:lvl>
  </w:abstractNum>
  <w:abstractNum w:abstractNumId="2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69"/>
        </w:tabs>
        <w:ind w:left="769" w:hanging="360"/>
      </w:pPr>
    </w:lvl>
    <w:lvl w:ilvl="1">
      <w:start w:val="1"/>
      <w:numFmt w:val="decimal"/>
      <w:lvlText w:val="%2."/>
      <w:lvlJc w:val="left"/>
      <w:pPr>
        <w:tabs>
          <w:tab w:val="num" w:pos="1129"/>
        </w:tabs>
        <w:ind w:left="1129" w:hanging="360"/>
      </w:pPr>
    </w:lvl>
    <w:lvl w:ilvl="2">
      <w:start w:val="1"/>
      <w:numFmt w:val="decimal"/>
      <w:lvlText w:val="%3."/>
      <w:lvlJc w:val="left"/>
      <w:pPr>
        <w:tabs>
          <w:tab w:val="num" w:pos="1489"/>
        </w:tabs>
        <w:ind w:left="1489" w:hanging="360"/>
      </w:pPr>
    </w:lvl>
    <w:lvl w:ilvl="3">
      <w:start w:val="1"/>
      <w:numFmt w:val="decimal"/>
      <w:lvlText w:val="%4."/>
      <w:lvlJc w:val="left"/>
      <w:pPr>
        <w:tabs>
          <w:tab w:val="num" w:pos="1849"/>
        </w:tabs>
        <w:ind w:left="1849" w:hanging="360"/>
      </w:pPr>
    </w:lvl>
    <w:lvl w:ilvl="4">
      <w:start w:val="1"/>
      <w:numFmt w:val="decimal"/>
      <w:lvlText w:val="%5."/>
      <w:lvlJc w:val="left"/>
      <w:pPr>
        <w:tabs>
          <w:tab w:val="num" w:pos="2209"/>
        </w:tabs>
        <w:ind w:left="2209" w:hanging="360"/>
      </w:pPr>
    </w:lvl>
    <w:lvl w:ilvl="5">
      <w:start w:val="1"/>
      <w:numFmt w:val="decimal"/>
      <w:lvlText w:val="%6."/>
      <w:lvlJc w:val="left"/>
      <w:pPr>
        <w:tabs>
          <w:tab w:val="num" w:pos="2569"/>
        </w:tabs>
        <w:ind w:left="2569" w:hanging="360"/>
      </w:pPr>
    </w:lvl>
    <w:lvl w:ilvl="6">
      <w:start w:val="1"/>
      <w:numFmt w:val="decimal"/>
      <w:lvlText w:val="%7."/>
      <w:lvlJc w:val="left"/>
      <w:pPr>
        <w:tabs>
          <w:tab w:val="num" w:pos="2929"/>
        </w:tabs>
        <w:ind w:left="2929" w:hanging="360"/>
      </w:pPr>
    </w:lvl>
    <w:lvl w:ilvl="7">
      <w:start w:val="1"/>
      <w:numFmt w:val="decimal"/>
      <w:lvlText w:val="%8."/>
      <w:lvlJc w:val="left"/>
      <w:pPr>
        <w:tabs>
          <w:tab w:val="num" w:pos="3289"/>
        </w:tabs>
        <w:ind w:left="3289" w:hanging="360"/>
      </w:pPr>
    </w:lvl>
    <w:lvl w:ilvl="8">
      <w:start w:val="1"/>
      <w:numFmt w:val="decimal"/>
      <w:lvlText w:val="%9."/>
      <w:lvlJc w:val="left"/>
      <w:pPr>
        <w:tabs>
          <w:tab w:val="num" w:pos="3649"/>
        </w:tabs>
        <w:ind w:left="3649"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32">
    <w:nsid w:val="00000021"/>
    <w:multiLevelType w:val="multilevel"/>
    <w:tmpl w:val="00000021"/>
    <w:name w:val="WW8Num3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3">
    <w:nsid w:val="00000022"/>
    <w:multiLevelType w:val="multilevel"/>
    <w:tmpl w:val="00000022"/>
    <w:name w:val="WW8Num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35"/>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5">
    <w:nsid w:val="00000024"/>
    <w:multiLevelType w:val="multilevel"/>
    <w:tmpl w:val="00000024"/>
    <w:name w:val="WW8Num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5"/>
    <w:multiLevelType w:val="multilevel"/>
    <w:tmpl w:val="00000025"/>
    <w:name w:val="WW8Num3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6"/>
    <w:multiLevelType w:val="multilevel"/>
    <w:tmpl w:val="00000026"/>
    <w:name w:val="WW8Num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7"/>
    <w:multiLevelType w:val="multilevel"/>
    <w:tmpl w:val="00000027"/>
    <w:name w:val="WW8Num3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8"/>
    <w:multiLevelType w:val="multilevel"/>
    <w:tmpl w:val="00000028"/>
    <w:name w:val="WW8Num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9"/>
    <w:multiLevelType w:val="multilevel"/>
    <w:tmpl w:val="00000029"/>
    <w:name w:val="WW8Num4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A"/>
    <w:multiLevelType w:val="multilevel"/>
    <w:tmpl w:val="0000002A"/>
    <w:name w:val="WW8Num42"/>
    <w:lvl w:ilvl="0">
      <w:start w:val="2"/>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B"/>
    <w:multiLevelType w:val="multilevel"/>
    <w:tmpl w:val="0000002B"/>
    <w:name w:val="WW8Num43"/>
    <w:lvl w:ilvl="0">
      <w:start w:val="4"/>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C"/>
    <w:multiLevelType w:val="multilevel"/>
    <w:tmpl w:val="0000002C"/>
    <w:name w:val="WW8Num4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000002D"/>
    <w:multiLevelType w:val="multilevel"/>
    <w:tmpl w:val="0000002D"/>
    <w:name w:val="WW8Num45"/>
    <w:lvl w:ilvl="0">
      <w:start w:val="5"/>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0000002E"/>
    <w:multiLevelType w:val="multilevel"/>
    <w:tmpl w:val="0000002E"/>
    <w:name w:val="WW8Num46"/>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0000002F"/>
    <w:multiLevelType w:val="multilevel"/>
    <w:tmpl w:val="0000002F"/>
    <w:name w:val="WW8Num47"/>
    <w:lvl w:ilvl="0">
      <w:start w:val="1"/>
      <w:numFmt w:val="decimal"/>
      <w:lvlText w:val="%1."/>
      <w:lvlJc w:val="left"/>
      <w:pPr>
        <w:tabs>
          <w:tab w:val="num" w:pos="742"/>
        </w:tabs>
        <w:ind w:left="742" w:hanging="360"/>
      </w:pPr>
    </w:lvl>
    <w:lvl w:ilvl="1">
      <w:start w:val="1"/>
      <w:numFmt w:val="decimal"/>
      <w:lvlText w:val="%2."/>
      <w:lvlJc w:val="left"/>
      <w:pPr>
        <w:tabs>
          <w:tab w:val="num" w:pos="1102"/>
        </w:tabs>
        <w:ind w:left="1102" w:hanging="360"/>
      </w:pPr>
    </w:lvl>
    <w:lvl w:ilvl="2">
      <w:start w:val="1"/>
      <w:numFmt w:val="decimal"/>
      <w:lvlText w:val="%3."/>
      <w:lvlJc w:val="left"/>
      <w:pPr>
        <w:tabs>
          <w:tab w:val="num" w:pos="1462"/>
        </w:tabs>
        <w:ind w:left="1462" w:hanging="360"/>
      </w:pPr>
    </w:lvl>
    <w:lvl w:ilvl="3">
      <w:start w:val="1"/>
      <w:numFmt w:val="decimal"/>
      <w:lvlText w:val="%4."/>
      <w:lvlJc w:val="left"/>
      <w:pPr>
        <w:tabs>
          <w:tab w:val="num" w:pos="1822"/>
        </w:tabs>
        <w:ind w:left="1822" w:hanging="360"/>
      </w:pPr>
    </w:lvl>
    <w:lvl w:ilvl="4">
      <w:start w:val="1"/>
      <w:numFmt w:val="decimal"/>
      <w:lvlText w:val="%5."/>
      <w:lvlJc w:val="left"/>
      <w:pPr>
        <w:tabs>
          <w:tab w:val="num" w:pos="2182"/>
        </w:tabs>
        <w:ind w:left="2182" w:hanging="360"/>
      </w:pPr>
    </w:lvl>
    <w:lvl w:ilvl="5">
      <w:start w:val="1"/>
      <w:numFmt w:val="decimal"/>
      <w:lvlText w:val="%6."/>
      <w:lvlJc w:val="left"/>
      <w:pPr>
        <w:tabs>
          <w:tab w:val="num" w:pos="2542"/>
        </w:tabs>
        <w:ind w:left="2542" w:hanging="360"/>
      </w:pPr>
    </w:lvl>
    <w:lvl w:ilvl="6">
      <w:start w:val="1"/>
      <w:numFmt w:val="decimal"/>
      <w:lvlText w:val="%7."/>
      <w:lvlJc w:val="left"/>
      <w:pPr>
        <w:tabs>
          <w:tab w:val="num" w:pos="2902"/>
        </w:tabs>
        <w:ind w:left="2902" w:hanging="360"/>
      </w:pPr>
    </w:lvl>
    <w:lvl w:ilvl="7">
      <w:start w:val="1"/>
      <w:numFmt w:val="decimal"/>
      <w:lvlText w:val="%8."/>
      <w:lvlJc w:val="left"/>
      <w:pPr>
        <w:tabs>
          <w:tab w:val="num" w:pos="3262"/>
        </w:tabs>
        <w:ind w:left="3262" w:hanging="360"/>
      </w:pPr>
    </w:lvl>
    <w:lvl w:ilvl="8">
      <w:start w:val="1"/>
      <w:numFmt w:val="decimal"/>
      <w:lvlText w:val="%9."/>
      <w:lvlJc w:val="left"/>
      <w:pPr>
        <w:tabs>
          <w:tab w:val="num" w:pos="3622"/>
        </w:tabs>
        <w:ind w:left="3622" w:hanging="360"/>
      </w:pPr>
    </w:lvl>
  </w:abstractNum>
  <w:abstractNum w:abstractNumId="47">
    <w:nsid w:val="00000030"/>
    <w:multiLevelType w:val="multilevel"/>
    <w:tmpl w:val="00000030"/>
    <w:name w:val="WW8Num4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nsid w:val="00000031"/>
    <w:multiLevelType w:val="multilevel"/>
    <w:tmpl w:val="00000031"/>
    <w:name w:val="WW8Num4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nsid w:val="00000032"/>
    <w:multiLevelType w:val="multilevel"/>
    <w:tmpl w:val="00000032"/>
    <w:name w:val="WW8Num5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nsid w:val="00000033"/>
    <w:multiLevelType w:val="multilevel"/>
    <w:tmpl w:val="00000033"/>
    <w:name w:val="WW8Num51"/>
    <w:lvl w:ilvl="0">
      <w:start w:val="1"/>
      <w:numFmt w:val="decimal"/>
      <w:lvlText w:val="%1."/>
      <w:lvlJc w:val="left"/>
      <w:pPr>
        <w:tabs>
          <w:tab w:val="num" w:pos="731"/>
        </w:tabs>
        <w:ind w:left="731" w:hanging="360"/>
      </w:pPr>
    </w:lvl>
    <w:lvl w:ilvl="1">
      <w:start w:val="1"/>
      <w:numFmt w:val="decimal"/>
      <w:lvlText w:val="%2."/>
      <w:lvlJc w:val="left"/>
      <w:pPr>
        <w:tabs>
          <w:tab w:val="num" w:pos="1091"/>
        </w:tabs>
        <w:ind w:left="1091" w:hanging="360"/>
      </w:pPr>
    </w:lvl>
    <w:lvl w:ilvl="2">
      <w:start w:val="1"/>
      <w:numFmt w:val="decimal"/>
      <w:lvlText w:val="%3."/>
      <w:lvlJc w:val="left"/>
      <w:pPr>
        <w:tabs>
          <w:tab w:val="num" w:pos="1451"/>
        </w:tabs>
        <w:ind w:left="1451" w:hanging="360"/>
      </w:pPr>
    </w:lvl>
    <w:lvl w:ilvl="3">
      <w:start w:val="1"/>
      <w:numFmt w:val="decimal"/>
      <w:lvlText w:val="%4."/>
      <w:lvlJc w:val="left"/>
      <w:pPr>
        <w:tabs>
          <w:tab w:val="num" w:pos="1811"/>
        </w:tabs>
        <w:ind w:left="1811" w:hanging="360"/>
      </w:pPr>
    </w:lvl>
    <w:lvl w:ilvl="4">
      <w:start w:val="1"/>
      <w:numFmt w:val="decimal"/>
      <w:lvlText w:val="%5."/>
      <w:lvlJc w:val="left"/>
      <w:pPr>
        <w:tabs>
          <w:tab w:val="num" w:pos="2171"/>
        </w:tabs>
        <w:ind w:left="2171" w:hanging="360"/>
      </w:pPr>
    </w:lvl>
    <w:lvl w:ilvl="5">
      <w:start w:val="1"/>
      <w:numFmt w:val="decimal"/>
      <w:lvlText w:val="%6."/>
      <w:lvlJc w:val="left"/>
      <w:pPr>
        <w:tabs>
          <w:tab w:val="num" w:pos="2531"/>
        </w:tabs>
        <w:ind w:left="2531" w:hanging="360"/>
      </w:pPr>
    </w:lvl>
    <w:lvl w:ilvl="6">
      <w:start w:val="1"/>
      <w:numFmt w:val="decimal"/>
      <w:lvlText w:val="%7."/>
      <w:lvlJc w:val="left"/>
      <w:pPr>
        <w:tabs>
          <w:tab w:val="num" w:pos="2891"/>
        </w:tabs>
        <w:ind w:left="2891" w:hanging="360"/>
      </w:pPr>
    </w:lvl>
    <w:lvl w:ilvl="7">
      <w:start w:val="1"/>
      <w:numFmt w:val="decimal"/>
      <w:lvlText w:val="%8."/>
      <w:lvlJc w:val="left"/>
      <w:pPr>
        <w:tabs>
          <w:tab w:val="num" w:pos="3251"/>
        </w:tabs>
        <w:ind w:left="3251" w:hanging="360"/>
      </w:pPr>
    </w:lvl>
    <w:lvl w:ilvl="8">
      <w:start w:val="1"/>
      <w:numFmt w:val="decimal"/>
      <w:lvlText w:val="%9."/>
      <w:lvlJc w:val="left"/>
      <w:pPr>
        <w:tabs>
          <w:tab w:val="num" w:pos="3611"/>
        </w:tabs>
        <w:ind w:left="3611" w:hanging="360"/>
      </w:pPr>
    </w:lvl>
  </w:abstractNum>
  <w:abstractNum w:abstractNumId="51">
    <w:nsid w:val="00000034"/>
    <w:multiLevelType w:val="multilevel"/>
    <w:tmpl w:val="00000034"/>
    <w:name w:val="WW8Num5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nsid w:val="00000035"/>
    <w:multiLevelType w:val="multilevel"/>
    <w:tmpl w:val="00000035"/>
    <w:name w:val="WW8Num53"/>
    <w:lvl w:ilvl="0">
      <w:start w:val="1"/>
      <w:numFmt w:val="decimal"/>
      <w:lvlText w:val="%1."/>
      <w:lvlJc w:val="left"/>
      <w:pPr>
        <w:tabs>
          <w:tab w:val="num" w:pos="697"/>
        </w:tabs>
        <w:ind w:left="697" w:hanging="360"/>
      </w:pPr>
    </w:lvl>
    <w:lvl w:ilvl="1">
      <w:start w:val="1"/>
      <w:numFmt w:val="decimal"/>
      <w:lvlText w:val="%2."/>
      <w:lvlJc w:val="left"/>
      <w:pPr>
        <w:tabs>
          <w:tab w:val="num" w:pos="1057"/>
        </w:tabs>
        <w:ind w:left="1057" w:hanging="360"/>
      </w:pPr>
    </w:lvl>
    <w:lvl w:ilvl="2">
      <w:start w:val="1"/>
      <w:numFmt w:val="decimal"/>
      <w:lvlText w:val="%3."/>
      <w:lvlJc w:val="left"/>
      <w:pPr>
        <w:tabs>
          <w:tab w:val="num" w:pos="1417"/>
        </w:tabs>
        <w:ind w:left="1417" w:hanging="360"/>
      </w:pPr>
    </w:lvl>
    <w:lvl w:ilvl="3">
      <w:start w:val="1"/>
      <w:numFmt w:val="decimal"/>
      <w:lvlText w:val="%4."/>
      <w:lvlJc w:val="left"/>
      <w:pPr>
        <w:tabs>
          <w:tab w:val="num" w:pos="1777"/>
        </w:tabs>
        <w:ind w:left="1777" w:hanging="360"/>
      </w:pPr>
    </w:lvl>
    <w:lvl w:ilvl="4">
      <w:start w:val="1"/>
      <w:numFmt w:val="decimal"/>
      <w:lvlText w:val="%5."/>
      <w:lvlJc w:val="left"/>
      <w:pPr>
        <w:tabs>
          <w:tab w:val="num" w:pos="2137"/>
        </w:tabs>
        <w:ind w:left="2137" w:hanging="360"/>
      </w:pPr>
    </w:lvl>
    <w:lvl w:ilvl="5">
      <w:start w:val="1"/>
      <w:numFmt w:val="decimal"/>
      <w:lvlText w:val="%6."/>
      <w:lvlJc w:val="left"/>
      <w:pPr>
        <w:tabs>
          <w:tab w:val="num" w:pos="2497"/>
        </w:tabs>
        <w:ind w:left="2497" w:hanging="360"/>
      </w:pPr>
    </w:lvl>
    <w:lvl w:ilvl="6">
      <w:start w:val="1"/>
      <w:numFmt w:val="decimal"/>
      <w:lvlText w:val="%7."/>
      <w:lvlJc w:val="left"/>
      <w:pPr>
        <w:tabs>
          <w:tab w:val="num" w:pos="2857"/>
        </w:tabs>
        <w:ind w:left="2857" w:hanging="360"/>
      </w:pPr>
    </w:lvl>
    <w:lvl w:ilvl="7">
      <w:start w:val="1"/>
      <w:numFmt w:val="decimal"/>
      <w:lvlText w:val="%8."/>
      <w:lvlJc w:val="left"/>
      <w:pPr>
        <w:tabs>
          <w:tab w:val="num" w:pos="3217"/>
        </w:tabs>
        <w:ind w:left="3217" w:hanging="360"/>
      </w:pPr>
    </w:lvl>
    <w:lvl w:ilvl="8">
      <w:start w:val="1"/>
      <w:numFmt w:val="decimal"/>
      <w:lvlText w:val="%9."/>
      <w:lvlJc w:val="left"/>
      <w:pPr>
        <w:tabs>
          <w:tab w:val="num" w:pos="3577"/>
        </w:tabs>
        <w:ind w:left="3577" w:hanging="360"/>
      </w:pPr>
    </w:lvl>
  </w:abstractNum>
  <w:abstractNum w:abstractNumId="53">
    <w:nsid w:val="00000036"/>
    <w:multiLevelType w:val="multilevel"/>
    <w:tmpl w:val="00000036"/>
    <w:name w:val="WW8Num54"/>
    <w:lvl w:ilvl="0">
      <w:start w:val="1"/>
      <w:numFmt w:val="decimal"/>
      <w:lvlText w:val="%1."/>
      <w:lvlJc w:val="left"/>
      <w:pPr>
        <w:tabs>
          <w:tab w:val="num" w:pos="697"/>
        </w:tabs>
        <w:ind w:left="697" w:hanging="360"/>
      </w:pPr>
    </w:lvl>
    <w:lvl w:ilvl="1">
      <w:start w:val="1"/>
      <w:numFmt w:val="decimal"/>
      <w:lvlText w:val="%2."/>
      <w:lvlJc w:val="left"/>
      <w:pPr>
        <w:tabs>
          <w:tab w:val="num" w:pos="1057"/>
        </w:tabs>
        <w:ind w:left="1057" w:hanging="360"/>
      </w:pPr>
    </w:lvl>
    <w:lvl w:ilvl="2">
      <w:start w:val="1"/>
      <w:numFmt w:val="decimal"/>
      <w:lvlText w:val="%3."/>
      <w:lvlJc w:val="left"/>
      <w:pPr>
        <w:tabs>
          <w:tab w:val="num" w:pos="1417"/>
        </w:tabs>
        <w:ind w:left="1417" w:hanging="360"/>
      </w:pPr>
    </w:lvl>
    <w:lvl w:ilvl="3">
      <w:start w:val="1"/>
      <w:numFmt w:val="decimal"/>
      <w:lvlText w:val="%4."/>
      <w:lvlJc w:val="left"/>
      <w:pPr>
        <w:tabs>
          <w:tab w:val="num" w:pos="1777"/>
        </w:tabs>
        <w:ind w:left="1777" w:hanging="360"/>
      </w:pPr>
    </w:lvl>
    <w:lvl w:ilvl="4">
      <w:start w:val="1"/>
      <w:numFmt w:val="decimal"/>
      <w:lvlText w:val="%5."/>
      <w:lvlJc w:val="left"/>
      <w:pPr>
        <w:tabs>
          <w:tab w:val="num" w:pos="2137"/>
        </w:tabs>
        <w:ind w:left="2137" w:hanging="360"/>
      </w:pPr>
    </w:lvl>
    <w:lvl w:ilvl="5">
      <w:start w:val="1"/>
      <w:numFmt w:val="decimal"/>
      <w:lvlText w:val="%6."/>
      <w:lvlJc w:val="left"/>
      <w:pPr>
        <w:tabs>
          <w:tab w:val="num" w:pos="2497"/>
        </w:tabs>
        <w:ind w:left="2497" w:hanging="360"/>
      </w:pPr>
    </w:lvl>
    <w:lvl w:ilvl="6">
      <w:start w:val="1"/>
      <w:numFmt w:val="decimal"/>
      <w:lvlText w:val="%7."/>
      <w:lvlJc w:val="left"/>
      <w:pPr>
        <w:tabs>
          <w:tab w:val="num" w:pos="2857"/>
        </w:tabs>
        <w:ind w:left="2857" w:hanging="360"/>
      </w:pPr>
    </w:lvl>
    <w:lvl w:ilvl="7">
      <w:start w:val="1"/>
      <w:numFmt w:val="decimal"/>
      <w:lvlText w:val="%8."/>
      <w:lvlJc w:val="left"/>
      <w:pPr>
        <w:tabs>
          <w:tab w:val="num" w:pos="3217"/>
        </w:tabs>
        <w:ind w:left="3217" w:hanging="360"/>
      </w:pPr>
    </w:lvl>
    <w:lvl w:ilvl="8">
      <w:start w:val="1"/>
      <w:numFmt w:val="decimal"/>
      <w:lvlText w:val="%9."/>
      <w:lvlJc w:val="left"/>
      <w:pPr>
        <w:tabs>
          <w:tab w:val="num" w:pos="3577"/>
        </w:tabs>
        <w:ind w:left="3577" w:hanging="360"/>
      </w:pPr>
    </w:lvl>
  </w:abstractNum>
  <w:abstractNum w:abstractNumId="54">
    <w:nsid w:val="00000037"/>
    <w:multiLevelType w:val="multilevel"/>
    <w:tmpl w:val="00000037"/>
    <w:name w:val="WW8Num5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nsid w:val="00000038"/>
    <w:multiLevelType w:val="multilevel"/>
    <w:tmpl w:val="00000038"/>
    <w:name w:val="WW8Num56"/>
    <w:lvl w:ilvl="0">
      <w:start w:val="1"/>
      <w:numFmt w:val="decimal"/>
      <w:lvlText w:val="%1."/>
      <w:lvlJc w:val="left"/>
      <w:pPr>
        <w:tabs>
          <w:tab w:val="num" w:pos="733"/>
        </w:tabs>
        <w:ind w:left="733" w:hanging="360"/>
      </w:pPr>
    </w:lvl>
    <w:lvl w:ilvl="1">
      <w:start w:val="1"/>
      <w:numFmt w:val="decimal"/>
      <w:lvlText w:val="%2."/>
      <w:lvlJc w:val="left"/>
      <w:pPr>
        <w:tabs>
          <w:tab w:val="num" w:pos="1093"/>
        </w:tabs>
        <w:ind w:left="1093" w:hanging="360"/>
      </w:pPr>
    </w:lvl>
    <w:lvl w:ilvl="2">
      <w:start w:val="1"/>
      <w:numFmt w:val="decimal"/>
      <w:lvlText w:val="%3."/>
      <w:lvlJc w:val="left"/>
      <w:pPr>
        <w:tabs>
          <w:tab w:val="num" w:pos="1453"/>
        </w:tabs>
        <w:ind w:left="1453" w:hanging="360"/>
      </w:pPr>
    </w:lvl>
    <w:lvl w:ilvl="3">
      <w:start w:val="1"/>
      <w:numFmt w:val="decimal"/>
      <w:lvlText w:val="%4."/>
      <w:lvlJc w:val="left"/>
      <w:pPr>
        <w:tabs>
          <w:tab w:val="num" w:pos="1813"/>
        </w:tabs>
        <w:ind w:left="1813" w:hanging="360"/>
      </w:pPr>
    </w:lvl>
    <w:lvl w:ilvl="4">
      <w:start w:val="1"/>
      <w:numFmt w:val="decimal"/>
      <w:lvlText w:val="%5."/>
      <w:lvlJc w:val="left"/>
      <w:pPr>
        <w:tabs>
          <w:tab w:val="num" w:pos="2173"/>
        </w:tabs>
        <w:ind w:left="2173" w:hanging="360"/>
      </w:pPr>
    </w:lvl>
    <w:lvl w:ilvl="5">
      <w:start w:val="1"/>
      <w:numFmt w:val="decimal"/>
      <w:lvlText w:val="%6."/>
      <w:lvlJc w:val="left"/>
      <w:pPr>
        <w:tabs>
          <w:tab w:val="num" w:pos="2533"/>
        </w:tabs>
        <w:ind w:left="2533" w:hanging="360"/>
      </w:pPr>
    </w:lvl>
    <w:lvl w:ilvl="6">
      <w:start w:val="1"/>
      <w:numFmt w:val="decimal"/>
      <w:lvlText w:val="%7."/>
      <w:lvlJc w:val="left"/>
      <w:pPr>
        <w:tabs>
          <w:tab w:val="num" w:pos="2893"/>
        </w:tabs>
        <w:ind w:left="2893" w:hanging="360"/>
      </w:pPr>
    </w:lvl>
    <w:lvl w:ilvl="7">
      <w:start w:val="1"/>
      <w:numFmt w:val="decimal"/>
      <w:lvlText w:val="%8."/>
      <w:lvlJc w:val="left"/>
      <w:pPr>
        <w:tabs>
          <w:tab w:val="num" w:pos="3253"/>
        </w:tabs>
        <w:ind w:left="3253" w:hanging="360"/>
      </w:pPr>
    </w:lvl>
    <w:lvl w:ilvl="8">
      <w:start w:val="1"/>
      <w:numFmt w:val="decimal"/>
      <w:lvlText w:val="%9."/>
      <w:lvlJc w:val="left"/>
      <w:pPr>
        <w:tabs>
          <w:tab w:val="num" w:pos="3613"/>
        </w:tabs>
        <w:ind w:left="3613" w:hanging="360"/>
      </w:pPr>
    </w:lvl>
  </w:abstractNum>
  <w:abstractNum w:abstractNumId="56">
    <w:nsid w:val="00000039"/>
    <w:multiLevelType w:val="multilevel"/>
    <w:tmpl w:val="00000039"/>
    <w:name w:val="WW8Num57"/>
    <w:lvl w:ilvl="0">
      <w:start w:val="1"/>
      <w:numFmt w:val="decimal"/>
      <w:lvlText w:val="%1."/>
      <w:lvlJc w:val="left"/>
      <w:pPr>
        <w:tabs>
          <w:tab w:val="num" w:pos="733"/>
        </w:tabs>
        <w:ind w:left="733" w:hanging="360"/>
      </w:pPr>
    </w:lvl>
    <w:lvl w:ilvl="1">
      <w:start w:val="1"/>
      <w:numFmt w:val="decimal"/>
      <w:lvlText w:val="%2."/>
      <w:lvlJc w:val="left"/>
      <w:pPr>
        <w:tabs>
          <w:tab w:val="num" w:pos="1093"/>
        </w:tabs>
        <w:ind w:left="1093" w:hanging="360"/>
      </w:pPr>
    </w:lvl>
    <w:lvl w:ilvl="2">
      <w:start w:val="1"/>
      <w:numFmt w:val="decimal"/>
      <w:lvlText w:val="%3."/>
      <w:lvlJc w:val="left"/>
      <w:pPr>
        <w:tabs>
          <w:tab w:val="num" w:pos="1453"/>
        </w:tabs>
        <w:ind w:left="1453" w:hanging="360"/>
      </w:pPr>
    </w:lvl>
    <w:lvl w:ilvl="3">
      <w:start w:val="1"/>
      <w:numFmt w:val="decimal"/>
      <w:lvlText w:val="%4."/>
      <w:lvlJc w:val="left"/>
      <w:pPr>
        <w:tabs>
          <w:tab w:val="num" w:pos="1813"/>
        </w:tabs>
        <w:ind w:left="1813" w:hanging="360"/>
      </w:pPr>
    </w:lvl>
    <w:lvl w:ilvl="4">
      <w:start w:val="1"/>
      <w:numFmt w:val="decimal"/>
      <w:lvlText w:val="%5."/>
      <w:lvlJc w:val="left"/>
      <w:pPr>
        <w:tabs>
          <w:tab w:val="num" w:pos="2173"/>
        </w:tabs>
        <w:ind w:left="2173" w:hanging="360"/>
      </w:pPr>
    </w:lvl>
    <w:lvl w:ilvl="5">
      <w:start w:val="1"/>
      <w:numFmt w:val="decimal"/>
      <w:lvlText w:val="%6."/>
      <w:lvlJc w:val="left"/>
      <w:pPr>
        <w:tabs>
          <w:tab w:val="num" w:pos="2533"/>
        </w:tabs>
        <w:ind w:left="2533" w:hanging="360"/>
      </w:pPr>
    </w:lvl>
    <w:lvl w:ilvl="6">
      <w:start w:val="1"/>
      <w:numFmt w:val="decimal"/>
      <w:lvlText w:val="%7."/>
      <w:lvlJc w:val="left"/>
      <w:pPr>
        <w:tabs>
          <w:tab w:val="num" w:pos="2893"/>
        </w:tabs>
        <w:ind w:left="2893" w:hanging="360"/>
      </w:pPr>
    </w:lvl>
    <w:lvl w:ilvl="7">
      <w:start w:val="1"/>
      <w:numFmt w:val="decimal"/>
      <w:lvlText w:val="%8."/>
      <w:lvlJc w:val="left"/>
      <w:pPr>
        <w:tabs>
          <w:tab w:val="num" w:pos="3253"/>
        </w:tabs>
        <w:ind w:left="3253" w:hanging="360"/>
      </w:pPr>
    </w:lvl>
    <w:lvl w:ilvl="8">
      <w:start w:val="1"/>
      <w:numFmt w:val="decimal"/>
      <w:lvlText w:val="%9."/>
      <w:lvlJc w:val="left"/>
      <w:pPr>
        <w:tabs>
          <w:tab w:val="num" w:pos="3613"/>
        </w:tabs>
        <w:ind w:left="3613" w:hanging="360"/>
      </w:pPr>
    </w:lvl>
  </w:abstractNum>
  <w:abstractNum w:abstractNumId="57">
    <w:nsid w:val="0000003A"/>
    <w:multiLevelType w:val="multilevel"/>
    <w:tmpl w:val="0000003A"/>
    <w:name w:val="WW8Num58"/>
    <w:lvl w:ilvl="0">
      <w:start w:val="1"/>
      <w:numFmt w:val="decimal"/>
      <w:lvlText w:val="%1."/>
      <w:lvlJc w:val="left"/>
      <w:pPr>
        <w:tabs>
          <w:tab w:val="num" w:pos="709"/>
        </w:tabs>
        <w:ind w:left="709" w:hanging="360"/>
      </w:pPr>
    </w:lvl>
    <w:lvl w:ilvl="1">
      <w:start w:val="1"/>
      <w:numFmt w:val="decimal"/>
      <w:lvlText w:val="%2."/>
      <w:lvlJc w:val="left"/>
      <w:pPr>
        <w:tabs>
          <w:tab w:val="num" w:pos="1069"/>
        </w:tabs>
        <w:ind w:left="1069" w:hanging="360"/>
      </w:pPr>
    </w:lvl>
    <w:lvl w:ilvl="2">
      <w:start w:val="1"/>
      <w:numFmt w:val="decimal"/>
      <w:lvlText w:val="%3."/>
      <w:lvlJc w:val="left"/>
      <w:pPr>
        <w:tabs>
          <w:tab w:val="num" w:pos="1429"/>
        </w:tabs>
        <w:ind w:left="1429" w:hanging="360"/>
      </w:pPr>
    </w:lvl>
    <w:lvl w:ilvl="3">
      <w:start w:val="1"/>
      <w:numFmt w:val="decimal"/>
      <w:lvlText w:val="%4."/>
      <w:lvlJc w:val="left"/>
      <w:pPr>
        <w:tabs>
          <w:tab w:val="num" w:pos="1789"/>
        </w:tabs>
        <w:ind w:left="1789" w:hanging="360"/>
      </w:pPr>
    </w:lvl>
    <w:lvl w:ilvl="4">
      <w:start w:val="1"/>
      <w:numFmt w:val="decimal"/>
      <w:lvlText w:val="%5."/>
      <w:lvlJc w:val="left"/>
      <w:pPr>
        <w:tabs>
          <w:tab w:val="num" w:pos="2149"/>
        </w:tabs>
        <w:ind w:left="2149" w:hanging="360"/>
      </w:pPr>
    </w:lvl>
    <w:lvl w:ilvl="5">
      <w:start w:val="1"/>
      <w:numFmt w:val="decimal"/>
      <w:lvlText w:val="%6."/>
      <w:lvlJc w:val="left"/>
      <w:pPr>
        <w:tabs>
          <w:tab w:val="num" w:pos="2509"/>
        </w:tabs>
        <w:ind w:left="2509" w:hanging="360"/>
      </w:pPr>
    </w:lvl>
    <w:lvl w:ilvl="6">
      <w:start w:val="1"/>
      <w:numFmt w:val="decimal"/>
      <w:lvlText w:val="%7."/>
      <w:lvlJc w:val="left"/>
      <w:pPr>
        <w:tabs>
          <w:tab w:val="num" w:pos="2869"/>
        </w:tabs>
        <w:ind w:left="2869" w:hanging="360"/>
      </w:pPr>
    </w:lvl>
    <w:lvl w:ilvl="7">
      <w:start w:val="1"/>
      <w:numFmt w:val="decimal"/>
      <w:lvlText w:val="%8."/>
      <w:lvlJc w:val="left"/>
      <w:pPr>
        <w:tabs>
          <w:tab w:val="num" w:pos="3229"/>
        </w:tabs>
        <w:ind w:left="3229" w:hanging="360"/>
      </w:pPr>
    </w:lvl>
    <w:lvl w:ilvl="8">
      <w:start w:val="1"/>
      <w:numFmt w:val="decimal"/>
      <w:lvlText w:val="%9."/>
      <w:lvlJc w:val="left"/>
      <w:pPr>
        <w:tabs>
          <w:tab w:val="num" w:pos="3589"/>
        </w:tabs>
        <w:ind w:left="3589" w:hanging="360"/>
      </w:pPr>
    </w:lvl>
  </w:abstractNum>
  <w:abstractNum w:abstractNumId="58">
    <w:nsid w:val="0000003B"/>
    <w:multiLevelType w:val="multilevel"/>
    <w:tmpl w:val="0000003B"/>
    <w:name w:val="WW8Num59"/>
    <w:lvl w:ilvl="0">
      <w:start w:val="1"/>
      <w:numFmt w:val="decimal"/>
      <w:lvlText w:val="%1."/>
      <w:lvlJc w:val="left"/>
      <w:pPr>
        <w:tabs>
          <w:tab w:val="num" w:pos="709"/>
        </w:tabs>
        <w:ind w:left="709" w:hanging="360"/>
      </w:pPr>
    </w:lvl>
    <w:lvl w:ilvl="1">
      <w:start w:val="1"/>
      <w:numFmt w:val="decimal"/>
      <w:lvlText w:val="%2."/>
      <w:lvlJc w:val="left"/>
      <w:pPr>
        <w:tabs>
          <w:tab w:val="num" w:pos="1069"/>
        </w:tabs>
        <w:ind w:left="1069" w:hanging="360"/>
      </w:pPr>
    </w:lvl>
    <w:lvl w:ilvl="2">
      <w:start w:val="1"/>
      <w:numFmt w:val="decimal"/>
      <w:lvlText w:val="%3."/>
      <w:lvlJc w:val="left"/>
      <w:pPr>
        <w:tabs>
          <w:tab w:val="num" w:pos="1429"/>
        </w:tabs>
        <w:ind w:left="1429" w:hanging="360"/>
      </w:pPr>
    </w:lvl>
    <w:lvl w:ilvl="3">
      <w:start w:val="1"/>
      <w:numFmt w:val="decimal"/>
      <w:lvlText w:val="%4."/>
      <w:lvlJc w:val="left"/>
      <w:pPr>
        <w:tabs>
          <w:tab w:val="num" w:pos="1789"/>
        </w:tabs>
        <w:ind w:left="1789" w:hanging="360"/>
      </w:pPr>
    </w:lvl>
    <w:lvl w:ilvl="4">
      <w:start w:val="1"/>
      <w:numFmt w:val="decimal"/>
      <w:lvlText w:val="%5."/>
      <w:lvlJc w:val="left"/>
      <w:pPr>
        <w:tabs>
          <w:tab w:val="num" w:pos="2149"/>
        </w:tabs>
        <w:ind w:left="2149" w:hanging="360"/>
      </w:pPr>
    </w:lvl>
    <w:lvl w:ilvl="5">
      <w:start w:val="1"/>
      <w:numFmt w:val="decimal"/>
      <w:lvlText w:val="%6."/>
      <w:lvlJc w:val="left"/>
      <w:pPr>
        <w:tabs>
          <w:tab w:val="num" w:pos="2509"/>
        </w:tabs>
        <w:ind w:left="2509" w:hanging="360"/>
      </w:pPr>
    </w:lvl>
    <w:lvl w:ilvl="6">
      <w:start w:val="1"/>
      <w:numFmt w:val="decimal"/>
      <w:lvlText w:val="%7."/>
      <w:lvlJc w:val="left"/>
      <w:pPr>
        <w:tabs>
          <w:tab w:val="num" w:pos="2869"/>
        </w:tabs>
        <w:ind w:left="2869" w:hanging="360"/>
      </w:pPr>
    </w:lvl>
    <w:lvl w:ilvl="7">
      <w:start w:val="1"/>
      <w:numFmt w:val="decimal"/>
      <w:lvlText w:val="%8."/>
      <w:lvlJc w:val="left"/>
      <w:pPr>
        <w:tabs>
          <w:tab w:val="num" w:pos="3229"/>
        </w:tabs>
        <w:ind w:left="3229" w:hanging="360"/>
      </w:pPr>
    </w:lvl>
    <w:lvl w:ilvl="8">
      <w:start w:val="1"/>
      <w:numFmt w:val="decimal"/>
      <w:lvlText w:val="%9."/>
      <w:lvlJc w:val="left"/>
      <w:pPr>
        <w:tabs>
          <w:tab w:val="num" w:pos="3589"/>
        </w:tabs>
        <w:ind w:left="3589" w:hanging="360"/>
      </w:pPr>
    </w:lvl>
  </w:abstractNum>
  <w:abstractNum w:abstractNumId="59">
    <w:nsid w:val="0000003C"/>
    <w:multiLevelType w:val="multilevel"/>
    <w:tmpl w:val="0000003C"/>
    <w:name w:val="WW8Num60"/>
    <w:lvl w:ilvl="0">
      <w:start w:val="1"/>
      <w:numFmt w:val="decimal"/>
      <w:lvlText w:val="%1."/>
      <w:lvlJc w:val="left"/>
      <w:pPr>
        <w:tabs>
          <w:tab w:val="num" w:pos="731"/>
        </w:tabs>
        <w:ind w:left="731" w:hanging="360"/>
      </w:pPr>
    </w:lvl>
    <w:lvl w:ilvl="1">
      <w:start w:val="1"/>
      <w:numFmt w:val="decimal"/>
      <w:lvlText w:val="%2."/>
      <w:lvlJc w:val="left"/>
      <w:pPr>
        <w:tabs>
          <w:tab w:val="num" w:pos="1091"/>
        </w:tabs>
        <w:ind w:left="1091" w:hanging="360"/>
      </w:pPr>
    </w:lvl>
    <w:lvl w:ilvl="2">
      <w:start w:val="1"/>
      <w:numFmt w:val="decimal"/>
      <w:lvlText w:val="%3."/>
      <w:lvlJc w:val="left"/>
      <w:pPr>
        <w:tabs>
          <w:tab w:val="num" w:pos="1451"/>
        </w:tabs>
        <w:ind w:left="1451" w:hanging="360"/>
      </w:pPr>
    </w:lvl>
    <w:lvl w:ilvl="3">
      <w:start w:val="1"/>
      <w:numFmt w:val="decimal"/>
      <w:lvlText w:val="%4."/>
      <w:lvlJc w:val="left"/>
      <w:pPr>
        <w:tabs>
          <w:tab w:val="num" w:pos="1811"/>
        </w:tabs>
        <w:ind w:left="1811" w:hanging="360"/>
      </w:pPr>
    </w:lvl>
    <w:lvl w:ilvl="4">
      <w:start w:val="1"/>
      <w:numFmt w:val="decimal"/>
      <w:lvlText w:val="%5."/>
      <w:lvlJc w:val="left"/>
      <w:pPr>
        <w:tabs>
          <w:tab w:val="num" w:pos="2171"/>
        </w:tabs>
        <w:ind w:left="2171" w:hanging="360"/>
      </w:pPr>
    </w:lvl>
    <w:lvl w:ilvl="5">
      <w:start w:val="1"/>
      <w:numFmt w:val="decimal"/>
      <w:lvlText w:val="%6."/>
      <w:lvlJc w:val="left"/>
      <w:pPr>
        <w:tabs>
          <w:tab w:val="num" w:pos="2531"/>
        </w:tabs>
        <w:ind w:left="2531" w:hanging="360"/>
      </w:pPr>
    </w:lvl>
    <w:lvl w:ilvl="6">
      <w:start w:val="1"/>
      <w:numFmt w:val="decimal"/>
      <w:lvlText w:val="%7."/>
      <w:lvlJc w:val="left"/>
      <w:pPr>
        <w:tabs>
          <w:tab w:val="num" w:pos="2891"/>
        </w:tabs>
        <w:ind w:left="2891" w:hanging="360"/>
      </w:pPr>
    </w:lvl>
    <w:lvl w:ilvl="7">
      <w:start w:val="1"/>
      <w:numFmt w:val="decimal"/>
      <w:lvlText w:val="%8."/>
      <w:lvlJc w:val="left"/>
      <w:pPr>
        <w:tabs>
          <w:tab w:val="num" w:pos="3251"/>
        </w:tabs>
        <w:ind w:left="3251" w:hanging="360"/>
      </w:pPr>
    </w:lvl>
    <w:lvl w:ilvl="8">
      <w:start w:val="1"/>
      <w:numFmt w:val="decimal"/>
      <w:lvlText w:val="%9."/>
      <w:lvlJc w:val="left"/>
      <w:pPr>
        <w:tabs>
          <w:tab w:val="num" w:pos="3611"/>
        </w:tabs>
        <w:ind w:left="3611" w:hanging="360"/>
      </w:pPr>
    </w:lvl>
  </w:abstractNum>
  <w:abstractNum w:abstractNumId="60">
    <w:nsid w:val="0000003D"/>
    <w:multiLevelType w:val="multilevel"/>
    <w:tmpl w:val="0000003D"/>
    <w:name w:val="WW8Num6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0003E"/>
    <w:multiLevelType w:val="multilevel"/>
    <w:tmpl w:val="0000003E"/>
    <w:name w:val="WW8Num6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0003F"/>
    <w:multiLevelType w:val="multilevel"/>
    <w:tmpl w:val="0000003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3">
    <w:nsid w:val="00000040"/>
    <w:multiLevelType w:val="multilevel"/>
    <w:tmpl w:val="0000004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4">
    <w:nsid w:val="00000041"/>
    <w:multiLevelType w:val="multilevel"/>
    <w:tmpl w:val="000000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5">
    <w:nsid w:val="00000042"/>
    <w:multiLevelType w:val="multilevel"/>
    <w:tmpl w:val="0000004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6">
    <w:nsid w:val="00000043"/>
    <w:multiLevelType w:val="multilevel"/>
    <w:tmpl w:val="00000043"/>
    <w:lvl w:ilvl="0">
      <w:start w:val="1"/>
      <w:numFmt w:val="decimal"/>
      <w:lvlText w:val="%1."/>
      <w:lvlJc w:val="left"/>
      <w:pPr>
        <w:tabs>
          <w:tab w:val="num" w:pos="-698"/>
        </w:tabs>
        <w:ind w:left="-698" w:hanging="360"/>
      </w:pPr>
    </w:lvl>
    <w:lvl w:ilvl="1">
      <w:start w:val="1"/>
      <w:numFmt w:val="decimal"/>
      <w:lvlText w:val="%2."/>
      <w:lvlJc w:val="left"/>
      <w:pPr>
        <w:tabs>
          <w:tab w:val="num" w:pos="-338"/>
        </w:tabs>
        <w:ind w:left="-338" w:hanging="360"/>
      </w:pPr>
    </w:lvl>
    <w:lvl w:ilvl="2">
      <w:start w:val="1"/>
      <w:numFmt w:val="decimal"/>
      <w:lvlText w:val="%3."/>
      <w:lvlJc w:val="left"/>
      <w:pPr>
        <w:tabs>
          <w:tab w:val="num" w:pos="22"/>
        </w:tabs>
        <w:ind w:left="22" w:hanging="360"/>
      </w:pPr>
    </w:lvl>
    <w:lvl w:ilvl="3">
      <w:start w:val="1"/>
      <w:numFmt w:val="decimal"/>
      <w:lvlText w:val="%4."/>
      <w:lvlJc w:val="left"/>
      <w:pPr>
        <w:tabs>
          <w:tab w:val="num" w:pos="382"/>
        </w:tabs>
        <w:ind w:left="382" w:hanging="360"/>
      </w:pPr>
    </w:lvl>
    <w:lvl w:ilvl="4">
      <w:start w:val="1"/>
      <w:numFmt w:val="decimal"/>
      <w:lvlText w:val="%5."/>
      <w:lvlJc w:val="left"/>
      <w:pPr>
        <w:tabs>
          <w:tab w:val="num" w:pos="742"/>
        </w:tabs>
        <w:ind w:left="742" w:hanging="360"/>
      </w:pPr>
    </w:lvl>
    <w:lvl w:ilvl="5">
      <w:start w:val="1"/>
      <w:numFmt w:val="decimal"/>
      <w:lvlText w:val="%6."/>
      <w:lvlJc w:val="left"/>
      <w:pPr>
        <w:tabs>
          <w:tab w:val="num" w:pos="1102"/>
        </w:tabs>
        <w:ind w:left="1102" w:hanging="360"/>
      </w:pPr>
    </w:lvl>
    <w:lvl w:ilvl="6">
      <w:start w:val="1"/>
      <w:numFmt w:val="decimal"/>
      <w:lvlText w:val="%7."/>
      <w:lvlJc w:val="left"/>
      <w:pPr>
        <w:tabs>
          <w:tab w:val="num" w:pos="1462"/>
        </w:tabs>
        <w:ind w:left="1462" w:hanging="360"/>
      </w:pPr>
    </w:lvl>
    <w:lvl w:ilvl="7">
      <w:start w:val="1"/>
      <w:numFmt w:val="decimal"/>
      <w:lvlText w:val="%8."/>
      <w:lvlJc w:val="left"/>
      <w:pPr>
        <w:tabs>
          <w:tab w:val="num" w:pos="1822"/>
        </w:tabs>
        <w:ind w:left="1822" w:hanging="360"/>
      </w:pPr>
    </w:lvl>
    <w:lvl w:ilvl="8">
      <w:start w:val="1"/>
      <w:numFmt w:val="decimal"/>
      <w:lvlText w:val="%9."/>
      <w:lvlJc w:val="left"/>
      <w:pPr>
        <w:tabs>
          <w:tab w:val="num" w:pos="2182"/>
        </w:tabs>
        <w:ind w:left="2182" w:hanging="360"/>
      </w:pPr>
    </w:lvl>
  </w:abstractNum>
  <w:abstractNum w:abstractNumId="67">
    <w:nsid w:val="00000044"/>
    <w:multiLevelType w:val="multilevel"/>
    <w:tmpl w:val="0000004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nsid w:val="00000045"/>
    <w:multiLevelType w:val="multilevel"/>
    <w:tmpl w:val="0000004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9">
    <w:nsid w:val="00000046"/>
    <w:multiLevelType w:val="multilevel"/>
    <w:tmpl w:val="0000004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0">
    <w:nsid w:val="00000047"/>
    <w:multiLevelType w:val="multilevel"/>
    <w:tmpl w:val="0000004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1">
    <w:nsid w:val="00000048"/>
    <w:multiLevelType w:val="multilevel"/>
    <w:tmpl w:val="0000004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2">
    <w:nsid w:val="00000049"/>
    <w:multiLevelType w:val="multilevel"/>
    <w:tmpl w:val="0000004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3">
    <w:nsid w:val="0000004A"/>
    <w:multiLevelType w:val="multilevel"/>
    <w:tmpl w:val="0000004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4">
    <w:nsid w:val="0000004B"/>
    <w:multiLevelType w:val="multilevel"/>
    <w:tmpl w:val="0000004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7"/>
  </w:num>
  <w:num w:numId="37">
    <w:abstractNumId w:val="38"/>
  </w:num>
  <w:num w:numId="38">
    <w:abstractNumId w:val="39"/>
  </w:num>
  <w:num w:numId="39">
    <w:abstractNumId w:val="40"/>
  </w:num>
  <w:num w:numId="40">
    <w:abstractNumId w:val="41"/>
  </w:num>
  <w:num w:numId="41">
    <w:abstractNumId w:val="42"/>
  </w:num>
  <w:num w:numId="42">
    <w:abstractNumId w:val="43"/>
  </w:num>
  <w:num w:numId="43">
    <w:abstractNumId w:val="44"/>
  </w:num>
  <w:num w:numId="44">
    <w:abstractNumId w:val="45"/>
  </w:num>
  <w:num w:numId="45">
    <w:abstractNumId w:val="46"/>
  </w:num>
  <w:num w:numId="46">
    <w:abstractNumId w:val="47"/>
  </w:num>
  <w:num w:numId="47">
    <w:abstractNumId w:val="48"/>
  </w:num>
  <w:num w:numId="48">
    <w:abstractNumId w:val="49"/>
  </w:num>
  <w:num w:numId="49">
    <w:abstractNumId w:val="50"/>
  </w:num>
  <w:num w:numId="50">
    <w:abstractNumId w:val="51"/>
  </w:num>
  <w:num w:numId="51">
    <w:abstractNumId w:val="52"/>
  </w:num>
  <w:num w:numId="52">
    <w:abstractNumId w:val="53"/>
  </w:num>
  <w:num w:numId="53">
    <w:abstractNumId w:val="54"/>
  </w:num>
  <w:num w:numId="54">
    <w:abstractNumId w:val="55"/>
  </w:num>
  <w:num w:numId="55">
    <w:abstractNumId w:val="56"/>
  </w:num>
  <w:num w:numId="56">
    <w:abstractNumId w:val="57"/>
  </w:num>
  <w:num w:numId="57">
    <w:abstractNumId w:val="58"/>
  </w:num>
  <w:num w:numId="58">
    <w:abstractNumId w:val="59"/>
  </w:num>
  <w:num w:numId="59">
    <w:abstractNumId w:val="60"/>
  </w:num>
  <w:num w:numId="60">
    <w:abstractNumId w:val="61"/>
  </w:num>
  <w:num w:numId="61">
    <w:abstractNumId w:val="62"/>
  </w:num>
  <w:num w:numId="62">
    <w:abstractNumId w:val="63"/>
  </w:num>
  <w:num w:numId="63">
    <w:abstractNumId w:val="64"/>
  </w:num>
  <w:num w:numId="64">
    <w:abstractNumId w:val="65"/>
  </w:num>
  <w:num w:numId="65">
    <w:abstractNumId w:val="66"/>
  </w:num>
  <w:num w:numId="66">
    <w:abstractNumId w:val="67"/>
  </w:num>
  <w:num w:numId="67">
    <w:abstractNumId w:val="68"/>
  </w:num>
  <w:num w:numId="68">
    <w:abstractNumId w:val="69"/>
  </w:num>
  <w:num w:numId="69">
    <w:abstractNumId w:val="70"/>
  </w:num>
  <w:num w:numId="70">
    <w:abstractNumId w:val="71"/>
  </w:num>
  <w:num w:numId="71">
    <w:abstractNumId w:val="72"/>
  </w:num>
  <w:num w:numId="72">
    <w:abstractNumId w:val="73"/>
  </w:num>
  <w:num w:numId="73">
    <w:abstractNumId w:val="74"/>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3490"/>
  </w:hdrShapeDefaults>
  <w:footnotePr>
    <w:footnote w:id="-1"/>
    <w:footnote w:id="0"/>
  </w:footnotePr>
  <w:endnotePr>
    <w:endnote w:id="-1"/>
    <w:endnote w:id="0"/>
  </w:endnotePr>
  <w:compat/>
  <w:rsids>
    <w:rsidRoot w:val="004A76EE"/>
    <w:rsid w:val="000009B1"/>
    <w:rsid w:val="00004760"/>
    <w:rsid w:val="00006E35"/>
    <w:rsid w:val="00007923"/>
    <w:rsid w:val="00011543"/>
    <w:rsid w:val="0001295A"/>
    <w:rsid w:val="00013017"/>
    <w:rsid w:val="00013E99"/>
    <w:rsid w:val="000276A7"/>
    <w:rsid w:val="00031D14"/>
    <w:rsid w:val="00037114"/>
    <w:rsid w:val="000379CA"/>
    <w:rsid w:val="00040477"/>
    <w:rsid w:val="00040D36"/>
    <w:rsid w:val="000415F9"/>
    <w:rsid w:val="00041E49"/>
    <w:rsid w:val="00042AE5"/>
    <w:rsid w:val="00044D3D"/>
    <w:rsid w:val="0004515E"/>
    <w:rsid w:val="00045D49"/>
    <w:rsid w:val="00045F51"/>
    <w:rsid w:val="000508DC"/>
    <w:rsid w:val="00052236"/>
    <w:rsid w:val="00056373"/>
    <w:rsid w:val="00060BF5"/>
    <w:rsid w:val="00061126"/>
    <w:rsid w:val="00064004"/>
    <w:rsid w:val="00066773"/>
    <w:rsid w:val="00070D9C"/>
    <w:rsid w:val="000745A6"/>
    <w:rsid w:val="000750D4"/>
    <w:rsid w:val="00083D27"/>
    <w:rsid w:val="00085D84"/>
    <w:rsid w:val="00085FE5"/>
    <w:rsid w:val="00086489"/>
    <w:rsid w:val="00086969"/>
    <w:rsid w:val="000871BB"/>
    <w:rsid w:val="00087F34"/>
    <w:rsid w:val="0009182F"/>
    <w:rsid w:val="0009575F"/>
    <w:rsid w:val="00097227"/>
    <w:rsid w:val="000A284F"/>
    <w:rsid w:val="000A2F30"/>
    <w:rsid w:val="000A4262"/>
    <w:rsid w:val="000B0B57"/>
    <w:rsid w:val="000B2B12"/>
    <w:rsid w:val="000B2FDF"/>
    <w:rsid w:val="000B35F3"/>
    <w:rsid w:val="000C2273"/>
    <w:rsid w:val="000C335B"/>
    <w:rsid w:val="000C718B"/>
    <w:rsid w:val="000C786C"/>
    <w:rsid w:val="000D1C03"/>
    <w:rsid w:val="000D2921"/>
    <w:rsid w:val="000E0B5A"/>
    <w:rsid w:val="000E161A"/>
    <w:rsid w:val="000E179A"/>
    <w:rsid w:val="000F0E04"/>
    <w:rsid w:val="000F36D5"/>
    <w:rsid w:val="000F62BF"/>
    <w:rsid w:val="001009BC"/>
    <w:rsid w:val="00100A79"/>
    <w:rsid w:val="00102B4A"/>
    <w:rsid w:val="00103F6E"/>
    <w:rsid w:val="001103E6"/>
    <w:rsid w:val="0011532A"/>
    <w:rsid w:val="00115536"/>
    <w:rsid w:val="00115653"/>
    <w:rsid w:val="00116307"/>
    <w:rsid w:val="001215E7"/>
    <w:rsid w:val="001246D0"/>
    <w:rsid w:val="001277C4"/>
    <w:rsid w:val="0013025A"/>
    <w:rsid w:val="0013265E"/>
    <w:rsid w:val="0013318E"/>
    <w:rsid w:val="00134823"/>
    <w:rsid w:val="00137652"/>
    <w:rsid w:val="0014074A"/>
    <w:rsid w:val="00154C99"/>
    <w:rsid w:val="001564CC"/>
    <w:rsid w:val="00156750"/>
    <w:rsid w:val="001609F2"/>
    <w:rsid w:val="00160ADD"/>
    <w:rsid w:val="001709FF"/>
    <w:rsid w:val="00173CFB"/>
    <w:rsid w:val="00176E79"/>
    <w:rsid w:val="0018768F"/>
    <w:rsid w:val="00190683"/>
    <w:rsid w:val="00190F28"/>
    <w:rsid w:val="001930AF"/>
    <w:rsid w:val="00193589"/>
    <w:rsid w:val="001940AC"/>
    <w:rsid w:val="00196121"/>
    <w:rsid w:val="00196232"/>
    <w:rsid w:val="00196C6A"/>
    <w:rsid w:val="001971BA"/>
    <w:rsid w:val="001A104A"/>
    <w:rsid w:val="001A7F1A"/>
    <w:rsid w:val="001B1B0D"/>
    <w:rsid w:val="001B5D5E"/>
    <w:rsid w:val="001B6F37"/>
    <w:rsid w:val="001B72E8"/>
    <w:rsid w:val="001C361D"/>
    <w:rsid w:val="001C5C42"/>
    <w:rsid w:val="001C6CB8"/>
    <w:rsid w:val="001C6EF8"/>
    <w:rsid w:val="001C763A"/>
    <w:rsid w:val="001C79AA"/>
    <w:rsid w:val="001D091B"/>
    <w:rsid w:val="001D4077"/>
    <w:rsid w:val="001D51AA"/>
    <w:rsid w:val="001D57D4"/>
    <w:rsid w:val="001D72A4"/>
    <w:rsid w:val="001D7316"/>
    <w:rsid w:val="001E77BF"/>
    <w:rsid w:val="001F047B"/>
    <w:rsid w:val="001F0F0D"/>
    <w:rsid w:val="001F4351"/>
    <w:rsid w:val="001F7ED3"/>
    <w:rsid w:val="00200431"/>
    <w:rsid w:val="00200AC5"/>
    <w:rsid w:val="0020142A"/>
    <w:rsid w:val="00201B8E"/>
    <w:rsid w:val="00202279"/>
    <w:rsid w:val="0020473F"/>
    <w:rsid w:val="002164CF"/>
    <w:rsid w:val="002176BF"/>
    <w:rsid w:val="00221581"/>
    <w:rsid w:val="00223556"/>
    <w:rsid w:val="00224783"/>
    <w:rsid w:val="00230BBD"/>
    <w:rsid w:val="00231962"/>
    <w:rsid w:val="00232CC2"/>
    <w:rsid w:val="002339E6"/>
    <w:rsid w:val="002406AB"/>
    <w:rsid w:val="00244C64"/>
    <w:rsid w:val="00246B4A"/>
    <w:rsid w:val="00247F22"/>
    <w:rsid w:val="00250F57"/>
    <w:rsid w:val="00251F6A"/>
    <w:rsid w:val="00252036"/>
    <w:rsid w:val="00254400"/>
    <w:rsid w:val="00255AD9"/>
    <w:rsid w:val="00255E67"/>
    <w:rsid w:val="00263630"/>
    <w:rsid w:val="00263D16"/>
    <w:rsid w:val="00265AE7"/>
    <w:rsid w:val="00267AF0"/>
    <w:rsid w:val="00270564"/>
    <w:rsid w:val="00272455"/>
    <w:rsid w:val="00273728"/>
    <w:rsid w:val="00280B45"/>
    <w:rsid w:val="00281045"/>
    <w:rsid w:val="00284F8A"/>
    <w:rsid w:val="00287CC9"/>
    <w:rsid w:val="0029266D"/>
    <w:rsid w:val="0029587B"/>
    <w:rsid w:val="002A2C51"/>
    <w:rsid w:val="002A589A"/>
    <w:rsid w:val="002A5A7F"/>
    <w:rsid w:val="002A629F"/>
    <w:rsid w:val="002B45F6"/>
    <w:rsid w:val="002B4B83"/>
    <w:rsid w:val="002B546C"/>
    <w:rsid w:val="002B5C83"/>
    <w:rsid w:val="002B65CB"/>
    <w:rsid w:val="002B77AE"/>
    <w:rsid w:val="002B7969"/>
    <w:rsid w:val="002C03DF"/>
    <w:rsid w:val="002C136E"/>
    <w:rsid w:val="002C1396"/>
    <w:rsid w:val="002C4056"/>
    <w:rsid w:val="002C7850"/>
    <w:rsid w:val="002C7BE1"/>
    <w:rsid w:val="002D6590"/>
    <w:rsid w:val="002D6FDA"/>
    <w:rsid w:val="002E07C7"/>
    <w:rsid w:val="002E3C44"/>
    <w:rsid w:val="002F56F5"/>
    <w:rsid w:val="002F5974"/>
    <w:rsid w:val="002F5D63"/>
    <w:rsid w:val="002F7D77"/>
    <w:rsid w:val="003030E9"/>
    <w:rsid w:val="0030397B"/>
    <w:rsid w:val="00304516"/>
    <w:rsid w:val="00305A53"/>
    <w:rsid w:val="0031120D"/>
    <w:rsid w:val="00313099"/>
    <w:rsid w:val="00313ED5"/>
    <w:rsid w:val="00315586"/>
    <w:rsid w:val="003201A7"/>
    <w:rsid w:val="003223CC"/>
    <w:rsid w:val="00325262"/>
    <w:rsid w:val="00330B70"/>
    <w:rsid w:val="003331F9"/>
    <w:rsid w:val="003344EE"/>
    <w:rsid w:val="00336467"/>
    <w:rsid w:val="0033746B"/>
    <w:rsid w:val="00337D54"/>
    <w:rsid w:val="00342A1E"/>
    <w:rsid w:val="00342DC1"/>
    <w:rsid w:val="00351196"/>
    <w:rsid w:val="00354E38"/>
    <w:rsid w:val="00354F64"/>
    <w:rsid w:val="003560EB"/>
    <w:rsid w:val="00356DB4"/>
    <w:rsid w:val="003570AC"/>
    <w:rsid w:val="00357455"/>
    <w:rsid w:val="003579C3"/>
    <w:rsid w:val="00360079"/>
    <w:rsid w:val="003633D1"/>
    <w:rsid w:val="003653C9"/>
    <w:rsid w:val="00371233"/>
    <w:rsid w:val="00374DD8"/>
    <w:rsid w:val="00381A29"/>
    <w:rsid w:val="003832B4"/>
    <w:rsid w:val="00386148"/>
    <w:rsid w:val="00386D5A"/>
    <w:rsid w:val="003873DB"/>
    <w:rsid w:val="00387A32"/>
    <w:rsid w:val="00387EBC"/>
    <w:rsid w:val="00392B4E"/>
    <w:rsid w:val="00393617"/>
    <w:rsid w:val="003A16AB"/>
    <w:rsid w:val="003A44CC"/>
    <w:rsid w:val="003A5050"/>
    <w:rsid w:val="003A5741"/>
    <w:rsid w:val="003A5993"/>
    <w:rsid w:val="003A6031"/>
    <w:rsid w:val="003B0680"/>
    <w:rsid w:val="003B24F9"/>
    <w:rsid w:val="003B282F"/>
    <w:rsid w:val="003B3E0D"/>
    <w:rsid w:val="003B4167"/>
    <w:rsid w:val="003B4852"/>
    <w:rsid w:val="003B7190"/>
    <w:rsid w:val="003C02B3"/>
    <w:rsid w:val="003C0A61"/>
    <w:rsid w:val="003D6392"/>
    <w:rsid w:val="003D6825"/>
    <w:rsid w:val="003E1D26"/>
    <w:rsid w:val="003E55AC"/>
    <w:rsid w:val="003F03EB"/>
    <w:rsid w:val="003F12E0"/>
    <w:rsid w:val="003F20AF"/>
    <w:rsid w:val="003F3CC0"/>
    <w:rsid w:val="003F5B53"/>
    <w:rsid w:val="003F5F18"/>
    <w:rsid w:val="00401C4A"/>
    <w:rsid w:val="00404831"/>
    <w:rsid w:val="00404CB8"/>
    <w:rsid w:val="00405F48"/>
    <w:rsid w:val="004074BA"/>
    <w:rsid w:val="004077C9"/>
    <w:rsid w:val="004133B2"/>
    <w:rsid w:val="0041398D"/>
    <w:rsid w:val="00416977"/>
    <w:rsid w:val="00421E75"/>
    <w:rsid w:val="004439FB"/>
    <w:rsid w:val="00444486"/>
    <w:rsid w:val="00445239"/>
    <w:rsid w:val="00446EB3"/>
    <w:rsid w:val="00450B3A"/>
    <w:rsid w:val="00451E9F"/>
    <w:rsid w:val="00464606"/>
    <w:rsid w:val="0046470F"/>
    <w:rsid w:val="00465832"/>
    <w:rsid w:val="004659F7"/>
    <w:rsid w:val="00471296"/>
    <w:rsid w:val="004723A1"/>
    <w:rsid w:val="004730D2"/>
    <w:rsid w:val="00477ECF"/>
    <w:rsid w:val="00481075"/>
    <w:rsid w:val="0048194D"/>
    <w:rsid w:val="00483D0A"/>
    <w:rsid w:val="004855B5"/>
    <w:rsid w:val="00486B4D"/>
    <w:rsid w:val="00492E09"/>
    <w:rsid w:val="0049458E"/>
    <w:rsid w:val="00495DAF"/>
    <w:rsid w:val="00496C69"/>
    <w:rsid w:val="004A0676"/>
    <w:rsid w:val="004A0B5C"/>
    <w:rsid w:val="004A10A2"/>
    <w:rsid w:val="004A39EF"/>
    <w:rsid w:val="004A453F"/>
    <w:rsid w:val="004A460F"/>
    <w:rsid w:val="004A5560"/>
    <w:rsid w:val="004A76EE"/>
    <w:rsid w:val="004A7EFE"/>
    <w:rsid w:val="004B4A2B"/>
    <w:rsid w:val="004B5B62"/>
    <w:rsid w:val="004B7128"/>
    <w:rsid w:val="004C22B7"/>
    <w:rsid w:val="004C4A81"/>
    <w:rsid w:val="004E2B2A"/>
    <w:rsid w:val="004E44B7"/>
    <w:rsid w:val="004E4A78"/>
    <w:rsid w:val="00500121"/>
    <w:rsid w:val="00502EF8"/>
    <w:rsid w:val="00503307"/>
    <w:rsid w:val="005036F1"/>
    <w:rsid w:val="00506BC8"/>
    <w:rsid w:val="005079D7"/>
    <w:rsid w:val="00510F7B"/>
    <w:rsid w:val="00511B3D"/>
    <w:rsid w:val="00513046"/>
    <w:rsid w:val="00513321"/>
    <w:rsid w:val="00516DC8"/>
    <w:rsid w:val="00520AB3"/>
    <w:rsid w:val="00524BD9"/>
    <w:rsid w:val="0053234D"/>
    <w:rsid w:val="00533AF8"/>
    <w:rsid w:val="005357F3"/>
    <w:rsid w:val="005437CE"/>
    <w:rsid w:val="005506A1"/>
    <w:rsid w:val="005507DB"/>
    <w:rsid w:val="00551230"/>
    <w:rsid w:val="005515A8"/>
    <w:rsid w:val="00552636"/>
    <w:rsid w:val="00553DD9"/>
    <w:rsid w:val="005613BB"/>
    <w:rsid w:val="00563D59"/>
    <w:rsid w:val="00565D8C"/>
    <w:rsid w:val="00567233"/>
    <w:rsid w:val="00567855"/>
    <w:rsid w:val="00571CA1"/>
    <w:rsid w:val="00572E5D"/>
    <w:rsid w:val="00575E73"/>
    <w:rsid w:val="0057710C"/>
    <w:rsid w:val="00577DF6"/>
    <w:rsid w:val="0058148A"/>
    <w:rsid w:val="00583423"/>
    <w:rsid w:val="00583576"/>
    <w:rsid w:val="0058418D"/>
    <w:rsid w:val="00586051"/>
    <w:rsid w:val="00591290"/>
    <w:rsid w:val="00591326"/>
    <w:rsid w:val="0059307F"/>
    <w:rsid w:val="005979E8"/>
    <w:rsid w:val="005A068D"/>
    <w:rsid w:val="005A2C41"/>
    <w:rsid w:val="005A2E0A"/>
    <w:rsid w:val="005A588E"/>
    <w:rsid w:val="005A7E90"/>
    <w:rsid w:val="005B146D"/>
    <w:rsid w:val="005B2201"/>
    <w:rsid w:val="005B52E2"/>
    <w:rsid w:val="005C088B"/>
    <w:rsid w:val="005C0D16"/>
    <w:rsid w:val="005C22A8"/>
    <w:rsid w:val="005C2E11"/>
    <w:rsid w:val="005C7891"/>
    <w:rsid w:val="005D2540"/>
    <w:rsid w:val="005E0186"/>
    <w:rsid w:val="005E3A58"/>
    <w:rsid w:val="005E4328"/>
    <w:rsid w:val="005E65A3"/>
    <w:rsid w:val="005F0695"/>
    <w:rsid w:val="005F1C07"/>
    <w:rsid w:val="005F2B3C"/>
    <w:rsid w:val="005F5709"/>
    <w:rsid w:val="00600865"/>
    <w:rsid w:val="00602C54"/>
    <w:rsid w:val="0060433A"/>
    <w:rsid w:val="00604FE2"/>
    <w:rsid w:val="00610527"/>
    <w:rsid w:val="00615A89"/>
    <w:rsid w:val="0061607D"/>
    <w:rsid w:val="0061631B"/>
    <w:rsid w:val="00621DEC"/>
    <w:rsid w:val="006232AF"/>
    <w:rsid w:val="00626695"/>
    <w:rsid w:val="0063143E"/>
    <w:rsid w:val="00632406"/>
    <w:rsid w:val="00637AFC"/>
    <w:rsid w:val="00640F4A"/>
    <w:rsid w:val="0064237A"/>
    <w:rsid w:val="00642819"/>
    <w:rsid w:val="0064502D"/>
    <w:rsid w:val="00647048"/>
    <w:rsid w:val="00647958"/>
    <w:rsid w:val="0065203E"/>
    <w:rsid w:val="00652A2B"/>
    <w:rsid w:val="00653168"/>
    <w:rsid w:val="006537F8"/>
    <w:rsid w:val="00661F33"/>
    <w:rsid w:val="006646CE"/>
    <w:rsid w:val="00673D65"/>
    <w:rsid w:val="00674157"/>
    <w:rsid w:val="00675821"/>
    <w:rsid w:val="00675ABA"/>
    <w:rsid w:val="006766DD"/>
    <w:rsid w:val="00682BB0"/>
    <w:rsid w:val="00687AD7"/>
    <w:rsid w:val="00690FEF"/>
    <w:rsid w:val="00693398"/>
    <w:rsid w:val="00693456"/>
    <w:rsid w:val="006A0A0F"/>
    <w:rsid w:val="006A1CA1"/>
    <w:rsid w:val="006A7912"/>
    <w:rsid w:val="006B087E"/>
    <w:rsid w:val="006B21F4"/>
    <w:rsid w:val="006B628E"/>
    <w:rsid w:val="006C051F"/>
    <w:rsid w:val="006C4835"/>
    <w:rsid w:val="006D1EAE"/>
    <w:rsid w:val="006D4488"/>
    <w:rsid w:val="006D4659"/>
    <w:rsid w:val="006E050B"/>
    <w:rsid w:val="006E0C85"/>
    <w:rsid w:val="006E17A2"/>
    <w:rsid w:val="006E309A"/>
    <w:rsid w:val="006E565E"/>
    <w:rsid w:val="006E5691"/>
    <w:rsid w:val="006E7528"/>
    <w:rsid w:val="006E7BBE"/>
    <w:rsid w:val="006E7DD3"/>
    <w:rsid w:val="006F0FBC"/>
    <w:rsid w:val="006F10C4"/>
    <w:rsid w:val="006F3318"/>
    <w:rsid w:val="007012B6"/>
    <w:rsid w:val="0070321A"/>
    <w:rsid w:val="007058CB"/>
    <w:rsid w:val="007059B6"/>
    <w:rsid w:val="00710EC0"/>
    <w:rsid w:val="00715A1D"/>
    <w:rsid w:val="00716ACC"/>
    <w:rsid w:val="00717088"/>
    <w:rsid w:val="0072248D"/>
    <w:rsid w:val="00731363"/>
    <w:rsid w:val="007315D9"/>
    <w:rsid w:val="00734297"/>
    <w:rsid w:val="0074017E"/>
    <w:rsid w:val="007407DE"/>
    <w:rsid w:val="0074780E"/>
    <w:rsid w:val="00750750"/>
    <w:rsid w:val="00752FF1"/>
    <w:rsid w:val="0075442B"/>
    <w:rsid w:val="00755FED"/>
    <w:rsid w:val="007578CC"/>
    <w:rsid w:val="007609E5"/>
    <w:rsid w:val="00760B24"/>
    <w:rsid w:val="007623D1"/>
    <w:rsid w:val="00763389"/>
    <w:rsid w:val="007653EB"/>
    <w:rsid w:val="00765619"/>
    <w:rsid w:val="00767D97"/>
    <w:rsid w:val="00772C50"/>
    <w:rsid w:val="00777D65"/>
    <w:rsid w:val="00781650"/>
    <w:rsid w:val="00784646"/>
    <w:rsid w:val="0078545D"/>
    <w:rsid w:val="007860EB"/>
    <w:rsid w:val="00790839"/>
    <w:rsid w:val="00791455"/>
    <w:rsid w:val="00791D0C"/>
    <w:rsid w:val="00791D27"/>
    <w:rsid w:val="00792D5C"/>
    <w:rsid w:val="0079497B"/>
    <w:rsid w:val="007A3E1A"/>
    <w:rsid w:val="007A4292"/>
    <w:rsid w:val="007A44D4"/>
    <w:rsid w:val="007A7AE1"/>
    <w:rsid w:val="007B0CD0"/>
    <w:rsid w:val="007B4A83"/>
    <w:rsid w:val="007B4A8C"/>
    <w:rsid w:val="007B4FA8"/>
    <w:rsid w:val="007B5963"/>
    <w:rsid w:val="007C0EF2"/>
    <w:rsid w:val="007C402D"/>
    <w:rsid w:val="007C4A7C"/>
    <w:rsid w:val="007C4BFA"/>
    <w:rsid w:val="007C6748"/>
    <w:rsid w:val="007D22D6"/>
    <w:rsid w:val="007D32F9"/>
    <w:rsid w:val="007D73BE"/>
    <w:rsid w:val="007E4322"/>
    <w:rsid w:val="007E6709"/>
    <w:rsid w:val="007E6790"/>
    <w:rsid w:val="007E6FB5"/>
    <w:rsid w:val="007F08D5"/>
    <w:rsid w:val="007F16D4"/>
    <w:rsid w:val="007F236F"/>
    <w:rsid w:val="007F292F"/>
    <w:rsid w:val="007F2C4B"/>
    <w:rsid w:val="007F546F"/>
    <w:rsid w:val="008002CD"/>
    <w:rsid w:val="00806EB3"/>
    <w:rsid w:val="00812A59"/>
    <w:rsid w:val="008135F4"/>
    <w:rsid w:val="0081522A"/>
    <w:rsid w:val="00815773"/>
    <w:rsid w:val="008164B7"/>
    <w:rsid w:val="0081796C"/>
    <w:rsid w:val="00820537"/>
    <w:rsid w:val="00821670"/>
    <w:rsid w:val="00823C16"/>
    <w:rsid w:val="00824182"/>
    <w:rsid w:val="008271BE"/>
    <w:rsid w:val="0083218F"/>
    <w:rsid w:val="00832D9D"/>
    <w:rsid w:val="008344C3"/>
    <w:rsid w:val="0083535E"/>
    <w:rsid w:val="00835F14"/>
    <w:rsid w:val="00836138"/>
    <w:rsid w:val="008444E7"/>
    <w:rsid w:val="00844AD3"/>
    <w:rsid w:val="00846B97"/>
    <w:rsid w:val="00855FC1"/>
    <w:rsid w:val="0085663A"/>
    <w:rsid w:val="008567B6"/>
    <w:rsid w:val="00857C6B"/>
    <w:rsid w:val="00865D50"/>
    <w:rsid w:val="008666A4"/>
    <w:rsid w:val="00867F15"/>
    <w:rsid w:val="00871118"/>
    <w:rsid w:val="00873A41"/>
    <w:rsid w:val="00873C4A"/>
    <w:rsid w:val="00882EB9"/>
    <w:rsid w:val="00886FF8"/>
    <w:rsid w:val="00894E4F"/>
    <w:rsid w:val="008A4331"/>
    <w:rsid w:val="008A438A"/>
    <w:rsid w:val="008A44B3"/>
    <w:rsid w:val="008A4840"/>
    <w:rsid w:val="008A4E00"/>
    <w:rsid w:val="008A5A88"/>
    <w:rsid w:val="008B05FF"/>
    <w:rsid w:val="008B4DB1"/>
    <w:rsid w:val="008B60A9"/>
    <w:rsid w:val="008D0BC1"/>
    <w:rsid w:val="008D3472"/>
    <w:rsid w:val="008E093E"/>
    <w:rsid w:val="008E0F82"/>
    <w:rsid w:val="008E2CFD"/>
    <w:rsid w:val="008E3D93"/>
    <w:rsid w:val="008E3EAF"/>
    <w:rsid w:val="008F133D"/>
    <w:rsid w:val="008F1D25"/>
    <w:rsid w:val="008F5B29"/>
    <w:rsid w:val="008F6F54"/>
    <w:rsid w:val="00907ED0"/>
    <w:rsid w:val="00913AD2"/>
    <w:rsid w:val="00915101"/>
    <w:rsid w:val="00915B4A"/>
    <w:rsid w:val="00924C89"/>
    <w:rsid w:val="009275B5"/>
    <w:rsid w:val="0092787E"/>
    <w:rsid w:val="00931467"/>
    <w:rsid w:val="00942E90"/>
    <w:rsid w:val="00943787"/>
    <w:rsid w:val="00943DD5"/>
    <w:rsid w:val="009450C8"/>
    <w:rsid w:val="00946193"/>
    <w:rsid w:val="00946847"/>
    <w:rsid w:val="00952A49"/>
    <w:rsid w:val="00953D7F"/>
    <w:rsid w:val="00954486"/>
    <w:rsid w:val="00954A6A"/>
    <w:rsid w:val="00961013"/>
    <w:rsid w:val="00965BFB"/>
    <w:rsid w:val="00967D24"/>
    <w:rsid w:val="00971C6F"/>
    <w:rsid w:val="00972CFB"/>
    <w:rsid w:val="009759D1"/>
    <w:rsid w:val="0098274B"/>
    <w:rsid w:val="00985B44"/>
    <w:rsid w:val="00991226"/>
    <w:rsid w:val="0099133C"/>
    <w:rsid w:val="0099156F"/>
    <w:rsid w:val="00991D2E"/>
    <w:rsid w:val="009960DF"/>
    <w:rsid w:val="009A0ECD"/>
    <w:rsid w:val="009A1A8D"/>
    <w:rsid w:val="009A1AE1"/>
    <w:rsid w:val="009A2216"/>
    <w:rsid w:val="009A2EEB"/>
    <w:rsid w:val="009A356B"/>
    <w:rsid w:val="009A3B92"/>
    <w:rsid w:val="009B2359"/>
    <w:rsid w:val="009D2C18"/>
    <w:rsid w:val="009D3E17"/>
    <w:rsid w:val="009E53D0"/>
    <w:rsid w:val="009F4439"/>
    <w:rsid w:val="00A05F9A"/>
    <w:rsid w:val="00A06124"/>
    <w:rsid w:val="00A061C1"/>
    <w:rsid w:val="00A13476"/>
    <w:rsid w:val="00A13FF6"/>
    <w:rsid w:val="00A14873"/>
    <w:rsid w:val="00A21643"/>
    <w:rsid w:val="00A26ED0"/>
    <w:rsid w:val="00A30936"/>
    <w:rsid w:val="00A33B21"/>
    <w:rsid w:val="00A33F57"/>
    <w:rsid w:val="00A3418A"/>
    <w:rsid w:val="00A35D4F"/>
    <w:rsid w:val="00A40120"/>
    <w:rsid w:val="00A41F4A"/>
    <w:rsid w:val="00A44452"/>
    <w:rsid w:val="00A457FD"/>
    <w:rsid w:val="00A470E0"/>
    <w:rsid w:val="00A50798"/>
    <w:rsid w:val="00A53F38"/>
    <w:rsid w:val="00A54952"/>
    <w:rsid w:val="00A56365"/>
    <w:rsid w:val="00A57371"/>
    <w:rsid w:val="00A6245C"/>
    <w:rsid w:val="00A62784"/>
    <w:rsid w:val="00A70018"/>
    <w:rsid w:val="00A736F6"/>
    <w:rsid w:val="00A73D25"/>
    <w:rsid w:val="00A813D1"/>
    <w:rsid w:val="00A81C15"/>
    <w:rsid w:val="00A93687"/>
    <w:rsid w:val="00A9520C"/>
    <w:rsid w:val="00A97904"/>
    <w:rsid w:val="00AA29BE"/>
    <w:rsid w:val="00AA704C"/>
    <w:rsid w:val="00AB1E07"/>
    <w:rsid w:val="00AB1F55"/>
    <w:rsid w:val="00AB25CF"/>
    <w:rsid w:val="00AB2A86"/>
    <w:rsid w:val="00AB6E5C"/>
    <w:rsid w:val="00AC0086"/>
    <w:rsid w:val="00AC0DED"/>
    <w:rsid w:val="00AC4F67"/>
    <w:rsid w:val="00AD1135"/>
    <w:rsid w:val="00AD40B4"/>
    <w:rsid w:val="00AD645E"/>
    <w:rsid w:val="00AE242A"/>
    <w:rsid w:val="00AE267E"/>
    <w:rsid w:val="00AE317F"/>
    <w:rsid w:val="00AE6A11"/>
    <w:rsid w:val="00AE6C84"/>
    <w:rsid w:val="00AE7C90"/>
    <w:rsid w:val="00AF090D"/>
    <w:rsid w:val="00AF2D97"/>
    <w:rsid w:val="00AF462F"/>
    <w:rsid w:val="00AF6C2F"/>
    <w:rsid w:val="00AF74CB"/>
    <w:rsid w:val="00AF7CFF"/>
    <w:rsid w:val="00B01954"/>
    <w:rsid w:val="00B051D1"/>
    <w:rsid w:val="00B05247"/>
    <w:rsid w:val="00B067D9"/>
    <w:rsid w:val="00B135F1"/>
    <w:rsid w:val="00B25064"/>
    <w:rsid w:val="00B264DF"/>
    <w:rsid w:val="00B26A9F"/>
    <w:rsid w:val="00B26D5C"/>
    <w:rsid w:val="00B2703C"/>
    <w:rsid w:val="00B33EB4"/>
    <w:rsid w:val="00B409C6"/>
    <w:rsid w:val="00B479C3"/>
    <w:rsid w:val="00B52366"/>
    <w:rsid w:val="00B5732C"/>
    <w:rsid w:val="00B577FB"/>
    <w:rsid w:val="00B57BB7"/>
    <w:rsid w:val="00B74FA6"/>
    <w:rsid w:val="00B81F07"/>
    <w:rsid w:val="00B82DD9"/>
    <w:rsid w:val="00B82DF1"/>
    <w:rsid w:val="00B84EAC"/>
    <w:rsid w:val="00B86A57"/>
    <w:rsid w:val="00B9088D"/>
    <w:rsid w:val="00B9111C"/>
    <w:rsid w:val="00B92926"/>
    <w:rsid w:val="00B94FED"/>
    <w:rsid w:val="00B956A9"/>
    <w:rsid w:val="00B95F6F"/>
    <w:rsid w:val="00B96047"/>
    <w:rsid w:val="00B96B26"/>
    <w:rsid w:val="00B9701B"/>
    <w:rsid w:val="00B9752D"/>
    <w:rsid w:val="00BA2156"/>
    <w:rsid w:val="00BA29F1"/>
    <w:rsid w:val="00BA2A63"/>
    <w:rsid w:val="00BA3A3A"/>
    <w:rsid w:val="00BA6984"/>
    <w:rsid w:val="00BA72E8"/>
    <w:rsid w:val="00BB226A"/>
    <w:rsid w:val="00BB2572"/>
    <w:rsid w:val="00BB35AC"/>
    <w:rsid w:val="00BB393B"/>
    <w:rsid w:val="00BC0EF3"/>
    <w:rsid w:val="00BD02B3"/>
    <w:rsid w:val="00BE3C98"/>
    <w:rsid w:val="00BE58F7"/>
    <w:rsid w:val="00BF2C35"/>
    <w:rsid w:val="00BF2E72"/>
    <w:rsid w:val="00BF646D"/>
    <w:rsid w:val="00C03F4C"/>
    <w:rsid w:val="00C041CF"/>
    <w:rsid w:val="00C0518A"/>
    <w:rsid w:val="00C064F1"/>
    <w:rsid w:val="00C131CC"/>
    <w:rsid w:val="00C1448A"/>
    <w:rsid w:val="00C14E64"/>
    <w:rsid w:val="00C20340"/>
    <w:rsid w:val="00C207D9"/>
    <w:rsid w:val="00C214C1"/>
    <w:rsid w:val="00C232EC"/>
    <w:rsid w:val="00C23EC4"/>
    <w:rsid w:val="00C26A69"/>
    <w:rsid w:val="00C3171C"/>
    <w:rsid w:val="00C34C8F"/>
    <w:rsid w:val="00C35D7D"/>
    <w:rsid w:val="00C41012"/>
    <w:rsid w:val="00C4346F"/>
    <w:rsid w:val="00C44B27"/>
    <w:rsid w:val="00C475CF"/>
    <w:rsid w:val="00C505FE"/>
    <w:rsid w:val="00C54CD7"/>
    <w:rsid w:val="00C54D00"/>
    <w:rsid w:val="00C55A78"/>
    <w:rsid w:val="00C6380F"/>
    <w:rsid w:val="00C665DF"/>
    <w:rsid w:val="00C71A41"/>
    <w:rsid w:val="00C745E5"/>
    <w:rsid w:val="00C76FD7"/>
    <w:rsid w:val="00C82326"/>
    <w:rsid w:val="00C92466"/>
    <w:rsid w:val="00C93650"/>
    <w:rsid w:val="00C95344"/>
    <w:rsid w:val="00CA736D"/>
    <w:rsid w:val="00CB06B7"/>
    <w:rsid w:val="00CB6DA3"/>
    <w:rsid w:val="00CC2177"/>
    <w:rsid w:val="00CC2A50"/>
    <w:rsid w:val="00CC31EF"/>
    <w:rsid w:val="00CC3A67"/>
    <w:rsid w:val="00CC3CDC"/>
    <w:rsid w:val="00CC4A6E"/>
    <w:rsid w:val="00CD4808"/>
    <w:rsid w:val="00CD6207"/>
    <w:rsid w:val="00CD6CEE"/>
    <w:rsid w:val="00CE0835"/>
    <w:rsid w:val="00CE0EBB"/>
    <w:rsid w:val="00CE1DC6"/>
    <w:rsid w:val="00CE7C09"/>
    <w:rsid w:val="00CF3321"/>
    <w:rsid w:val="00CF62BD"/>
    <w:rsid w:val="00CF798A"/>
    <w:rsid w:val="00D02A18"/>
    <w:rsid w:val="00D02F5D"/>
    <w:rsid w:val="00D03BE7"/>
    <w:rsid w:val="00D055A0"/>
    <w:rsid w:val="00D07C1C"/>
    <w:rsid w:val="00D11E44"/>
    <w:rsid w:val="00D14D01"/>
    <w:rsid w:val="00D16AA5"/>
    <w:rsid w:val="00D21FE4"/>
    <w:rsid w:val="00D22587"/>
    <w:rsid w:val="00D23907"/>
    <w:rsid w:val="00D26BA3"/>
    <w:rsid w:val="00D27693"/>
    <w:rsid w:val="00D27BCB"/>
    <w:rsid w:val="00D30E4F"/>
    <w:rsid w:val="00D35CE4"/>
    <w:rsid w:val="00D360F5"/>
    <w:rsid w:val="00D37975"/>
    <w:rsid w:val="00D45E81"/>
    <w:rsid w:val="00D50152"/>
    <w:rsid w:val="00D53218"/>
    <w:rsid w:val="00D56038"/>
    <w:rsid w:val="00D6526F"/>
    <w:rsid w:val="00D67B30"/>
    <w:rsid w:val="00D74B82"/>
    <w:rsid w:val="00D75B2E"/>
    <w:rsid w:val="00D86D4C"/>
    <w:rsid w:val="00D9019C"/>
    <w:rsid w:val="00D95363"/>
    <w:rsid w:val="00D95370"/>
    <w:rsid w:val="00DA3A41"/>
    <w:rsid w:val="00DA6BE4"/>
    <w:rsid w:val="00DA737E"/>
    <w:rsid w:val="00DA7DAB"/>
    <w:rsid w:val="00DB1270"/>
    <w:rsid w:val="00DB172E"/>
    <w:rsid w:val="00DB3D23"/>
    <w:rsid w:val="00DB67A2"/>
    <w:rsid w:val="00DC059D"/>
    <w:rsid w:val="00DD6E00"/>
    <w:rsid w:val="00DE0031"/>
    <w:rsid w:val="00DE082A"/>
    <w:rsid w:val="00DE1B8E"/>
    <w:rsid w:val="00DE2784"/>
    <w:rsid w:val="00DE31B8"/>
    <w:rsid w:val="00DE3F44"/>
    <w:rsid w:val="00DE72C4"/>
    <w:rsid w:val="00DE740F"/>
    <w:rsid w:val="00DF0483"/>
    <w:rsid w:val="00DF26D2"/>
    <w:rsid w:val="00DF43D8"/>
    <w:rsid w:val="00E04BBF"/>
    <w:rsid w:val="00E07497"/>
    <w:rsid w:val="00E103C5"/>
    <w:rsid w:val="00E11BE7"/>
    <w:rsid w:val="00E12819"/>
    <w:rsid w:val="00E14682"/>
    <w:rsid w:val="00E1509C"/>
    <w:rsid w:val="00E21F5E"/>
    <w:rsid w:val="00E239AC"/>
    <w:rsid w:val="00E2458E"/>
    <w:rsid w:val="00E26075"/>
    <w:rsid w:val="00E33FF0"/>
    <w:rsid w:val="00E37C19"/>
    <w:rsid w:val="00E400CD"/>
    <w:rsid w:val="00E41A56"/>
    <w:rsid w:val="00E46DCF"/>
    <w:rsid w:val="00E50364"/>
    <w:rsid w:val="00E50390"/>
    <w:rsid w:val="00E511EA"/>
    <w:rsid w:val="00E563F2"/>
    <w:rsid w:val="00E5699A"/>
    <w:rsid w:val="00E569C0"/>
    <w:rsid w:val="00E6264B"/>
    <w:rsid w:val="00E66448"/>
    <w:rsid w:val="00E70D58"/>
    <w:rsid w:val="00E7232F"/>
    <w:rsid w:val="00E74B13"/>
    <w:rsid w:val="00E779DD"/>
    <w:rsid w:val="00E81856"/>
    <w:rsid w:val="00E826F6"/>
    <w:rsid w:val="00E84689"/>
    <w:rsid w:val="00E8621A"/>
    <w:rsid w:val="00E907CA"/>
    <w:rsid w:val="00E932E5"/>
    <w:rsid w:val="00E93F82"/>
    <w:rsid w:val="00E94FAB"/>
    <w:rsid w:val="00E96682"/>
    <w:rsid w:val="00EA29E4"/>
    <w:rsid w:val="00EB16ED"/>
    <w:rsid w:val="00EB1707"/>
    <w:rsid w:val="00EB392F"/>
    <w:rsid w:val="00EB6855"/>
    <w:rsid w:val="00EC14E2"/>
    <w:rsid w:val="00EC16A2"/>
    <w:rsid w:val="00EC25E2"/>
    <w:rsid w:val="00EC4E40"/>
    <w:rsid w:val="00EC510F"/>
    <w:rsid w:val="00EC6EAB"/>
    <w:rsid w:val="00EC7F4F"/>
    <w:rsid w:val="00ED0BCA"/>
    <w:rsid w:val="00ED0C61"/>
    <w:rsid w:val="00ED52CF"/>
    <w:rsid w:val="00ED65BB"/>
    <w:rsid w:val="00ED67F9"/>
    <w:rsid w:val="00ED6E1E"/>
    <w:rsid w:val="00EE4D15"/>
    <w:rsid w:val="00EE6E8C"/>
    <w:rsid w:val="00EE701C"/>
    <w:rsid w:val="00EF2400"/>
    <w:rsid w:val="00EF4035"/>
    <w:rsid w:val="00EF4D38"/>
    <w:rsid w:val="00EF7418"/>
    <w:rsid w:val="00F029E1"/>
    <w:rsid w:val="00F0435A"/>
    <w:rsid w:val="00F04993"/>
    <w:rsid w:val="00F04CF7"/>
    <w:rsid w:val="00F11835"/>
    <w:rsid w:val="00F133B6"/>
    <w:rsid w:val="00F13FC5"/>
    <w:rsid w:val="00F14A65"/>
    <w:rsid w:val="00F14EE2"/>
    <w:rsid w:val="00F22526"/>
    <w:rsid w:val="00F23BC6"/>
    <w:rsid w:val="00F25523"/>
    <w:rsid w:val="00F265C9"/>
    <w:rsid w:val="00F270AD"/>
    <w:rsid w:val="00F2791F"/>
    <w:rsid w:val="00F30E95"/>
    <w:rsid w:val="00F329F9"/>
    <w:rsid w:val="00F4021F"/>
    <w:rsid w:val="00F412CF"/>
    <w:rsid w:val="00F416B1"/>
    <w:rsid w:val="00F43A47"/>
    <w:rsid w:val="00F52296"/>
    <w:rsid w:val="00F56027"/>
    <w:rsid w:val="00F60823"/>
    <w:rsid w:val="00F61BFB"/>
    <w:rsid w:val="00F65695"/>
    <w:rsid w:val="00F6625C"/>
    <w:rsid w:val="00F70763"/>
    <w:rsid w:val="00F7341B"/>
    <w:rsid w:val="00F81564"/>
    <w:rsid w:val="00F843A6"/>
    <w:rsid w:val="00F84E58"/>
    <w:rsid w:val="00F858F2"/>
    <w:rsid w:val="00F86E56"/>
    <w:rsid w:val="00F87775"/>
    <w:rsid w:val="00F878FF"/>
    <w:rsid w:val="00F91C5C"/>
    <w:rsid w:val="00F928AD"/>
    <w:rsid w:val="00F92FD7"/>
    <w:rsid w:val="00F930F7"/>
    <w:rsid w:val="00F941A9"/>
    <w:rsid w:val="00FA366B"/>
    <w:rsid w:val="00FA3717"/>
    <w:rsid w:val="00FA783E"/>
    <w:rsid w:val="00FB198B"/>
    <w:rsid w:val="00FB300C"/>
    <w:rsid w:val="00FB50EC"/>
    <w:rsid w:val="00FB614A"/>
    <w:rsid w:val="00FB7B2F"/>
    <w:rsid w:val="00FC0590"/>
    <w:rsid w:val="00FD68F3"/>
    <w:rsid w:val="00FD7699"/>
    <w:rsid w:val="00FE036A"/>
    <w:rsid w:val="00FE0A76"/>
    <w:rsid w:val="00FE6EDD"/>
    <w:rsid w:val="00FF0AC5"/>
    <w:rsid w:val="00FF273E"/>
    <w:rsid w:val="00FF3DB2"/>
    <w:rsid w:val="00FF3E80"/>
    <w:rsid w:val="00FF4259"/>
    <w:rsid w:val="00FF5304"/>
    <w:rsid w:val="00FF53A3"/>
    <w:rsid w:val="00FF7854"/>
    <w:rsid w:val="00FF7949"/>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CE4"/>
    <w:pPr>
      <w:suppressAutoHyphens/>
    </w:pPr>
    <w:rPr>
      <w:rFonts w:ascii="Cambria" w:eastAsia="Cambria" w:hAnsi="Cambria" w:cs="Cambria"/>
      <w:kern w:val="1"/>
      <w:sz w:val="24"/>
      <w:szCs w:val="24"/>
      <w:lang w:eastAsia="ar-SA"/>
    </w:rPr>
  </w:style>
  <w:style w:type="paragraph" w:styleId="Heading1">
    <w:name w:val="heading 1"/>
    <w:basedOn w:val="Naslov1"/>
    <w:next w:val="BodyText"/>
    <w:qFormat/>
    <w:rsid w:val="00D35CE4"/>
    <w:pPr>
      <w:tabs>
        <w:tab w:val="num" w:pos="0"/>
      </w:tabs>
      <w:ind w:left="432" w:hanging="432"/>
      <w:outlineLvl w:val="0"/>
    </w:pPr>
    <w:rPr>
      <w:b/>
      <w:bCs/>
      <w:sz w:val="32"/>
      <w:szCs w:val="32"/>
    </w:rPr>
  </w:style>
  <w:style w:type="paragraph" w:styleId="Heading2">
    <w:name w:val="heading 2"/>
    <w:basedOn w:val="Naslov1"/>
    <w:next w:val="BodyText"/>
    <w:qFormat/>
    <w:rsid w:val="00D35CE4"/>
    <w:pPr>
      <w:tabs>
        <w:tab w:val="num" w:pos="0"/>
      </w:tabs>
      <w:ind w:left="576" w:hanging="576"/>
      <w:outlineLvl w:val="1"/>
    </w:pPr>
    <w:rPr>
      <w:b/>
      <w:bCs/>
      <w:i/>
      <w:iCs/>
    </w:rPr>
  </w:style>
  <w:style w:type="paragraph" w:styleId="Heading3">
    <w:name w:val="heading 3"/>
    <w:basedOn w:val="Naslov1"/>
    <w:next w:val="BodyText"/>
    <w:qFormat/>
    <w:rsid w:val="00D35CE4"/>
    <w:pPr>
      <w:tabs>
        <w:tab w:val="num" w:pos="0"/>
      </w:tabs>
      <w:ind w:left="720" w:hanging="7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1z0">
    <w:name w:val="WW8Num11z0"/>
    <w:rsid w:val="00D35CE4"/>
    <w:rPr>
      <w:rFonts w:ascii="Symbol" w:hAnsi="Symbol" w:cs="OpenSymbol"/>
    </w:rPr>
  </w:style>
  <w:style w:type="character" w:customStyle="1" w:styleId="WW8Num11z1">
    <w:name w:val="WW8Num11z1"/>
    <w:rsid w:val="00D35CE4"/>
    <w:rPr>
      <w:rFonts w:ascii="OpenSymbol" w:hAnsi="OpenSymbol" w:cs="OpenSymbol"/>
    </w:rPr>
  </w:style>
  <w:style w:type="character" w:customStyle="1" w:styleId="WW8Num33z0">
    <w:name w:val="WW8Num33z0"/>
    <w:rsid w:val="00D35CE4"/>
    <w:rPr>
      <w:rFonts w:ascii="Symbol" w:hAnsi="Symbol"/>
    </w:rPr>
  </w:style>
  <w:style w:type="character" w:customStyle="1" w:styleId="WW8Num33z1">
    <w:name w:val="WW8Num33z1"/>
    <w:rsid w:val="00D35CE4"/>
    <w:rPr>
      <w:rFonts w:ascii="Courier New" w:hAnsi="Courier New"/>
    </w:rPr>
  </w:style>
  <w:style w:type="character" w:customStyle="1" w:styleId="WW8Num33z2">
    <w:name w:val="WW8Num33z2"/>
    <w:rsid w:val="00D35CE4"/>
    <w:rPr>
      <w:rFonts w:ascii="Wingdings" w:hAnsi="Wingdings"/>
    </w:rPr>
  </w:style>
  <w:style w:type="character" w:customStyle="1" w:styleId="WW8Num35z0">
    <w:name w:val="WW8Num35z0"/>
    <w:rsid w:val="00D35CE4"/>
    <w:rPr>
      <w:rFonts w:ascii="Symbol" w:hAnsi="Symbol"/>
    </w:rPr>
  </w:style>
  <w:style w:type="character" w:customStyle="1" w:styleId="Absatz-Standardschriftart">
    <w:name w:val="Absatz-Standardschriftart"/>
    <w:rsid w:val="00D35CE4"/>
  </w:style>
  <w:style w:type="character" w:customStyle="1" w:styleId="WW-Absatz-Standardschriftart">
    <w:name w:val="WW-Absatz-Standardschriftart"/>
    <w:rsid w:val="00D35CE4"/>
  </w:style>
  <w:style w:type="character" w:customStyle="1" w:styleId="WW-Absatz-Standardschriftart1">
    <w:name w:val="WW-Absatz-Standardschriftart1"/>
    <w:rsid w:val="00D35CE4"/>
  </w:style>
  <w:style w:type="character" w:customStyle="1" w:styleId="WW-Absatz-Standardschriftart11">
    <w:name w:val="WW-Absatz-Standardschriftart11"/>
    <w:rsid w:val="00D35CE4"/>
  </w:style>
  <w:style w:type="character" w:customStyle="1" w:styleId="WW8Num36z0">
    <w:name w:val="WW8Num36z0"/>
    <w:rsid w:val="00D35CE4"/>
    <w:rPr>
      <w:rFonts w:ascii="Symbol" w:hAnsi="Symbol"/>
    </w:rPr>
  </w:style>
  <w:style w:type="character" w:customStyle="1" w:styleId="WW8Num36z1">
    <w:name w:val="WW8Num36z1"/>
    <w:rsid w:val="00D35CE4"/>
    <w:rPr>
      <w:rFonts w:ascii="Courier New" w:hAnsi="Courier New"/>
    </w:rPr>
  </w:style>
  <w:style w:type="character" w:customStyle="1" w:styleId="WW8Num36z2">
    <w:name w:val="WW8Num36z2"/>
    <w:rsid w:val="00D35CE4"/>
    <w:rPr>
      <w:rFonts w:ascii="Wingdings" w:hAnsi="Wingdings"/>
    </w:rPr>
  </w:style>
  <w:style w:type="character" w:customStyle="1" w:styleId="WW8Num38z0">
    <w:name w:val="WW8Num38z0"/>
    <w:rsid w:val="00D35CE4"/>
    <w:rPr>
      <w:rFonts w:ascii="Symbol" w:hAnsi="Symbol"/>
    </w:rPr>
  </w:style>
  <w:style w:type="character" w:customStyle="1" w:styleId="WW-Absatz-Standardschriftart111">
    <w:name w:val="WW-Absatz-Standardschriftart111"/>
    <w:rsid w:val="00D35CE4"/>
  </w:style>
  <w:style w:type="character" w:customStyle="1" w:styleId="WW8Num15z0">
    <w:name w:val="WW8Num15z0"/>
    <w:rsid w:val="00D35CE4"/>
    <w:rPr>
      <w:rFonts w:ascii="Symbol" w:hAnsi="Symbol" w:cs="OpenSymbol"/>
    </w:rPr>
  </w:style>
  <w:style w:type="character" w:customStyle="1" w:styleId="WW8Num15z1">
    <w:name w:val="WW8Num15z1"/>
    <w:rsid w:val="00D35CE4"/>
    <w:rPr>
      <w:rFonts w:ascii="OpenSymbol" w:hAnsi="OpenSymbol" w:cs="OpenSymbol"/>
    </w:rPr>
  </w:style>
  <w:style w:type="character" w:customStyle="1" w:styleId="WW8Num42z0">
    <w:name w:val="WW8Num42z0"/>
    <w:rsid w:val="00D35CE4"/>
    <w:rPr>
      <w:rFonts w:ascii="Symbol" w:hAnsi="Symbol"/>
    </w:rPr>
  </w:style>
  <w:style w:type="character" w:customStyle="1" w:styleId="WW8Num42z1">
    <w:name w:val="WW8Num42z1"/>
    <w:rsid w:val="00D35CE4"/>
    <w:rPr>
      <w:rFonts w:ascii="Courier New" w:hAnsi="Courier New"/>
    </w:rPr>
  </w:style>
  <w:style w:type="character" w:customStyle="1" w:styleId="WW8Num42z2">
    <w:name w:val="WW8Num42z2"/>
    <w:rsid w:val="00D35CE4"/>
    <w:rPr>
      <w:rFonts w:ascii="Wingdings" w:hAnsi="Wingdings"/>
    </w:rPr>
  </w:style>
  <w:style w:type="character" w:customStyle="1" w:styleId="WW8Num44z0">
    <w:name w:val="WW8Num44z0"/>
    <w:rsid w:val="00D35CE4"/>
    <w:rPr>
      <w:rFonts w:ascii="Symbol" w:hAnsi="Symbol"/>
    </w:rPr>
  </w:style>
  <w:style w:type="character" w:customStyle="1" w:styleId="WW-Absatz-Standardschriftart1111">
    <w:name w:val="WW-Absatz-Standardschriftart1111"/>
    <w:rsid w:val="00D35CE4"/>
  </w:style>
  <w:style w:type="character" w:customStyle="1" w:styleId="WW8Num43z0">
    <w:name w:val="WW8Num43z0"/>
    <w:rsid w:val="00D35CE4"/>
    <w:rPr>
      <w:rFonts w:ascii="Symbol" w:hAnsi="Symbol"/>
    </w:rPr>
  </w:style>
  <w:style w:type="character" w:customStyle="1" w:styleId="WW8Num43z1">
    <w:name w:val="WW8Num43z1"/>
    <w:rsid w:val="00D35CE4"/>
    <w:rPr>
      <w:rFonts w:ascii="Courier New" w:hAnsi="Courier New"/>
    </w:rPr>
  </w:style>
  <w:style w:type="character" w:customStyle="1" w:styleId="WW8Num43z2">
    <w:name w:val="WW8Num43z2"/>
    <w:rsid w:val="00D35CE4"/>
    <w:rPr>
      <w:rFonts w:ascii="Wingdings" w:hAnsi="Wingdings"/>
    </w:rPr>
  </w:style>
  <w:style w:type="character" w:customStyle="1" w:styleId="WW8Num45z0">
    <w:name w:val="WW8Num45z0"/>
    <w:rsid w:val="00D35CE4"/>
    <w:rPr>
      <w:rFonts w:ascii="Symbol" w:hAnsi="Symbol"/>
    </w:rPr>
  </w:style>
  <w:style w:type="character" w:customStyle="1" w:styleId="WW-Absatz-Standardschriftart11111">
    <w:name w:val="WW-Absatz-Standardschriftart11111"/>
    <w:rsid w:val="00D35CE4"/>
  </w:style>
  <w:style w:type="character" w:customStyle="1" w:styleId="WW8Num24z0">
    <w:name w:val="WW8Num24z0"/>
    <w:rsid w:val="00D35CE4"/>
    <w:rPr>
      <w:rFonts w:ascii="Symbol" w:hAnsi="Symbol" w:cs="OpenSymbol"/>
    </w:rPr>
  </w:style>
  <w:style w:type="character" w:customStyle="1" w:styleId="WW8Num24z1">
    <w:name w:val="WW8Num24z1"/>
    <w:rsid w:val="00D35CE4"/>
    <w:rPr>
      <w:rFonts w:ascii="OpenSymbol" w:hAnsi="OpenSymbol" w:cs="OpenSymbol"/>
    </w:rPr>
  </w:style>
  <w:style w:type="character" w:customStyle="1" w:styleId="WW-Absatz-Standardschriftart111111">
    <w:name w:val="WW-Absatz-Standardschriftart111111"/>
    <w:rsid w:val="00D35CE4"/>
  </w:style>
  <w:style w:type="character" w:customStyle="1" w:styleId="WW-Absatz-Standardschriftart1111111">
    <w:name w:val="WW-Absatz-Standardschriftart1111111"/>
    <w:rsid w:val="00D35CE4"/>
  </w:style>
  <w:style w:type="character" w:customStyle="1" w:styleId="WW-Absatz-Standardschriftart11111111">
    <w:name w:val="WW-Absatz-Standardschriftart11111111"/>
    <w:rsid w:val="00D35CE4"/>
  </w:style>
  <w:style w:type="character" w:customStyle="1" w:styleId="WW-Absatz-Standardschriftart111111111">
    <w:name w:val="WW-Absatz-Standardschriftart111111111"/>
    <w:rsid w:val="00D35CE4"/>
  </w:style>
  <w:style w:type="character" w:customStyle="1" w:styleId="WW-Absatz-Standardschriftart1111111111">
    <w:name w:val="WW-Absatz-Standardschriftart1111111111"/>
    <w:rsid w:val="00D35CE4"/>
  </w:style>
  <w:style w:type="character" w:customStyle="1" w:styleId="WW-Absatz-Standardschriftart11111111111">
    <w:name w:val="WW-Absatz-Standardschriftart11111111111"/>
    <w:rsid w:val="00D35CE4"/>
  </w:style>
  <w:style w:type="character" w:customStyle="1" w:styleId="WW-Absatz-Standardschriftart111111111111">
    <w:name w:val="WW-Absatz-Standardschriftart111111111111"/>
    <w:rsid w:val="00D35CE4"/>
  </w:style>
  <w:style w:type="character" w:customStyle="1" w:styleId="WW-Absatz-Standardschriftart1111111111111">
    <w:name w:val="WW-Absatz-Standardschriftart1111111111111"/>
    <w:rsid w:val="00D35CE4"/>
  </w:style>
  <w:style w:type="character" w:customStyle="1" w:styleId="WW-Absatz-Standardschriftart11111111111111">
    <w:name w:val="WW-Absatz-Standardschriftart11111111111111"/>
    <w:rsid w:val="00D35CE4"/>
  </w:style>
  <w:style w:type="character" w:customStyle="1" w:styleId="WW-Absatz-Standardschriftart111111111111111">
    <w:name w:val="WW-Absatz-Standardschriftart111111111111111"/>
    <w:rsid w:val="00D35CE4"/>
  </w:style>
  <w:style w:type="character" w:customStyle="1" w:styleId="WW-Absatz-Standardschriftart1111111111111111">
    <w:name w:val="WW-Absatz-Standardschriftart1111111111111111"/>
    <w:rsid w:val="00D35CE4"/>
  </w:style>
  <w:style w:type="character" w:customStyle="1" w:styleId="WW8Num26z0">
    <w:name w:val="WW8Num26z0"/>
    <w:rsid w:val="00D35CE4"/>
    <w:rPr>
      <w:rFonts w:ascii="Symbol" w:hAnsi="Symbol" w:cs="OpenSymbol"/>
    </w:rPr>
  </w:style>
  <w:style w:type="character" w:customStyle="1" w:styleId="WW8Num26z1">
    <w:name w:val="WW8Num26z1"/>
    <w:rsid w:val="00D35CE4"/>
    <w:rPr>
      <w:rFonts w:ascii="OpenSymbol" w:hAnsi="OpenSymbol" w:cs="OpenSymbol"/>
    </w:rPr>
  </w:style>
  <w:style w:type="character" w:customStyle="1" w:styleId="WW-Absatz-Standardschriftart11111111111111111">
    <w:name w:val="WW-Absatz-Standardschriftart11111111111111111"/>
    <w:rsid w:val="00D35CE4"/>
  </w:style>
  <w:style w:type="character" w:customStyle="1" w:styleId="WW-Absatz-Standardschriftart111111111111111111">
    <w:name w:val="WW-Absatz-Standardschriftart111111111111111111"/>
    <w:rsid w:val="00D35CE4"/>
  </w:style>
  <w:style w:type="character" w:customStyle="1" w:styleId="WW-Absatz-Standardschriftart1111111111111111111">
    <w:name w:val="WW-Absatz-Standardschriftart1111111111111111111"/>
    <w:rsid w:val="00D35CE4"/>
  </w:style>
  <w:style w:type="character" w:customStyle="1" w:styleId="WW8Num22z3">
    <w:name w:val="WW8Num22z3"/>
    <w:rsid w:val="00D35CE4"/>
    <w:rPr>
      <w:rFonts w:ascii="Symbol" w:hAnsi="Symbol"/>
    </w:rPr>
  </w:style>
  <w:style w:type="character" w:customStyle="1" w:styleId="WW8Num27z0">
    <w:name w:val="WW8Num27z0"/>
    <w:rsid w:val="00D35CE4"/>
    <w:rPr>
      <w:rFonts w:ascii="Symbol" w:hAnsi="Symbol" w:cs="OpenSymbol"/>
    </w:rPr>
  </w:style>
  <w:style w:type="character" w:customStyle="1" w:styleId="WW8Num27z1">
    <w:name w:val="WW8Num27z1"/>
    <w:rsid w:val="00D35CE4"/>
    <w:rPr>
      <w:rFonts w:ascii="OpenSymbol" w:hAnsi="OpenSymbol" w:cs="OpenSymbol"/>
    </w:rPr>
  </w:style>
  <w:style w:type="character" w:customStyle="1" w:styleId="DefaultParagraphFont2">
    <w:name w:val="Default Paragraph Font2"/>
    <w:rsid w:val="00D35CE4"/>
  </w:style>
  <w:style w:type="character" w:customStyle="1" w:styleId="WW-Absatz-Standardschriftart11111111111111111111">
    <w:name w:val="WW-Absatz-Standardschriftart11111111111111111111"/>
    <w:rsid w:val="00D35CE4"/>
  </w:style>
  <w:style w:type="character" w:customStyle="1" w:styleId="WW-Absatz-Standardschriftart111111111111111111111">
    <w:name w:val="WW-Absatz-Standardschriftart111111111111111111111"/>
    <w:rsid w:val="00D35CE4"/>
  </w:style>
  <w:style w:type="character" w:customStyle="1" w:styleId="WW8Num22z0">
    <w:name w:val="WW8Num22z0"/>
    <w:rsid w:val="00D35CE4"/>
    <w:rPr>
      <w:rFonts w:ascii="Symbol" w:hAnsi="Symbol"/>
    </w:rPr>
  </w:style>
  <w:style w:type="character" w:customStyle="1" w:styleId="WW8Num22z1">
    <w:name w:val="WW8Num22z1"/>
    <w:rsid w:val="00D35CE4"/>
    <w:rPr>
      <w:rFonts w:ascii="Courier New" w:hAnsi="Courier New" w:cs="Courier New"/>
    </w:rPr>
  </w:style>
  <w:style w:type="character" w:customStyle="1" w:styleId="WW8Num22z2">
    <w:name w:val="WW8Num22z2"/>
    <w:rsid w:val="00D35CE4"/>
    <w:rPr>
      <w:rFonts w:ascii="Wingdings" w:hAnsi="Wingdings"/>
    </w:rPr>
  </w:style>
  <w:style w:type="character" w:customStyle="1" w:styleId="WW8Num24z3">
    <w:name w:val="WW8Num24z3"/>
    <w:rsid w:val="00D35CE4"/>
    <w:rPr>
      <w:rFonts w:ascii="Symbol" w:hAnsi="Symbol"/>
    </w:rPr>
  </w:style>
  <w:style w:type="character" w:customStyle="1" w:styleId="WW-DefaultParagraphFont">
    <w:name w:val="WW-Default Paragraph Font"/>
    <w:rsid w:val="00D35CE4"/>
  </w:style>
  <w:style w:type="character" w:customStyle="1" w:styleId="WW-Absatz-Standardschriftart1111111111111111111111">
    <w:name w:val="WW-Absatz-Standardschriftart1111111111111111111111"/>
    <w:rsid w:val="00D35CE4"/>
  </w:style>
  <w:style w:type="character" w:customStyle="1" w:styleId="WW-Absatz-Standardschriftart11111111111111111111111">
    <w:name w:val="WW-Absatz-Standardschriftart11111111111111111111111"/>
    <w:rsid w:val="00D35CE4"/>
  </w:style>
  <w:style w:type="character" w:customStyle="1" w:styleId="WW-Absatz-Standardschriftart111111111111111111111111">
    <w:name w:val="WW-Absatz-Standardschriftart111111111111111111111111"/>
    <w:rsid w:val="00D35CE4"/>
  </w:style>
  <w:style w:type="character" w:customStyle="1" w:styleId="WW-Absatz-Standardschriftart1111111111111111111111111">
    <w:name w:val="WW-Absatz-Standardschriftart1111111111111111111111111"/>
    <w:rsid w:val="00D35CE4"/>
  </w:style>
  <w:style w:type="character" w:customStyle="1" w:styleId="WW-Absatz-Standardschriftart11111111111111111111111111">
    <w:name w:val="WW-Absatz-Standardschriftart11111111111111111111111111"/>
    <w:rsid w:val="00D35CE4"/>
  </w:style>
  <w:style w:type="character" w:customStyle="1" w:styleId="WW-Absatz-Standardschriftart111111111111111111111111111">
    <w:name w:val="WW-Absatz-Standardschriftart111111111111111111111111111"/>
    <w:rsid w:val="00D35CE4"/>
  </w:style>
  <w:style w:type="character" w:customStyle="1" w:styleId="WW8Num2z0">
    <w:name w:val="WW8Num2z0"/>
    <w:rsid w:val="00D35CE4"/>
    <w:rPr>
      <w:rFonts w:ascii="Symbol" w:hAnsi="Symbol"/>
    </w:rPr>
  </w:style>
  <w:style w:type="character" w:customStyle="1" w:styleId="WW8Num2z1">
    <w:name w:val="WW8Num2z1"/>
    <w:rsid w:val="00D35CE4"/>
    <w:rPr>
      <w:rFonts w:ascii="Courier New" w:hAnsi="Courier New"/>
    </w:rPr>
  </w:style>
  <w:style w:type="character" w:customStyle="1" w:styleId="WW8Num2z2">
    <w:name w:val="WW8Num2z2"/>
    <w:rsid w:val="00D35CE4"/>
    <w:rPr>
      <w:rFonts w:ascii="Wingdings" w:hAnsi="Wingdings"/>
    </w:rPr>
  </w:style>
  <w:style w:type="character" w:customStyle="1" w:styleId="Privzetapisavaodstavka1">
    <w:name w:val="Privzeta pisava odstavka1"/>
    <w:rsid w:val="00D35CE4"/>
  </w:style>
  <w:style w:type="character" w:customStyle="1" w:styleId="navadenstavek">
    <w:name w:val="navadenstavek"/>
    <w:basedOn w:val="Privzetapisavaodstavka1"/>
    <w:rsid w:val="00D35CE4"/>
  </w:style>
  <w:style w:type="character" w:customStyle="1" w:styleId="besedazalternativami1">
    <w:name w:val="besedazalternativami1"/>
    <w:rsid w:val="00D35CE4"/>
    <w:rPr>
      <w:b w:val="0"/>
      <w:bCs w:val="0"/>
      <w:color w:val="008000"/>
    </w:rPr>
  </w:style>
  <w:style w:type="character" w:customStyle="1" w:styleId="besedazalternativami2">
    <w:name w:val="besedazalternativami2"/>
    <w:rsid w:val="00D35CE4"/>
    <w:rPr>
      <w:b w:val="0"/>
      <w:bCs w:val="0"/>
      <w:color w:val="008000"/>
    </w:rPr>
  </w:style>
  <w:style w:type="character" w:customStyle="1" w:styleId="besedazalternativami3">
    <w:name w:val="besedazalternativami3"/>
    <w:rsid w:val="00D35CE4"/>
    <w:rPr>
      <w:b w:val="0"/>
      <w:bCs w:val="0"/>
      <w:color w:val="008000"/>
    </w:rPr>
  </w:style>
  <w:style w:type="character" w:customStyle="1" w:styleId="besedazalternativami4">
    <w:name w:val="besedazalternativami4"/>
    <w:rsid w:val="00D35CE4"/>
    <w:rPr>
      <w:b w:val="0"/>
      <w:bCs w:val="0"/>
      <w:color w:val="008000"/>
    </w:rPr>
  </w:style>
  <w:style w:type="character" w:customStyle="1" w:styleId="navadnabeseda1">
    <w:name w:val="navadnabeseda1"/>
    <w:rsid w:val="00D35CE4"/>
    <w:rPr>
      <w:b w:val="0"/>
      <w:bCs w:val="0"/>
      <w:color w:val="000000"/>
    </w:rPr>
  </w:style>
  <w:style w:type="character" w:customStyle="1" w:styleId="navadnabeseda2">
    <w:name w:val="navadnabeseda2"/>
    <w:rsid w:val="00D35CE4"/>
    <w:rPr>
      <w:b w:val="0"/>
      <w:bCs w:val="0"/>
      <w:color w:val="000000"/>
    </w:rPr>
  </w:style>
  <w:style w:type="character" w:customStyle="1" w:styleId="besedazalternativami5">
    <w:name w:val="besedazalternativami5"/>
    <w:rsid w:val="00D35CE4"/>
    <w:rPr>
      <w:b w:val="0"/>
      <w:bCs w:val="0"/>
      <w:color w:val="008000"/>
    </w:rPr>
  </w:style>
  <w:style w:type="character" w:customStyle="1" w:styleId="stavekzalternativami">
    <w:name w:val="stavekzalternativami"/>
    <w:basedOn w:val="Privzetapisavaodstavka1"/>
    <w:rsid w:val="00D35CE4"/>
  </w:style>
  <w:style w:type="character" w:customStyle="1" w:styleId="navadnabeseda3">
    <w:name w:val="navadnabeseda3"/>
    <w:rsid w:val="00D35CE4"/>
    <w:rPr>
      <w:b w:val="0"/>
      <w:bCs w:val="0"/>
      <w:color w:val="000000"/>
    </w:rPr>
  </w:style>
  <w:style w:type="character" w:customStyle="1" w:styleId="besedazalternativami6">
    <w:name w:val="besedazalternativami6"/>
    <w:rsid w:val="00D35CE4"/>
    <w:rPr>
      <w:b w:val="0"/>
      <w:bCs w:val="0"/>
      <w:color w:val="008000"/>
    </w:rPr>
  </w:style>
  <w:style w:type="character" w:customStyle="1" w:styleId="navadnabeseda4">
    <w:name w:val="navadnabeseda4"/>
    <w:rsid w:val="00D35CE4"/>
    <w:rPr>
      <w:b w:val="0"/>
      <w:bCs w:val="0"/>
      <w:color w:val="000000"/>
    </w:rPr>
  </w:style>
  <w:style w:type="character" w:customStyle="1" w:styleId="navadnabeseda5">
    <w:name w:val="navadnabeseda5"/>
    <w:rsid w:val="00D35CE4"/>
    <w:rPr>
      <w:b w:val="0"/>
      <w:bCs w:val="0"/>
      <w:color w:val="000000"/>
    </w:rPr>
  </w:style>
  <w:style w:type="character" w:customStyle="1" w:styleId="besedazalternativami7">
    <w:name w:val="besedazalternativami7"/>
    <w:rsid w:val="00D35CE4"/>
    <w:rPr>
      <w:b w:val="0"/>
      <w:bCs w:val="0"/>
      <w:color w:val="008000"/>
    </w:rPr>
  </w:style>
  <w:style w:type="character" w:customStyle="1" w:styleId="besedazalternativami8">
    <w:name w:val="besedazalternativami8"/>
    <w:rsid w:val="00D35CE4"/>
    <w:rPr>
      <w:b w:val="0"/>
      <w:bCs w:val="0"/>
      <w:color w:val="008000"/>
    </w:rPr>
  </w:style>
  <w:style w:type="character" w:styleId="Hyperlink">
    <w:name w:val="Hyperlink"/>
    <w:uiPriority w:val="99"/>
    <w:rsid w:val="00D35CE4"/>
    <w:rPr>
      <w:color w:val="000080"/>
      <w:u w:val="single"/>
    </w:rPr>
  </w:style>
  <w:style w:type="character" w:customStyle="1" w:styleId="Simbolizaotevilevanje">
    <w:name w:val="Simboli za oštevilčevanje"/>
    <w:rsid w:val="00D35CE4"/>
  </w:style>
  <w:style w:type="character" w:customStyle="1" w:styleId="DefaultParagraphFont1">
    <w:name w:val="Default Paragraph Font1"/>
    <w:rsid w:val="00D35CE4"/>
  </w:style>
  <w:style w:type="character" w:styleId="PageNumber">
    <w:name w:val="page number"/>
    <w:rsid w:val="00D35CE4"/>
    <w:rPr>
      <w:rFonts w:cs="Times New Roman"/>
    </w:rPr>
  </w:style>
  <w:style w:type="character" w:customStyle="1" w:styleId="FootnoteReference1">
    <w:name w:val="Footnote Reference1"/>
    <w:rsid w:val="00D35CE4"/>
    <w:rPr>
      <w:vertAlign w:val="superscript"/>
    </w:rPr>
  </w:style>
  <w:style w:type="character" w:customStyle="1" w:styleId="Znakisprotnihopomb">
    <w:name w:val="Znaki sprotnih opomb"/>
    <w:rsid w:val="00D35CE4"/>
  </w:style>
  <w:style w:type="character" w:customStyle="1" w:styleId="FootnoteReference2">
    <w:name w:val="Footnote Reference2"/>
    <w:rsid w:val="00D35CE4"/>
    <w:rPr>
      <w:vertAlign w:val="superscript"/>
    </w:rPr>
  </w:style>
  <w:style w:type="character" w:customStyle="1" w:styleId="Znakikonnihopomb">
    <w:name w:val="Znaki končnih opomb"/>
    <w:rsid w:val="00D35CE4"/>
    <w:rPr>
      <w:vertAlign w:val="superscript"/>
    </w:rPr>
  </w:style>
  <w:style w:type="character" w:customStyle="1" w:styleId="WW-Znakikonnihopomb">
    <w:name w:val="WW-Znaki končnih opomb"/>
    <w:rsid w:val="00D35CE4"/>
  </w:style>
  <w:style w:type="character" w:customStyle="1" w:styleId="Oznake">
    <w:name w:val="Oznake"/>
    <w:rsid w:val="00D35CE4"/>
    <w:rPr>
      <w:rFonts w:ascii="OpenSymbol" w:eastAsia="OpenSymbol" w:hAnsi="OpenSymbol" w:cs="OpenSymbol"/>
    </w:rPr>
  </w:style>
  <w:style w:type="character" w:customStyle="1" w:styleId="EndnoteReference1">
    <w:name w:val="Endnote Reference1"/>
    <w:rsid w:val="00D35CE4"/>
    <w:rPr>
      <w:vertAlign w:val="superscript"/>
    </w:rPr>
  </w:style>
  <w:style w:type="character" w:styleId="FootnoteReference">
    <w:name w:val="footnote reference"/>
    <w:rsid w:val="00D35CE4"/>
    <w:rPr>
      <w:vertAlign w:val="superscript"/>
    </w:rPr>
  </w:style>
  <w:style w:type="character" w:styleId="EndnoteReference">
    <w:name w:val="endnote reference"/>
    <w:rsid w:val="00D35CE4"/>
    <w:rPr>
      <w:vertAlign w:val="superscript"/>
    </w:rPr>
  </w:style>
  <w:style w:type="paragraph" w:customStyle="1" w:styleId="Naslov1">
    <w:name w:val="Naslov1"/>
    <w:basedOn w:val="Normal"/>
    <w:next w:val="BodyText"/>
    <w:rsid w:val="00D35CE4"/>
    <w:pPr>
      <w:keepNext/>
      <w:spacing w:before="240" w:after="120"/>
    </w:pPr>
    <w:rPr>
      <w:rFonts w:ascii="Arial" w:eastAsia="SimSun" w:hAnsi="Arial" w:cs="Mangal"/>
      <w:sz w:val="28"/>
      <w:szCs w:val="28"/>
    </w:rPr>
  </w:style>
  <w:style w:type="paragraph" w:styleId="BodyText">
    <w:name w:val="Body Text"/>
    <w:basedOn w:val="Normal"/>
    <w:rsid w:val="00D35CE4"/>
    <w:pPr>
      <w:spacing w:after="120"/>
    </w:pPr>
  </w:style>
  <w:style w:type="paragraph" w:styleId="List">
    <w:name w:val="List"/>
    <w:basedOn w:val="BodyText"/>
    <w:rsid w:val="00D35CE4"/>
    <w:rPr>
      <w:rFonts w:cs="Mangal"/>
    </w:rPr>
  </w:style>
  <w:style w:type="paragraph" w:customStyle="1" w:styleId="Napis1">
    <w:name w:val="Napis1"/>
    <w:basedOn w:val="Normal"/>
    <w:rsid w:val="00D35CE4"/>
    <w:pPr>
      <w:suppressLineNumbers/>
      <w:spacing w:before="120" w:after="120"/>
    </w:pPr>
    <w:rPr>
      <w:rFonts w:cs="Mangal"/>
      <w:i/>
      <w:iCs/>
    </w:rPr>
  </w:style>
  <w:style w:type="paragraph" w:customStyle="1" w:styleId="Kazalo">
    <w:name w:val="Kazalo"/>
    <w:basedOn w:val="Normal"/>
    <w:rsid w:val="00D35CE4"/>
    <w:pPr>
      <w:suppressLineNumbers/>
    </w:pPr>
    <w:rPr>
      <w:rFonts w:cs="Mangal"/>
    </w:rPr>
  </w:style>
  <w:style w:type="paragraph" w:customStyle="1" w:styleId="Odstavekseznama">
    <w:name w:val="Odstavek seznama"/>
    <w:basedOn w:val="Normal"/>
    <w:qFormat/>
    <w:rsid w:val="00D35CE4"/>
    <w:pPr>
      <w:ind w:left="720"/>
    </w:pPr>
  </w:style>
  <w:style w:type="paragraph" w:customStyle="1" w:styleId="Vsebinatabele">
    <w:name w:val="Vsebina tabele"/>
    <w:basedOn w:val="Normal"/>
    <w:rsid w:val="00D35CE4"/>
    <w:pPr>
      <w:suppressLineNumbers/>
    </w:pPr>
  </w:style>
  <w:style w:type="paragraph" w:customStyle="1" w:styleId="Naslovtabele">
    <w:name w:val="Naslov tabele"/>
    <w:basedOn w:val="Vsebinatabele"/>
    <w:rsid w:val="00D35CE4"/>
    <w:pPr>
      <w:jc w:val="center"/>
    </w:pPr>
    <w:rPr>
      <w:b/>
      <w:bCs/>
    </w:rPr>
  </w:style>
  <w:style w:type="paragraph" w:styleId="Footer">
    <w:name w:val="footer"/>
    <w:basedOn w:val="Normal"/>
    <w:link w:val="FooterChar"/>
    <w:uiPriority w:val="99"/>
    <w:rsid w:val="00D35CE4"/>
    <w:pPr>
      <w:suppressLineNumbers/>
      <w:tabs>
        <w:tab w:val="center" w:pos="4320"/>
        <w:tab w:val="right" w:pos="8640"/>
      </w:tabs>
    </w:pPr>
  </w:style>
  <w:style w:type="paragraph" w:styleId="Header">
    <w:name w:val="header"/>
    <w:basedOn w:val="Normal"/>
    <w:rsid w:val="00D35CE4"/>
    <w:pPr>
      <w:suppressLineNumbers/>
      <w:tabs>
        <w:tab w:val="center" w:pos="4819"/>
        <w:tab w:val="right" w:pos="9638"/>
      </w:tabs>
    </w:pPr>
  </w:style>
  <w:style w:type="paragraph" w:customStyle="1" w:styleId="Naslovvsebine">
    <w:name w:val="Naslov vsebine"/>
    <w:basedOn w:val="Naslov1"/>
    <w:rsid w:val="00D35CE4"/>
    <w:pPr>
      <w:suppressLineNumbers/>
    </w:pPr>
    <w:rPr>
      <w:b/>
      <w:bCs/>
      <w:sz w:val="32"/>
      <w:szCs w:val="32"/>
    </w:rPr>
  </w:style>
  <w:style w:type="paragraph" w:styleId="TOC1">
    <w:name w:val="toc 1"/>
    <w:basedOn w:val="Kazalo"/>
    <w:rsid w:val="00D35CE4"/>
    <w:pPr>
      <w:tabs>
        <w:tab w:val="right" w:leader="dot" w:pos="8640"/>
      </w:tabs>
    </w:pPr>
  </w:style>
  <w:style w:type="paragraph" w:styleId="TOC2">
    <w:name w:val="toc 2"/>
    <w:basedOn w:val="Kazalo"/>
    <w:rsid w:val="00D35CE4"/>
    <w:pPr>
      <w:tabs>
        <w:tab w:val="right" w:leader="dot" w:pos="8357"/>
      </w:tabs>
      <w:ind w:left="283"/>
    </w:pPr>
  </w:style>
  <w:style w:type="paragraph" w:styleId="TOC3">
    <w:name w:val="toc 3"/>
    <w:basedOn w:val="Kazalo"/>
    <w:rsid w:val="00D35CE4"/>
    <w:pPr>
      <w:tabs>
        <w:tab w:val="right" w:leader="dot" w:pos="8074"/>
      </w:tabs>
      <w:ind w:left="566"/>
    </w:pPr>
  </w:style>
  <w:style w:type="paragraph" w:styleId="TOC4">
    <w:name w:val="toc 4"/>
    <w:basedOn w:val="Kazalo"/>
    <w:rsid w:val="00D35CE4"/>
    <w:pPr>
      <w:tabs>
        <w:tab w:val="right" w:leader="dot" w:pos="8789"/>
      </w:tabs>
      <w:ind w:left="849"/>
    </w:pPr>
  </w:style>
  <w:style w:type="paragraph" w:styleId="TOC5">
    <w:name w:val="toc 5"/>
    <w:basedOn w:val="Kazalo"/>
    <w:rsid w:val="00D35CE4"/>
    <w:pPr>
      <w:tabs>
        <w:tab w:val="right" w:leader="dot" w:pos="8506"/>
      </w:tabs>
      <w:ind w:left="1132"/>
    </w:pPr>
  </w:style>
  <w:style w:type="paragraph" w:styleId="TOC6">
    <w:name w:val="toc 6"/>
    <w:basedOn w:val="Kazalo"/>
    <w:rsid w:val="00D35CE4"/>
    <w:pPr>
      <w:tabs>
        <w:tab w:val="right" w:leader="dot" w:pos="8223"/>
      </w:tabs>
      <w:ind w:left="1415"/>
    </w:pPr>
  </w:style>
  <w:style w:type="paragraph" w:styleId="TOC7">
    <w:name w:val="toc 7"/>
    <w:basedOn w:val="Kazalo"/>
    <w:rsid w:val="00D35CE4"/>
    <w:pPr>
      <w:tabs>
        <w:tab w:val="right" w:leader="dot" w:pos="7940"/>
      </w:tabs>
      <w:ind w:left="1698"/>
    </w:pPr>
  </w:style>
  <w:style w:type="paragraph" w:styleId="TOC8">
    <w:name w:val="toc 8"/>
    <w:basedOn w:val="Kazalo"/>
    <w:rsid w:val="00D35CE4"/>
    <w:pPr>
      <w:tabs>
        <w:tab w:val="right" w:leader="dot" w:pos="7657"/>
      </w:tabs>
      <w:ind w:left="1981"/>
    </w:pPr>
  </w:style>
  <w:style w:type="paragraph" w:styleId="TOC9">
    <w:name w:val="toc 9"/>
    <w:basedOn w:val="Kazalo"/>
    <w:rsid w:val="00D35CE4"/>
    <w:pPr>
      <w:tabs>
        <w:tab w:val="right" w:leader="dot" w:pos="7374"/>
      </w:tabs>
      <w:ind w:left="2264"/>
    </w:pPr>
  </w:style>
  <w:style w:type="paragraph" w:customStyle="1" w:styleId="Vsebina10">
    <w:name w:val="Vsebina 10"/>
    <w:basedOn w:val="Kazalo"/>
    <w:rsid w:val="00D35CE4"/>
    <w:pPr>
      <w:tabs>
        <w:tab w:val="right" w:leader="dot" w:pos="7091"/>
      </w:tabs>
      <w:ind w:left="2547"/>
    </w:pPr>
  </w:style>
  <w:style w:type="paragraph" w:customStyle="1" w:styleId="BalloonText1">
    <w:name w:val="Balloon Text1"/>
    <w:basedOn w:val="Normal"/>
    <w:rsid w:val="00D35CE4"/>
    <w:rPr>
      <w:rFonts w:ascii="Tahoma" w:hAnsi="Tahoma" w:cs="Tahoma"/>
      <w:sz w:val="16"/>
      <w:szCs w:val="16"/>
    </w:rPr>
  </w:style>
  <w:style w:type="paragraph" w:styleId="FootnoteText">
    <w:name w:val="footnote text"/>
    <w:basedOn w:val="Normal"/>
    <w:rsid w:val="00D35CE4"/>
    <w:pPr>
      <w:suppressLineNumbers/>
      <w:ind w:left="283" w:hanging="283"/>
    </w:pPr>
    <w:rPr>
      <w:sz w:val="20"/>
      <w:szCs w:val="20"/>
    </w:rPr>
  </w:style>
  <w:style w:type="paragraph" w:customStyle="1" w:styleId="Vsebinaokvira">
    <w:name w:val="Vsebina okvira"/>
    <w:basedOn w:val="BodyText"/>
    <w:rsid w:val="00D35CE4"/>
  </w:style>
  <w:style w:type="paragraph" w:styleId="ListParagraph">
    <w:name w:val="List Paragraph"/>
    <w:basedOn w:val="Normal"/>
    <w:qFormat/>
    <w:rsid w:val="00D35CE4"/>
  </w:style>
  <w:style w:type="character" w:customStyle="1" w:styleId="hps">
    <w:name w:val="hps"/>
    <w:basedOn w:val="DefaultParagraphFont"/>
    <w:rsid w:val="0009575F"/>
  </w:style>
  <w:style w:type="character" w:customStyle="1" w:styleId="apple-converted-space">
    <w:name w:val="apple-converted-space"/>
    <w:basedOn w:val="DefaultParagraphFont"/>
    <w:rsid w:val="0009575F"/>
  </w:style>
  <w:style w:type="character" w:customStyle="1" w:styleId="apple-style-span">
    <w:name w:val="apple-style-span"/>
    <w:basedOn w:val="DefaultParagraphFont"/>
    <w:rsid w:val="00011543"/>
  </w:style>
  <w:style w:type="character" w:customStyle="1" w:styleId="atn">
    <w:name w:val="atn"/>
    <w:basedOn w:val="DefaultParagraphFont"/>
    <w:rsid w:val="00011543"/>
  </w:style>
  <w:style w:type="character" w:customStyle="1" w:styleId="hpsatn">
    <w:name w:val="hps atn"/>
    <w:basedOn w:val="DefaultParagraphFont"/>
    <w:rsid w:val="00A470E0"/>
  </w:style>
  <w:style w:type="paragraph" w:styleId="BalloonText">
    <w:name w:val="Balloon Text"/>
    <w:basedOn w:val="Normal"/>
    <w:link w:val="BalloonTextChar"/>
    <w:uiPriority w:val="99"/>
    <w:semiHidden/>
    <w:unhideWhenUsed/>
    <w:rsid w:val="009759D1"/>
    <w:rPr>
      <w:rFonts w:ascii="Tahoma" w:hAnsi="Tahoma" w:cs="Tahoma"/>
      <w:sz w:val="16"/>
      <w:szCs w:val="16"/>
    </w:rPr>
  </w:style>
  <w:style w:type="character" w:customStyle="1" w:styleId="BalloonTextChar">
    <w:name w:val="Balloon Text Char"/>
    <w:basedOn w:val="DefaultParagraphFont"/>
    <w:link w:val="BalloonText"/>
    <w:uiPriority w:val="99"/>
    <w:semiHidden/>
    <w:rsid w:val="009759D1"/>
    <w:rPr>
      <w:rFonts w:ascii="Tahoma" w:eastAsia="Cambria" w:hAnsi="Tahoma" w:cs="Tahoma"/>
      <w:kern w:val="1"/>
      <w:sz w:val="16"/>
      <w:szCs w:val="16"/>
      <w:lang w:eastAsia="ar-SA"/>
    </w:rPr>
  </w:style>
  <w:style w:type="paragraph" w:styleId="NormalWeb">
    <w:name w:val="Normal (Web)"/>
    <w:basedOn w:val="Normal"/>
    <w:uiPriority w:val="99"/>
    <w:semiHidden/>
    <w:unhideWhenUsed/>
    <w:rsid w:val="006E565E"/>
    <w:pPr>
      <w:suppressAutoHyphens w:val="0"/>
      <w:spacing w:before="100" w:beforeAutospacing="1" w:after="100" w:afterAutospacing="1"/>
    </w:pPr>
    <w:rPr>
      <w:rFonts w:ascii="Times New Roman" w:eastAsia="Times New Roman" w:hAnsi="Times New Roman" w:cs="Times New Roman"/>
      <w:kern w:val="0"/>
      <w:lang w:eastAsia="en-US"/>
    </w:rPr>
  </w:style>
  <w:style w:type="character" w:styleId="CommentReference">
    <w:name w:val="annotation reference"/>
    <w:basedOn w:val="DefaultParagraphFont"/>
    <w:uiPriority w:val="99"/>
    <w:semiHidden/>
    <w:unhideWhenUsed/>
    <w:rsid w:val="00A813D1"/>
    <w:rPr>
      <w:sz w:val="16"/>
      <w:szCs w:val="16"/>
    </w:rPr>
  </w:style>
  <w:style w:type="paragraph" w:styleId="CommentText">
    <w:name w:val="annotation text"/>
    <w:basedOn w:val="Normal"/>
    <w:link w:val="CommentTextChar"/>
    <w:uiPriority w:val="99"/>
    <w:semiHidden/>
    <w:unhideWhenUsed/>
    <w:rsid w:val="00A813D1"/>
    <w:rPr>
      <w:sz w:val="20"/>
      <w:szCs w:val="20"/>
    </w:rPr>
  </w:style>
  <w:style w:type="character" w:customStyle="1" w:styleId="CommentTextChar">
    <w:name w:val="Comment Text Char"/>
    <w:basedOn w:val="DefaultParagraphFont"/>
    <w:link w:val="CommentText"/>
    <w:uiPriority w:val="99"/>
    <w:semiHidden/>
    <w:rsid w:val="00A813D1"/>
    <w:rPr>
      <w:rFonts w:ascii="Cambria" w:eastAsia="Cambria" w:hAnsi="Cambria" w:cs="Cambria"/>
      <w:kern w:val="1"/>
      <w:lang w:eastAsia="ar-SA"/>
    </w:rPr>
  </w:style>
  <w:style w:type="paragraph" w:styleId="CommentSubject">
    <w:name w:val="annotation subject"/>
    <w:basedOn w:val="CommentText"/>
    <w:next w:val="CommentText"/>
    <w:link w:val="CommentSubjectChar"/>
    <w:uiPriority w:val="99"/>
    <w:semiHidden/>
    <w:unhideWhenUsed/>
    <w:rsid w:val="00A813D1"/>
    <w:rPr>
      <w:b/>
      <w:bCs/>
    </w:rPr>
  </w:style>
  <w:style w:type="character" w:customStyle="1" w:styleId="CommentSubjectChar">
    <w:name w:val="Comment Subject Char"/>
    <w:basedOn w:val="CommentTextChar"/>
    <w:link w:val="CommentSubject"/>
    <w:uiPriority w:val="99"/>
    <w:semiHidden/>
    <w:rsid w:val="00A813D1"/>
    <w:rPr>
      <w:b/>
      <w:bCs/>
    </w:rPr>
  </w:style>
  <w:style w:type="character" w:customStyle="1" w:styleId="FooterChar">
    <w:name w:val="Footer Char"/>
    <w:basedOn w:val="DefaultParagraphFont"/>
    <w:link w:val="Footer"/>
    <w:uiPriority w:val="99"/>
    <w:rsid w:val="00AE6C84"/>
    <w:rPr>
      <w:rFonts w:ascii="Cambria" w:eastAsia="Cambria" w:hAnsi="Cambria" w:cs="Cambria"/>
      <w:kern w:val="1"/>
      <w:sz w:val="24"/>
      <w:szCs w:val="24"/>
      <w:lang w:eastAsia="ar-SA"/>
    </w:rPr>
  </w:style>
  <w:style w:type="paragraph" w:styleId="EndnoteText">
    <w:name w:val="endnote text"/>
    <w:basedOn w:val="Normal"/>
    <w:link w:val="EndnoteTextChar"/>
    <w:uiPriority w:val="99"/>
    <w:semiHidden/>
    <w:unhideWhenUsed/>
    <w:rsid w:val="004A453F"/>
    <w:rPr>
      <w:sz w:val="20"/>
      <w:szCs w:val="20"/>
    </w:rPr>
  </w:style>
  <w:style w:type="character" w:customStyle="1" w:styleId="EndnoteTextChar">
    <w:name w:val="Endnote Text Char"/>
    <w:basedOn w:val="DefaultParagraphFont"/>
    <w:link w:val="EndnoteText"/>
    <w:uiPriority w:val="99"/>
    <w:semiHidden/>
    <w:rsid w:val="004A453F"/>
    <w:rPr>
      <w:rFonts w:ascii="Cambria" w:eastAsia="Cambria" w:hAnsi="Cambria" w:cs="Cambria"/>
      <w:kern w:val="1"/>
      <w:lang w:eastAsia="ar-SA"/>
    </w:rPr>
  </w:style>
  <w:style w:type="paragraph" w:styleId="PlainText">
    <w:name w:val="Plain Text"/>
    <w:basedOn w:val="Normal"/>
    <w:link w:val="PlainTextChar"/>
    <w:rsid w:val="0029266D"/>
    <w:rPr>
      <w:rFonts w:ascii="Courier New" w:hAnsi="Courier New" w:cs="Courier New"/>
      <w:sz w:val="20"/>
      <w:szCs w:val="20"/>
    </w:rPr>
  </w:style>
  <w:style w:type="character" w:customStyle="1" w:styleId="PlainTextChar">
    <w:name w:val="Plain Text Char"/>
    <w:basedOn w:val="DefaultParagraphFont"/>
    <w:link w:val="PlainText"/>
    <w:rsid w:val="0029266D"/>
    <w:rPr>
      <w:rFonts w:ascii="Courier New" w:eastAsia="Cambria" w:hAnsi="Courier New" w:cs="Courier New"/>
      <w:kern w:val="1"/>
      <w:lang w:eastAsia="ar-SA"/>
    </w:rPr>
  </w:style>
</w:styles>
</file>

<file path=word/webSettings.xml><?xml version="1.0" encoding="utf-8"?>
<w:webSettings xmlns:r="http://schemas.openxmlformats.org/officeDocument/2006/relationships" xmlns:w="http://schemas.openxmlformats.org/wordprocessingml/2006/main">
  <w:divs>
    <w:div w:id="603536695">
      <w:bodyDiv w:val="1"/>
      <w:marLeft w:val="0"/>
      <w:marRight w:val="0"/>
      <w:marTop w:val="0"/>
      <w:marBottom w:val="0"/>
      <w:divBdr>
        <w:top w:val="none" w:sz="0" w:space="0" w:color="auto"/>
        <w:left w:val="none" w:sz="0" w:space="0" w:color="auto"/>
        <w:bottom w:val="none" w:sz="0" w:space="0" w:color="auto"/>
        <w:right w:val="none" w:sz="0" w:space="0" w:color="auto"/>
      </w:divBdr>
    </w:div>
    <w:div w:id="633682653">
      <w:bodyDiv w:val="1"/>
      <w:marLeft w:val="0"/>
      <w:marRight w:val="0"/>
      <w:marTop w:val="0"/>
      <w:marBottom w:val="0"/>
      <w:divBdr>
        <w:top w:val="none" w:sz="0" w:space="0" w:color="auto"/>
        <w:left w:val="none" w:sz="0" w:space="0" w:color="auto"/>
        <w:bottom w:val="none" w:sz="0" w:space="0" w:color="auto"/>
        <w:right w:val="none" w:sz="0" w:space="0" w:color="auto"/>
      </w:divBdr>
      <w:divsChild>
        <w:div w:id="558051762">
          <w:marLeft w:val="0"/>
          <w:marRight w:val="0"/>
          <w:marTop w:val="0"/>
          <w:marBottom w:val="0"/>
          <w:divBdr>
            <w:top w:val="none" w:sz="0" w:space="0" w:color="auto"/>
            <w:left w:val="none" w:sz="0" w:space="0" w:color="auto"/>
            <w:bottom w:val="none" w:sz="0" w:space="0" w:color="auto"/>
            <w:right w:val="none" w:sz="0" w:space="0" w:color="auto"/>
          </w:divBdr>
          <w:divsChild>
            <w:div w:id="150793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6660">
      <w:bodyDiv w:val="1"/>
      <w:marLeft w:val="0"/>
      <w:marRight w:val="0"/>
      <w:marTop w:val="0"/>
      <w:marBottom w:val="0"/>
      <w:divBdr>
        <w:top w:val="none" w:sz="0" w:space="0" w:color="auto"/>
        <w:left w:val="none" w:sz="0" w:space="0" w:color="auto"/>
        <w:bottom w:val="none" w:sz="0" w:space="0" w:color="auto"/>
        <w:right w:val="none" w:sz="0" w:space="0" w:color="auto"/>
      </w:divBdr>
      <w:divsChild>
        <w:div w:id="527908402">
          <w:marLeft w:val="0"/>
          <w:marRight w:val="0"/>
          <w:marTop w:val="0"/>
          <w:marBottom w:val="0"/>
          <w:divBdr>
            <w:top w:val="none" w:sz="0" w:space="0" w:color="auto"/>
            <w:left w:val="none" w:sz="0" w:space="0" w:color="auto"/>
            <w:bottom w:val="none" w:sz="0" w:space="0" w:color="auto"/>
            <w:right w:val="none" w:sz="0" w:space="0" w:color="auto"/>
          </w:divBdr>
          <w:divsChild>
            <w:div w:id="130797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364029">
      <w:bodyDiv w:val="1"/>
      <w:marLeft w:val="0"/>
      <w:marRight w:val="0"/>
      <w:marTop w:val="0"/>
      <w:marBottom w:val="0"/>
      <w:divBdr>
        <w:top w:val="none" w:sz="0" w:space="0" w:color="auto"/>
        <w:left w:val="none" w:sz="0" w:space="0" w:color="auto"/>
        <w:bottom w:val="none" w:sz="0" w:space="0" w:color="auto"/>
        <w:right w:val="none" w:sz="0" w:space="0" w:color="auto"/>
      </w:divBdr>
    </w:div>
    <w:div w:id="733704556">
      <w:bodyDiv w:val="1"/>
      <w:marLeft w:val="0"/>
      <w:marRight w:val="0"/>
      <w:marTop w:val="0"/>
      <w:marBottom w:val="0"/>
      <w:divBdr>
        <w:top w:val="none" w:sz="0" w:space="0" w:color="auto"/>
        <w:left w:val="none" w:sz="0" w:space="0" w:color="auto"/>
        <w:bottom w:val="none" w:sz="0" w:space="0" w:color="auto"/>
        <w:right w:val="none" w:sz="0" w:space="0" w:color="auto"/>
      </w:divBdr>
    </w:div>
    <w:div w:id="817452435">
      <w:bodyDiv w:val="1"/>
      <w:marLeft w:val="0"/>
      <w:marRight w:val="0"/>
      <w:marTop w:val="0"/>
      <w:marBottom w:val="0"/>
      <w:divBdr>
        <w:top w:val="none" w:sz="0" w:space="0" w:color="auto"/>
        <w:left w:val="none" w:sz="0" w:space="0" w:color="auto"/>
        <w:bottom w:val="none" w:sz="0" w:space="0" w:color="auto"/>
        <w:right w:val="none" w:sz="0" w:space="0" w:color="auto"/>
      </w:divBdr>
      <w:divsChild>
        <w:div w:id="57634250">
          <w:marLeft w:val="0"/>
          <w:marRight w:val="0"/>
          <w:marTop w:val="0"/>
          <w:marBottom w:val="0"/>
          <w:divBdr>
            <w:top w:val="none" w:sz="0" w:space="0" w:color="auto"/>
            <w:left w:val="none" w:sz="0" w:space="0" w:color="auto"/>
            <w:bottom w:val="none" w:sz="0" w:space="0" w:color="auto"/>
            <w:right w:val="none" w:sz="0" w:space="0" w:color="auto"/>
          </w:divBdr>
          <w:divsChild>
            <w:div w:id="207015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3438">
      <w:bodyDiv w:val="1"/>
      <w:marLeft w:val="0"/>
      <w:marRight w:val="0"/>
      <w:marTop w:val="0"/>
      <w:marBottom w:val="0"/>
      <w:divBdr>
        <w:top w:val="none" w:sz="0" w:space="0" w:color="auto"/>
        <w:left w:val="none" w:sz="0" w:space="0" w:color="auto"/>
        <w:bottom w:val="none" w:sz="0" w:space="0" w:color="auto"/>
        <w:right w:val="none" w:sz="0" w:space="0" w:color="auto"/>
      </w:divBdr>
      <w:divsChild>
        <w:div w:id="2068413550">
          <w:marLeft w:val="0"/>
          <w:marRight w:val="0"/>
          <w:marTop w:val="0"/>
          <w:marBottom w:val="0"/>
          <w:divBdr>
            <w:top w:val="none" w:sz="0" w:space="0" w:color="auto"/>
            <w:left w:val="none" w:sz="0" w:space="0" w:color="auto"/>
            <w:bottom w:val="none" w:sz="0" w:space="0" w:color="auto"/>
            <w:right w:val="none" w:sz="0" w:space="0" w:color="auto"/>
          </w:divBdr>
          <w:divsChild>
            <w:div w:id="4307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94800">
      <w:bodyDiv w:val="1"/>
      <w:marLeft w:val="0"/>
      <w:marRight w:val="0"/>
      <w:marTop w:val="0"/>
      <w:marBottom w:val="0"/>
      <w:divBdr>
        <w:top w:val="none" w:sz="0" w:space="0" w:color="auto"/>
        <w:left w:val="none" w:sz="0" w:space="0" w:color="auto"/>
        <w:bottom w:val="none" w:sz="0" w:space="0" w:color="auto"/>
        <w:right w:val="none" w:sz="0" w:space="0" w:color="auto"/>
      </w:divBdr>
    </w:div>
    <w:div w:id="1072891905">
      <w:bodyDiv w:val="1"/>
      <w:marLeft w:val="0"/>
      <w:marRight w:val="0"/>
      <w:marTop w:val="0"/>
      <w:marBottom w:val="0"/>
      <w:divBdr>
        <w:top w:val="none" w:sz="0" w:space="0" w:color="auto"/>
        <w:left w:val="none" w:sz="0" w:space="0" w:color="auto"/>
        <w:bottom w:val="none" w:sz="0" w:space="0" w:color="auto"/>
        <w:right w:val="none" w:sz="0" w:space="0" w:color="auto"/>
      </w:divBdr>
      <w:divsChild>
        <w:div w:id="327514572">
          <w:marLeft w:val="0"/>
          <w:marRight w:val="0"/>
          <w:marTop w:val="0"/>
          <w:marBottom w:val="0"/>
          <w:divBdr>
            <w:top w:val="none" w:sz="0" w:space="0" w:color="auto"/>
            <w:left w:val="none" w:sz="0" w:space="0" w:color="auto"/>
            <w:bottom w:val="none" w:sz="0" w:space="0" w:color="auto"/>
            <w:right w:val="none" w:sz="0" w:space="0" w:color="auto"/>
          </w:divBdr>
          <w:divsChild>
            <w:div w:id="171307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50295">
      <w:bodyDiv w:val="1"/>
      <w:marLeft w:val="0"/>
      <w:marRight w:val="0"/>
      <w:marTop w:val="0"/>
      <w:marBottom w:val="0"/>
      <w:divBdr>
        <w:top w:val="none" w:sz="0" w:space="0" w:color="auto"/>
        <w:left w:val="none" w:sz="0" w:space="0" w:color="auto"/>
        <w:bottom w:val="none" w:sz="0" w:space="0" w:color="auto"/>
        <w:right w:val="none" w:sz="0" w:space="0" w:color="auto"/>
      </w:divBdr>
      <w:divsChild>
        <w:div w:id="654072826">
          <w:marLeft w:val="0"/>
          <w:marRight w:val="0"/>
          <w:marTop w:val="0"/>
          <w:marBottom w:val="0"/>
          <w:divBdr>
            <w:top w:val="none" w:sz="0" w:space="0" w:color="auto"/>
            <w:left w:val="none" w:sz="0" w:space="0" w:color="auto"/>
            <w:bottom w:val="none" w:sz="0" w:space="0" w:color="auto"/>
            <w:right w:val="none" w:sz="0" w:space="0" w:color="auto"/>
          </w:divBdr>
          <w:divsChild>
            <w:div w:id="178634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4653">
      <w:bodyDiv w:val="1"/>
      <w:marLeft w:val="0"/>
      <w:marRight w:val="0"/>
      <w:marTop w:val="0"/>
      <w:marBottom w:val="0"/>
      <w:divBdr>
        <w:top w:val="none" w:sz="0" w:space="0" w:color="auto"/>
        <w:left w:val="none" w:sz="0" w:space="0" w:color="auto"/>
        <w:bottom w:val="none" w:sz="0" w:space="0" w:color="auto"/>
        <w:right w:val="none" w:sz="0" w:space="0" w:color="auto"/>
      </w:divBdr>
    </w:div>
    <w:div w:id="1970087629">
      <w:bodyDiv w:val="1"/>
      <w:marLeft w:val="0"/>
      <w:marRight w:val="0"/>
      <w:marTop w:val="0"/>
      <w:marBottom w:val="0"/>
      <w:divBdr>
        <w:top w:val="none" w:sz="0" w:space="0" w:color="auto"/>
        <w:left w:val="none" w:sz="0" w:space="0" w:color="auto"/>
        <w:bottom w:val="none" w:sz="0" w:space="0" w:color="auto"/>
        <w:right w:val="none" w:sz="0" w:space="0" w:color="auto"/>
      </w:divBdr>
    </w:div>
    <w:div w:id="209920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kilkennydesig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rokodelskicenter-ribnic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1443E-A57B-4030-BA47-6CBE5D2A2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23938</Words>
  <Characters>136451</Characters>
  <Application>Microsoft Office Word</Application>
  <DocSecurity>0</DocSecurity>
  <Lines>1137</Lines>
  <Paragraphs>320</Paragraphs>
  <ScaleCrop>false</ScaleCrop>
  <HeadingPairs>
    <vt:vector size="2" baseType="variant">
      <vt:variant>
        <vt:lpstr>Title</vt:lpstr>
      </vt:variant>
      <vt:variant>
        <vt:i4>1</vt:i4>
      </vt:variant>
    </vt:vector>
  </HeadingPairs>
  <TitlesOfParts>
    <vt:vector size="1" baseType="lpstr">
      <vt:lpstr>REPUBLIC OF MACEDONIA</vt:lpstr>
    </vt:vector>
  </TitlesOfParts>
  <Company>TOSHIBA</Company>
  <LinksUpToDate>false</LinksUpToDate>
  <CharactersWithSpaces>160069</CharactersWithSpaces>
  <SharedDoc>false</SharedDoc>
  <HLinks>
    <vt:vector size="12" baseType="variant">
      <vt:variant>
        <vt:i4>3604519</vt:i4>
      </vt:variant>
      <vt:variant>
        <vt:i4>138</vt:i4>
      </vt:variant>
      <vt:variant>
        <vt:i4>0</vt:i4>
      </vt:variant>
      <vt:variant>
        <vt:i4>5</vt:i4>
      </vt:variant>
      <vt:variant>
        <vt:lpwstr>http://www.rokodelskicenter-ribnica.si/</vt:lpwstr>
      </vt:variant>
      <vt:variant>
        <vt:lpwstr/>
      </vt:variant>
      <vt:variant>
        <vt:i4>3735593</vt:i4>
      </vt:variant>
      <vt:variant>
        <vt:i4>135</vt:i4>
      </vt:variant>
      <vt:variant>
        <vt:i4>0</vt:i4>
      </vt:variant>
      <vt:variant>
        <vt:i4>5</vt:i4>
      </vt:variant>
      <vt:variant>
        <vt:lpwstr>http://www.kilkennydesign.com/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 OF MACEDONIA</dc:title>
  <dc:creator>jumni ademi</dc:creator>
  <cp:lastModifiedBy>jumni.ademi</cp:lastModifiedBy>
  <cp:revision>4</cp:revision>
  <cp:lastPrinted>2012-02-09T10:04:00Z</cp:lastPrinted>
  <dcterms:created xsi:type="dcterms:W3CDTF">2012-02-08T10:42:00Z</dcterms:created>
  <dcterms:modified xsi:type="dcterms:W3CDTF">2012-02-09T15:22:00Z</dcterms:modified>
</cp:coreProperties>
</file>