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721C" w14:textId="77777777" w:rsidR="00B95992" w:rsidRPr="00F5121A" w:rsidRDefault="00B95992" w:rsidP="006A0033">
      <w:pPr>
        <w:jc w:val="both"/>
        <w:rPr>
          <w:rFonts w:ascii="Calibri" w:hAnsi="Calibri" w:cs="Calibri"/>
          <w:sz w:val="22"/>
          <w:szCs w:val="22"/>
          <w:lang w:val="mk-MK"/>
        </w:rPr>
      </w:pPr>
      <w:r w:rsidRPr="00F5121A">
        <w:rPr>
          <w:rFonts w:ascii="Calibri" w:hAnsi="Calibri" w:cs="Calibri"/>
          <w:sz w:val="22"/>
          <w:szCs w:val="22"/>
          <w:lang w:val="mk-MK"/>
        </w:rPr>
        <w:t xml:space="preserve">Во член 6 </w:t>
      </w:r>
    </w:p>
    <w:p w14:paraId="7291457B" w14:textId="14B419C9" w:rsidR="00B95992" w:rsidRPr="00F5121A" w:rsidRDefault="00C24DE1" w:rsidP="006A0033">
      <w:pPr>
        <w:jc w:val="both"/>
        <w:rPr>
          <w:rFonts w:ascii="Calibri" w:hAnsi="Calibri" w:cs="Calibri"/>
          <w:sz w:val="22"/>
          <w:szCs w:val="22"/>
          <w:lang w:val="mk-MK"/>
        </w:rPr>
      </w:pPr>
      <w:r w:rsidRPr="00F5121A">
        <w:rPr>
          <w:rFonts w:ascii="Calibri" w:hAnsi="Calibri" w:cs="Calibri"/>
          <w:sz w:val="22"/>
          <w:szCs w:val="22"/>
          <w:lang w:val="mk-MK"/>
        </w:rPr>
        <w:t xml:space="preserve">Точка 3, </w:t>
      </w:r>
      <w:r w:rsidR="00B95992" w:rsidRPr="00F5121A">
        <w:rPr>
          <w:rFonts w:ascii="Calibri" w:hAnsi="Calibri" w:cs="Calibri"/>
          <w:b/>
          <w:bCs/>
          <w:sz w:val="22"/>
          <w:szCs w:val="22"/>
          <w:lang w:val="mk-MK"/>
        </w:rPr>
        <w:t>Воспитно-образовниот кадар</w:t>
      </w:r>
      <w:r w:rsidR="00B95992" w:rsidRPr="00F5121A">
        <w:rPr>
          <w:rFonts w:ascii="Calibri" w:hAnsi="Calibri" w:cs="Calibri"/>
          <w:sz w:val="22"/>
          <w:szCs w:val="22"/>
          <w:lang w:val="mk-MK"/>
        </w:rPr>
        <w:t xml:space="preserve">, да се дефинира </w:t>
      </w:r>
      <w:r w:rsidRPr="00F5121A">
        <w:rPr>
          <w:rFonts w:ascii="Calibri" w:hAnsi="Calibri" w:cs="Calibri"/>
          <w:sz w:val="22"/>
          <w:szCs w:val="22"/>
          <w:lang w:val="mk-MK"/>
        </w:rPr>
        <w:t xml:space="preserve">за давателите на услуги вработени во јавните установи за згрижување и воспитување на деца </w:t>
      </w:r>
      <w:r w:rsidR="00B95992" w:rsidRPr="00F5121A">
        <w:rPr>
          <w:rFonts w:ascii="Calibri" w:hAnsi="Calibri" w:cs="Calibri"/>
          <w:sz w:val="22"/>
          <w:szCs w:val="22"/>
          <w:lang w:val="mk-MK"/>
        </w:rPr>
        <w:t xml:space="preserve">кој спаѓа во воспитно-образовен кадар </w:t>
      </w:r>
      <w:r w:rsidRPr="00F5121A">
        <w:rPr>
          <w:rFonts w:ascii="Calibri" w:hAnsi="Calibri" w:cs="Calibri"/>
          <w:sz w:val="22"/>
          <w:szCs w:val="22"/>
          <w:lang w:val="mk-MK"/>
        </w:rPr>
        <w:t>(објаснување</w:t>
      </w:r>
      <w:r w:rsidRPr="00F5121A">
        <w:rPr>
          <w:rFonts w:ascii="Calibri" w:hAnsi="Calibri" w:cs="Calibri"/>
          <w:sz w:val="22"/>
          <w:szCs w:val="22"/>
        </w:rPr>
        <w:t xml:space="preserve">: </w:t>
      </w:r>
      <w:r w:rsidRPr="00F5121A">
        <w:rPr>
          <w:rFonts w:ascii="Calibri" w:hAnsi="Calibri" w:cs="Calibri"/>
          <w:sz w:val="22"/>
          <w:szCs w:val="22"/>
          <w:lang w:val="mk-MK"/>
        </w:rPr>
        <w:t xml:space="preserve">според законот за заштита на деца во даватели на јавни услуги спаѓаат и </w:t>
      </w:r>
      <w:r w:rsidRPr="00F5121A">
        <w:rPr>
          <w:rFonts w:ascii="Calibri" w:hAnsi="Calibri" w:cs="Calibri"/>
          <w:sz w:val="22"/>
          <w:szCs w:val="22"/>
        </w:rPr>
        <w:t>доктор на медицина, доктор на стоматологија</w:t>
      </w:r>
      <w:r w:rsidRPr="00F5121A">
        <w:rPr>
          <w:rFonts w:ascii="Calibri" w:hAnsi="Calibri" w:cs="Calibri"/>
          <w:sz w:val="22"/>
          <w:szCs w:val="22"/>
          <w:lang w:val="mk-MK"/>
        </w:rPr>
        <w:t xml:space="preserve"> и сл.)</w:t>
      </w:r>
      <w:r w:rsidR="00805DF9" w:rsidRPr="00F5121A">
        <w:rPr>
          <w:rFonts w:ascii="Calibri" w:hAnsi="Calibri" w:cs="Calibri"/>
          <w:sz w:val="22"/>
          <w:szCs w:val="22"/>
          <w:lang w:val="mk-MK"/>
        </w:rPr>
        <w:t xml:space="preserve"> ил</w:t>
      </w:r>
      <w:r w:rsidR="0046207D" w:rsidRPr="00F5121A">
        <w:rPr>
          <w:rFonts w:ascii="Calibri" w:hAnsi="Calibri" w:cs="Calibri"/>
          <w:sz w:val="22"/>
          <w:szCs w:val="22"/>
          <w:lang w:val="mk-MK"/>
        </w:rPr>
        <w:t>и</w:t>
      </w:r>
      <w:r w:rsidR="00805DF9" w:rsidRPr="00F5121A">
        <w:rPr>
          <w:rFonts w:ascii="Calibri" w:hAnsi="Calibri" w:cs="Calibri"/>
          <w:sz w:val="22"/>
          <w:szCs w:val="22"/>
          <w:lang w:val="mk-MK"/>
        </w:rPr>
        <w:t xml:space="preserve"> во овој член или во некој друг член, како на пример, член 8, алинеја 12.</w:t>
      </w:r>
    </w:p>
    <w:p w14:paraId="14E0352F" w14:textId="0FA3C4B3" w:rsidR="001F1FA9" w:rsidRPr="00F5121A" w:rsidRDefault="00C24DE1" w:rsidP="006A0033">
      <w:pPr>
        <w:jc w:val="both"/>
        <w:rPr>
          <w:rFonts w:ascii="Calibri" w:hAnsi="Calibri" w:cs="Calibri"/>
          <w:sz w:val="22"/>
          <w:szCs w:val="22"/>
          <w:lang w:val="mk-MK"/>
        </w:rPr>
      </w:pPr>
      <w:r w:rsidRPr="00F5121A">
        <w:rPr>
          <w:rFonts w:ascii="Calibri" w:hAnsi="Calibri" w:cs="Calibri"/>
          <w:sz w:val="22"/>
          <w:szCs w:val="22"/>
          <w:lang w:val="mk-MK"/>
        </w:rPr>
        <w:t>Т</w:t>
      </w:r>
      <w:r w:rsidR="00B95992" w:rsidRPr="00F5121A">
        <w:rPr>
          <w:rFonts w:ascii="Calibri" w:hAnsi="Calibri" w:cs="Calibri"/>
          <w:sz w:val="22"/>
          <w:szCs w:val="22"/>
          <w:lang w:val="mk-MK"/>
        </w:rPr>
        <w:t>очка 3</w:t>
      </w:r>
      <w:r w:rsidRPr="00F5121A">
        <w:rPr>
          <w:rFonts w:ascii="Calibri" w:hAnsi="Calibri" w:cs="Calibri"/>
          <w:sz w:val="22"/>
          <w:szCs w:val="22"/>
          <w:lang w:val="mk-MK"/>
        </w:rPr>
        <w:t xml:space="preserve">, </w:t>
      </w:r>
      <w:r w:rsidR="00B95992" w:rsidRPr="00F5121A">
        <w:rPr>
          <w:rFonts w:ascii="Calibri" w:hAnsi="Calibri" w:cs="Calibri"/>
          <w:sz w:val="22"/>
          <w:szCs w:val="22"/>
          <w:lang w:val="mk-MK"/>
        </w:rPr>
        <w:t xml:space="preserve"> зборовите</w:t>
      </w:r>
      <w:r w:rsidR="00B95992" w:rsidRPr="00F5121A">
        <w:rPr>
          <w:rFonts w:ascii="Calibri" w:hAnsi="Calibri" w:cs="Calibri"/>
          <w:sz w:val="22"/>
          <w:szCs w:val="22"/>
        </w:rPr>
        <w:t xml:space="preserve">: </w:t>
      </w:r>
      <w:r w:rsidR="00B95992" w:rsidRPr="00F5121A">
        <w:rPr>
          <w:rFonts w:ascii="Calibri" w:hAnsi="Calibri" w:cs="Calibri"/>
          <w:sz w:val="22"/>
          <w:szCs w:val="22"/>
          <w:lang w:val="mk-MK"/>
        </w:rPr>
        <w:t>и раководниот, треба да се избришаат.</w:t>
      </w:r>
    </w:p>
    <w:p w14:paraId="43BB335B" w14:textId="77777777" w:rsidR="0068070E" w:rsidRPr="00F5121A" w:rsidRDefault="0068070E" w:rsidP="006A0033">
      <w:pPr>
        <w:jc w:val="both"/>
        <w:rPr>
          <w:rFonts w:ascii="Calibri" w:hAnsi="Calibri" w:cs="Calibri"/>
          <w:sz w:val="22"/>
          <w:szCs w:val="22"/>
          <w:lang w:val="mk-MK"/>
        </w:rPr>
      </w:pPr>
    </w:p>
    <w:p w14:paraId="52065E28" w14:textId="0FA19484" w:rsidR="0068070E" w:rsidRPr="00F5121A" w:rsidRDefault="0068070E" w:rsidP="006A0033">
      <w:pPr>
        <w:spacing w:line="276" w:lineRule="auto"/>
        <w:jc w:val="both"/>
        <w:rPr>
          <w:rFonts w:ascii="Calibri" w:hAnsi="Calibri" w:cs="Calibri"/>
          <w:sz w:val="22"/>
          <w:szCs w:val="22"/>
          <w:lang w:val="mk-MK"/>
        </w:rPr>
      </w:pPr>
      <w:r w:rsidRPr="00F5121A">
        <w:rPr>
          <w:rFonts w:ascii="Calibri" w:hAnsi="Calibri" w:cs="Calibri"/>
          <w:sz w:val="22"/>
          <w:szCs w:val="22"/>
          <w:lang w:val="mk-MK"/>
        </w:rPr>
        <w:t>Во член 8</w:t>
      </w:r>
    </w:p>
    <w:p w14:paraId="73DFC367" w14:textId="0C54CDF4" w:rsidR="0068070E" w:rsidRPr="00F5121A" w:rsidRDefault="0068070E" w:rsidP="006A0033">
      <w:pPr>
        <w:pStyle w:val="CommentText"/>
        <w:spacing w:line="276" w:lineRule="auto"/>
        <w:jc w:val="both"/>
        <w:rPr>
          <w:rFonts w:ascii="Calibri" w:hAnsi="Calibri" w:cs="Calibri"/>
          <w:sz w:val="22"/>
          <w:szCs w:val="22"/>
          <w:lang w:val="mk-MK"/>
        </w:rPr>
      </w:pPr>
      <w:r w:rsidRPr="00F5121A">
        <w:rPr>
          <w:rFonts w:ascii="Calibri" w:hAnsi="Calibri" w:cs="Calibri"/>
          <w:sz w:val="22"/>
          <w:szCs w:val="22"/>
          <w:lang w:val="mk-MK"/>
        </w:rPr>
        <w:t xml:space="preserve">Алинеја 1, </w:t>
      </w:r>
      <w:r w:rsidRPr="00F5121A">
        <w:rPr>
          <w:rFonts w:ascii="Calibri" w:hAnsi="Calibri" w:cs="Calibri"/>
          <w:kern w:val="36"/>
          <w:sz w:val="22"/>
          <w:szCs w:val="22"/>
        </w:rPr>
        <w:t>давателите на услуги вработени во јавните установи за згрижување и воспитување на децата</w:t>
      </w:r>
      <w:r w:rsidRPr="00F5121A">
        <w:rPr>
          <w:rFonts w:ascii="Calibri" w:hAnsi="Calibri" w:cs="Calibri"/>
          <w:kern w:val="36"/>
          <w:sz w:val="22"/>
          <w:szCs w:val="22"/>
          <w:lang w:val="mk-MK"/>
        </w:rPr>
        <w:t xml:space="preserve">, </w:t>
      </w:r>
      <w:r w:rsidRPr="00F5121A">
        <w:rPr>
          <w:rStyle w:val="CommentReference"/>
          <w:rFonts w:ascii="Calibri" w:eastAsiaTheme="majorEastAsia" w:hAnsi="Calibri" w:cs="Calibri"/>
          <w:sz w:val="22"/>
          <w:szCs w:val="22"/>
        </w:rPr>
        <w:t/>
      </w:r>
      <w:r w:rsidRPr="00F5121A">
        <w:rPr>
          <w:rFonts w:ascii="Calibri" w:hAnsi="Calibri" w:cs="Calibri"/>
          <w:sz w:val="22"/>
          <w:szCs w:val="22"/>
          <w:lang w:val="mk-MK"/>
        </w:rPr>
        <w:t>дали се мисли само на градинките, ако е така треба да се смени со детски градинки.</w:t>
      </w:r>
    </w:p>
    <w:p w14:paraId="67B5A56C" w14:textId="4C467B71" w:rsidR="00805DF9" w:rsidRPr="00F5121A" w:rsidRDefault="00805DF9" w:rsidP="006A0033">
      <w:pPr>
        <w:pStyle w:val="CommentText"/>
        <w:spacing w:line="276" w:lineRule="auto"/>
        <w:jc w:val="both"/>
        <w:rPr>
          <w:rStyle w:val="apple-converted-space"/>
          <w:rFonts w:ascii="Calibri" w:eastAsiaTheme="majorEastAsia" w:hAnsi="Calibri" w:cs="Calibri"/>
          <w:sz w:val="22"/>
          <w:szCs w:val="22"/>
          <w:lang w:val="mk-MK"/>
        </w:rPr>
      </w:pPr>
      <w:r w:rsidRPr="00F5121A">
        <w:rPr>
          <w:rFonts w:ascii="Calibri" w:hAnsi="Calibri" w:cs="Calibri"/>
          <w:sz w:val="22"/>
          <w:szCs w:val="22"/>
          <w:lang w:val="mk-MK"/>
        </w:rPr>
        <w:t>Алинеја 4 (</w:t>
      </w:r>
      <w:r w:rsidRPr="00F5121A">
        <w:rPr>
          <w:rFonts w:ascii="Calibri" w:hAnsi="Calibri" w:cs="Calibri"/>
          <w:sz w:val="22"/>
          <w:szCs w:val="22"/>
        </w:rPr>
        <w:t>врши обединување на плановите и побарувачката на активности за обука на воспитно-образовниот кадар</w:t>
      </w:r>
      <w:r w:rsidRPr="00F5121A">
        <w:rPr>
          <w:rFonts w:ascii="Calibri" w:hAnsi="Calibri" w:cs="Calibri"/>
          <w:sz w:val="22"/>
          <w:szCs w:val="22"/>
          <w:lang w:val="mk-MK"/>
        </w:rPr>
        <w:t>)</w:t>
      </w:r>
      <w:r w:rsidRPr="00F5121A">
        <w:rPr>
          <w:rStyle w:val="apple-converted-space"/>
          <w:rFonts w:ascii="Calibri" w:eastAsiaTheme="majorEastAsia" w:hAnsi="Calibri" w:cs="Calibri"/>
          <w:sz w:val="22"/>
          <w:szCs w:val="22"/>
          <w:lang w:val="mk-MK"/>
        </w:rPr>
        <w:t>, да се избриш</w:t>
      </w:r>
      <w:r w:rsidR="0046207D" w:rsidRPr="00F5121A">
        <w:rPr>
          <w:rStyle w:val="apple-converted-space"/>
          <w:rFonts w:ascii="Calibri" w:eastAsiaTheme="majorEastAsia" w:hAnsi="Calibri" w:cs="Calibri"/>
          <w:sz w:val="22"/>
          <w:szCs w:val="22"/>
          <w:lang w:val="mk-MK"/>
        </w:rPr>
        <w:t>е</w:t>
      </w:r>
    </w:p>
    <w:p w14:paraId="6B6A664F" w14:textId="2212DAE7" w:rsidR="00105828" w:rsidRPr="00F5121A" w:rsidRDefault="00105828" w:rsidP="006A0033">
      <w:pPr>
        <w:pStyle w:val="CommentText"/>
        <w:spacing w:line="276" w:lineRule="auto"/>
        <w:jc w:val="both"/>
        <w:rPr>
          <w:rStyle w:val="apple-converted-space"/>
          <w:rFonts w:ascii="Calibri" w:eastAsiaTheme="majorEastAsia" w:hAnsi="Calibri" w:cs="Calibri"/>
          <w:sz w:val="22"/>
          <w:szCs w:val="22"/>
          <w:lang w:val="mk-MK"/>
        </w:rPr>
      </w:pPr>
      <w:r w:rsidRPr="00F5121A">
        <w:rPr>
          <w:rStyle w:val="apple-converted-space"/>
          <w:rFonts w:ascii="Calibri" w:eastAsiaTheme="majorEastAsia" w:hAnsi="Calibri" w:cs="Calibri"/>
          <w:sz w:val="22"/>
          <w:szCs w:val="22"/>
          <w:lang w:val="mk-MK"/>
        </w:rPr>
        <w:t xml:space="preserve">Алинеја 10, </w:t>
      </w:r>
      <w:r w:rsidRPr="00F5121A">
        <w:rPr>
          <w:rFonts w:ascii="Calibri" w:hAnsi="Calibri" w:cs="Calibri"/>
          <w:sz w:val="22"/>
          <w:szCs w:val="22"/>
          <w:lang w:val="mk-MK"/>
        </w:rPr>
        <w:t>зборовите</w:t>
      </w:r>
      <w:r w:rsidRPr="00F5121A">
        <w:rPr>
          <w:rFonts w:ascii="Calibri" w:hAnsi="Calibri" w:cs="Calibri"/>
          <w:sz w:val="22"/>
          <w:szCs w:val="22"/>
        </w:rPr>
        <w:t xml:space="preserve">: </w:t>
      </w:r>
      <w:r w:rsidRPr="00F5121A">
        <w:rPr>
          <w:rFonts w:ascii="Calibri" w:hAnsi="Calibri" w:cs="Calibri"/>
          <w:sz w:val="22"/>
          <w:szCs w:val="22"/>
          <w:lang w:val="mk-MK"/>
        </w:rPr>
        <w:t>и раководниот, треба да се избришаат</w:t>
      </w:r>
    </w:p>
    <w:p w14:paraId="487CE48A" w14:textId="2098AD9D" w:rsidR="00805DF9" w:rsidRPr="00F5121A" w:rsidRDefault="00805DF9" w:rsidP="006A0033">
      <w:pPr>
        <w:pStyle w:val="CommentText"/>
        <w:spacing w:line="276" w:lineRule="auto"/>
        <w:jc w:val="both"/>
        <w:rPr>
          <w:rFonts w:ascii="Calibri" w:hAnsi="Calibri" w:cs="Calibri"/>
          <w:sz w:val="22"/>
          <w:szCs w:val="22"/>
        </w:rPr>
      </w:pPr>
      <w:r w:rsidRPr="00F5121A">
        <w:rPr>
          <w:rStyle w:val="apple-converted-space"/>
          <w:rFonts w:ascii="Calibri" w:eastAsiaTheme="majorEastAsia" w:hAnsi="Calibri" w:cs="Calibri"/>
          <w:sz w:val="22"/>
          <w:szCs w:val="22"/>
          <w:lang w:val="mk-MK"/>
        </w:rPr>
        <w:t xml:space="preserve">Алинеја 12, </w:t>
      </w:r>
      <w:r w:rsidRPr="00F5121A">
        <w:rPr>
          <w:rFonts w:ascii="Calibri" w:hAnsi="Calibri" w:cs="Calibri"/>
          <w:sz w:val="22"/>
          <w:szCs w:val="22"/>
          <w:lang w:val="mk-MK"/>
        </w:rPr>
        <w:t>Да се дефинира кои даватели на услуги од јавните установи за згрижување и воспитување на деца, спаѓаат во воспитно-образовен кадар, со цел да биде во согласност во став 3 од членот 6 на овој закон.</w:t>
      </w:r>
    </w:p>
    <w:p w14:paraId="5650348D" w14:textId="7A586329" w:rsidR="00805DF9" w:rsidRPr="00F5121A" w:rsidRDefault="00805DF9" w:rsidP="006A0033">
      <w:pPr>
        <w:pStyle w:val="CommentText"/>
        <w:spacing w:line="276" w:lineRule="auto"/>
        <w:jc w:val="both"/>
        <w:rPr>
          <w:rFonts w:ascii="Calibri" w:hAnsi="Calibri" w:cs="Calibri"/>
          <w:sz w:val="22"/>
          <w:szCs w:val="22"/>
          <w:lang w:val="mk-MK"/>
        </w:rPr>
      </w:pPr>
    </w:p>
    <w:p w14:paraId="47EAD55B" w14:textId="6A5835E9" w:rsidR="0068070E" w:rsidRPr="00F5121A" w:rsidRDefault="0068070E" w:rsidP="006A0033">
      <w:pPr>
        <w:spacing w:line="276" w:lineRule="auto"/>
        <w:jc w:val="both"/>
        <w:rPr>
          <w:rFonts w:ascii="Calibri" w:hAnsi="Calibri" w:cs="Calibri"/>
          <w:sz w:val="22"/>
          <w:szCs w:val="22"/>
          <w:lang w:val="mk-MK"/>
        </w:rPr>
      </w:pPr>
    </w:p>
    <w:p w14:paraId="0E23CCDE" w14:textId="1856BFB7" w:rsidR="00D77EFF" w:rsidRPr="00F5121A" w:rsidRDefault="00D77EFF" w:rsidP="006A0033">
      <w:pPr>
        <w:spacing w:line="276" w:lineRule="auto"/>
        <w:jc w:val="both"/>
        <w:rPr>
          <w:rFonts w:ascii="Calibri" w:hAnsi="Calibri" w:cs="Calibri"/>
          <w:sz w:val="22"/>
          <w:szCs w:val="22"/>
          <w:lang w:val="mk-MK"/>
        </w:rPr>
      </w:pPr>
      <w:r w:rsidRPr="00F5121A">
        <w:rPr>
          <w:rFonts w:ascii="Calibri" w:hAnsi="Calibri" w:cs="Calibri"/>
          <w:sz w:val="22"/>
          <w:szCs w:val="22"/>
          <w:lang w:val="mk-MK"/>
        </w:rPr>
        <w:t>Во член 9</w:t>
      </w:r>
    </w:p>
    <w:p w14:paraId="4ACAEB9A" w14:textId="5B589C48" w:rsidR="00D77EFF" w:rsidRPr="00F5121A" w:rsidRDefault="00D77EFF" w:rsidP="006A0033">
      <w:pPr>
        <w:pStyle w:val="CommentText"/>
        <w:spacing w:line="276" w:lineRule="auto"/>
        <w:jc w:val="both"/>
        <w:rPr>
          <w:rFonts w:ascii="Calibri" w:hAnsi="Calibri" w:cs="Calibri"/>
          <w:sz w:val="22"/>
          <w:szCs w:val="22"/>
          <w:lang w:val="mk-MK"/>
        </w:rPr>
      </w:pPr>
      <w:r w:rsidRPr="00F5121A">
        <w:rPr>
          <w:rFonts w:ascii="Calibri" w:hAnsi="Calibri" w:cs="Calibri"/>
          <w:sz w:val="22"/>
          <w:szCs w:val="22"/>
          <w:lang w:val="mk-MK"/>
        </w:rPr>
        <w:t xml:space="preserve">Во </w:t>
      </w:r>
      <w:r w:rsidR="00F15A75">
        <w:rPr>
          <w:rFonts w:ascii="Calibri" w:hAnsi="Calibri" w:cs="Calibri"/>
          <w:sz w:val="22"/>
          <w:szCs w:val="22"/>
          <w:lang w:val="mk-MK"/>
        </w:rPr>
        <w:t>став</w:t>
      </w:r>
      <w:r w:rsidRPr="00F5121A">
        <w:rPr>
          <w:rFonts w:ascii="Calibri" w:hAnsi="Calibri" w:cs="Calibri"/>
          <w:sz w:val="22"/>
          <w:szCs w:val="22"/>
          <w:lang w:val="mk-MK"/>
        </w:rPr>
        <w:t xml:space="preserve"> </w:t>
      </w:r>
      <w:r w:rsidR="00F5121A">
        <w:rPr>
          <w:rFonts w:ascii="Calibri" w:hAnsi="Calibri" w:cs="Calibri"/>
          <w:sz w:val="22"/>
          <w:szCs w:val="22"/>
          <w:lang w:val="mk-MK"/>
        </w:rPr>
        <w:t>(</w:t>
      </w:r>
      <w:r w:rsidRPr="00F5121A">
        <w:rPr>
          <w:rFonts w:ascii="Calibri" w:hAnsi="Calibri" w:cs="Calibri"/>
          <w:sz w:val="22"/>
          <w:szCs w:val="22"/>
          <w:lang w:val="mk-MK"/>
        </w:rPr>
        <w:t>1</w:t>
      </w:r>
      <w:r w:rsidR="00F5121A">
        <w:rPr>
          <w:rFonts w:ascii="Calibri" w:hAnsi="Calibri" w:cs="Calibri"/>
          <w:sz w:val="22"/>
          <w:szCs w:val="22"/>
          <w:lang w:val="mk-MK"/>
        </w:rPr>
        <w:t>)</w:t>
      </w:r>
      <w:r w:rsidRPr="00F5121A">
        <w:rPr>
          <w:rFonts w:ascii="Calibri" w:hAnsi="Calibri" w:cs="Calibri"/>
          <w:sz w:val="22"/>
          <w:szCs w:val="22"/>
          <w:lang w:val="mk-MK"/>
        </w:rPr>
        <w:t xml:space="preserve">, алинеја 1, програмите </w:t>
      </w:r>
      <w:r w:rsidRPr="00F5121A">
        <w:rPr>
          <w:rFonts w:ascii="Calibri" w:hAnsi="Calibri" w:cs="Calibri"/>
          <w:sz w:val="22"/>
          <w:szCs w:val="22"/>
        </w:rPr>
        <w:t xml:space="preserve">за </w:t>
      </w:r>
      <w:r w:rsidRPr="00F5121A">
        <w:rPr>
          <w:rFonts w:ascii="Calibri" w:hAnsi="Calibri" w:cs="Calibri"/>
          <w:sz w:val="22"/>
          <w:szCs w:val="22"/>
          <w:lang w:val="mk-MK"/>
        </w:rPr>
        <w:t xml:space="preserve">континуиран </w:t>
      </w:r>
      <w:r w:rsidRPr="00F5121A">
        <w:rPr>
          <w:rFonts w:ascii="Calibri" w:hAnsi="Calibri" w:cs="Calibri"/>
          <w:sz w:val="22"/>
          <w:szCs w:val="22"/>
        </w:rPr>
        <w:t>професионален</w:t>
      </w:r>
      <w:r w:rsidRPr="00F5121A">
        <w:rPr>
          <w:rFonts w:ascii="Calibri" w:hAnsi="Calibri" w:cs="Calibri"/>
          <w:sz w:val="22"/>
          <w:szCs w:val="22"/>
          <w:lang w:val="mk-MK"/>
        </w:rPr>
        <w:t xml:space="preserve"> </w:t>
      </w:r>
      <w:r w:rsidRPr="00F5121A">
        <w:rPr>
          <w:rFonts w:ascii="Calibri" w:hAnsi="Calibri" w:cs="Calibri"/>
          <w:sz w:val="22"/>
          <w:szCs w:val="22"/>
        </w:rPr>
        <w:t>развој</w:t>
      </w:r>
      <w:r w:rsidRPr="00F5121A">
        <w:rPr>
          <w:rFonts w:ascii="Calibri" w:hAnsi="Calibri" w:cs="Calibri"/>
          <w:sz w:val="22"/>
          <w:szCs w:val="22"/>
          <w:lang w:val="mk-MK"/>
        </w:rPr>
        <w:t xml:space="preserve">  да се замени со</w:t>
      </w:r>
      <w:r w:rsidRPr="00F5121A">
        <w:rPr>
          <w:rFonts w:ascii="Calibri" w:hAnsi="Calibri" w:cs="Calibri"/>
          <w:sz w:val="22"/>
          <w:szCs w:val="22"/>
        </w:rPr>
        <w:t xml:space="preserve">: </w:t>
      </w:r>
      <w:r w:rsidRPr="00F5121A">
        <w:rPr>
          <w:rFonts w:ascii="Calibri" w:hAnsi="Calibri" w:cs="Calibri"/>
          <w:sz w:val="22"/>
          <w:szCs w:val="22"/>
          <w:lang w:val="mk-MK"/>
        </w:rPr>
        <w:t>редовните  програми за обука за стручно усовршување на ...</w:t>
      </w:r>
    </w:p>
    <w:p w14:paraId="26C8B1A5" w14:textId="1F0831A1" w:rsidR="00D77EFF" w:rsidRPr="00F5121A" w:rsidRDefault="00D77EFF" w:rsidP="006A0033">
      <w:pPr>
        <w:pStyle w:val="CommentText"/>
        <w:spacing w:line="276" w:lineRule="auto"/>
        <w:jc w:val="both"/>
        <w:rPr>
          <w:rFonts w:ascii="Calibri" w:hAnsi="Calibri" w:cs="Calibri"/>
          <w:sz w:val="22"/>
          <w:szCs w:val="22"/>
          <w:lang w:val="mk-MK"/>
        </w:rPr>
      </w:pPr>
      <w:r w:rsidRPr="00F5121A">
        <w:rPr>
          <w:rFonts w:ascii="Calibri" w:hAnsi="Calibri" w:cs="Calibri"/>
          <w:sz w:val="22"/>
          <w:szCs w:val="22"/>
          <w:lang w:val="mk-MK"/>
        </w:rPr>
        <w:t xml:space="preserve">Во </w:t>
      </w:r>
      <w:r w:rsidR="00F15A75">
        <w:rPr>
          <w:rFonts w:ascii="Calibri" w:hAnsi="Calibri" w:cs="Calibri"/>
          <w:sz w:val="22"/>
          <w:szCs w:val="22"/>
          <w:lang w:val="mk-MK"/>
        </w:rPr>
        <w:t>став</w:t>
      </w:r>
      <w:r w:rsidRPr="00F5121A">
        <w:rPr>
          <w:rFonts w:ascii="Calibri" w:hAnsi="Calibri" w:cs="Calibri"/>
          <w:sz w:val="22"/>
          <w:szCs w:val="22"/>
          <w:lang w:val="mk-MK"/>
        </w:rPr>
        <w:t xml:space="preserve"> </w:t>
      </w:r>
      <w:r w:rsidR="00F5121A">
        <w:rPr>
          <w:rFonts w:ascii="Calibri" w:hAnsi="Calibri" w:cs="Calibri"/>
          <w:sz w:val="22"/>
          <w:szCs w:val="22"/>
          <w:lang w:val="mk-MK"/>
        </w:rPr>
        <w:t>(</w:t>
      </w:r>
      <w:r w:rsidRPr="00F5121A">
        <w:rPr>
          <w:rFonts w:ascii="Calibri" w:hAnsi="Calibri" w:cs="Calibri"/>
          <w:sz w:val="22"/>
          <w:szCs w:val="22"/>
          <w:lang w:val="mk-MK"/>
        </w:rPr>
        <w:t>1</w:t>
      </w:r>
      <w:r w:rsidR="00F5121A">
        <w:rPr>
          <w:rFonts w:ascii="Calibri" w:hAnsi="Calibri" w:cs="Calibri"/>
          <w:sz w:val="22"/>
          <w:szCs w:val="22"/>
          <w:lang w:val="mk-MK"/>
        </w:rPr>
        <w:t>)</w:t>
      </w:r>
      <w:r w:rsidRPr="00F5121A">
        <w:rPr>
          <w:rFonts w:ascii="Calibri" w:hAnsi="Calibri" w:cs="Calibri"/>
          <w:sz w:val="22"/>
          <w:szCs w:val="22"/>
          <w:lang w:val="mk-MK"/>
        </w:rPr>
        <w:t xml:space="preserve">, алинеја 2, </w:t>
      </w:r>
      <w:r w:rsidRPr="00F5121A">
        <w:rPr>
          <w:rStyle w:val="CommentReference"/>
          <w:rFonts w:ascii="Calibri" w:eastAsiaTheme="majorEastAsia" w:hAnsi="Calibri" w:cs="Calibri"/>
          <w:sz w:val="22"/>
          <w:szCs w:val="22"/>
        </w:rPr>
        <w:t/>
      </w:r>
      <w:r w:rsidRPr="00F5121A">
        <w:rPr>
          <w:rFonts w:ascii="Calibri" w:hAnsi="Calibri" w:cs="Calibri"/>
          <w:sz w:val="22"/>
          <w:szCs w:val="22"/>
          <w:lang w:val="mk-MK"/>
        </w:rPr>
        <w:t xml:space="preserve"> </w:t>
      </w:r>
      <w:r w:rsidRPr="00F5121A">
        <w:rPr>
          <w:rFonts w:ascii="Calibri" w:hAnsi="Calibri" w:cs="Calibri"/>
          <w:sz w:val="22"/>
          <w:szCs w:val="22"/>
        </w:rPr>
        <w:t>професионален</w:t>
      </w:r>
      <w:r w:rsidRPr="00F5121A">
        <w:rPr>
          <w:rFonts w:ascii="Calibri" w:hAnsi="Calibri" w:cs="Calibri"/>
          <w:sz w:val="22"/>
          <w:szCs w:val="22"/>
          <w:lang w:val="mk-MK"/>
        </w:rPr>
        <w:t xml:space="preserve"> </w:t>
      </w:r>
      <w:r w:rsidRPr="00F5121A">
        <w:rPr>
          <w:rFonts w:ascii="Calibri" w:hAnsi="Calibri" w:cs="Calibri"/>
          <w:sz w:val="22"/>
          <w:szCs w:val="22"/>
        </w:rPr>
        <w:t>развој</w:t>
      </w:r>
      <w:r w:rsidRPr="00F5121A">
        <w:rPr>
          <w:rFonts w:ascii="Calibri" w:hAnsi="Calibri" w:cs="Calibri"/>
          <w:sz w:val="22"/>
          <w:szCs w:val="22"/>
          <w:lang w:val="mk-MK"/>
        </w:rPr>
        <w:t xml:space="preserve"> да се замени со</w:t>
      </w:r>
      <w:r w:rsidRPr="00F5121A">
        <w:rPr>
          <w:rFonts w:ascii="Calibri" w:hAnsi="Calibri" w:cs="Calibri"/>
          <w:sz w:val="22"/>
          <w:szCs w:val="22"/>
        </w:rPr>
        <w:t xml:space="preserve">: </w:t>
      </w:r>
      <w:r w:rsidRPr="00F5121A">
        <w:rPr>
          <w:rFonts w:ascii="Calibri" w:hAnsi="Calibri" w:cs="Calibri"/>
          <w:sz w:val="22"/>
          <w:szCs w:val="22"/>
          <w:lang w:val="mk-MK"/>
        </w:rPr>
        <w:t>стручно усовршување (секаде во законот професионален развој да се замени со стручно усовршување заради усогласеност со Законот на наставници и стручни соработници)</w:t>
      </w:r>
    </w:p>
    <w:p w14:paraId="68543FA8" w14:textId="6B59E90B" w:rsidR="00D77EFF" w:rsidRPr="00F5121A" w:rsidRDefault="00D77EFF" w:rsidP="006A0033">
      <w:pPr>
        <w:pStyle w:val="CommentText"/>
        <w:spacing w:line="276" w:lineRule="auto"/>
        <w:jc w:val="both"/>
        <w:rPr>
          <w:rFonts w:ascii="Calibri" w:hAnsi="Calibri" w:cs="Calibri"/>
          <w:sz w:val="22"/>
          <w:szCs w:val="22"/>
          <w:lang w:val="mk-MK"/>
        </w:rPr>
      </w:pPr>
      <w:r w:rsidRPr="00F5121A">
        <w:rPr>
          <w:rFonts w:ascii="Calibri" w:hAnsi="Calibri" w:cs="Calibri"/>
          <w:sz w:val="22"/>
          <w:szCs w:val="22"/>
          <w:lang w:val="mk-MK"/>
        </w:rPr>
        <w:t xml:space="preserve">Во </w:t>
      </w:r>
      <w:r w:rsidR="00F15A75">
        <w:rPr>
          <w:rFonts w:ascii="Calibri" w:hAnsi="Calibri" w:cs="Calibri"/>
          <w:sz w:val="22"/>
          <w:szCs w:val="22"/>
          <w:lang w:val="mk-MK"/>
        </w:rPr>
        <w:t>став</w:t>
      </w:r>
      <w:r w:rsidRPr="00F5121A">
        <w:rPr>
          <w:rFonts w:ascii="Calibri" w:hAnsi="Calibri" w:cs="Calibri"/>
          <w:sz w:val="22"/>
          <w:szCs w:val="22"/>
          <w:lang w:val="mk-MK"/>
        </w:rPr>
        <w:t xml:space="preserve"> </w:t>
      </w:r>
      <w:r w:rsidR="00F5121A">
        <w:rPr>
          <w:rFonts w:ascii="Calibri" w:hAnsi="Calibri" w:cs="Calibri"/>
          <w:sz w:val="22"/>
          <w:szCs w:val="22"/>
          <w:lang w:val="mk-MK"/>
        </w:rPr>
        <w:t>(</w:t>
      </w:r>
      <w:r w:rsidR="00F5121A" w:rsidRPr="00F5121A">
        <w:rPr>
          <w:rFonts w:ascii="Calibri" w:hAnsi="Calibri" w:cs="Calibri"/>
          <w:sz w:val="22"/>
          <w:szCs w:val="22"/>
          <w:lang w:val="mk-MK"/>
        </w:rPr>
        <w:t>2</w:t>
      </w:r>
      <w:r w:rsidR="00F5121A">
        <w:rPr>
          <w:rFonts w:ascii="Calibri" w:hAnsi="Calibri" w:cs="Calibri"/>
          <w:sz w:val="22"/>
          <w:szCs w:val="22"/>
          <w:lang w:val="mk-MK"/>
        </w:rPr>
        <w:t>)</w:t>
      </w:r>
      <w:r w:rsidRPr="00F5121A">
        <w:rPr>
          <w:rFonts w:ascii="Calibri" w:hAnsi="Calibri" w:cs="Calibri"/>
          <w:sz w:val="22"/>
          <w:szCs w:val="22"/>
          <w:lang w:val="mk-MK"/>
        </w:rPr>
        <w:t>, акредитирани обуки да се замени со</w:t>
      </w:r>
      <w:r w:rsidRPr="00F5121A">
        <w:rPr>
          <w:rFonts w:ascii="Calibri" w:hAnsi="Calibri" w:cs="Calibri"/>
          <w:sz w:val="22"/>
          <w:szCs w:val="22"/>
          <w:lang w:val="en-US"/>
        </w:rPr>
        <w:t xml:space="preserve">: </w:t>
      </w:r>
      <w:r w:rsidRPr="00F5121A">
        <w:rPr>
          <w:rFonts w:ascii="Calibri" w:hAnsi="Calibri" w:cs="Calibri"/>
          <w:sz w:val="22"/>
          <w:szCs w:val="22"/>
          <w:lang w:val="mk-MK"/>
        </w:rPr>
        <w:t>акредитирани програми за обука</w:t>
      </w:r>
    </w:p>
    <w:p w14:paraId="52291AF0" w14:textId="3C1F12C3" w:rsidR="000F587E" w:rsidRPr="00F5121A" w:rsidRDefault="000F587E" w:rsidP="006A0033">
      <w:pPr>
        <w:pStyle w:val="CommentText"/>
        <w:spacing w:line="276" w:lineRule="auto"/>
        <w:jc w:val="both"/>
        <w:rPr>
          <w:rFonts w:ascii="Calibri" w:hAnsi="Calibri" w:cs="Calibri"/>
          <w:sz w:val="22"/>
          <w:szCs w:val="22"/>
          <w:lang w:val="mk-MK"/>
        </w:rPr>
      </w:pPr>
      <w:r w:rsidRPr="00F5121A">
        <w:rPr>
          <w:rFonts w:ascii="Calibri" w:hAnsi="Calibri" w:cs="Calibri"/>
          <w:sz w:val="22"/>
          <w:szCs w:val="22"/>
          <w:lang w:val="mk-MK"/>
        </w:rPr>
        <w:t xml:space="preserve">Во </w:t>
      </w:r>
      <w:r w:rsidR="00F15A75">
        <w:rPr>
          <w:rFonts w:ascii="Calibri" w:hAnsi="Calibri" w:cs="Calibri"/>
          <w:sz w:val="22"/>
          <w:szCs w:val="22"/>
          <w:lang w:val="mk-MK"/>
        </w:rPr>
        <w:t>став</w:t>
      </w:r>
      <w:r w:rsidRPr="00F5121A">
        <w:rPr>
          <w:rFonts w:ascii="Calibri" w:hAnsi="Calibri" w:cs="Calibri"/>
          <w:sz w:val="22"/>
          <w:szCs w:val="22"/>
          <w:lang w:val="mk-MK"/>
        </w:rPr>
        <w:t xml:space="preserve"> </w:t>
      </w:r>
      <w:r w:rsidR="00F5121A">
        <w:rPr>
          <w:rFonts w:ascii="Calibri" w:hAnsi="Calibri" w:cs="Calibri"/>
          <w:sz w:val="22"/>
          <w:szCs w:val="22"/>
          <w:lang w:val="mk-MK"/>
        </w:rPr>
        <w:t>(</w:t>
      </w:r>
      <w:r w:rsidR="00F5121A" w:rsidRPr="00F5121A">
        <w:rPr>
          <w:rFonts w:ascii="Calibri" w:hAnsi="Calibri" w:cs="Calibri"/>
          <w:sz w:val="22"/>
          <w:szCs w:val="22"/>
          <w:lang w:val="mk-MK"/>
        </w:rPr>
        <w:t>2</w:t>
      </w:r>
      <w:r w:rsidR="00F5121A">
        <w:rPr>
          <w:rFonts w:ascii="Calibri" w:hAnsi="Calibri" w:cs="Calibri"/>
          <w:sz w:val="22"/>
          <w:szCs w:val="22"/>
          <w:lang w:val="mk-MK"/>
        </w:rPr>
        <w:t>)</w:t>
      </w:r>
      <w:r w:rsidRPr="00F5121A">
        <w:rPr>
          <w:rFonts w:ascii="Calibri" w:hAnsi="Calibri" w:cs="Calibri"/>
          <w:sz w:val="22"/>
          <w:szCs w:val="22"/>
          <w:lang w:val="mk-MK"/>
        </w:rPr>
        <w:t xml:space="preserve">, </w:t>
      </w:r>
      <w:r w:rsidR="00105828" w:rsidRPr="00F5121A">
        <w:rPr>
          <w:rFonts w:ascii="Calibri" w:hAnsi="Calibri" w:cs="Calibri"/>
          <w:sz w:val="22"/>
          <w:szCs w:val="22"/>
          <w:lang w:val="mk-MK"/>
        </w:rPr>
        <w:t xml:space="preserve">во </w:t>
      </w:r>
      <w:r w:rsidRPr="00F5121A">
        <w:rPr>
          <w:rFonts w:ascii="Calibri" w:hAnsi="Calibri" w:cs="Calibri"/>
          <w:sz w:val="22"/>
          <w:szCs w:val="22"/>
          <w:lang w:val="mk-MK"/>
        </w:rPr>
        <w:t>реченицата</w:t>
      </w:r>
      <w:r w:rsidR="00105828" w:rsidRPr="00F5121A">
        <w:rPr>
          <w:rFonts w:ascii="Calibri" w:hAnsi="Calibri" w:cs="Calibri"/>
          <w:sz w:val="22"/>
          <w:szCs w:val="22"/>
          <w:lang w:val="en-US"/>
        </w:rPr>
        <w:t>:</w:t>
      </w:r>
      <w:r w:rsidRPr="00F5121A">
        <w:rPr>
          <w:rFonts w:ascii="Calibri" w:hAnsi="Calibri" w:cs="Calibri"/>
          <w:sz w:val="22"/>
          <w:szCs w:val="22"/>
          <w:lang w:val="mk-MK"/>
        </w:rPr>
        <w:t xml:space="preserve"> </w:t>
      </w:r>
      <w:r w:rsidRPr="00F5121A">
        <w:rPr>
          <w:rFonts w:ascii="Calibri" w:hAnsi="Calibri" w:cs="Calibri"/>
          <w:sz w:val="22"/>
          <w:szCs w:val="22"/>
        </w:rPr>
        <w:t>Бирото за развој на образованието распишува јавен оглас на својата официјална интернет-страница за</w:t>
      </w:r>
      <w:r w:rsidR="00105828" w:rsidRPr="00F5121A">
        <w:rPr>
          <w:rFonts w:ascii="Calibri" w:hAnsi="Calibri" w:cs="Calibri"/>
          <w:sz w:val="22"/>
          <w:szCs w:val="22"/>
          <w:lang w:val="mk-MK"/>
        </w:rPr>
        <w:t xml:space="preserve">....да се дополни со </w:t>
      </w:r>
      <w:r w:rsidRPr="00F5121A">
        <w:rPr>
          <w:rFonts w:ascii="Calibri" w:hAnsi="Calibri" w:cs="Calibri"/>
          <w:sz w:val="22"/>
          <w:szCs w:val="22"/>
          <w:lang w:val="mk-MK"/>
        </w:rPr>
        <w:t xml:space="preserve"> „акредитација на“</w:t>
      </w:r>
      <w:r w:rsidR="00105828" w:rsidRPr="00F5121A">
        <w:rPr>
          <w:rFonts w:ascii="Calibri" w:hAnsi="Calibri" w:cs="Calibri"/>
          <w:sz w:val="22"/>
          <w:szCs w:val="22"/>
          <w:lang w:val="mk-MK"/>
        </w:rPr>
        <w:t>.</w:t>
      </w:r>
    </w:p>
    <w:p w14:paraId="27278F3B" w14:textId="5CFE5E4F" w:rsidR="000F587E" w:rsidRPr="00F5121A" w:rsidRDefault="000F587E" w:rsidP="006A0033">
      <w:pPr>
        <w:pStyle w:val="CommentText"/>
        <w:spacing w:line="276" w:lineRule="auto"/>
        <w:jc w:val="both"/>
        <w:rPr>
          <w:rFonts w:ascii="Calibri" w:hAnsi="Calibri" w:cs="Calibri"/>
          <w:sz w:val="22"/>
          <w:szCs w:val="22"/>
          <w:lang w:val="mk-MK"/>
        </w:rPr>
      </w:pPr>
      <w:r w:rsidRPr="00F5121A">
        <w:rPr>
          <w:rFonts w:ascii="Calibri" w:hAnsi="Calibri" w:cs="Calibri"/>
          <w:sz w:val="22"/>
          <w:szCs w:val="22"/>
          <w:lang w:val="mk-MK"/>
        </w:rPr>
        <w:t xml:space="preserve">Во </w:t>
      </w:r>
      <w:r w:rsidR="00F15A75">
        <w:rPr>
          <w:rFonts w:ascii="Calibri" w:hAnsi="Calibri" w:cs="Calibri"/>
          <w:sz w:val="22"/>
          <w:szCs w:val="22"/>
          <w:lang w:val="mk-MK"/>
        </w:rPr>
        <w:t>став</w:t>
      </w:r>
      <w:r w:rsidRPr="00F5121A">
        <w:rPr>
          <w:rFonts w:ascii="Calibri" w:hAnsi="Calibri" w:cs="Calibri"/>
          <w:sz w:val="22"/>
          <w:szCs w:val="22"/>
          <w:lang w:val="mk-MK"/>
        </w:rPr>
        <w:t xml:space="preserve"> </w:t>
      </w:r>
      <w:r w:rsidR="00F5121A">
        <w:rPr>
          <w:rFonts w:ascii="Calibri" w:hAnsi="Calibri" w:cs="Calibri"/>
          <w:sz w:val="22"/>
          <w:szCs w:val="22"/>
          <w:lang w:val="mk-MK"/>
        </w:rPr>
        <w:t>(</w:t>
      </w:r>
      <w:r w:rsidRPr="00F5121A">
        <w:rPr>
          <w:rFonts w:ascii="Calibri" w:hAnsi="Calibri" w:cs="Calibri"/>
          <w:sz w:val="22"/>
          <w:szCs w:val="22"/>
          <w:lang w:val="mk-MK"/>
        </w:rPr>
        <w:t>2</w:t>
      </w:r>
      <w:r w:rsidR="00F5121A">
        <w:rPr>
          <w:rFonts w:ascii="Calibri" w:hAnsi="Calibri" w:cs="Calibri"/>
          <w:sz w:val="22"/>
          <w:szCs w:val="22"/>
          <w:lang w:val="mk-MK"/>
        </w:rPr>
        <w:t>)</w:t>
      </w:r>
      <w:r w:rsidRPr="00F5121A">
        <w:rPr>
          <w:rFonts w:ascii="Calibri" w:hAnsi="Calibri" w:cs="Calibri"/>
          <w:sz w:val="22"/>
          <w:szCs w:val="22"/>
          <w:lang w:val="mk-MK"/>
        </w:rPr>
        <w:t xml:space="preserve">,  б) приоритетни обуки </w:t>
      </w:r>
      <w:r w:rsidRPr="00F5121A">
        <w:rPr>
          <w:rFonts w:ascii="Calibri" w:hAnsi="Calibri" w:cs="Calibri"/>
          <w:sz w:val="22"/>
          <w:szCs w:val="22"/>
        </w:rPr>
        <w:t>за</w:t>
      </w:r>
      <w:r w:rsidRPr="00F5121A">
        <w:rPr>
          <w:rFonts w:ascii="Calibri" w:hAnsi="Calibri" w:cs="Calibri"/>
          <w:sz w:val="22"/>
          <w:szCs w:val="22"/>
          <w:lang w:val="mk-MK"/>
        </w:rPr>
        <w:t xml:space="preserve"> </w:t>
      </w:r>
      <w:r w:rsidRPr="00F5121A">
        <w:rPr>
          <w:rFonts w:ascii="Calibri" w:hAnsi="Calibri" w:cs="Calibri"/>
          <w:sz w:val="22"/>
          <w:szCs w:val="22"/>
        </w:rPr>
        <w:t>стручно</w:t>
      </w:r>
      <w:r w:rsidRPr="00F5121A">
        <w:rPr>
          <w:rFonts w:ascii="Calibri" w:hAnsi="Calibri" w:cs="Calibri"/>
          <w:sz w:val="22"/>
          <w:szCs w:val="22"/>
          <w:lang w:val="mk-MK"/>
        </w:rPr>
        <w:t xml:space="preserve"> </w:t>
      </w:r>
      <w:r w:rsidRPr="00F5121A">
        <w:rPr>
          <w:rFonts w:ascii="Calibri" w:hAnsi="Calibri" w:cs="Calibri"/>
          <w:sz w:val="22"/>
          <w:szCs w:val="22"/>
        </w:rPr>
        <w:t>усовршување</w:t>
      </w:r>
      <w:r w:rsidRPr="00F5121A">
        <w:rPr>
          <w:rFonts w:ascii="Calibri" w:hAnsi="Calibri" w:cs="Calibri"/>
          <w:sz w:val="22"/>
          <w:szCs w:val="22"/>
          <w:lang w:val="mk-MK"/>
        </w:rPr>
        <w:t xml:space="preserve"> </w:t>
      </w:r>
      <w:r w:rsidRPr="00F5121A">
        <w:rPr>
          <w:rFonts w:ascii="Calibri" w:hAnsi="Calibri" w:cs="Calibri"/>
          <w:sz w:val="22"/>
          <w:szCs w:val="22"/>
        </w:rPr>
        <w:t>на</w:t>
      </w:r>
      <w:r w:rsidRPr="00F5121A">
        <w:rPr>
          <w:rFonts w:ascii="Calibri" w:hAnsi="Calibri" w:cs="Calibri"/>
          <w:sz w:val="22"/>
          <w:szCs w:val="22"/>
          <w:lang w:val="mk-MK"/>
        </w:rPr>
        <w:t xml:space="preserve"> </w:t>
      </w:r>
      <w:r w:rsidRPr="00F5121A">
        <w:rPr>
          <w:rFonts w:ascii="Calibri" w:hAnsi="Calibri" w:cs="Calibri"/>
          <w:sz w:val="22"/>
          <w:szCs w:val="22"/>
        </w:rPr>
        <w:t>наставници</w:t>
      </w:r>
      <w:r w:rsidRPr="00F5121A">
        <w:rPr>
          <w:rFonts w:ascii="Calibri" w:hAnsi="Calibri" w:cs="Calibri"/>
          <w:sz w:val="22"/>
          <w:szCs w:val="22"/>
          <w:lang w:val="mk-MK"/>
        </w:rPr>
        <w:t xml:space="preserve"> </w:t>
      </w:r>
      <w:r w:rsidRPr="00F5121A">
        <w:rPr>
          <w:rFonts w:ascii="Calibri" w:hAnsi="Calibri" w:cs="Calibri"/>
          <w:sz w:val="22"/>
          <w:szCs w:val="22"/>
        </w:rPr>
        <w:t>и</w:t>
      </w:r>
      <w:r w:rsidRPr="00F5121A">
        <w:rPr>
          <w:rFonts w:ascii="Calibri" w:hAnsi="Calibri" w:cs="Calibri"/>
          <w:sz w:val="22"/>
          <w:szCs w:val="22"/>
          <w:lang w:val="mk-MK"/>
        </w:rPr>
        <w:t xml:space="preserve"> </w:t>
      </w:r>
      <w:r w:rsidRPr="00F5121A">
        <w:rPr>
          <w:rFonts w:ascii="Calibri" w:hAnsi="Calibri" w:cs="Calibri"/>
          <w:sz w:val="22"/>
          <w:szCs w:val="22"/>
        </w:rPr>
        <w:t>стручни</w:t>
      </w:r>
      <w:r w:rsidRPr="00F5121A">
        <w:rPr>
          <w:rFonts w:ascii="Calibri" w:hAnsi="Calibri" w:cs="Calibri"/>
          <w:sz w:val="22"/>
          <w:szCs w:val="22"/>
          <w:lang w:val="mk-MK"/>
        </w:rPr>
        <w:t xml:space="preserve"> </w:t>
      </w:r>
      <w:r w:rsidRPr="00F5121A">
        <w:rPr>
          <w:rFonts w:ascii="Calibri" w:hAnsi="Calibri" w:cs="Calibri"/>
          <w:sz w:val="22"/>
          <w:szCs w:val="22"/>
        </w:rPr>
        <w:t>соработници</w:t>
      </w:r>
      <w:r w:rsidRPr="00F5121A">
        <w:rPr>
          <w:rFonts w:ascii="Calibri" w:hAnsi="Calibri" w:cs="Calibri"/>
          <w:sz w:val="22"/>
          <w:szCs w:val="22"/>
          <w:lang w:val="mk-MK"/>
        </w:rPr>
        <w:t>, да се замени со</w:t>
      </w:r>
      <w:r w:rsidRPr="00F5121A">
        <w:rPr>
          <w:rFonts w:ascii="Calibri" w:hAnsi="Calibri" w:cs="Calibri"/>
          <w:sz w:val="22"/>
          <w:szCs w:val="22"/>
        </w:rPr>
        <w:t xml:space="preserve">: </w:t>
      </w:r>
      <w:r w:rsidRPr="00F5121A">
        <w:rPr>
          <w:rFonts w:ascii="Calibri" w:hAnsi="Calibri" w:cs="Calibri"/>
          <w:sz w:val="22"/>
          <w:szCs w:val="22"/>
          <w:lang w:val="mk-MK"/>
        </w:rPr>
        <w:t>приоритетни програми за обука за стручно усовршување на наставниците и стручните соработници и акредитација на понудувач</w:t>
      </w:r>
      <w:r w:rsidR="00B11D73" w:rsidRPr="00F5121A">
        <w:rPr>
          <w:rFonts w:ascii="Calibri" w:hAnsi="Calibri" w:cs="Calibri"/>
          <w:sz w:val="22"/>
          <w:szCs w:val="22"/>
          <w:lang w:val="mk-MK"/>
        </w:rPr>
        <w:t xml:space="preserve">и </w:t>
      </w:r>
      <w:r w:rsidRPr="00F5121A">
        <w:rPr>
          <w:rFonts w:ascii="Calibri" w:hAnsi="Calibri" w:cs="Calibri"/>
          <w:sz w:val="22"/>
          <w:szCs w:val="22"/>
          <w:lang w:val="mk-MK"/>
        </w:rPr>
        <w:t>на услуги</w:t>
      </w:r>
      <w:r w:rsidR="00B11D73" w:rsidRPr="00F5121A">
        <w:rPr>
          <w:rFonts w:ascii="Calibri" w:hAnsi="Calibri" w:cs="Calibri"/>
          <w:sz w:val="22"/>
          <w:szCs w:val="22"/>
          <w:lang w:val="mk-MK"/>
        </w:rPr>
        <w:t xml:space="preserve"> </w:t>
      </w:r>
      <w:r w:rsidR="003F7DC7" w:rsidRPr="00F5121A">
        <w:rPr>
          <w:rFonts w:ascii="Calibri" w:hAnsi="Calibri" w:cs="Calibri"/>
          <w:sz w:val="22"/>
          <w:szCs w:val="22"/>
          <w:lang w:val="mk-MK"/>
        </w:rPr>
        <w:t>за нивна реализација</w:t>
      </w:r>
      <w:r w:rsidR="0078594B" w:rsidRPr="00F5121A">
        <w:rPr>
          <w:rFonts w:ascii="Calibri" w:hAnsi="Calibri" w:cs="Calibri"/>
          <w:sz w:val="22"/>
          <w:szCs w:val="22"/>
          <w:lang w:val="mk-MK"/>
        </w:rPr>
        <w:t>.</w:t>
      </w:r>
    </w:p>
    <w:p w14:paraId="17A8FE11" w14:textId="0DD1973D" w:rsidR="00E112F0" w:rsidRPr="003F7DC7" w:rsidRDefault="003F7DC7" w:rsidP="006A0033">
      <w:pPr>
        <w:pStyle w:val="CommentText"/>
        <w:spacing w:line="276" w:lineRule="auto"/>
        <w:jc w:val="both"/>
        <w:rPr>
          <w:rFonts w:ascii="Calibri" w:hAnsi="Calibri" w:cs="Calibri"/>
          <w:sz w:val="22"/>
          <w:szCs w:val="22"/>
          <w:lang w:val="mk-MK"/>
        </w:rPr>
      </w:pPr>
      <w:r w:rsidRPr="00F5121A">
        <w:rPr>
          <w:rFonts w:ascii="Calibri" w:hAnsi="Calibri" w:cs="Calibri"/>
          <w:sz w:val="22"/>
          <w:szCs w:val="22"/>
          <w:lang w:val="mk-MK"/>
        </w:rPr>
        <w:t xml:space="preserve">Во </w:t>
      </w:r>
      <w:r w:rsidR="00F15A75">
        <w:rPr>
          <w:rFonts w:ascii="Calibri" w:hAnsi="Calibri" w:cs="Calibri"/>
          <w:sz w:val="22"/>
          <w:szCs w:val="22"/>
          <w:lang w:val="mk-MK"/>
        </w:rPr>
        <w:t>став</w:t>
      </w:r>
      <w:r w:rsidRPr="00F5121A">
        <w:rPr>
          <w:rFonts w:ascii="Calibri" w:hAnsi="Calibri" w:cs="Calibri"/>
          <w:sz w:val="22"/>
          <w:szCs w:val="22"/>
          <w:lang w:val="mk-MK"/>
        </w:rPr>
        <w:t xml:space="preserve"> </w:t>
      </w:r>
      <w:r w:rsidR="00F5121A">
        <w:rPr>
          <w:rFonts w:ascii="Calibri" w:hAnsi="Calibri" w:cs="Calibri"/>
          <w:sz w:val="22"/>
          <w:szCs w:val="22"/>
          <w:lang w:val="mk-MK"/>
        </w:rPr>
        <w:t>(</w:t>
      </w:r>
      <w:r w:rsidRPr="00F5121A">
        <w:rPr>
          <w:rFonts w:ascii="Calibri" w:hAnsi="Calibri" w:cs="Calibri"/>
          <w:sz w:val="22"/>
          <w:szCs w:val="22"/>
          <w:lang w:val="mk-MK"/>
        </w:rPr>
        <w:t>2</w:t>
      </w:r>
      <w:r w:rsidR="00F5121A">
        <w:rPr>
          <w:rFonts w:ascii="Calibri" w:hAnsi="Calibri" w:cs="Calibri"/>
          <w:sz w:val="22"/>
          <w:szCs w:val="22"/>
          <w:lang w:val="mk-MK"/>
        </w:rPr>
        <w:t>)</w:t>
      </w:r>
      <w:r w:rsidRPr="00F5121A">
        <w:rPr>
          <w:rFonts w:ascii="Calibri" w:hAnsi="Calibri" w:cs="Calibri"/>
          <w:sz w:val="22"/>
          <w:szCs w:val="22"/>
          <w:lang w:val="mk-MK"/>
        </w:rPr>
        <w:t xml:space="preserve">, став 1,  </w:t>
      </w:r>
      <w:r w:rsidRPr="00F5121A">
        <w:rPr>
          <w:rFonts w:ascii="Calibri" w:hAnsi="Calibri" w:cs="Calibri"/>
          <w:sz w:val="22"/>
          <w:szCs w:val="22"/>
          <w:lang w:val="mk-MK"/>
        </w:rPr>
        <w:t>г</w:t>
      </w:r>
      <w:r w:rsidRPr="00F5121A">
        <w:rPr>
          <w:rFonts w:ascii="Calibri" w:hAnsi="Calibri" w:cs="Calibri"/>
          <w:sz w:val="22"/>
          <w:szCs w:val="22"/>
          <w:lang w:val="mk-MK"/>
        </w:rPr>
        <w:t>)</w:t>
      </w:r>
      <w:r w:rsidRPr="00F5121A">
        <w:rPr>
          <w:rFonts w:ascii="Calibri" w:hAnsi="Calibri" w:cs="Calibri"/>
          <w:sz w:val="22"/>
          <w:szCs w:val="22"/>
          <w:lang w:val="mk-MK"/>
        </w:rPr>
        <w:t xml:space="preserve"> </w:t>
      </w:r>
      <w:r w:rsidRPr="00F5121A">
        <w:rPr>
          <w:rFonts w:ascii="Calibri" w:hAnsi="Calibri" w:cs="Calibri"/>
          <w:sz w:val="22"/>
          <w:szCs w:val="22"/>
        </w:rPr>
        <w:t>акредитирани и/или приоритетни програми</w:t>
      </w:r>
      <w:r w:rsidRPr="00F5121A">
        <w:rPr>
          <w:rFonts w:ascii="Calibri" w:hAnsi="Calibri" w:cs="Calibri"/>
          <w:sz w:val="22"/>
          <w:szCs w:val="22"/>
          <w:lang w:val="mk-MK"/>
        </w:rPr>
        <w:t>, треба да се замени со</w:t>
      </w:r>
      <w:r w:rsidRPr="00F5121A">
        <w:rPr>
          <w:rFonts w:ascii="Calibri" w:hAnsi="Calibri" w:cs="Calibri"/>
          <w:sz w:val="22"/>
          <w:szCs w:val="22"/>
          <w:lang w:val="en-US"/>
        </w:rPr>
        <w:t>:</w:t>
      </w:r>
      <w:r w:rsidRPr="00F5121A">
        <w:rPr>
          <w:rFonts w:ascii="Calibri" w:hAnsi="Calibri" w:cs="Calibri"/>
          <w:sz w:val="22"/>
          <w:szCs w:val="22"/>
          <w:lang w:val="mk-MK"/>
        </w:rPr>
        <w:t xml:space="preserve"> а</w:t>
      </w:r>
      <w:r w:rsidRPr="00F5121A">
        <w:rPr>
          <w:rFonts w:ascii="Calibri" w:hAnsi="Calibri" w:cs="Calibri"/>
          <w:sz w:val="22"/>
          <w:szCs w:val="22"/>
          <w:lang w:val="en-US"/>
        </w:rPr>
        <w:t>кредитирани програми за обука</w:t>
      </w:r>
      <w:r w:rsidRPr="00F5121A">
        <w:rPr>
          <w:rFonts w:ascii="Calibri" w:hAnsi="Calibri" w:cs="Calibri"/>
          <w:sz w:val="22"/>
          <w:szCs w:val="22"/>
          <w:lang w:val="en-US"/>
        </w:rPr>
        <w:t xml:space="preserve">, </w:t>
      </w:r>
      <w:r w:rsidRPr="00F5121A">
        <w:rPr>
          <w:rFonts w:ascii="Calibri" w:hAnsi="Calibri" w:cs="Calibri"/>
          <w:sz w:val="22"/>
          <w:szCs w:val="22"/>
          <w:lang w:val="en-US"/>
        </w:rPr>
        <w:t>затоа што</w:t>
      </w:r>
      <w:r w:rsidRPr="00F5121A">
        <w:rPr>
          <w:rFonts w:ascii="Calibri" w:hAnsi="Calibri" w:cs="Calibri"/>
          <w:sz w:val="22"/>
          <w:szCs w:val="22"/>
          <w:lang w:val="en-US"/>
        </w:rPr>
        <w:t xml:space="preserve"> </w:t>
      </w:r>
      <w:r w:rsidRPr="00F5121A">
        <w:rPr>
          <w:rFonts w:ascii="Calibri" w:hAnsi="Calibri" w:cs="Calibri"/>
          <w:sz w:val="22"/>
          <w:szCs w:val="22"/>
          <w:lang w:val="mk-MK"/>
        </w:rPr>
        <w:t xml:space="preserve">во истиот член погоре е објаснето дека  акредитирани програми за обука </w:t>
      </w:r>
      <w:r w:rsidRPr="00F5121A">
        <w:rPr>
          <w:rFonts w:ascii="Calibri" w:hAnsi="Calibri" w:cs="Calibri"/>
          <w:sz w:val="22"/>
          <w:szCs w:val="22"/>
          <w:lang w:val="en-US"/>
        </w:rPr>
        <w:t xml:space="preserve"> </w:t>
      </w:r>
      <w:r w:rsidRPr="00F5121A">
        <w:rPr>
          <w:rFonts w:ascii="Calibri" w:hAnsi="Calibri" w:cs="Calibri"/>
          <w:sz w:val="22"/>
          <w:szCs w:val="22"/>
          <w:lang w:val="mk-MK"/>
        </w:rPr>
        <w:t xml:space="preserve">ги опфаќаат и </w:t>
      </w:r>
      <w:r w:rsidRPr="00F5121A">
        <w:rPr>
          <w:rFonts w:ascii="Calibri" w:hAnsi="Calibri" w:cs="Calibri"/>
          <w:sz w:val="22"/>
          <w:szCs w:val="22"/>
          <w:lang w:val="en-US"/>
        </w:rPr>
        <w:t>приоритетните програми</w:t>
      </w:r>
      <w:r w:rsidRPr="00F5121A">
        <w:rPr>
          <w:rFonts w:ascii="Calibri" w:hAnsi="Calibri" w:cs="Calibri"/>
          <w:sz w:val="22"/>
          <w:szCs w:val="22"/>
          <w:lang w:val="mk-MK"/>
        </w:rPr>
        <w:t>.</w:t>
      </w:r>
      <w:r w:rsidR="00E112F0">
        <w:rPr>
          <w:rFonts w:ascii="Calibri" w:hAnsi="Calibri" w:cs="Calibri"/>
          <w:sz w:val="22"/>
          <w:szCs w:val="22"/>
          <w:lang w:val="mk-MK"/>
        </w:rPr>
        <w:t xml:space="preserve"> (</w:t>
      </w:r>
      <w:r w:rsidR="00E112F0" w:rsidRPr="003F7DC7">
        <w:rPr>
          <w:rFonts w:ascii="Calibri" w:hAnsi="Calibri" w:cs="Calibri"/>
          <w:sz w:val="22"/>
          <w:szCs w:val="22"/>
          <w:lang w:val="en-US"/>
        </w:rPr>
        <w:t>Ако има акредитација на понудувач за реализација на акредитирана програма, тогаш мора да има и посебна точка за акредитација само на програма за обука</w:t>
      </w:r>
      <w:r w:rsidR="00E112F0">
        <w:rPr>
          <w:rFonts w:ascii="Calibri" w:hAnsi="Calibri" w:cs="Calibri"/>
          <w:sz w:val="22"/>
          <w:szCs w:val="22"/>
          <w:lang w:val="mk-MK"/>
        </w:rPr>
        <w:t>)</w:t>
      </w:r>
    </w:p>
    <w:p w14:paraId="12B93CF9" w14:textId="49279024" w:rsidR="003F7DC7" w:rsidRDefault="003F7DC7" w:rsidP="006A0033">
      <w:pPr>
        <w:pStyle w:val="CommentText"/>
        <w:spacing w:line="276" w:lineRule="auto"/>
        <w:jc w:val="both"/>
        <w:rPr>
          <w:rFonts w:ascii="Calibri" w:hAnsi="Calibri" w:cs="Calibri"/>
          <w:sz w:val="22"/>
          <w:szCs w:val="22"/>
          <w:lang w:val="en-US"/>
        </w:rPr>
      </w:pPr>
    </w:p>
    <w:p w14:paraId="6764D9AC" w14:textId="5CF23181" w:rsidR="003F7DC7" w:rsidRDefault="00F5121A" w:rsidP="006A0033">
      <w:pPr>
        <w:pStyle w:val="CommentText"/>
        <w:spacing w:line="276" w:lineRule="auto"/>
        <w:jc w:val="both"/>
        <w:rPr>
          <w:rFonts w:ascii="Calibri" w:hAnsi="Calibri" w:cs="Calibri"/>
          <w:sz w:val="22"/>
          <w:szCs w:val="22"/>
          <w:lang w:val="mk-MK"/>
        </w:rPr>
      </w:pPr>
      <w:r>
        <w:rPr>
          <w:rFonts w:ascii="Calibri" w:hAnsi="Calibri" w:cs="Calibri"/>
          <w:sz w:val="22"/>
          <w:szCs w:val="22"/>
          <w:lang w:val="en-US"/>
        </w:rPr>
        <w:lastRenderedPageBreak/>
        <w:t xml:space="preserve"> </w:t>
      </w:r>
      <w:r>
        <w:rPr>
          <w:rFonts w:ascii="Calibri" w:hAnsi="Calibri" w:cs="Calibri"/>
          <w:sz w:val="22"/>
          <w:szCs w:val="22"/>
          <w:lang w:val="mk-MK"/>
        </w:rPr>
        <w:t xml:space="preserve">Да се додаде нов </w:t>
      </w:r>
      <w:r w:rsidR="00F15A75">
        <w:rPr>
          <w:rFonts w:ascii="Calibri" w:hAnsi="Calibri" w:cs="Calibri"/>
          <w:sz w:val="22"/>
          <w:szCs w:val="22"/>
          <w:lang w:val="mk-MK"/>
        </w:rPr>
        <w:t>став</w:t>
      </w:r>
      <w:r>
        <w:rPr>
          <w:rFonts w:ascii="Calibri" w:hAnsi="Calibri" w:cs="Calibri"/>
          <w:sz w:val="22"/>
          <w:szCs w:val="22"/>
          <w:lang w:val="mk-MK"/>
        </w:rPr>
        <w:t xml:space="preserve"> (3) која ќе гласи</w:t>
      </w:r>
      <w:r>
        <w:rPr>
          <w:rFonts w:ascii="Calibri" w:hAnsi="Calibri" w:cs="Calibri"/>
          <w:sz w:val="22"/>
          <w:szCs w:val="22"/>
          <w:lang w:val="en-US"/>
        </w:rPr>
        <w:t xml:space="preserve">: </w:t>
      </w:r>
      <w:r>
        <w:rPr>
          <w:rFonts w:ascii="Calibri" w:hAnsi="Calibri" w:cs="Calibri"/>
          <w:sz w:val="22"/>
          <w:szCs w:val="22"/>
          <w:lang w:val="mk-MK"/>
        </w:rPr>
        <w:t xml:space="preserve">Бирото за развој на образованието може да акредитира програма за обука изработена преку проекти одобрени од Министерството за образование и наука, кои ќе ги исполнуваат условите наведени во членот 10, </w:t>
      </w:r>
      <w:r w:rsidR="0000544A">
        <w:rPr>
          <w:rFonts w:ascii="Calibri" w:hAnsi="Calibri" w:cs="Calibri"/>
          <w:sz w:val="22"/>
          <w:szCs w:val="22"/>
          <w:lang w:val="mk-MK"/>
        </w:rPr>
        <w:t>став</w:t>
      </w:r>
      <w:r>
        <w:rPr>
          <w:rFonts w:ascii="Calibri" w:hAnsi="Calibri" w:cs="Calibri"/>
          <w:sz w:val="22"/>
          <w:szCs w:val="22"/>
          <w:lang w:val="mk-MK"/>
        </w:rPr>
        <w:t xml:space="preserve"> (1</w:t>
      </w:r>
      <w:r w:rsidR="0000544A">
        <w:rPr>
          <w:rFonts w:ascii="Calibri" w:hAnsi="Calibri" w:cs="Calibri"/>
          <w:sz w:val="22"/>
          <w:szCs w:val="22"/>
          <w:lang w:val="mk-MK"/>
        </w:rPr>
        <w:t>),  А) и  В)</w:t>
      </w:r>
      <w:r w:rsidR="00E112F0">
        <w:rPr>
          <w:rFonts w:ascii="Calibri" w:hAnsi="Calibri" w:cs="Calibri"/>
          <w:sz w:val="22"/>
          <w:szCs w:val="22"/>
          <w:lang w:val="mk-MK"/>
        </w:rPr>
        <w:t xml:space="preserve">, </w:t>
      </w:r>
      <w:r w:rsidR="0000544A">
        <w:rPr>
          <w:rFonts w:ascii="Calibri" w:hAnsi="Calibri" w:cs="Calibri"/>
          <w:sz w:val="22"/>
          <w:szCs w:val="22"/>
          <w:lang w:val="mk-MK"/>
        </w:rPr>
        <w:t xml:space="preserve">во постапка утврдена во Правилникот наведен во став (8) од членот 9. </w:t>
      </w:r>
    </w:p>
    <w:p w14:paraId="64A9649C" w14:textId="77777777" w:rsidR="005C41D0" w:rsidRDefault="005C41D0" w:rsidP="006A0033">
      <w:pPr>
        <w:pStyle w:val="CommentText"/>
        <w:spacing w:line="276" w:lineRule="auto"/>
        <w:jc w:val="both"/>
        <w:rPr>
          <w:rFonts w:ascii="Calibri" w:hAnsi="Calibri" w:cs="Calibri"/>
          <w:sz w:val="22"/>
          <w:szCs w:val="22"/>
          <w:lang w:val="mk-MK"/>
        </w:rPr>
      </w:pPr>
    </w:p>
    <w:p w14:paraId="56A33E44" w14:textId="3E6ACCBF" w:rsidR="005C41D0" w:rsidRPr="005C41D0" w:rsidRDefault="005C41D0" w:rsidP="006A0033">
      <w:pPr>
        <w:pStyle w:val="CommentText"/>
        <w:spacing w:line="276" w:lineRule="auto"/>
        <w:jc w:val="both"/>
        <w:rPr>
          <w:rFonts w:ascii="Calibri" w:hAnsi="Calibri" w:cs="Calibri"/>
          <w:sz w:val="22"/>
          <w:szCs w:val="22"/>
          <w:lang w:val="en-US"/>
        </w:rPr>
      </w:pPr>
      <w:r>
        <w:rPr>
          <w:rFonts w:ascii="Calibri" w:hAnsi="Calibri" w:cs="Calibri"/>
          <w:sz w:val="22"/>
          <w:szCs w:val="22"/>
          <w:lang w:val="mk-MK"/>
        </w:rPr>
        <w:t>Во став (5), да се додаде</w:t>
      </w:r>
      <w:r>
        <w:rPr>
          <w:rFonts w:ascii="Calibri" w:hAnsi="Calibri" w:cs="Calibri"/>
          <w:sz w:val="22"/>
          <w:szCs w:val="22"/>
          <w:lang w:val="en-US"/>
        </w:rPr>
        <w:t>:</w:t>
      </w:r>
      <w:r>
        <w:rPr>
          <w:rFonts w:ascii="Calibri" w:hAnsi="Calibri" w:cs="Calibri"/>
          <w:sz w:val="22"/>
          <w:szCs w:val="22"/>
          <w:lang w:val="mk-MK"/>
        </w:rPr>
        <w:t xml:space="preserve"> и </w:t>
      </w:r>
      <w:r w:rsidRPr="005C41D0">
        <w:rPr>
          <w:rFonts w:ascii="Calibri" w:hAnsi="Calibri" w:cs="Calibri"/>
          <w:sz w:val="22"/>
          <w:szCs w:val="22"/>
          <w:lang w:val="en-US"/>
        </w:rPr>
        <w:t>вработените во Министерство за социјална политика, демографија и млади, директор на Јавна установа за деца.</w:t>
      </w:r>
    </w:p>
    <w:p w14:paraId="0BECC6F0" w14:textId="4F98AA3E" w:rsidR="005C41D0" w:rsidRPr="003F7DC7" w:rsidRDefault="005C41D0" w:rsidP="006A0033">
      <w:pPr>
        <w:pStyle w:val="CommentText"/>
        <w:spacing w:line="276" w:lineRule="auto"/>
        <w:jc w:val="both"/>
        <w:rPr>
          <w:rFonts w:ascii="Calibri" w:hAnsi="Calibri" w:cs="Calibri"/>
          <w:sz w:val="22"/>
          <w:szCs w:val="22"/>
          <w:lang w:val="mk-MK"/>
        </w:rPr>
      </w:pPr>
    </w:p>
    <w:p w14:paraId="1EB65150" w14:textId="48422E38" w:rsidR="005C41D0" w:rsidRDefault="005C41D0" w:rsidP="006A0033">
      <w:pPr>
        <w:pStyle w:val="CommentText"/>
        <w:spacing w:line="276" w:lineRule="auto"/>
        <w:jc w:val="both"/>
        <w:rPr>
          <w:rFonts w:ascii="Calibri" w:hAnsi="Calibri" w:cs="Calibri"/>
          <w:sz w:val="22"/>
          <w:szCs w:val="22"/>
          <w:lang w:val="en-US"/>
        </w:rPr>
      </w:pPr>
      <w:r>
        <w:rPr>
          <w:rFonts w:ascii="Calibri" w:hAnsi="Calibri" w:cs="Calibri"/>
          <w:sz w:val="22"/>
          <w:szCs w:val="22"/>
          <w:lang w:val="mk-MK"/>
        </w:rPr>
        <w:t>Во став (</w:t>
      </w:r>
      <w:r>
        <w:rPr>
          <w:rFonts w:ascii="Calibri" w:hAnsi="Calibri" w:cs="Calibri"/>
          <w:sz w:val="22"/>
          <w:szCs w:val="22"/>
          <w:lang w:val="en-US"/>
        </w:rPr>
        <w:t>6</w:t>
      </w:r>
      <w:r>
        <w:rPr>
          <w:rFonts w:ascii="Calibri" w:hAnsi="Calibri" w:cs="Calibri"/>
          <w:sz w:val="22"/>
          <w:szCs w:val="22"/>
          <w:lang w:val="mk-MK"/>
        </w:rPr>
        <w:t>), да се додаде</w:t>
      </w:r>
      <w:r>
        <w:rPr>
          <w:rFonts w:ascii="Calibri" w:hAnsi="Calibri" w:cs="Calibri"/>
          <w:sz w:val="22"/>
          <w:szCs w:val="22"/>
          <w:lang w:val="en-US"/>
        </w:rPr>
        <w:t>:</w:t>
      </w:r>
      <w:r>
        <w:rPr>
          <w:rFonts w:ascii="Calibri" w:hAnsi="Calibri" w:cs="Calibri"/>
          <w:sz w:val="22"/>
          <w:szCs w:val="22"/>
          <w:lang w:val="mk-MK"/>
        </w:rPr>
        <w:t xml:space="preserve"> и </w:t>
      </w:r>
      <w:r w:rsidRPr="005C41D0">
        <w:rPr>
          <w:rFonts w:ascii="Calibri" w:hAnsi="Calibri" w:cs="Calibri"/>
          <w:sz w:val="22"/>
          <w:szCs w:val="22"/>
          <w:lang w:val="en-US"/>
        </w:rPr>
        <w:t>вработените во Министерство за социјална политика, демографија и млади, директор на Јавна установа за деца.</w:t>
      </w:r>
    </w:p>
    <w:p w14:paraId="48578720" w14:textId="77777777" w:rsidR="005C41D0" w:rsidRDefault="005C41D0" w:rsidP="006A0033">
      <w:pPr>
        <w:pStyle w:val="CommentText"/>
        <w:spacing w:line="276" w:lineRule="auto"/>
        <w:jc w:val="both"/>
        <w:rPr>
          <w:rFonts w:ascii="Calibri" w:hAnsi="Calibri" w:cs="Calibri"/>
          <w:sz w:val="22"/>
          <w:szCs w:val="22"/>
          <w:lang w:val="en-US"/>
        </w:rPr>
      </w:pPr>
    </w:p>
    <w:p w14:paraId="33191A86" w14:textId="3B146493" w:rsidR="005C41D0" w:rsidRDefault="005C41D0" w:rsidP="006A0033">
      <w:pPr>
        <w:pStyle w:val="CommentText"/>
        <w:spacing w:line="276" w:lineRule="auto"/>
        <w:jc w:val="both"/>
        <w:rPr>
          <w:rFonts w:ascii="Calibri" w:hAnsi="Calibri" w:cs="Calibri"/>
          <w:sz w:val="22"/>
          <w:szCs w:val="22"/>
          <w:lang w:val="mk-MK"/>
        </w:rPr>
      </w:pPr>
      <w:r>
        <w:rPr>
          <w:rFonts w:ascii="Calibri" w:hAnsi="Calibri" w:cs="Calibri"/>
          <w:sz w:val="22"/>
          <w:szCs w:val="22"/>
          <w:lang w:val="mk-MK"/>
        </w:rPr>
        <w:t>Член 10</w:t>
      </w:r>
    </w:p>
    <w:p w14:paraId="3196B658" w14:textId="77777777" w:rsidR="005C41D0" w:rsidRDefault="005C41D0" w:rsidP="006A0033">
      <w:pPr>
        <w:pStyle w:val="CommentText"/>
        <w:spacing w:line="276" w:lineRule="auto"/>
        <w:jc w:val="both"/>
        <w:rPr>
          <w:rFonts w:ascii="Calibri" w:hAnsi="Calibri" w:cs="Calibri"/>
          <w:sz w:val="22"/>
          <w:szCs w:val="22"/>
          <w:lang w:val="mk-MK"/>
        </w:rPr>
      </w:pPr>
    </w:p>
    <w:p w14:paraId="50EFFDA3" w14:textId="0788AE48" w:rsidR="005C41D0" w:rsidRDefault="005C41D0" w:rsidP="006A0033">
      <w:pPr>
        <w:pStyle w:val="CommentText"/>
        <w:spacing w:line="276" w:lineRule="auto"/>
        <w:jc w:val="both"/>
        <w:rPr>
          <w:rFonts w:ascii="Calibri" w:hAnsi="Calibri" w:cs="Calibri"/>
          <w:sz w:val="22"/>
          <w:szCs w:val="22"/>
          <w:lang w:val="mk-MK"/>
        </w:rPr>
      </w:pPr>
      <w:r>
        <w:rPr>
          <w:rFonts w:ascii="Calibri" w:hAnsi="Calibri" w:cs="Calibri"/>
          <w:sz w:val="22"/>
          <w:szCs w:val="22"/>
          <w:lang w:val="mk-MK"/>
        </w:rPr>
        <w:t xml:space="preserve">Ставот (3), </w:t>
      </w:r>
      <w:r w:rsidRPr="005C41D0">
        <w:rPr>
          <w:rFonts w:ascii="Calibri" w:hAnsi="Calibri" w:cs="Calibri"/>
          <w:sz w:val="22"/>
          <w:szCs w:val="22"/>
          <w:lang w:val="en-US"/>
        </w:rPr>
        <w:t xml:space="preserve">Дали е подобро да биде во друг член финансирањето на програмите затоа што во овој член </w:t>
      </w:r>
      <w:r>
        <w:rPr>
          <w:rFonts w:ascii="Calibri" w:hAnsi="Calibri" w:cs="Calibri"/>
          <w:sz w:val="22"/>
          <w:szCs w:val="22"/>
          <w:lang w:val="mk-MK"/>
        </w:rPr>
        <w:t>е</w:t>
      </w:r>
      <w:r w:rsidRPr="005C41D0">
        <w:rPr>
          <w:rFonts w:ascii="Calibri" w:hAnsi="Calibri" w:cs="Calibri"/>
          <w:sz w:val="22"/>
          <w:szCs w:val="22"/>
          <w:lang w:val="en-US"/>
        </w:rPr>
        <w:t xml:space="preserve"> утврдено вреднувањето на програмите</w:t>
      </w:r>
      <w:r>
        <w:rPr>
          <w:rFonts w:ascii="Calibri" w:hAnsi="Calibri" w:cs="Calibri"/>
          <w:sz w:val="22"/>
          <w:szCs w:val="22"/>
          <w:lang w:val="mk-MK"/>
        </w:rPr>
        <w:t>.</w:t>
      </w:r>
    </w:p>
    <w:p w14:paraId="16A2C144" w14:textId="77777777" w:rsidR="005C41D0" w:rsidRDefault="005C41D0" w:rsidP="006A0033">
      <w:pPr>
        <w:pStyle w:val="CommentText"/>
        <w:spacing w:line="276" w:lineRule="auto"/>
        <w:jc w:val="both"/>
        <w:rPr>
          <w:rFonts w:ascii="Calibri" w:hAnsi="Calibri" w:cs="Calibri"/>
          <w:sz w:val="22"/>
          <w:szCs w:val="22"/>
          <w:lang w:val="mk-MK"/>
        </w:rPr>
      </w:pPr>
    </w:p>
    <w:p w14:paraId="2FEAA5C2" w14:textId="4CD74FEC" w:rsidR="005C41D0" w:rsidRPr="005C41D0" w:rsidRDefault="005C41D0" w:rsidP="006A0033">
      <w:pPr>
        <w:pStyle w:val="CommentText"/>
        <w:spacing w:line="276" w:lineRule="auto"/>
        <w:jc w:val="both"/>
        <w:rPr>
          <w:rFonts w:ascii="Calibri" w:hAnsi="Calibri" w:cs="Calibri"/>
          <w:kern w:val="36"/>
          <w:sz w:val="22"/>
          <w:szCs w:val="22"/>
          <w:lang w:val="en-US"/>
        </w:rPr>
      </w:pPr>
      <w:r w:rsidRPr="005C41D0">
        <w:rPr>
          <w:rFonts w:ascii="Calibri" w:hAnsi="Calibri" w:cs="Calibri"/>
          <w:sz w:val="22"/>
          <w:szCs w:val="22"/>
          <w:lang w:val="mk-MK"/>
        </w:rPr>
        <w:t>Последниот став</w:t>
      </w:r>
      <w:r w:rsidRPr="005C41D0">
        <w:rPr>
          <w:rFonts w:ascii="Calibri" w:hAnsi="Calibri" w:cs="Calibri"/>
          <w:sz w:val="22"/>
          <w:szCs w:val="22"/>
          <w:lang w:val="en-US"/>
        </w:rPr>
        <w:t xml:space="preserve">: </w:t>
      </w:r>
      <w:r w:rsidRPr="005C41D0">
        <w:rPr>
          <w:rFonts w:ascii="Calibri" w:hAnsi="Calibri" w:cs="Calibri"/>
          <w:kern w:val="36"/>
          <w:sz w:val="22"/>
          <w:szCs w:val="22"/>
        </w:rPr>
        <w:t>Средствата за приоритетните програми за обука во основните и средните училишта се обезбедуваат во буџетот на Бирото</w:t>
      </w:r>
      <w:r w:rsidRPr="005C41D0">
        <w:rPr>
          <w:rFonts w:ascii="Calibri" w:hAnsi="Calibri" w:cs="Calibri"/>
          <w:kern w:val="36"/>
          <w:sz w:val="22"/>
          <w:szCs w:val="22"/>
        </w:rPr>
        <w:t xml:space="preserve">, </w:t>
      </w:r>
      <w:r w:rsidRPr="005C41D0">
        <w:rPr>
          <w:rFonts w:ascii="Calibri" w:hAnsi="Calibri" w:cs="Calibri"/>
          <w:kern w:val="36"/>
          <w:sz w:val="22"/>
          <w:szCs w:val="22"/>
          <w:lang w:val="en-US"/>
        </w:rPr>
        <w:t>треба да се избрише.</w:t>
      </w:r>
      <w:r w:rsidRPr="005C41D0">
        <w:rPr>
          <w:rFonts w:ascii="Calibri" w:hAnsi="Calibri" w:cs="Calibri"/>
          <w:kern w:val="36"/>
          <w:sz w:val="22"/>
          <w:szCs w:val="22"/>
          <w:lang w:val="mk-MK"/>
        </w:rPr>
        <w:t xml:space="preserve"> Тоа ќе овозможи </w:t>
      </w:r>
      <w:r w:rsidRPr="005C41D0">
        <w:rPr>
          <w:rFonts w:ascii="Calibri" w:hAnsi="Calibri" w:cs="Calibri"/>
          <w:kern w:val="36"/>
          <w:sz w:val="22"/>
          <w:szCs w:val="22"/>
          <w:lang w:val="en-US"/>
        </w:rPr>
        <w:t xml:space="preserve"> и овие обуки да се реализираат преку одобрени проекти од МОН и други извори.</w:t>
      </w:r>
    </w:p>
    <w:p w14:paraId="44A89D36" w14:textId="57E5CB8E" w:rsidR="005C41D0" w:rsidRPr="005C41D0" w:rsidRDefault="005C41D0" w:rsidP="006A0033">
      <w:pPr>
        <w:pStyle w:val="CommentText"/>
        <w:spacing w:line="276" w:lineRule="auto"/>
        <w:jc w:val="both"/>
        <w:rPr>
          <w:rFonts w:ascii="Calibri" w:hAnsi="Calibri" w:cs="Calibri"/>
          <w:sz w:val="22"/>
          <w:szCs w:val="22"/>
          <w:lang w:val="mk-MK"/>
        </w:rPr>
      </w:pPr>
    </w:p>
    <w:p w14:paraId="4A9C508F" w14:textId="21E22DF5" w:rsidR="005C41D0" w:rsidRPr="005C41D0" w:rsidRDefault="005C41D0" w:rsidP="006A0033">
      <w:pPr>
        <w:pStyle w:val="CommentText"/>
        <w:spacing w:line="276" w:lineRule="auto"/>
        <w:jc w:val="both"/>
        <w:rPr>
          <w:rFonts w:ascii="Calibri" w:hAnsi="Calibri" w:cs="Calibri"/>
          <w:sz w:val="22"/>
          <w:szCs w:val="22"/>
          <w:lang w:val="mk-MK"/>
        </w:rPr>
      </w:pPr>
    </w:p>
    <w:p w14:paraId="16340BE7" w14:textId="22FF9030" w:rsidR="00B11D73" w:rsidRPr="00F5121A" w:rsidRDefault="00B11D73" w:rsidP="006A0033">
      <w:pPr>
        <w:pStyle w:val="CommentText"/>
        <w:spacing w:line="276" w:lineRule="auto"/>
        <w:jc w:val="both"/>
        <w:rPr>
          <w:rFonts w:ascii="Calibri" w:hAnsi="Calibri" w:cs="Calibri"/>
          <w:sz w:val="22"/>
          <w:szCs w:val="22"/>
          <w:lang w:val="mk-MK"/>
        </w:rPr>
      </w:pPr>
    </w:p>
    <w:p w14:paraId="73B8C55C" w14:textId="33AE8EC5" w:rsidR="00D77EFF" w:rsidRPr="00F5121A" w:rsidRDefault="00D77EFF" w:rsidP="006A0033">
      <w:pPr>
        <w:pStyle w:val="CommentText"/>
        <w:spacing w:line="276" w:lineRule="auto"/>
        <w:jc w:val="both"/>
        <w:rPr>
          <w:rFonts w:ascii="Calibri" w:hAnsi="Calibri" w:cs="Calibri"/>
          <w:sz w:val="22"/>
          <w:szCs w:val="22"/>
          <w:lang w:val="mk-MK"/>
        </w:rPr>
      </w:pPr>
    </w:p>
    <w:p w14:paraId="15192735" w14:textId="31FBB10F" w:rsidR="00D77EFF" w:rsidRDefault="005C41D0" w:rsidP="006A0033">
      <w:pPr>
        <w:spacing w:line="276" w:lineRule="auto"/>
        <w:jc w:val="both"/>
        <w:rPr>
          <w:rFonts w:ascii="Calibri" w:hAnsi="Calibri" w:cs="Calibri"/>
          <w:sz w:val="22"/>
          <w:szCs w:val="22"/>
          <w:lang w:val="mk-MK"/>
        </w:rPr>
      </w:pPr>
      <w:r>
        <w:rPr>
          <w:rFonts w:ascii="Calibri" w:hAnsi="Calibri" w:cs="Calibri"/>
          <w:sz w:val="22"/>
          <w:szCs w:val="22"/>
          <w:lang w:val="mk-MK"/>
        </w:rPr>
        <w:t>Член 11</w:t>
      </w:r>
    </w:p>
    <w:p w14:paraId="7B57206C" w14:textId="35207B58" w:rsidR="0098667B" w:rsidRDefault="005C41D0" w:rsidP="006A0033">
      <w:pPr>
        <w:pStyle w:val="ListParagraph"/>
        <w:ind w:left="-180"/>
        <w:jc w:val="both"/>
        <w:outlineLvl w:val="0"/>
        <w:rPr>
          <w:rFonts w:cs="Calibri"/>
          <w:sz w:val="22"/>
          <w:szCs w:val="22"/>
          <w:lang w:val="mk-MK"/>
        </w:rPr>
      </w:pPr>
      <w:r>
        <w:rPr>
          <w:rFonts w:ascii="Calibri" w:hAnsi="Calibri" w:cs="Calibri"/>
          <w:sz w:val="22"/>
          <w:szCs w:val="22"/>
          <w:lang w:val="mk-MK"/>
        </w:rPr>
        <w:t xml:space="preserve">Став (2), </w:t>
      </w:r>
      <w:r w:rsidRPr="005C41D0">
        <w:rPr>
          <w:rFonts w:ascii="Calibri" w:hAnsi="Calibri" w:cs="Calibri"/>
          <w:sz w:val="22"/>
          <w:szCs w:val="22"/>
        </w:rPr>
        <w:t xml:space="preserve">После </w:t>
      </w:r>
      <w:r>
        <w:rPr>
          <w:rFonts w:ascii="Calibri" w:hAnsi="Calibri" w:cs="Calibri"/>
          <w:sz w:val="22"/>
          <w:szCs w:val="22"/>
          <w:lang w:val="mk-MK"/>
        </w:rPr>
        <w:t>зборот „</w:t>
      </w:r>
      <w:r w:rsidRPr="005C41D0">
        <w:rPr>
          <w:rFonts w:ascii="Calibri" w:hAnsi="Calibri" w:cs="Calibri"/>
          <w:sz w:val="22"/>
          <w:szCs w:val="22"/>
        </w:rPr>
        <w:t>повеќе</w:t>
      </w:r>
      <w:r>
        <w:rPr>
          <w:rFonts w:ascii="Calibri" w:hAnsi="Calibri" w:cs="Calibri"/>
          <w:sz w:val="22"/>
          <w:szCs w:val="22"/>
          <w:lang w:val="mk-MK"/>
        </w:rPr>
        <w:t>“</w:t>
      </w:r>
      <w:r w:rsidRPr="005C41D0">
        <w:rPr>
          <w:rFonts w:ascii="Calibri" w:hAnsi="Calibri" w:cs="Calibri"/>
          <w:sz w:val="22"/>
          <w:szCs w:val="22"/>
        </w:rPr>
        <w:t xml:space="preserve"> да се додаде </w:t>
      </w:r>
      <w:r>
        <w:rPr>
          <w:rFonts w:ascii="Calibri" w:hAnsi="Calibri" w:cs="Calibri"/>
          <w:sz w:val="22"/>
          <w:szCs w:val="22"/>
          <w:lang w:val="mk-MK"/>
        </w:rPr>
        <w:t>„</w:t>
      </w:r>
      <w:r w:rsidRPr="005C41D0">
        <w:rPr>
          <w:rFonts w:ascii="Calibri" w:hAnsi="Calibri" w:cs="Calibri"/>
          <w:sz w:val="22"/>
          <w:szCs w:val="22"/>
        </w:rPr>
        <w:t>програми за обука и</w:t>
      </w:r>
      <w:r>
        <w:rPr>
          <w:rFonts w:ascii="Calibri" w:hAnsi="Calibri" w:cs="Calibri"/>
          <w:sz w:val="22"/>
          <w:szCs w:val="22"/>
          <w:lang w:val="mk-MK"/>
        </w:rPr>
        <w:t>“</w:t>
      </w:r>
      <w:r w:rsidR="0098667B">
        <w:rPr>
          <w:rFonts w:ascii="Calibri" w:hAnsi="Calibri" w:cs="Calibri"/>
          <w:sz w:val="22"/>
          <w:szCs w:val="22"/>
          <w:lang w:val="mk-MK"/>
        </w:rPr>
        <w:t>. Зборот „повик“ дса се замени со „оглас“. Реченицата</w:t>
      </w:r>
      <w:r w:rsidR="0098667B">
        <w:rPr>
          <w:rFonts w:ascii="Calibri" w:hAnsi="Calibri" w:cs="Calibri"/>
          <w:sz w:val="22"/>
          <w:szCs w:val="22"/>
        </w:rPr>
        <w:t xml:space="preserve">: </w:t>
      </w:r>
      <w:r w:rsidR="0098667B" w:rsidRPr="00750BBA">
        <w:rPr>
          <w:rFonts w:cs="Calibri"/>
          <w:sz w:val="22"/>
          <w:szCs w:val="22"/>
        </w:rPr>
        <w:t>Во таков случај, сите акредитирани понудувачи се внесуваат во Каталогот и можат да ја реализираат истата програма под еднакви услови</w:t>
      </w:r>
      <w:r w:rsidR="0098667B">
        <w:rPr>
          <w:rFonts w:cs="Calibri"/>
          <w:sz w:val="22"/>
          <w:szCs w:val="22"/>
          <w:lang w:val="mk-MK"/>
        </w:rPr>
        <w:t>, да се замени со реченицата</w:t>
      </w:r>
      <w:r w:rsidR="0098667B">
        <w:rPr>
          <w:rFonts w:cs="Calibri"/>
          <w:sz w:val="22"/>
          <w:szCs w:val="22"/>
        </w:rPr>
        <w:t>:</w:t>
      </w:r>
      <w:r w:rsidR="0098667B" w:rsidRPr="0098667B">
        <w:rPr>
          <w:rFonts w:ascii="Segoe UI" w:hAnsi="Segoe UI" w:cs="Segoe UI"/>
          <w:sz w:val="18"/>
          <w:szCs w:val="18"/>
        </w:rPr>
        <w:t xml:space="preserve"> </w:t>
      </w:r>
      <w:r w:rsidR="0098667B" w:rsidRPr="0098667B">
        <w:rPr>
          <w:rFonts w:cs="Calibri"/>
          <w:sz w:val="22"/>
          <w:szCs w:val="22"/>
        </w:rPr>
        <w:t>Сите акредитирани програми за обука и понудувачи на услуги</w:t>
      </w:r>
      <w:r w:rsidR="0098667B">
        <w:rPr>
          <w:rFonts w:cs="Calibri"/>
          <w:sz w:val="22"/>
          <w:szCs w:val="22"/>
        </w:rPr>
        <w:t xml:space="preserve"> </w:t>
      </w:r>
      <w:r w:rsidR="0098667B" w:rsidRPr="00750BBA">
        <w:rPr>
          <w:rFonts w:cs="Calibri"/>
          <w:sz w:val="22"/>
          <w:szCs w:val="22"/>
        </w:rPr>
        <w:t xml:space="preserve">се внесуваат во Каталогот и можат да ја реализираат </w:t>
      </w:r>
      <w:r w:rsidR="0098667B">
        <w:rPr>
          <w:rFonts w:cs="Calibri"/>
          <w:sz w:val="22"/>
          <w:szCs w:val="22"/>
          <w:lang w:val="mk-MK"/>
        </w:rPr>
        <w:t>својата</w:t>
      </w:r>
      <w:r w:rsidR="0098667B" w:rsidRPr="00750BBA">
        <w:rPr>
          <w:rFonts w:cs="Calibri"/>
          <w:sz w:val="22"/>
          <w:szCs w:val="22"/>
        </w:rPr>
        <w:t xml:space="preserve"> програма под еднакви услови</w:t>
      </w:r>
      <w:r w:rsidR="0098667B">
        <w:rPr>
          <w:rFonts w:cs="Calibri"/>
          <w:sz w:val="22"/>
          <w:szCs w:val="22"/>
          <w:lang w:val="mk-MK"/>
        </w:rPr>
        <w:t xml:space="preserve">. </w:t>
      </w:r>
    </w:p>
    <w:p w14:paraId="71CE728D" w14:textId="1AA6C10B" w:rsidR="001B315F" w:rsidRDefault="001B315F" w:rsidP="006A0033">
      <w:pPr>
        <w:pStyle w:val="ListParagraph"/>
        <w:ind w:left="-180"/>
        <w:jc w:val="both"/>
        <w:outlineLvl w:val="0"/>
        <w:rPr>
          <w:rFonts w:cs="Calibri"/>
          <w:sz w:val="22"/>
          <w:szCs w:val="22"/>
          <w:lang w:val="mk-MK"/>
        </w:rPr>
      </w:pPr>
      <w:r>
        <w:rPr>
          <w:rFonts w:cs="Calibri"/>
          <w:sz w:val="22"/>
          <w:szCs w:val="22"/>
          <w:lang w:val="mk-MK"/>
        </w:rPr>
        <w:t>Став (3), после зборот „секретар“ да се додаде</w:t>
      </w:r>
      <w:r>
        <w:rPr>
          <w:rFonts w:cs="Calibri"/>
          <w:sz w:val="22"/>
          <w:szCs w:val="22"/>
        </w:rPr>
        <w:t xml:space="preserve">: </w:t>
      </w:r>
      <w:r>
        <w:rPr>
          <w:rFonts w:cs="Calibri"/>
          <w:sz w:val="22"/>
          <w:szCs w:val="22"/>
          <w:lang w:val="mk-MK"/>
        </w:rPr>
        <w:t>и заменик на секретасрот</w:t>
      </w:r>
    </w:p>
    <w:p w14:paraId="1A827FC9" w14:textId="538B9C5D" w:rsidR="001B315F" w:rsidRDefault="001B315F" w:rsidP="006A0033">
      <w:pPr>
        <w:pStyle w:val="ListParagraph"/>
        <w:ind w:left="-180"/>
        <w:jc w:val="both"/>
        <w:outlineLvl w:val="0"/>
        <w:rPr>
          <w:rFonts w:cs="Calibri"/>
          <w:sz w:val="22"/>
          <w:szCs w:val="22"/>
          <w:lang w:val="mk-MK"/>
        </w:rPr>
      </w:pPr>
      <w:r>
        <w:rPr>
          <w:rFonts w:cs="Calibri"/>
          <w:sz w:val="22"/>
          <w:szCs w:val="22"/>
          <w:lang w:val="mk-MK"/>
        </w:rPr>
        <w:t xml:space="preserve">Став (5) дали веднаш може да се донесе решение или прво треба да се донесе </w:t>
      </w:r>
      <w:r w:rsidRPr="001B315F">
        <w:rPr>
          <w:rFonts w:cs="Calibri"/>
          <w:sz w:val="22"/>
          <w:szCs w:val="22"/>
        </w:rPr>
        <w:t>Одлука за избор на акредитирани програми за обука</w:t>
      </w:r>
      <w:r>
        <w:rPr>
          <w:rFonts w:cs="Calibri"/>
          <w:sz w:val="22"/>
          <w:szCs w:val="22"/>
          <w:lang w:val="mk-MK"/>
        </w:rPr>
        <w:t>, па по периодот на жалба да се донесе Решение</w:t>
      </w:r>
      <w:r w:rsidR="00C57E12">
        <w:rPr>
          <w:rFonts w:cs="Calibri"/>
          <w:sz w:val="22"/>
          <w:szCs w:val="22"/>
          <w:lang w:val="mk-MK"/>
        </w:rPr>
        <w:t>.</w:t>
      </w:r>
    </w:p>
    <w:p w14:paraId="7BB0561B" w14:textId="77777777" w:rsidR="00C57E12" w:rsidRDefault="00C57E12" w:rsidP="006A0033">
      <w:pPr>
        <w:pStyle w:val="ListParagraph"/>
        <w:ind w:left="-180"/>
        <w:jc w:val="both"/>
        <w:outlineLvl w:val="0"/>
        <w:rPr>
          <w:rFonts w:cs="Calibri"/>
          <w:sz w:val="22"/>
          <w:szCs w:val="22"/>
          <w:lang w:val="mk-MK"/>
        </w:rPr>
      </w:pPr>
    </w:p>
    <w:p w14:paraId="2CA379E5" w14:textId="53203A5B" w:rsidR="00C57E12" w:rsidRPr="00C57E12" w:rsidRDefault="00C57E12" w:rsidP="006A0033">
      <w:pPr>
        <w:pStyle w:val="ListParagraph"/>
        <w:ind w:left="-180"/>
        <w:jc w:val="both"/>
        <w:outlineLvl w:val="0"/>
        <w:rPr>
          <w:rFonts w:cs="Calibri"/>
        </w:rPr>
      </w:pPr>
      <w:r>
        <w:rPr>
          <w:rFonts w:cs="Calibri"/>
          <w:sz w:val="22"/>
          <w:szCs w:val="22"/>
          <w:lang w:val="mk-MK"/>
        </w:rPr>
        <w:t>Став (9), делот</w:t>
      </w:r>
      <w:r>
        <w:rPr>
          <w:rFonts w:cs="Calibri"/>
          <w:sz w:val="22"/>
          <w:szCs w:val="22"/>
        </w:rPr>
        <w:t xml:space="preserve">: </w:t>
      </w:r>
      <w:r w:rsidRPr="00750BBA">
        <w:rPr>
          <w:rFonts w:cs="Calibri"/>
        </w:rPr>
        <w:t>преку основното, односно средното училиште</w:t>
      </w:r>
      <w:r w:rsidRPr="00750BBA">
        <w:rPr>
          <w:rFonts w:cs="Calibri"/>
          <w:kern w:val="36"/>
        </w:rPr>
        <w:t xml:space="preserve"> давателите на услуги вработени во јавните установи за згрижување и воспитување на децата преку  јавните установи  </w:t>
      </w:r>
      <w:r w:rsidRPr="00750BBA">
        <w:rPr>
          <w:rFonts w:cs="Calibri"/>
        </w:rPr>
        <w:t xml:space="preserve"> во кое се вработени,</w:t>
      </w:r>
      <w:r>
        <w:rPr>
          <w:rFonts w:cs="Calibri"/>
          <w:lang w:val="mk-MK"/>
        </w:rPr>
        <w:t xml:space="preserve"> т</w:t>
      </w:r>
      <w:r w:rsidRPr="00C57E12">
        <w:rPr>
          <w:rFonts w:cs="Calibri"/>
        </w:rPr>
        <w:t xml:space="preserve">реба да се избрише, бидејќи се ограничува начинот на кој ќе се врши изборот на програма за обука (во иднина ако има опција да се бира преку ЕСАРУ ќе се коси со оваа одредба). Треба да се додаде: а на барање од страна на Бирото. </w:t>
      </w:r>
    </w:p>
    <w:p w14:paraId="6D5FF933" w14:textId="168803DC" w:rsidR="00C57E12" w:rsidRDefault="00C57E12" w:rsidP="006A0033">
      <w:pPr>
        <w:pStyle w:val="ListParagraph"/>
        <w:ind w:left="-180"/>
        <w:jc w:val="both"/>
        <w:outlineLvl w:val="0"/>
        <w:rPr>
          <w:rFonts w:cs="Calibri"/>
          <w:sz w:val="22"/>
          <w:szCs w:val="22"/>
          <w:lang w:val="mk-MK"/>
        </w:rPr>
      </w:pPr>
    </w:p>
    <w:p w14:paraId="0AF4CFC6" w14:textId="77777777" w:rsidR="006A0033" w:rsidRDefault="006A0033" w:rsidP="006A0033">
      <w:pPr>
        <w:pStyle w:val="ListParagraph"/>
        <w:ind w:left="-180"/>
        <w:jc w:val="both"/>
        <w:outlineLvl w:val="0"/>
        <w:rPr>
          <w:rFonts w:cs="Calibri"/>
          <w:sz w:val="22"/>
          <w:szCs w:val="22"/>
          <w:lang w:val="mk-MK"/>
        </w:rPr>
      </w:pPr>
    </w:p>
    <w:p w14:paraId="0E3C7395" w14:textId="57B1B348" w:rsidR="006A0033" w:rsidRDefault="006A0033" w:rsidP="006A0033">
      <w:pPr>
        <w:pStyle w:val="ListParagraph"/>
        <w:ind w:left="-180"/>
        <w:jc w:val="both"/>
        <w:outlineLvl w:val="0"/>
        <w:rPr>
          <w:rFonts w:cs="Calibri"/>
          <w:sz w:val="22"/>
          <w:szCs w:val="22"/>
          <w:lang w:val="mk-MK"/>
        </w:rPr>
      </w:pPr>
      <w:r>
        <w:rPr>
          <w:rFonts w:cs="Calibri"/>
          <w:sz w:val="22"/>
          <w:szCs w:val="22"/>
          <w:lang w:val="mk-MK"/>
        </w:rPr>
        <w:lastRenderedPageBreak/>
        <w:t>Член 12</w:t>
      </w:r>
    </w:p>
    <w:p w14:paraId="1E8DD846" w14:textId="77777777" w:rsidR="006A0033" w:rsidRPr="006A0033" w:rsidRDefault="006A0033" w:rsidP="006A0033">
      <w:pPr>
        <w:pStyle w:val="ListParagraph"/>
        <w:ind w:left="-180"/>
        <w:jc w:val="both"/>
        <w:outlineLvl w:val="0"/>
        <w:rPr>
          <w:rFonts w:cs="Calibri"/>
          <w:sz w:val="22"/>
          <w:szCs w:val="22"/>
        </w:rPr>
      </w:pPr>
      <w:r>
        <w:rPr>
          <w:rFonts w:cs="Calibri"/>
          <w:sz w:val="22"/>
          <w:szCs w:val="22"/>
          <w:lang w:val="mk-MK"/>
        </w:rPr>
        <w:t xml:space="preserve">Став (1) </w:t>
      </w:r>
      <w:r w:rsidRPr="006A0033">
        <w:rPr>
          <w:rFonts w:cs="Calibri"/>
          <w:sz w:val="22"/>
          <w:szCs w:val="22"/>
        </w:rPr>
        <w:t>Пред зборот Програмите може да се додаде зборот „редовните програми“, ако референтната цена не се однесува на приоритетните програми</w:t>
      </w:r>
    </w:p>
    <w:p w14:paraId="10D82595" w14:textId="73B7BE55" w:rsidR="006A0033" w:rsidRDefault="006A0033" w:rsidP="006A0033">
      <w:pPr>
        <w:pStyle w:val="ListParagraph"/>
        <w:ind w:left="-180"/>
        <w:jc w:val="both"/>
        <w:outlineLvl w:val="0"/>
        <w:rPr>
          <w:rFonts w:cs="Calibri"/>
          <w:sz w:val="22"/>
          <w:szCs w:val="22"/>
          <w:lang w:val="mk-MK"/>
        </w:rPr>
      </w:pPr>
      <w:r>
        <w:rPr>
          <w:rFonts w:cs="Calibri"/>
          <w:sz w:val="22"/>
          <w:szCs w:val="22"/>
          <w:lang w:val="mk-MK"/>
        </w:rPr>
        <w:t xml:space="preserve">Став (3), </w:t>
      </w:r>
      <w:r w:rsidRPr="006A0033">
        <w:rPr>
          <w:rFonts w:cs="Calibri"/>
          <w:sz w:val="22"/>
          <w:szCs w:val="22"/>
        </w:rPr>
        <w:t>Да се дефинира на кои типови програми се мисли (еднодневна, повеќедневна, приоритетна ....</w:t>
      </w:r>
      <w:r>
        <w:rPr>
          <w:rFonts w:cs="Calibri"/>
          <w:sz w:val="22"/>
          <w:szCs w:val="22"/>
          <w:lang w:val="mk-MK"/>
        </w:rPr>
        <w:t>)</w:t>
      </w:r>
    </w:p>
    <w:p w14:paraId="6F27E311" w14:textId="7F0A914F" w:rsidR="006A0033" w:rsidRDefault="006A0033" w:rsidP="006A0033">
      <w:pPr>
        <w:pStyle w:val="ListParagraph"/>
        <w:ind w:left="-180"/>
        <w:jc w:val="both"/>
        <w:outlineLvl w:val="0"/>
        <w:rPr>
          <w:rFonts w:cs="Calibri"/>
          <w:sz w:val="22"/>
          <w:szCs w:val="22"/>
          <w:lang w:val="mk-MK"/>
        </w:rPr>
      </w:pPr>
      <w:r>
        <w:rPr>
          <w:rFonts w:cs="Calibri"/>
          <w:sz w:val="22"/>
          <w:szCs w:val="22"/>
          <w:lang w:val="mk-MK"/>
        </w:rPr>
        <w:t xml:space="preserve">Став (4) </w:t>
      </w:r>
      <w:r w:rsidRPr="006A0033">
        <w:rPr>
          <w:rFonts w:cs="Calibri"/>
          <w:sz w:val="22"/>
          <w:szCs w:val="22"/>
        </w:rPr>
        <w:t xml:space="preserve"> треба да се тргне, регулирано е во член 10 став 3</w:t>
      </w:r>
    </w:p>
    <w:p w14:paraId="04A92C9E" w14:textId="77777777" w:rsidR="006A0033" w:rsidRDefault="006A0033" w:rsidP="006A0033">
      <w:pPr>
        <w:pStyle w:val="ListParagraph"/>
        <w:ind w:left="-180"/>
        <w:jc w:val="both"/>
        <w:outlineLvl w:val="0"/>
        <w:rPr>
          <w:rFonts w:cs="Calibri"/>
          <w:sz w:val="22"/>
          <w:szCs w:val="22"/>
          <w:lang w:val="mk-MK"/>
        </w:rPr>
      </w:pPr>
      <w:r>
        <w:rPr>
          <w:rFonts w:cs="Calibri"/>
          <w:sz w:val="22"/>
          <w:szCs w:val="22"/>
          <w:lang w:val="mk-MK"/>
        </w:rPr>
        <w:t xml:space="preserve">Став (5) </w:t>
      </w:r>
      <w:r w:rsidRPr="006A0033">
        <w:rPr>
          <w:rFonts w:cs="Calibri"/>
          <w:sz w:val="22"/>
          <w:szCs w:val="22"/>
        </w:rPr>
        <w:t>Да се додаде: .....учесник што ја избрал и успешно ја завршил програмата....</w:t>
      </w:r>
      <w:r>
        <w:rPr>
          <w:rFonts w:cs="Calibri"/>
          <w:sz w:val="22"/>
          <w:szCs w:val="22"/>
          <w:lang w:val="mk-MK"/>
        </w:rPr>
        <w:t xml:space="preserve"> </w:t>
      </w:r>
    </w:p>
    <w:p w14:paraId="4CF6B228" w14:textId="1F0A6CB1" w:rsidR="005C41D0" w:rsidRDefault="006A0033" w:rsidP="006A0033">
      <w:pPr>
        <w:pStyle w:val="ListParagraph"/>
        <w:ind w:left="-180"/>
        <w:jc w:val="both"/>
        <w:outlineLvl w:val="0"/>
        <w:rPr>
          <w:rFonts w:ascii="Calibri" w:hAnsi="Calibri" w:cs="Calibri"/>
          <w:sz w:val="22"/>
          <w:szCs w:val="22"/>
          <w:lang w:val="mk-MK"/>
        </w:rPr>
      </w:pPr>
      <w:r>
        <w:rPr>
          <w:rFonts w:ascii="Calibri" w:hAnsi="Calibri" w:cs="Calibri"/>
          <w:sz w:val="22"/>
          <w:szCs w:val="22"/>
          <w:lang w:val="mk-MK"/>
        </w:rPr>
        <w:t xml:space="preserve">Став (6) </w:t>
      </w:r>
      <w:r w:rsidRPr="006A0033">
        <w:rPr>
          <w:rFonts w:ascii="Calibri" w:hAnsi="Calibri" w:cs="Calibri"/>
          <w:sz w:val="22"/>
          <w:szCs w:val="22"/>
        </w:rPr>
        <w:t>Да се додаде: стручни соработници и даватели на услуги</w:t>
      </w:r>
      <w:r>
        <w:rPr>
          <w:rFonts w:ascii="Calibri" w:hAnsi="Calibri" w:cs="Calibri"/>
          <w:sz w:val="22"/>
          <w:szCs w:val="22"/>
          <w:lang w:val="mk-MK"/>
        </w:rPr>
        <w:t xml:space="preserve"> (истот важи и подолу каде е наведено само наставници)</w:t>
      </w:r>
    </w:p>
    <w:p w14:paraId="23EBBEFB" w14:textId="77777777" w:rsidR="006A0033" w:rsidRDefault="006A0033" w:rsidP="006A0033">
      <w:pPr>
        <w:pStyle w:val="ListParagraph"/>
        <w:ind w:left="-180"/>
        <w:jc w:val="both"/>
        <w:outlineLvl w:val="0"/>
        <w:rPr>
          <w:rFonts w:ascii="Calibri" w:hAnsi="Calibri" w:cs="Calibri"/>
          <w:sz w:val="22"/>
          <w:szCs w:val="22"/>
          <w:lang w:val="mk-MK"/>
        </w:rPr>
      </w:pPr>
    </w:p>
    <w:p w14:paraId="775D6F89" w14:textId="10CF0897" w:rsidR="006A0033" w:rsidRDefault="006A0033" w:rsidP="006A0033">
      <w:pPr>
        <w:pStyle w:val="ListParagraph"/>
        <w:ind w:left="-180"/>
        <w:jc w:val="both"/>
        <w:outlineLvl w:val="0"/>
        <w:rPr>
          <w:rFonts w:ascii="Calibri" w:hAnsi="Calibri" w:cs="Calibri"/>
          <w:sz w:val="22"/>
          <w:szCs w:val="22"/>
          <w:lang w:val="mk-MK"/>
        </w:rPr>
      </w:pPr>
      <w:r>
        <w:rPr>
          <w:rFonts w:ascii="Calibri" w:hAnsi="Calibri" w:cs="Calibri"/>
          <w:sz w:val="22"/>
          <w:szCs w:val="22"/>
          <w:lang w:val="mk-MK"/>
        </w:rPr>
        <w:t>Член 13</w:t>
      </w:r>
    </w:p>
    <w:p w14:paraId="3A9146E5" w14:textId="77777777" w:rsidR="006A0033" w:rsidRDefault="006A0033" w:rsidP="006A0033">
      <w:pPr>
        <w:pStyle w:val="ListParagraph"/>
        <w:ind w:left="-180"/>
        <w:jc w:val="both"/>
        <w:outlineLvl w:val="0"/>
        <w:rPr>
          <w:rFonts w:ascii="Calibri" w:hAnsi="Calibri" w:cs="Calibri"/>
          <w:sz w:val="22"/>
          <w:szCs w:val="22"/>
          <w:lang w:val="mk-MK"/>
        </w:rPr>
      </w:pPr>
    </w:p>
    <w:p w14:paraId="70622FD2" w14:textId="7A90C005" w:rsidR="006A0033" w:rsidRDefault="006A0033" w:rsidP="006A0033">
      <w:pPr>
        <w:pStyle w:val="ListParagraph"/>
        <w:ind w:left="-180"/>
        <w:jc w:val="both"/>
        <w:outlineLvl w:val="0"/>
        <w:rPr>
          <w:rFonts w:ascii="Calibri" w:hAnsi="Calibri" w:cs="Calibri"/>
          <w:sz w:val="22"/>
          <w:szCs w:val="22"/>
          <w:lang w:val="mk-MK"/>
        </w:rPr>
      </w:pPr>
      <w:r>
        <w:rPr>
          <w:rFonts w:ascii="Calibri" w:hAnsi="Calibri" w:cs="Calibri"/>
          <w:sz w:val="22"/>
          <w:szCs w:val="22"/>
          <w:lang w:val="mk-MK"/>
        </w:rPr>
        <w:t xml:space="preserve">Став (1) </w:t>
      </w:r>
      <w:r w:rsidRPr="006A0033">
        <w:rPr>
          <w:rFonts w:ascii="Calibri" w:hAnsi="Calibri" w:cs="Calibri"/>
          <w:sz w:val="22"/>
          <w:szCs w:val="22"/>
        </w:rPr>
        <w:t>Доколку и за давателите на услуги има приоритетни програми за обука, тоа треба да се усогласи во целиот текст на законот</w:t>
      </w:r>
      <w:r>
        <w:rPr>
          <w:rFonts w:ascii="Calibri" w:hAnsi="Calibri" w:cs="Calibri"/>
          <w:sz w:val="22"/>
          <w:szCs w:val="22"/>
          <w:lang w:val="mk-MK"/>
        </w:rPr>
        <w:t>.</w:t>
      </w:r>
    </w:p>
    <w:p w14:paraId="7F371530" w14:textId="77777777" w:rsidR="002A37AF" w:rsidRPr="002A37AF" w:rsidRDefault="002A37AF" w:rsidP="002A37AF">
      <w:pPr>
        <w:pStyle w:val="ListParagraph"/>
        <w:ind w:left="-180"/>
        <w:jc w:val="both"/>
        <w:outlineLvl w:val="0"/>
        <w:rPr>
          <w:rFonts w:ascii="Calibri" w:hAnsi="Calibri" w:cs="Calibri"/>
          <w:sz w:val="22"/>
          <w:szCs w:val="22"/>
        </w:rPr>
      </w:pPr>
      <w:r>
        <w:rPr>
          <w:rFonts w:ascii="Calibri" w:hAnsi="Calibri" w:cs="Calibri"/>
          <w:sz w:val="22"/>
          <w:szCs w:val="22"/>
          <w:lang w:val="mk-MK"/>
        </w:rPr>
        <w:t xml:space="preserve">Став (2) </w:t>
      </w:r>
      <w:r w:rsidRPr="002A37AF">
        <w:rPr>
          <w:rFonts w:ascii="Calibri" w:hAnsi="Calibri" w:cs="Calibri"/>
          <w:sz w:val="22"/>
          <w:szCs w:val="22"/>
        </w:rPr>
        <w:t xml:space="preserve">Да се дополни: единиците на локалната самоуправа и преку образовни проекти одобрени од Министерството за образование и наука, односно Министерството за социјална политика, демографија и млади и од други извори. </w:t>
      </w:r>
    </w:p>
    <w:p w14:paraId="428B2FD9" w14:textId="7F34D93B" w:rsidR="002A37AF" w:rsidRDefault="002A37AF" w:rsidP="006A0033">
      <w:pPr>
        <w:pStyle w:val="ListParagraph"/>
        <w:ind w:left="-180"/>
        <w:jc w:val="both"/>
        <w:outlineLvl w:val="0"/>
        <w:rPr>
          <w:rFonts w:cs="Calibri"/>
          <w:sz w:val="22"/>
          <w:szCs w:val="22"/>
          <w:lang w:val="mk-MK"/>
        </w:rPr>
      </w:pPr>
    </w:p>
    <w:p w14:paraId="253DE18B" w14:textId="4EA23771" w:rsidR="002A37AF" w:rsidRDefault="002A37AF" w:rsidP="006A0033">
      <w:pPr>
        <w:pStyle w:val="ListParagraph"/>
        <w:ind w:left="-180"/>
        <w:jc w:val="both"/>
        <w:outlineLvl w:val="0"/>
        <w:rPr>
          <w:rFonts w:cs="Calibri"/>
          <w:lang w:val="mk-MK"/>
        </w:rPr>
      </w:pPr>
      <w:r>
        <w:rPr>
          <w:rFonts w:cs="Calibri"/>
          <w:sz w:val="22"/>
          <w:szCs w:val="22"/>
          <w:lang w:val="mk-MK"/>
        </w:rPr>
        <w:t>Став (3) во делот од реченицата</w:t>
      </w:r>
      <w:r>
        <w:rPr>
          <w:rFonts w:cs="Calibri"/>
          <w:sz w:val="22"/>
          <w:szCs w:val="22"/>
        </w:rPr>
        <w:t xml:space="preserve">: </w:t>
      </w:r>
      <w:r w:rsidRPr="00750BBA">
        <w:rPr>
          <w:rFonts w:cs="Calibri"/>
        </w:rPr>
        <w:t xml:space="preserve">може да ги реализираат </w:t>
      </w:r>
      <w:r w:rsidRPr="00750BBA">
        <w:rPr>
          <w:rFonts w:cs="Calibri"/>
          <w:lang w:val="mk-MK"/>
        </w:rPr>
        <w:t>понудувачи</w:t>
      </w:r>
      <w:r>
        <w:rPr>
          <w:rFonts w:cs="Calibri"/>
        </w:rPr>
        <w:t xml:space="preserve">, </w:t>
      </w:r>
      <w:r>
        <w:rPr>
          <w:rFonts w:cs="Calibri"/>
          <w:lang w:val="mk-MK"/>
        </w:rPr>
        <w:t>после зборот „реализираат“ д</w:t>
      </w:r>
      <w:r w:rsidRPr="002A37AF">
        <w:rPr>
          <w:rFonts w:cs="Calibri"/>
        </w:rPr>
        <w:t xml:space="preserve">а се додаде </w:t>
      </w:r>
      <w:r>
        <w:rPr>
          <w:rFonts w:cs="Calibri"/>
          <w:lang w:val="mk-MK"/>
        </w:rPr>
        <w:t>сврзникот</w:t>
      </w:r>
      <w:r w:rsidRPr="002A37AF">
        <w:rPr>
          <w:rFonts w:cs="Calibri"/>
        </w:rPr>
        <w:t xml:space="preserve"> „и“</w:t>
      </w:r>
      <w:r>
        <w:rPr>
          <w:rFonts w:cs="Calibri"/>
          <w:lang w:val="mk-MK"/>
        </w:rPr>
        <w:t xml:space="preserve"> (на тој начи се менува значењето, односно  дека немора задолжително да има странски експерти за приоритетните програми)</w:t>
      </w:r>
    </w:p>
    <w:p w14:paraId="056CBD51" w14:textId="77777777" w:rsidR="002A37AF" w:rsidRDefault="002A37AF" w:rsidP="006A0033">
      <w:pPr>
        <w:pStyle w:val="ListParagraph"/>
        <w:ind w:left="-180"/>
        <w:jc w:val="both"/>
        <w:outlineLvl w:val="0"/>
        <w:rPr>
          <w:rFonts w:cs="Calibri"/>
          <w:lang w:val="mk-MK"/>
        </w:rPr>
      </w:pPr>
    </w:p>
    <w:p w14:paraId="4F092DF7" w14:textId="77777777" w:rsidR="007D469A" w:rsidRDefault="002A37AF" w:rsidP="006A0033">
      <w:pPr>
        <w:pStyle w:val="ListParagraph"/>
        <w:ind w:left="-180"/>
        <w:jc w:val="both"/>
        <w:outlineLvl w:val="0"/>
        <w:rPr>
          <w:rFonts w:cs="Calibri"/>
          <w:lang w:val="mk-MK"/>
        </w:rPr>
      </w:pPr>
      <w:r>
        <w:rPr>
          <w:rFonts w:cs="Calibri"/>
          <w:lang w:val="mk-MK"/>
        </w:rPr>
        <w:t xml:space="preserve">Став (4) </w:t>
      </w:r>
      <w:r w:rsidR="007D469A">
        <w:rPr>
          <w:rFonts w:cs="Calibri"/>
          <w:lang w:val="mk-MK"/>
        </w:rPr>
        <w:t>делот</w:t>
      </w:r>
      <w:r w:rsidR="007D469A">
        <w:rPr>
          <w:rFonts w:cs="Calibri"/>
        </w:rPr>
        <w:t xml:space="preserve">: </w:t>
      </w:r>
      <w:r w:rsidR="007D469A" w:rsidRPr="00750BBA">
        <w:rPr>
          <w:rFonts w:cs="Calibri"/>
        </w:rPr>
        <w:t>како и цената на понудата</w:t>
      </w:r>
      <w:r w:rsidR="007D469A" w:rsidRPr="00750BBA">
        <w:rPr>
          <w:rFonts w:cs="Calibri"/>
          <w:lang w:val="mk-MK"/>
        </w:rPr>
        <w:t xml:space="preserve">, </w:t>
      </w:r>
      <w:r w:rsidR="007D469A" w:rsidRPr="007D469A">
        <w:rPr>
          <w:rFonts w:cs="Calibri"/>
        </w:rPr>
        <w:t>се врши избор на еден најповолен понудувач</w:t>
      </w:r>
      <w:r w:rsidR="007D469A">
        <w:rPr>
          <w:rFonts w:cs="Calibri"/>
          <w:lang w:val="mk-MK"/>
        </w:rPr>
        <w:t>, треба да се избрише.</w:t>
      </w:r>
    </w:p>
    <w:p w14:paraId="137A4A9B" w14:textId="7B31CAE4" w:rsidR="002A37AF" w:rsidRDefault="002A37AF" w:rsidP="006A0033">
      <w:pPr>
        <w:pStyle w:val="ListParagraph"/>
        <w:ind w:left="-180"/>
        <w:jc w:val="both"/>
        <w:outlineLvl w:val="0"/>
        <w:rPr>
          <w:rFonts w:cs="Calibri"/>
          <w:lang w:val="mk-MK"/>
        </w:rPr>
      </w:pPr>
      <w:r>
        <w:rPr>
          <w:rFonts w:cs="Calibri"/>
          <w:lang w:val="mk-MK"/>
        </w:rPr>
        <w:t xml:space="preserve">Треба да </w:t>
      </w:r>
      <w:r w:rsidR="007D469A">
        <w:rPr>
          <w:rFonts w:cs="Calibri"/>
          <w:lang w:val="mk-MK"/>
        </w:rPr>
        <w:t>постои</w:t>
      </w:r>
      <w:r>
        <w:rPr>
          <w:rFonts w:cs="Calibri"/>
          <w:lang w:val="mk-MK"/>
        </w:rPr>
        <w:t xml:space="preserve"> можност како и за другите (редовните)  програми да можат да се изберат повеќе </w:t>
      </w:r>
      <w:r w:rsidR="007D469A">
        <w:rPr>
          <w:rFonts w:cs="Calibri"/>
          <w:lang w:val="mk-MK"/>
        </w:rPr>
        <w:t xml:space="preserve">приоритетни </w:t>
      </w:r>
      <w:r>
        <w:rPr>
          <w:rFonts w:cs="Calibri"/>
          <w:lang w:val="mk-MK"/>
        </w:rPr>
        <w:t>програми (тие секако ќе треба  да ги задоволот условите пропишани во огласот и барањата дадени во документацијат на јавниот оглас.</w:t>
      </w:r>
      <w:r w:rsidR="007D469A">
        <w:rPr>
          <w:rFonts w:cs="Calibri"/>
          <w:lang w:val="mk-MK"/>
        </w:rPr>
        <w:t>)</w:t>
      </w:r>
      <w:r>
        <w:rPr>
          <w:rFonts w:cs="Calibri"/>
          <w:lang w:val="mk-MK"/>
        </w:rPr>
        <w:t xml:space="preserve">На тој начи ќе се овозможи </w:t>
      </w:r>
      <w:r w:rsidR="007D469A">
        <w:rPr>
          <w:rFonts w:cs="Calibri"/>
          <w:lang w:val="mk-MK"/>
        </w:rPr>
        <w:t>покриеност со обуки на територијата на целата држава кога има некоја приоритетна програма и треба да се реализира за пократок временски период, со оглед на големиот број на наставници.</w:t>
      </w:r>
    </w:p>
    <w:p w14:paraId="326C355D" w14:textId="6EB3C65B" w:rsidR="002A37AF" w:rsidRDefault="00106FB4" w:rsidP="006A0033">
      <w:pPr>
        <w:pStyle w:val="ListParagraph"/>
        <w:ind w:left="-180"/>
        <w:jc w:val="both"/>
        <w:outlineLvl w:val="0"/>
        <w:rPr>
          <w:rFonts w:cs="Calibri"/>
          <w:lang w:val="mk-MK"/>
        </w:rPr>
      </w:pPr>
      <w:r>
        <w:rPr>
          <w:rFonts w:cs="Calibri"/>
          <w:lang w:val="mk-MK"/>
        </w:rPr>
        <w:t xml:space="preserve">Во случај да остане да </w:t>
      </w:r>
      <w:r w:rsidR="002A37AF" w:rsidRPr="002A37AF">
        <w:rPr>
          <w:rFonts w:cs="Calibri"/>
        </w:rPr>
        <w:t xml:space="preserve"> има избор за најповолен понудувач за приоритетните програми за обука, тогаш не треба да има референтна цена за приоритетните програми.</w:t>
      </w:r>
    </w:p>
    <w:p w14:paraId="7C73132D" w14:textId="77777777" w:rsidR="0076617D" w:rsidRDefault="0076617D" w:rsidP="006A0033">
      <w:pPr>
        <w:pStyle w:val="ListParagraph"/>
        <w:ind w:left="-180"/>
        <w:jc w:val="both"/>
        <w:outlineLvl w:val="0"/>
        <w:rPr>
          <w:rFonts w:cs="Calibri"/>
          <w:lang w:val="mk-MK"/>
        </w:rPr>
      </w:pPr>
    </w:p>
    <w:p w14:paraId="361CB867" w14:textId="5A73B2F7" w:rsidR="0076617D" w:rsidRDefault="0076617D" w:rsidP="006A0033">
      <w:pPr>
        <w:pStyle w:val="ListParagraph"/>
        <w:ind w:left="-180"/>
        <w:jc w:val="both"/>
        <w:outlineLvl w:val="0"/>
        <w:rPr>
          <w:rFonts w:cs="Calibri"/>
          <w:lang w:val="mk-MK"/>
        </w:rPr>
      </w:pPr>
      <w:r>
        <w:rPr>
          <w:rFonts w:cs="Calibri"/>
          <w:lang w:val="mk-MK"/>
        </w:rPr>
        <w:t>Член 15</w:t>
      </w:r>
    </w:p>
    <w:p w14:paraId="73A311A3" w14:textId="77777777" w:rsidR="003B34C2" w:rsidRDefault="003B34C2" w:rsidP="006A0033">
      <w:pPr>
        <w:pStyle w:val="ListParagraph"/>
        <w:ind w:left="-180"/>
        <w:jc w:val="both"/>
        <w:outlineLvl w:val="0"/>
        <w:rPr>
          <w:rFonts w:cs="Calibri"/>
          <w:lang w:val="mk-MK"/>
        </w:rPr>
      </w:pPr>
    </w:p>
    <w:p w14:paraId="0505546E" w14:textId="0E67FA45" w:rsidR="003B34C2" w:rsidRPr="003B34C2" w:rsidRDefault="0076617D" w:rsidP="003B34C2">
      <w:pPr>
        <w:pStyle w:val="ListParagraph"/>
        <w:ind w:left="-180"/>
        <w:jc w:val="both"/>
        <w:outlineLvl w:val="0"/>
        <w:rPr>
          <w:rFonts w:cs="Calibri"/>
          <w:lang w:val="mk-MK"/>
        </w:rPr>
      </w:pPr>
      <w:r>
        <w:rPr>
          <w:rFonts w:cs="Calibri"/>
          <w:lang w:val="mk-MK"/>
        </w:rPr>
        <w:t xml:space="preserve">Став 1, во алинеја 5, </w:t>
      </w:r>
      <w:r w:rsidR="003B34C2">
        <w:rPr>
          <w:rFonts w:cs="Calibri"/>
          <w:lang w:val="mk-MK"/>
        </w:rPr>
        <w:t>после зборот „наставниците“ да се додаде</w:t>
      </w:r>
      <w:r w:rsidR="003B34C2">
        <w:rPr>
          <w:rFonts w:cs="Calibri"/>
        </w:rPr>
        <w:t xml:space="preserve">: </w:t>
      </w:r>
      <w:r w:rsidR="003B34C2" w:rsidRPr="003B34C2">
        <w:rPr>
          <w:rFonts w:cs="Calibri"/>
        </w:rPr>
        <w:t>стручните соработници</w:t>
      </w:r>
      <w:r w:rsidR="003B34C2">
        <w:rPr>
          <w:rFonts w:cs="Calibri"/>
        </w:rPr>
        <w:t xml:space="preserve">. </w:t>
      </w:r>
      <w:r w:rsidR="003B34C2">
        <w:rPr>
          <w:rFonts w:cs="Calibri"/>
          <w:lang w:val="mk-MK"/>
        </w:rPr>
        <w:t>Истото се однесува и на алинеја 10.</w:t>
      </w:r>
    </w:p>
    <w:p w14:paraId="2259E62D" w14:textId="3884BF6D" w:rsidR="0076617D" w:rsidRPr="003B34C2" w:rsidRDefault="0076617D" w:rsidP="006A0033">
      <w:pPr>
        <w:pStyle w:val="ListParagraph"/>
        <w:ind w:left="-180"/>
        <w:jc w:val="both"/>
        <w:outlineLvl w:val="0"/>
        <w:rPr>
          <w:rFonts w:cs="Calibri"/>
          <w:sz w:val="22"/>
          <w:szCs w:val="22"/>
          <w:lang w:val="mk-MK"/>
        </w:rPr>
      </w:pPr>
    </w:p>
    <w:p w14:paraId="615C64EE" w14:textId="037080BF" w:rsidR="003B34C2" w:rsidRDefault="003B34C2" w:rsidP="006A0033">
      <w:pPr>
        <w:pStyle w:val="ListParagraph"/>
        <w:ind w:left="-180"/>
        <w:jc w:val="both"/>
        <w:outlineLvl w:val="0"/>
        <w:rPr>
          <w:rFonts w:cs="Calibri"/>
          <w:sz w:val="22"/>
          <w:szCs w:val="22"/>
          <w:lang w:val="mk-MK"/>
        </w:rPr>
      </w:pPr>
      <w:r w:rsidRPr="003B34C2">
        <w:rPr>
          <w:rFonts w:cs="Calibri"/>
          <w:sz w:val="22"/>
          <w:szCs w:val="22"/>
          <w:lang w:val="mk-MK"/>
        </w:rPr>
        <w:t xml:space="preserve">Член </w:t>
      </w:r>
      <w:r>
        <w:rPr>
          <w:rFonts w:cs="Calibri"/>
          <w:sz w:val="22"/>
          <w:szCs w:val="22"/>
          <w:lang w:val="mk-MK"/>
        </w:rPr>
        <w:t>23</w:t>
      </w:r>
    </w:p>
    <w:p w14:paraId="2FA7A41E" w14:textId="77777777" w:rsidR="003B34C2" w:rsidRDefault="003B34C2" w:rsidP="006A0033">
      <w:pPr>
        <w:pStyle w:val="ListParagraph"/>
        <w:ind w:left="-180"/>
        <w:jc w:val="both"/>
        <w:outlineLvl w:val="0"/>
        <w:rPr>
          <w:rFonts w:cs="Calibri"/>
          <w:sz w:val="22"/>
          <w:szCs w:val="22"/>
          <w:lang w:val="mk-MK"/>
        </w:rPr>
      </w:pPr>
    </w:p>
    <w:p w14:paraId="129F61B0" w14:textId="49717258" w:rsidR="003B34C2" w:rsidRDefault="003B34C2" w:rsidP="003B34C2">
      <w:pPr>
        <w:pStyle w:val="ListParagraph"/>
        <w:ind w:left="-180"/>
        <w:jc w:val="both"/>
        <w:outlineLvl w:val="0"/>
        <w:rPr>
          <w:rFonts w:cs="Calibri"/>
          <w:lang w:val="mk-MK"/>
        </w:rPr>
      </w:pPr>
      <w:r>
        <w:rPr>
          <w:rFonts w:cs="Calibri"/>
          <w:sz w:val="22"/>
          <w:szCs w:val="22"/>
          <w:lang w:val="mk-MK"/>
        </w:rPr>
        <w:lastRenderedPageBreak/>
        <w:t xml:space="preserve">Став (4), алинеј 1 делот </w:t>
      </w:r>
      <w:r>
        <w:rPr>
          <w:rFonts w:cs="Calibri"/>
          <w:sz w:val="22"/>
          <w:szCs w:val="22"/>
        </w:rPr>
        <w:t xml:space="preserve">: </w:t>
      </w:r>
      <w:r w:rsidRPr="00750BBA">
        <w:rPr>
          <w:rFonts w:cs="Calibri"/>
        </w:rPr>
        <w:t>како и преку непосреден увид на препораките дадени од посетите на реализацијата на наставата од страна на стручните соработници</w:t>
      </w:r>
      <w:r>
        <w:rPr>
          <w:rFonts w:cs="Calibri"/>
        </w:rPr>
        <w:t xml:space="preserve">, </w:t>
      </w:r>
      <w:r w:rsidRPr="003B34C2">
        <w:rPr>
          <w:rFonts w:cs="Calibri"/>
          <w:sz w:val="22"/>
          <w:szCs w:val="22"/>
        </w:rPr>
        <w:t xml:space="preserve"> останал од стариот закон, во </w:t>
      </w:r>
      <w:r>
        <w:rPr>
          <w:rFonts w:cs="Calibri"/>
          <w:sz w:val="22"/>
          <w:szCs w:val="22"/>
          <w:lang w:val="mk-MK"/>
        </w:rPr>
        <w:t>ч</w:t>
      </w:r>
      <w:r w:rsidRPr="003B34C2">
        <w:rPr>
          <w:rFonts w:cs="Calibri"/>
          <w:sz w:val="22"/>
          <w:szCs w:val="22"/>
        </w:rPr>
        <w:t xml:space="preserve">ленот 6 </w:t>
      </w:r>
      <w:r>
        <w:rPr>
          <w:rFonts w:cs="Calibri"/>
          <w:sz w:val="22"/>
          <w:szCs w:val="22"/>
          <w:lang w:val="mk-MK"/>
        </w:rPr>
        <w:t xml:space="preserve">од овој закон </w:t>
      </w:r>
      <w:r w:rsidRPr="003B34C2">
        <w:rPr>
          <w:rFonts w:cs="Calibri"/>
          <w:sz w:val="22"/>
          <w:szCs w:val="22"/>
        </w:rPr>
        <w:t xml:space="preserve">е избришано. Треба да се замени со: </w:t>
      </w:r>
      <w:r w:rsidRPr="00750BBA">
        <w:rPr>
          <w:rFonts w:cs="Calibri"/>
        </w:rPr>
        <w:t xml:space="preserve">како и </w:t>
      </w:r>
      <w:r w:rsidRPr="00750BBA">
        <w:rPr>
          <w:rFonts w:cs="Calibri"/>
          <w:lang w:val="mk-MK"/>
        </w:rPr>
        <w:t xml:space="preserve">на работата </w:t>
      </w:r>
      <w:r w:rsidRPr="00750BBA">
        <w:rPr>
          <w:rFonts w:cs="Calibri"/>
        </w:rPr>
        <w:t>на стручните соработници</w:t>
      </w:r>
      <w:r w:rsidR="00E921FF">
        <w:rPr>
          <w:rFonts w:cs="Calibri"/>
          <w:lang w:val="mk-MK"/>
        </w:rPr>
        <w:t xml:space="preserve">. </w:t>
      </w:r>
    </w:p>
    <w:p w14:paraId="488D10E2" w14:textId="0B335289" w:rsidR="00E921FF" w:rsidRPr="00E921FF" w:rsidRDefault="00E921FF" w:rsidP="003B34C2">
      <w:pPr>
        <w:pStyle w:val="ListParagraph"/>
        <w:ind w:left="-180"/>
        <w:jc w:val="both"/>
        <w:outlineLvl w:val="0"/>
        <w:rPr>
          <w:rFonts w:cs="Calibri"/>
          <w:sz w:val="22"/>
          <w:szCs w:val="22"/>
          <w:lang w:val="mk-MK"/>
        </w:rPr>
      </w:pPr>
      <w:r>
        <w:rPr>
          <w:rFonts w:cs="Calibri"/>
          <w:lang w:val="mk-MK"/>
        </w:rPr>
        <w:t>Став (4) алинеја 3 после наставниците да се додаде</w:t>
      </w:r>
      <w:r>
        <w:rPr>
          <w:rFonts w:cs="Calibri"/>
        </w:rPr>
        <w:t xml:space="preserve">: </w:t>
      </w:r>
      <w:r>
        <w:rPr>
          <w:rFonts w:cs="Calibri"/>
          <w:lang w:val="mk-MK"/>
        </w:rPr>
        <w:t>и стручните соработници</w:t>
      </w:r>
    </w:p>
    <w:p w14:paraId="0EF4B7EE" w14:textId="07734A59" w:rsidR="003B34C2" w:rsidRPr="003B34C2" w:rsidRDefault="003B34C2" w:rsidP="006A0033">
      <w:pPr>
        <w:pStyle w:val="ListParagraph"/>
        <w:ind w:left="-180"/>
        <w:jc w:val="both"/>
        <w:outlineLvl w:val="0"/>
        <w:rPr>
          <w:rFonts w:cs="Calibri"/>
          <w:sz w:val="22"/>
          <w:szCs w:val="22"/>
          <w:lang w:val="mk-MK"/>
        </w:rPr>
      </w:pPr>
    </w:p>
    <w:p w14:paraId="120CB5EB" w14:textId="77777777" w:rsidR="003B34C2" w:rsidRPr="003B34C2" w:rsidRDefault="003B34C2" w:rsidP="006A0033">
      <w:pPr>
        <w:pStyle w:val="ListParagraph"/>
        <w:ind w:left="-180"/>
        <w:jc w:val="both"/>
        <w:outlineLvl w:val="0"/>
        <w:rPr>
          <w:rFonts w:cs="Calibri"/>
          <w:b/>
          <w:bCs/>
          <w:sz w:val="22"/>
          <w:szCs w:val="22"/>
          <w:lang w:val="mk-MK"/>
        </w:rPr>
      </w:pPr>
    </w:p>
    <w:sectPr w:rsidR="003B34C2" w:rsidRPr="003B3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8E"/>
    <w:rsid w:val="0000544A"/>
    <w:rsid w:val="000F587E"/>
    <w:rsid w:val="00105828"/>
    <w:rsid w:val="00106FB4"/>
    <w:rsid w:val="001B315F"/>
    <w:rsid w:val="001F1FA9"/>
    <w:rsid w:val="002A37AF"/>
    <w:rsid w:val="003B34C2"/>
    <w:rsid w:val="003F3386"/>
    <w:rsid w:val="003F7DC7"/>
    <w:rsid w:val="0046207D"/>
    <w:rsid w:val="005C41D0"/>
    <w:rsid w:val="0064568E"/>
    <w:rsid w:val="0068070E"/>
    <w:rsid w:val="006A0033"/>
    <w:rsid w:val="0076617D"/>
    <w:rsid w:val="0078594B"/>
    <w:rsid w:val="007D469A"/>
    <w:rsid w:val="00805DF9"/>
    <w:rsid w:val="00981848"/>
    <w:rsid w:val="0098667B"/>
    <w:rsid w:val="00AE6CBE"/>
    <w:rsid w:val="00B11D73"/>
    <w:rsid w:val="00B21572"/>
    <w:rsid w:val="00B95992"/>
    <w:rsid w:val="00C24DE1"/>
    <w:rsid w:val="00C57E12"/>
    <w:rsid w:val="00D77EFF"/>
    <w:rsid w:val="00D80794"/>
    <w:rsid w:val="00E112F0"/>
    <w:rsid w:val="00E30FF3"/>
    <w:rsid w:val="00E921FF"/>
    <w:rsid w:val="00F15A75"/>
    <w:rsid w:val="00F5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FEB0"/>
  <w15:chartTrackingRefBased/>
  <w15:docId w15:val="{033208A2-A0FE-40FC-A237-B7D7729B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68E"/>
    <w:rPr>
      <w:rFonts w:eastAsiaTheme="majorEastAsia" w:cstheme="majorBidi"/>
      <w:color w:val="272727" w:themeColor="text1" w:themeTint="D8"/>
    </w:rPr>
  </w:style>
  <w:style w:type="paragraph" w:styleId="Title">
    <w:name w:val="Title"/>
    <w:basedOn w:val="Normal"/>
    <w:next w:val="Normal"/>
    <w:link w:val="TitleChar"/>
    <w:uiPriority w:val="10"/>
    <w:qFormat/>
    <w:rsid w:val="00645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68E"/>
    <w:pPr>
      <w:spacing w:before="160"/>
      <w:jc w:val="center"/>
    </w:pPr>
    <w:rPr>
      <w:i/>
      <w:iCs/>
      <w:color w:val="404040" w:themeColor="text1" w:themeTint="BF"/>
    </w:rPr>
  </w:style>
  <w:style w:type="character" w:customStyle="1" w:styleId="QuoteChar">
    <w:name w:val="Quote Char"/>
    <w:basedOn w:val="DefaultParagraphFont"/>
    <w:link w:val="Quote"/>
    <w:uiPriority w:val="29"/>
    <w:rsid w:val="0064568E"/>
    <w:rPr>
      <w:i/>
      <w:iCs/>
      <w:color w:val="404040" w:themeColor="text1" w:themeTint="BF"/>
    </w:r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64568E"/>
    <w:pPr>
      <w:ind w:left="720"/>
      <w:contextualSpacing/>
    </w:pPr>
  </w:style>
  <w:style w:type="character" w:styleId="IntenseEmphasis">
    <w:name w:val="Intense Emphasis"/>
    <w:basedOn w:val="DefaultParagraphFont"/>
    <w:uiPriority w:val="21"/>
    <w:qFormat/>
    <w:rsid w:val="0064568E"/>
    <w:rPr>
      <w:i/>
      <w:iCs/>
      <w:color w:val="0F4761" w:themeColor="accent1" w:themeShade="BF"/>
    </w:rPr>
  </w:style>
  <w:style w:type="paragraph" w:styleId="IntenseQuote">
    <w:name w:val="Intense Quote"/>
    <w:basedOn w:val="Normal"/>
    <w:next w:val="Normal"/>
    <w:link w:val="IntenseQuoteChar"/>
    <w:uiPriority w:val="30"/>
    <w:qFormat/>
    <w:rsid w:val="006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68E"/>
    <w:rPr>
      <w:i/>
      <w:iCs/>
      <w:color w:val="0F4761" w:themeColor="accent1" w:themeShade="BF"/>
    </w:rPr>
  </w:style>
  <w:style w:type="character" w:styleId="IntenseReference">
    <w:name w:val="Intense Reference"/>
    <w:basedOn w:val="DefaultParagraphFont"/>
    <w:uiPriority w:val="32"/>
    <w:qFormat/>
    <w:rsid w:val="0064568E"/>
    <w:rPr>
      <w:b/>
      <w:bCs/>
      <w:smallCaps/>
      <w:color w:val="0F4761" w:themeColor="accent1" w:themeShade="BF"/>
      <w:spacing w:val="5"/>
    </w:rPr>
  </w:style>
  <w:style w:type="character" w:styleId="CommentReference">
    <w:name w:val="annotation reference"/>
    <w:uiPriority w:val="99"/>
    <w:unhideWhenUsed/>
    <w:rsid w:val="0068070E"/>
    <w:rPr>
      <w:sz w:val="16"/>
      <w:szCs w:val="16"/>
    </w:rPr>
  </w:style>
  <w:style w:type="paragraph" w:styleId="CommentText">
    <w:name w:val="annotation text"/>
    <w:basedOn w:val="Normal"/>
    <w:link w:val="CommentTextChar"/>
    <w:uiPriority w:val="99"/>
    <w:unhideWhenUsed/>
    <w:rsid w:val="0068070E"/>
    <w:pPr>
      <w:spacing w:after="0" w:line="240" w:lineRule="auto"/>
    </w:pPr>
    <w:rPr>
      <w:rFonts w:ascii="Times New Roman" w:eastAsia="Times New Roman" w:hAnsi="Times New Roman" w:cs="Times New Roman"/>
      <w:kern w:val="0"/>
      <w:sz w:val="20"/>
      <w:szCs w:val="20"/>
      <w:lang w:val="en-GB" w:eastAsia="x-none"/>
      <w14:ligatures w14:val="none"/>
    </w:rPr>
  </w:style>
  <w:style w:type="character" w:customStyle="1" w:styleId="CommentTextChar">
    <w:name w:val="Comment Text Char"/>
    <w:basedOn w:val="DefaultParagraphFont"/>
    <w:link w:val="CommentText"/>
    <w:uiPriority w:val="99"/>
    <w:rsid w:val="0068070E"/>
    <w:rPr>
      <w:rFonts w:ascii="Times New Roman" w:eastAsia="Times New Roman" w:hAnsi="Times New Roman" w:cs="Times New Roman"/>
      <w:kern w:val="0"/>
      <w:sz w:val="20"/>
      <w:szCs w:val="20"/>
      <w:lang w:val="en-GB" w:eastAsia="x-none"/>
      <w14:ligatures w14:val="none"/>
    </w:rPr>
  </w:style>
  <w:style w:type="character" w:customStyle="1" w:styleId="apple-converted-space">
    <w:name w:val="apple-converted-space"/>
    <w:basedOn w:val="DefaultParagraphFont"/>
    <w:locked/>
    <w:rsid w:val="00805DF9"/>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locked/>
    <w:rsid w:val="0098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7487">
      <w:bodyDiv w:val="1"/>
      <w:marLeft w:val="0"/>
      <w:marRight w:val="0"/>
      <w:marTop w:val="0"/>
      <w:marBottom w:val="0"/>
      <w:divBdr>
        <w:top w:val="none" w:sz="0" w:space="0" w:color="auto"/>
        <w:left w:val="none" w:sz="0" w:space="0" w:color="auto"/>
        <w:bottom w:val="none" w:sz="0" w:space="0" w:color="auto"/>
        <w:right w:val="none" w:sz="0" w:space="0" w:color="auto"/>
      </w:divBdr>
    </w:div>
    <w:div w:id="180634953">
      <w:bodyDiv w:val="1"/>
      <w:marLeft w:val="0"/>
      <w:marRight w:val="0"/>
      <w:marTop w:val="0"/>
      <w:marBottom w:val="0"/>
      <w:divBdr>
        <w:top w:val="none" w:sz="0" w:space="0" w:color="auto"/>
        <w:left w:val="none" w:sz="0" w:space="0" w:color="auto"/>
        <w:bottom w:val="none" w:sz="0" w:space="0" w:color="auto"/>
        <w:right w:val="none" w:sz="0" w:space="0" w:color="auto"/>
      </w:divBdr>
    </w:div>
    <w:div w:id="264115980">
      <w:bodyDiv w:val="1"/>
      <w:marLeft w:val="0"/>
      <w:marRight w:val="0"/>
      <w:marTop w:val="0"/>
      <w:marBottom w:val="0"/>
      <w:divBdr>
        <w:top w:val="none" w:sz="0" w:space="0" w:color="auto"/>
        <w:left w:val="none" w:sz="0" w:space="0" w:color="auto"/>
        <w:bottom w:val="none" w:sz="0" w:space="0" w:color="auto"/>
        <w:right w:val="none" w:sz="0" w:space="0" w:color="auto"/>
      </w:divBdr>
    </w:div>
    <w:div w:id="273291764">
      <w:bodyDiv w:val="1"/>
      <w:marLeft w:val="0"/>
      <w:marRight w:val="0"/>
      <w:marTop w:val="0"/>
      <w:marBottom w:val="0"/>
      <w:divBdr>
        <w:top w:val="none" w:sz="0" w:space="0" w:color="auto"/>
        <w:left w:val="none" w:sz="0" w:space="0" w:color="auto"/>
        <w:bottom w:val="none" w:sz="0" w:space="0" w:color="auto"/>
        <w:right w:val="none" w:sz="0" w:space="0" w:color="auto"/>
      </w:divBdr>
    </w:div>
    <w:div w:id="340621844">
      <w:bodyDiv w:val="1"/>
      <w:marLeft w:val="0"/>
      <w:marRight w:val="0"/>
      <w:marTop w:val="0"/>
      <w:marBottom w:val="0"/>
      <w:divBdr>
        <w:top w:val="none" w:sz="0" w:space="0" w:color="auto"/>
        <w:left w:val="none" w:sz="0" w:space="0" w:color="auto"/>
        <w:bottom w:val="none" w:sz="0" w:space="0" w:color="auto"/>
        <w:right w:val="none" w:sz="0" w:space="0" w:color="auto"/>
      </w:divBdr>
    </w:div>
    <w:div w:id="386953788">
      <w:bodyDiv w:val="1"/>
      <w:marLeft w:val="0"/>
      <w:marRight w:val="0"/>
      <w:marTop w:val="0"/>
      <w:marBottom w:val="0"/>
      <w:divBdr>
        <w:top w:val="none" w:sz="0" w:space="0" w:color="auto"/>
        <w:left w:val="none" w:sz="0" w:space="0" w:color="auto"/>
        <w:bottom w:val="none" w:sz="0" w:space="0" w:color="auto"/>
        <w:right w:val="none" w:sz="0" w:space="0" w:color="auto"/>
      </w:divBdr>
    </w:div>
    <w:div w:id="392436617">
      <w:bodyDiv w:val="1"/>
      <w:marLeft w:val="0"/>
      <w:marRight w:val="0"/>
      <w:marTop w:val="0"/>
      <w:marBottom w:val="0"/>
      <w:divBdr>
        <w:top w:val="none" w:sz="0" w:space="0" w:color="auto"/>
        <w:left w:val="none" w:sz="0" w:space="0" w:color="auto"/>
        <w:bottom w:val="none" w:sz="0" w:space="0" w:color="auto"/>
        <w:right w:val="none" w:sz="0" w:space="0" w:color="auto"/>
      </w:divBdr>
    </w:div>
    <w:div w:id="496768867">
      <w:bodyDiv w:val="1"/>
      <w:marLeft w:val="0"/>
      <w:marRight w:val="0"/>
      <w:marTop w:val="0"/>
      <w:marBottom w:val="0"/>
      <w:divBdr>
        <w:top w:val="none" w:sz="0" w:space="0" w:color="auto"/>
        <w:left w:val="none" w:sz="0" w:space="0" w:color="auto"/>
        <w:bottom w:val="none" w:sz="0" w:space="0" w:color="auto"/>
        <w:right w:val="none" w:sz="0" w:space="0" w:color="auto"/>
      </w:divBdr>
    </w:div>
    <w:div w:id="530652702">
      <w:bodyDiv w:val="1"/>
      <w:marLeft w:val="0"/>
      <w:marRight w:val="0"/>
      <w:marTop w:val="0"/>
      <w:marBottom w:val="0"/>
      <w:divBdr>
        <w:top w:val="none" w:sz="0" w:space="0" w:color="auto"/>
        <w:left w:val="none" w:sz="0" w:space="0" w:color="auto"/>
        <w:bottom w:val="none" w:sz="0" w:space="0" w:color="auto"/>
        <w:right w:val="none" w:sz="0" w:space="0" w:color="auto"/>
      </w:divBdr>
    </w:div>
    <w:div w:id="849485579">
      <w:bodyDiv w:val="1"/>
      <w:marLeft w:val="0"/>
      <w:marRight w:val="0"/>
      <w:marTop w:val="0"/>
      <w:marBottom w:val="0"/>
      <w:divBdr>
        <w:top w:val="none" w:sz="0" w:space="0" w:color="auto"/>
        <w:left w:val="none" w:sz="0" w:space="0" w:color="auto"/>
        <w:bottom w:val="none" w:sz="0" w:space="0" w:color="auto"/>
        <w:right w:val="none" w:sz="0" w:space="0" w:color="auto"/>
      </w:divBdr>
    </w:div>
    <w:div w:id="903640448">
      <w:bodyDiv w:val="1"/>
      <w:marLeft w:val="0"/>
      <w:marRight w:val="0"/>
      <w:marTop w:val="0"/>
      <w:marBottom w:val="0"/>
      <w:divBdr>
        <w:top w:val="none" w:sz="0" w:space="0" w:color="auto"/>
        <w:left w:val="none" w:sz="0" w:space="0" w:color="auto"/>
        <w:bottom w:val="none" w:sz="0" w:space="0" w:color="auto"/>
        <w:right w:val="none" w:sz="0" w:space="0" w:color="auto"/>
      </w:divBdr>
    </w:div>
    <w:div w:id="1165363611">
      <w:bodyDiv w:val="1"/>
      <w:marLeft w:val="0"/>
      <w:marRight w:val="0"/>
      <w:marTop w:val="0"/>
      <w:marBottom w:val="0"/>
      <w:divBdr>
        <w:top w:val="none" w:sz="0" w:space="0" w:color="auto"/>
        <w:left w:val="none" w:sz="0" w:space="0" w:color="auto"/>
        <w:bottom w:val="none" w:sz="0" w:space="0" w:color="auto"/>
        <w:right w:val="none" w:sz="0" w:space="0" w:color="auto"/>
      </w:divBdr>
    </w:div>
    <w:div w:id="1196697558">
      <w:bodyDiv w:val="1"/>
      <w:marLeft w:val="0"/>
      <w:marRight w:val="0"/>
      <w:marTop w:val="0"/>
      <w:marBottom w:val="0"/>
      <w:divBdr>
        <w:top w:val="none" w:sz="0" w:space="0" w:color="auto"/>
        <w:left w:val="none" w:sz="0" w:space="0" w:color="auto"/>
        <w:bottom w:val="none" w:sz="0" w:space="0" w:color="auto"/>
        <w:right w:val="none" w:sz="0" w:space="0" w:color="auto"/>
      </w:divBdr>
    </w:div>
    <w:div w:id="1797944568">
      <w:bodyDiv w:val="1"/>
      <w:marLeft w:val="0"/>
      <w:marRight w:val="0"/>
      <w:marTop w:val="0"/>
      <w:marBottom w:val="0"/>
      <w:divBdr>
        <w:top w:val="none" w:sz="0" w:space="0" w:color="auto"/>
        <w:left w:val="none" w:sz="0" w:space="0" w:color="auto"/>
        <w:bottom w:val="none" w:sz="0" w:space="0" w:color="auto"/>
        <w:right w:val="none" w:sz="0" w:space="0" w:color="auto"/>
      </w:divBdr>
    </w:div>
    <w:div w:id="1801531872">
      <w:bodyDiv w:val="1"/>
      <w:marLeft w:val="0"/>
      <w:marRight w:val="0"/>
      <w:marTop w:val="0"/>
      <w:marBottom w:val="0"/>
      <w:divBdr>
        <w:top w:val="none" w:sz="0" w:space="0" w:color="auto"/>
        <w:left w:val="none" w:sz="0" w:space="0" w:color="auto"/>
        <w:bottom w:val="none" w:sz="0" w:space="0" w:color="auto"/>
        <w:right w:val="none" w:sz="0" w:space="0" w:color="auto"/>
      </w:divBdr>
    </w:div>
    <w:div w:id="1821655569">
      <w:bodyDiv w:val="1"/>
      <w:marLeft w:val="0"/>
      <w:marRight w:val="0"/>
      <w:marTop w:val="0"/>
      <w:marBottom w:val="0"/>
      <w:divBdr>
        <w:top w:val="none" w:sz="0" w:space="0" w:color="auto"/>
        <w:left w:val="none" w:sz="0" w:space="0" w:color="auto"/>
        <w:bottom w:val="none" w:sz="0" w:space="0" w:color="auto"/>
        <w:right w:val="none" w:sz="0" w:space="0" w:color="auto"/>
      </w:divBdr>
    </w:div>
    <w:div w:id="1834756655">
      <w:bodyDiv w:val="1"/>
      <w:marLeft w:val="0"/>
      <w:marRight w:val="0"/>
      <w:marTop w:val="0"/>
      <w:marBottom w:val="0"/>
      <w:divBdr>
        <w:top w:val="none" w:sz="0" w:space="0" w:color="auto"/>
        <w:left w:val="none" w:sz="0" w:space="0" w:color="auto"/>
        <w:bottom w:val="none" w:sz="0" w:space="0" w:color="auto"/>
        <w:right w:val="none" w:sz="0" w:space="0" w:color="auto"/>
      </w:divBdr>
    </w:div>
    <w:div w:id="20933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Gligorova Trajanoska</dc:creator>
  <cp:keywords/>
  <dc:description/>
  <cp:lastModifiedBy>Julija Gligorova Trajanoska</cp:lastModifiedBy>
  <cp:revision>7</cp:revision>
  <dcterms:created xsi:type="dcterms:W3CDTF">2025-06-10T09:08:00Z</dcterms:created>
  <dcterms:modified xsi:type="dcterms:W3CDTF">2025-06-10T10:12:00Z</dcterms:modified>
</cp:coreProperties>
</file>