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82" w:rsidRDefault="00F87082" w:rsidP="00F87082">
      <w:pPr>
        <w:pStyle w:val="BodyText"/>
        <w:spacing w:before="140" w:after="120"/>
        <w:jc w:val="both"/>
      </w:pPr>
      <w:proofErr w:type="spellStart"/>
      <w:r>
        <w:rPr>
          <w:rFonts w:ascii="Times New Roman" w:hAnsi="Times New Roman" w:cs="Times New Roman"/>
        </w:rPr>
        <w:t>Ова</w:t>
      </w:r>
      <w:proofErr w:type="spellEnd"/>
      <w:r>
        <w:rPr>
          <w:rFonts w:ascii="Times New Roman" w:hAnsi="Times New Roman" w:cs="Times New Roman"/>
        </w:rPr>
        <w:t xml:space="preserve"> </w:t>
      </w:r>
      <w:proofErr w:type="spellStart"/>
      <w:r>
        <w:rPr>
          <w:rFonts w:ascii="Times New Roman" w:hAnsi="Times New Roman" w:cs="Times New Roman"/>
        </w:rPr>
        <w:t>правно</w:t>
      </w:r>
      <w:proofErr w:type="spellEnd"/>
      <w:r>
        <w:rPr>
          <w:rFonts w:ascii="Times New Roman" w:hAnsi="Times New Roman" w:cs="Times New Roman"/>
        </w:rPr>
        <w:t xml:space="preserve"> </w:t>
      </w:r>
      <w:proofErr w:type="spellStart"/>
      <w:r>
        <w:rPr>
          <w:rFonts w:ascii="Times New Roman" w:hAnsi="Times New Roman" w:cs="Times New Roman"/>
        </w:rPr>
        <w:t>мислење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однесува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предложените</w:t>
      </w:r>
      <w:proofErr w:type="spellEnd"/>
      <w:r>
        <w:rPr>
          <w:rFonts w:ascii="Times New Roman" w:hAnsi="Times New Roman" w:cs="Times New Roman"/>
        </w:rPr>
        <w:t xml:space="preserve"> </w:t>
      </w:r>
      <w:proofErr w:type="spellStart"/>
      <w:r>
        <w:rPr>
          <w:rFonts w:ascii="Times New Roman" w:hAnsi="Times New Roman" w:cs="Times New Roman"/>
        </w:rPr>
        <w:t>измени</w:t>
      </w:r>
      <w:proofErr w:type="spellEnd"/>
      <w:r>
        <w:rPr>
          <w:rFonts w:ascii="Times New Roman" w:hAnsi="Times New Roman" w:cs="Times New Roman"/>
        </w:rPr>
        <w:t xml:space="preserve"> и </w:t>
      </w:r>
      <w:proofErr w:type="spellStart"/>
      <w:r>
        <w:rPr>
          <w:rFonts w:ascii="Times New Roman" w:hAnsi="Times New Roman" w:cs="Times New Roman"/>
        </w:rPr>
        <w:t>дополнувања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одредени</w:t>
      </w:r>
      <w:proofErr w:type="spellEnd"/>
      <w:r>
        <w:rPr>
          <w:rFonts w:ascii="Times New Roman" w:hAnsi="Times New Roman" w:cs="Times New Roman"/>
        </w:rPr>
        <w:t xml:space="preserve"> </w:t>
      </w:r>
      <w:proofErr w:type="spellStart"/>
      <w:r>
        <w:rPr>
          <w:rFonts w:ascii="Times New Roman" w:hAnsi="Times New Roman" w:cs="Times New Roman"/>
        </w:rPr>
        <w:t>членови</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Законот</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безбедност</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сообраќајот</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патиштата</w:t>
      </w:r>
      <w:proofErr w:type="spellEnd"/>
      <w:r>
        <w:rPr>
          <w:rFonts w:ascii="Times New Roman" w:hAnsi="Times New Roman" w:cs="Times New Roman"/>
        </w:rPr>
        <w:t xml:space="preserve">, </w:t>
      </w:r>
      <w:proofErr w:type="spellStart"/>
      <w:r>
        <w:rPr>
          <w:rFonts w:ascii="Times New Roman" w:hAnsi="Times New Roman" w:cs="Times New Roman"/>
        </w:rPr>
        <w:t>кои</w:t>
      </w:r>
      <w:proofErr w:type="spellEnd"/>
      <w:r>
        <w:rPr>
          <w:rFonts w:ascii="Times New Roman" w:hAnsi="Times New Roman" w:cs="Times New Roman"/>
        </w:rPr>
        <w:t xml:space="preserve"> </w:t>
      </w:r>
      <w:proofErr w:type="spellStart"/>
      <w:r>
        <w:rPr>
          <w:rFonts w:ascii="Times New Roman" w:hAnsi="Times New Roman" w:cs="Times New Roman"/>
        </w:rPr>
        <w:t>директно</w:t>
      </w:r>
      <w:proofErr w:type="spellEnd"/>
      <w:r>
        <w:rPr>
          <w:rFonts w:ascii="Times New Roman" w:hAnsi="Times New Roman" w:cs="Times New Roman"/>
        </w:rPr>
        <w:t xml:space="preserve"> </w:t>
      </w:r>
      <w:proofErr w:type="spellStart"/>
      <w:r>
        <w:rPr>
          <w:rFonts w:ascii="Times New Roman" w:hAnsi="Times New Roman" w:cs="Times New Roman"/>
        </w:rPr>
        <w:t>ги</w:t>
      </w:r>
      <w:proofErr w:type="spellEnd"/>
      <w:r>
        <w:rPr>
          <w:rFonts w:ascii="Times New Roman" w:hAnsi="Times New Roman" w:cs="Times New Roman"/>
        </w:rPr>
        <w:t xml:space="preserve"> </w:t>
      </w:r>
      <w:proofErr w:type="spellStart"/>
      <w:r>
        <w:rPr>
          <w:rFonts w:ascii="Times New Roman" w:hAnsi="Times New Roman" w:cs="Times New Roman"/>
        </w:rPr>
        <w:t>засегаат</w:t>
      </w:r>
      <w:proofErr w:type="spellEnd"/>
      <w:r>
        <w:rPr>
          <w:rFonts w:ascii="Times New Roman" w:hAnsi="Times New Roman" w:cs="Times New Roman"/>
        </w:rPr>
        <w:t xml:space="preserve"> </w:t>
      </w:r>
      <w:proofErr w:type="spellStart"/>
      <w:r>
        <w:rPr>
          <w:rFonts w:ascii="Times New Roman" w:hAnsi="Times New Roman" w:cs="Times New Roman"/>
        </w:rPr>
        <w:t>испитните</w:t>
      </w:r>
      <w:proofErr w:type="spellEnd"/>
      <w:r>
        <w:rPr>
          <w:rFonts w:ascii="Times New Roman" w:hAnsi="Times New Roman" w:cs="Times New Roman"/>
        </w:rPr>
        <w:t xml:space="preserve"> </w:t>
      </w:r>
      <w:proofErr w:type="spellStart"/>
      <w:r>
        <w:rPr>
          <w:rFonts w:ascii="Times New Roman" w:hAnsi="Times New Roman" w:cs="Times New Roman"/>
        </w:rPr>
        <w:t>центри</w:t>
      </w:r>
      <w:proofErr w:type="spellEnd"/>
      <w:r>
        <w:rPr>
          <w:rFonts w:ascii="Times New Roman" w:hAnsi="Times New Roman" w:cs="Times New Roman"/>
        </w:rPr>
        <w:t xml:space="preserve">, </w:t>
      </w:r>
      <w:proofErr w:type="spellStart"/>
      <w:r>
        <w:rPr>
          <w:rFonts w:ascii="Times New Roman" w:hAnsi="Times New Roman" w:cs="Times New Roman"/>
        </w:rPr>
        <w:t>нивната</w:t>
      </w:r>
      <w:proofErr w:type="spellEnd"/>
      <w:r>
        <w:rPr>
          <w:rFonts w:ascii="Times New Roman" w:hAnsi="Times New Roman" w:cs="Times New Roman"/>
        </w:rPr>
        <w:t xml:space="preserve"> </w:t>
      </w:r>
      <w:proofErr w:type="spellStart"/>
      <w:r>
        <w:rPr>
          <w:rFonts w:ascii="Times New Roman" w:hAnsi="Times New Roman" w:cs="Times New Roman"/>
        </w:rPr>
        <w:t>организација</w:t>
      </w:r>
      <w:proofErr w:type="spellEnd"/>
      <w:r>
        <w:rPr>
          <w:rFonts w:ascii="Times New Roman" w:hAnsi="Times New Roman" w:cs="Times New Roman"/>
        </w:rPr>
        <w:t xml:space="preserve">, </w:t>
      </w:r>
      <w:proofErr w:type="spellStart"/>
      <w:r>
        <w:rPr>
          <w:rFonts w:ascii="Times New Roman" w:hAnsi="Times New Roman" w:cs="Times New Roman"/>
        </w:rPr>
        <w:t>финансирање</w:t>
      </w:r>
      <w:proofErr w:type="spellEnd"/>
      <w:r>
        <w:rPr>
          <w:rFonts w:ascii="Times New Roman" w:hAnsi="Times New Roman" w:cs="Times New Roman"/>
        </w:rPr>
        <w:t xml:space="preserve"> и </w:t>
      </w:r>
      <w:proofErr w:type="spellStart"/>
      <w:r>
        <w:rPr>
          <w:rFonts w:ascii="Times New Roman" w:hAnsi="Times New Roman" w:cs="Times New Roman"/>
        </w:rPr>
        <w:t>работење</w:t>
      </w:r>
      <w:proofErr w:type="spellEnd"/>
      <w:r>
        <w:rPr>
          <w:rFonts w:ascii="Times New Roman" w:hAnsi="Times New Roman" w:cs="Times New Roman"/>
        </w:rPr>
        <w:t xml:space="preserve">. </w:t>
      </w:r>
      <w:proofErr w:type="spellStart"/>
      <w:r>
        <w:rPr>
          <w:rFonts w:ascii="Times New Roman" w:hAnsi="Times New Roman" w:cs="Times New Roman"/>
        </w:rPr>
        <w:t>Намерата</w:t>
      </w:r>
      <w:proofErr w:type="spellEnd"/>
      <w:r>
        <w:rPr>
          <w:rFonts w:ascii="Times New Roman" w:hAnsi="Times New Roman" w:cs="Times New Roman"/>
        </w:rPr>
        <w:t xml:space="preserve"> е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изврши</w:t>
      </w:r>
      <w:proofErr w:type="spellEnd"/>
      <w:r>
        <w:rPr>
          <w:rFonts w:ascii="Times New Roman" w:hAnsi="Times New Roman" w:cs="Times New Roman"/>
        </w:rPr>
        <w:t xml:space="preserve"> </w:t>
      </w:r>
      <w:proofErr w:type="spellStart"/>
      <w:r>
        <w:rPr>
          <w:rFonts w:ascii="Times New Roman" w:hAnsi="Times New Roman" w:cs="Times New Roman"/>
        </w:rPr>
        <w:t>анализа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правната</w:t>
      </w:r>
      <w:proofErr w:type="spellEnd"/>
      <w:r>
        <w:rPr>
          <w:rFonts w:ascii="Times New Roman" w:hAnsi="Times New Roman" w:cs="Times New Roman"/>
        </w:rPr>
        <w:t xml:space="preserve"> </w:t>
      </w:r>
      <w:proofErr w:type="spellStart"/>
      <w:r>
        <w:rPr>
          <w:rFonts w:ascii="Times New Roman" w:hAnsi="Times New Roman" w:cs="Times New Roman"/>
        </w:rPr>
        <w:t>основаност</w:t>
      </w:r>
      <w:proofErr w:type="spellEnd"/>
      <w:r>
        <w:rPr>
          <w:rFonts w:ascii="Times New Roman" w:hAnsi="Times New Roman" w:cs="Times New Roman"/>
        </w:rPr>
        <w:t xml:space="preserve">, </w:t>
      </w:r>
      <w:proofErr w:type="spellStart"/>
      <w:r>
        <w:rPr>
          <w:rFonts w:ascii="Times New Roman" w:hAnsi="Times New Roman" w:cs="Times New Roman"/>
        </w:rPr>
        <w:t>доследноста</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постојното</w:t>
      </w:r>
      <w:proofErr w:type="spellEnd"/>
      <w:r>
        <w:rPr>
          <w:rFonts w:ascii="Times New Roman" w:hAnsi="Times New Roman" w:cs="Times New Roman"/>
        </w:rPr>
        <w:t xml:space="preserve"> </w:t>
      </w:r>
      <w:proofErr w:type="spellStart"/>
      <w:r>
        <w:rPr>
          <w:rFonts w:ascii="Times New Roman" w:hAnsi="Times New Roman" w:cs="Times New Roman"/>
        </w:rPr>
        <w:t>законодавство</w:t>
      </w:r>
      <w:proofErr w:type="spellEnd"/>
      <w:r>
        <w:rPr>
          <w:rFonts w:ascii="Times New Roman" w:hAnsi="Times New Roman" w:cs="Times New Roman"/>
        </w:rPr>
        <w:t xml:space="preserve">, </w:t>
      </w:r>
      <w:proofErr w:type="spellStart"/>
      <w:r>
        <w:rPr>
          <w:rFonts w:ascii="Times New Roman" w:hAnsi="Times New Roman" w:cs="Times New Roman"/>
        </w:rPr>
        <w:t>економската</w:t>
      </w:r>
      <w:proofErr w:type="spellEnd"/>
      <w:r>
        <w:rPr>
          <w:rFonts w:ascii="Times New Roman" w:hAnsi="Times New Roman" w:cs="Times New Roman"/>
        </w:rPr>
        <w:t xml:space="preserve"> </w:t>
      </w:r>
      <w:proofErr w:type="spellStart"/>
      <w:r>
        <w:rPr>
          <w:rFonts w:ascii="Times New Roman" w:hAnsi="Times New Roman" w:cs="Times New Roman"/>
        </w:rPr>
        <w:t>оправданост</w:t>
      </w:r>
      <w:proofErr w:type="spellEnd"/>
      <w:r>
        <w:rPr>
          <w:rFonts w:ascii="Times New Roman" w:hAnsi="Times New Roman" w:cs="Times New Roman"/>
        </w:rPr>
        <w:t xml:space="preserve"> и </w:t>
      </w:r>
      <w:proofErr w:type="spellStart"/>
      <w:r>
        <w:rPr>
          <w:rFonts w:ascii="Times New Roman" w:hAnsi="Times New Roman" w:cs="Times New Roman"/>
        </w:rPr>
        <w:t>практичните</w:t>
      </w:r>
      <w:proofErr w:type="spellEnd"/>
      <w:r>
        <w:rPr>
          <w:rFonts w:ascii="Times New Roman" w:hAnsi="Times New Roman" w:cs="Times New Roman"/>
        </w:rPr>
        <w:t xml:space="preserve"> </w:t>
      </w:r>
      <w:proofErr w:type="spellStart"/>
      <w:r>
        <w:rPr>
          <w:rFonts w:ascii="Times New Roman" w:hAnsi="Times New Roman" w:cs="Times New Roman"/>
        </w:rPr>
        <w:t>последици</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предложените</w:t>
      </w:r>
      <w:proofErr w:type="spellEnd"/>
      <w:r>
        <w:rPr>
          <w:rFonts w:ascii="Times New Roman" w:hAnsi="Times New Roman" w:cs="Times New Roman"/>
        </w:rPr>
        <w:t xml:space="preserve"> </w:t>
      </w:r>
      <w:proofErr w:type="spellStart"/>
      <w:r>
        <w:rPr>
          <w:rFonts w:ascii="Times New Roman" w:hAnsi="Times New Roman" w:cs="Times New Roman"/>
        </w:rPr>
        <w:t>интервенции</w:t>
      </w:r>
      <w:proofErr w:type="spellEnd"/>
      <w:r>
        <w:rPr>
          <w:rFonts w:ascii="Times New Roman" w:hAnsi="Times New Roman" w:cs="Times New Roman"/>
        </w:rPr>
        <w:t xml:space="preserve"> </w:t>
      </w: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законскиот</w:t>
      </w:r>
      <w:proofErr w:type="spellEnd"/>
      <w:r>
        <w:rPr>
          <w:rFonts w:ascii="Times New Roman" w:hAnsi="Times New Roman" w:cs="Times New Roman"/>
        </w:rPr>
        <w:t xml:space="preserve"> </w:t>
      </w:r>
      <w:proofErr w:type="spellStart"/>
      <w:r>
        <w:rPr>
          <w:rFonts w:ascii="Times New Roman" w:hAnsi="Times New Roman" w:cs="Times New Roman"/>
        </w:rPr>
        <w:t>текст</w:t>
      </w:r>
      <w:proofErr w:type="spellEnd"/>
      <w:r>
        <w:rPr>
          <w:rFonts w:ascii="Times New Roman" w:hAnsi="Times New Roman" w:cs="Times New Roman"/>
        </w:rPr>
        <w:t xml:space="preserve">. </w:t>
      </w:r>
      <w:proofErr w:type="spellStart"/>
      <w:r>
        <w:rPr>
          <w:rFonts w:ascii="Times New Roman" w:hAnsi="Times New Roman" w:cs="Times New Roman"/>
        </w:rPr>
        <w:t>Анализата</w:t>
      </w:r>
      <w:proofErr w:type="spellEnd"/>
      <w:r>
        <w:rPr>
          <w:rFonts w:ascii="Times New Roman" w:hAnsi="Times New Roman" w:cs="Times New Roman"/>
        </w:rPr>
        <w:t xml:space="preserve"> </w:t>
      </w:r>
      <w:proofErr w:type="spellStart"/>
      <w:r>
        <w:rPr>
          <w:rFonts w:ascii="Times New Roman" w:hAnsi="Times New Roman" w:cs="Times New Roman"/>
        </w:rPr>
        <w:t>ги</w:t>
      </w:r>
      <w:proofErr w:type="spellEnd"/>
      <w:r>
        <w:rPr>
          <w:rFonts w:ascii="Times New Roman" w:hAnsi="Times New Roman" w:cs="Times New Roman"/>
        </w:rPr>
        <w:t xml:space="preserve"> </w:t>
      </w:r>
      <w:proofErr w:type="spellStart"/>
      <w:r>
        <w:rPr>
          <w:rFonts w:ascii="Times New Roman" w:hAnsi="Times New Roman" w:cs="Times New Roman"/>
        </w:rPr>
        <w:t>опфаќа</w:t>
      </w:r>
      <w:proofErr w:type="spellEnd"/>
      <w:r>
        <w:rPr>
          <w:rFonts w:ascii="Times New Roman" w:hAnsi="Times New Roman" w:cs="Times New Roman"/>
        </w:rPr>
        <w:t xml:space="preserve"> </w:t>
      </w:r>
      <w:proofErr w:type="spellStart"/>
      <w:r>
        <w:rPr>
          <w:rFonts w:ascii="Times New Roman" w:hAnsi="Times New Roman" w:cs="Times New Roman"/>
        </w:rPr>
        <w:t>членовите</w:t>
      </w:r>
      <w:proofErr w:type="spellEnd"/>
      <w:r>
        <w:rPr>
          <w:rFonts w:ascii="Times New Roman" w:hAnsi="Times New Roman" w:cs="Times New Roman"/>
        </w:rPr>
        <w:t xml:space="preserve"> 244, 244-а, 252 и 291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Законот</w:t>
      </w:r>
      <w:proofErr w:type="spellEnd"/>
      <w:r>
        <w:rPr>
          <w:rFonts w:ascii="Times New Roman" w:hAnsi="Times New Roman" w:cs="Times New Roman"/>
        </w:rPr>
        <w:t xml:space="preserve">, </w:t>
      </w:r>
      <w:proofErr w:type="spellStart"/>
      <w:r>
        <w:rPr>
          <w:rFonts w:ascii="Times New Roman" w:hAnsi="Times New Roman" w:cs="Times New Roman"/>
        </w:rPr>
        <w:t>како</w:t>
      </w:r>
      <w:proofErr w:type="spellEnd"/>
      <w:r>
        <w:rPr>
          <w:rFonts w:ascii="Times New Roman" w:hAnsi="Times New Roman" w:cs="Times New Roman"/>
        </w:rPr>
        <w:t xml:space="preserve"> и </w:t>
      </w:r>
      <w:proofErr w:type="spellStart"/>
      <w:r>
        <w:rPr>
          <w:rFonts w:ascii="Times New Roman" w:hAnsi="Times New Roman" w:cs="Times New Roman"/>
        </w:rPr>
        <w:t>предложените</w:t>
      </w:r>
      <w:proofErr w:type="spellEnd"/>
      <w:r>
        <w:rPr>
          <w:rFonts w:ascii="Times New Roman" w:hAnsi="Times New Roman" w:cs="Times New Roman"/>
        </w:rPr>
        <w:t xml:space="preserve"> </w:t>
      </w:r>
      <w:proofErr w:type="spellStart"/>
      <w:r>
        <w:rPr>
          <w:rFonts w:ascii="Times New Roman" w:hAnsi="Times New Roman" w:cs="Times New Roman"/>
        </w:rPr>
        <w:t>механизми</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санкционирање</w:t>
      </w:r>
      <w:proofErr w:type="spellEnd"/>
      <w:r>
        <w:rPr>
          <w:rFonts w:ascii="Times New Roman" w:hAnsi="Times New Roman" w:cs="Times New Roman"/>
        </w:rPr>
        <w:t xml:space="preserve">, </w:t>
      </w:r>
      <w:proofErr w:type="spellStart"/>
      <w:r>
        <w:rPr>
          <w:rFonts w:ascii="Times New Roman" w:hAnsi="Times New Roman" w:cs="Times New Roman"/>
        </w:rPr>
        <w:t>воведување</w:t>
      </w:r>
      <w:proofErr w:type="spellEnd"/>
      <w:r>
        <w:rPr>
          <w:rFonts w:ascii="Times New Roman" w:hAnsi="Times New Roman" w:cs="Times New Roman"/>
        </w:rPr>
        <w:t xml:space="preserve"> </w:t>
      </w:r>
      <w:proofErr w:type="spellStart"/>
      <w:r>
        <w:rPr>
          <w:rFonts w:ascii="Times New Roman" w:hAnsi="Times New Roman" w:cs="Times New Roman"/>
        </w:rPr>
        <w:t>банкарски</w:t>
      </w:r>
      <w:proofErr w:type="spellEnd"/>
      <w:r>
        <w:rPr>
          <w:rFonts w:ascii="Times New Roman" w:hAnsi="Times New Roman" w:cs="Times New Roman"/>
        </w:rPr>
        <w:t xml:space="preserve"> </w:t>
      </w:r>
      <w:proofErr w:type="spellStart"/>
      <w:r>
        <w:rPr>
          <w:rFonts w:ascii="Times New Roman" w:hAnsi="Times New Roman" w:cs="Times New Roman"/>
        </w:rPr>
        <w:t>гаранции</w:t>
      </w:r>
      <w:proofErr w:type="spellEnd"/>
      <w:r>
        <w:rPr>
          <w:rFonts w:ascii="Times New Roman" w:hAnsi="Times New Roman" w:cs="Times New Roman"/>
        </w:rPr>
        <w:t xml:space="preserve"> и </w:t>
      </w:r>
      <w:proofErr w:type="spellStart"/>
      <w:r>
        <w:rPr>
          <w:rFonts w:ascii="Times New Roman" w:hAnsi="Times New Roman" w:cs="Times New Roman"/>
        </w:rPr>
        <w:t>алокација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средства</w:t>
      </w:r>
      <w:proofErr w:type="spellEnd"/>
      <w:r>
        <w:rPr>
          <w:rFonts w:ascii="Times New Roman" w:hAnsi="Times New Roman" w:cs="Times New Roman"/>
        </w:rPr>
        <w:t xml:space="preserve"> </w:t>
      </w:r>
      <w:proofErr w:type="spellStart"/>
      <w:r>
        <w:rPr>
          <w:rFonts w:ascii="Times New Roman" w:hAnsi="Times New Roman" w:cs="Times New Roman"/>
        </w:rPr>
        <w:t>кон</w:t>
      </w:r>
      <w:proofErr w:type="spellEnd"/>
      <w:r>
        <w:rPr>
          <w:rFonts w:ascii="Times New Roman" w:hAnsi="Times New Roman" w:cs="Times New Roman"/>
        </w:rPr>
        <w:t xml:space="preserve"> </w:t>
      </w:r>
      <w:proofErr w:type="spellStart"/>
      <w:r>
        <w:rPr>
          <w:rFonts w:ascii="Times New Roman" w:hAnsi="Times New Roman" w:cs="Times New Roman"/>
        </w:rPr>
        <w:t>Министерството</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внатрешни</w:t>
      </w:r>
      <w:proofErr w:type="spellEnd"/>
      <w:r>
        <w:rPr>
          <w:rFonts w:ascii="Times New Roman" w:hAnsi="Times New Roman" w:cs="Times New Roman"/>
        </w:rPr>
        <w:t xml:space="preserve"> </w:t>
      </w:r>
      <w:proofErr w:type="spellStart"/>
      <w:r>
        <w:rPr>
          <w:rFonts w:ascii="Times New Roman" w:hAnsi="Times New Roman" w:cs="Times New Roman"/>
        </w:rPr>
        <w:t>работи</w:t>
      </w:r>
      <w:proofErr w:type="spellEnd"/>
      <w:r>
        <w:rPr>
          <w:rFonts w:ascii="Times New Roman" w:hAnsi="Times New Roman" w:cs="Times New Roman"/>
        </w:rPr>
        <w:t>.</w:t>
      </w:r>
    </w:p>
    <w:p w:rsidR="00F87082" w:rsidRDefault="00F87082" w:rsidP="00F87082">
      <w:pPr>
        <w:pStyle w:val="BodyText"/>
        <w:spacing w:before="140" w:after="120"/>
      </w:pPr>
    </w:p>
    <w:p w:rsidR="00F87082" w:rsidRDefault="00F87082" w:rsidP="00F87082">
      <w:pPr>
        <w:pStyle w:val="BodyText"/>
      </w:pPr>
      <w:r>
        <w:rPr>
          <w:rFonts w:ascii="Times New Roman" w:hAnsi="Times New Roman" w:cs="Times New Roman"/>
          <w:b/>
          <w:bCs/>
          <w:lang w:val="en-US"/>
        </w:rPr>
        <w:t>I.</w:t>
      </w:r>
    </w:p>
    <w:p w:rsidR="00F87082" w:rsidRDefault="00F87082" w:rsidP="00F87082">
      <w:pPr>
        <w:pStyle w:val="BodyText"/>
      </w:pP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предложената</w:t>
      </w:r>
      <w:proofErr w:type="spellEnd"/>
      <w:r>
        <w:rPr>
          <w:rFonts w:ascii="Times New Roman" w:hAnsi="Times New Roman" w:cs="Times New Roman"/>
        </w:rPr>
        <w:t xml:space="preserve"> </w:t>
      </w:r>
      <w:proofErr w:type="spellStart"/>
      <w:r>
        <w:rPr>
          <w:rFonts w:ascii="Times New Roman" w:hAnsi="Times New Roman" w:cs="Times New Roman"/>
        </w:rPr>
        <w:t>законска</w:t>
      </w:r>
      <w:proofErr w:type="spellEnd"/>
      <w:r>
        <w:rPr>
          <w:rFonts w:ascii="Times New Roman" w:hAnsi="Times New Roman" w:cs="Times New Roman"/>
        </w:rPr>
        <w:t xml:space="preserve"> </w:t>
      </w:r>
      <w:proofErr w:type="spellStart"/>
      <w:r>
        <w:rPr>
          <w:rFonts w:ascii="Times New Roman" w:hAnsi="Times New Roman" w:cs="Times New Roman"/>
        </w:rPr>
        <w:t>измена</w:t>
      </w:r>
      <w:proofErr w:type="spellEnd"/>
      <w:r>
        <w:rPr>
          <w:rFonts w:ascii="Times New Roman" w:hAnsi="Times New Roman" w:cs="Times New Roman"/>
        </w:rPr>
        <w:t xml:space="preserve"> </w:t>
      </w:r>
      <w:r>
        <w:rPr>
          <w:rFonts w:ascii="Times New Roman" w:hAnsi="Times New Roman" w:cs="Times New Roman"/>
          <w:lang w:val="mk-MK"/>
        </w:rPr>
        <w:t>од член 18 е предвидено во челн 244 став 1 по алинеа 4 да се додаде нова алинеа 5 која гласи:</w:t>
      </w:r>
    </w:p>
    <w:p w:rsidR="00F87082" w:rsidRDefault="00F87082" w:rsidP="00F87082">
      <w:pPr>
        <w:pStyle w:val="BodyText"/>
      </w:pPr>
      <w:r>
        <w:rPr>
          <w:rFonts w:ascii="Times New Roman" w:hAnsi="Times New Roman" w:cs="Times New Roman"/>
          <w:lang w:val="mk-MK"/>
        </w:rPr>
        <w:t xml:space="preserve">„да има банкарска гаранција и тоа за: </w:t>
      </w:r>
    </w:p>
    <w:p w:rsidR="00F87082" w:rsidRDefault="00F87082" w:rsidP="00F87082">
      <w:pPr>
        <w:pStyle w:val="BodyText"/>
      </w:pPr>
      <w:r>
        <w:rPr>
          <w:rFonts w:ascii="Times New Roman" w:hAnsi="Times New Roman" w:cs="Times New Roman"/>
          <w:lang w:val="mk-MK"/>
        </w:rPr>
        <w:t xml:space="preserve">а) Испитен центар Скопје 300.000,00О евра во денарска противвредност, </w:t>
      </w:r>
    </w:p>
    <w:p w:rsidR="00F87082" w:rsidRDefault="00F87082" w:rsidP="00F87082">
      <w:pPr>
        <w:pStyle w:val="BodyText"/>
      </w:pPr>
      <w:r>
        <w:rPr>
          <w:rFonts w:ascii="Times New Roman" w:hAnsi="Times New Roman" w:cs="Times New Roman"/>
          <w:lang w:val="mk-MK"/>
        </w:rPr>
        <w:t>б) Испитен центар Тетово, Охрид, Битола, Куманово, Штип, Струмица 200.000,00 евра во денарска противвредност,</w:t>
      </w:r>
    </w:p>
    <w:p w:rsidR="00F87082" w:rsidRDefault="00F87082" w:rsidP="00F87082">
      <w:pPr>
        <w:pStyle w:val="BodyText"/>
      </w:pPr>
      <w:r>
        <w:rPr>
          <w:rFonts w:ascii="Times New Roman" w:hAnsi="Times New Roman" w:cs="Times New Roman"/>
          <w:lang w:val="mk-MK"/>
        </w:rPr>
        <w:t xml:space="preserve">в) Испитен центар Велес 100.000,00 евра во денарска противвредност;“ </w:t>
      </w:r>
    </w:p>
    <w:p w:rsidR="00F87082" w:rsidRDefault="00F87082" w:rsidP="00F87082">
      <w:pPr>
        <w:pStyle w:val="BodyText"/>
        <w:rPr>
          <w:rFonts w:ascii="Times New Roman" w:hAnsi="Times New Roman" w:cs="Times New Roman"/>
          <w:lang w:val="mk-MK"/>
        </w:rPr>
      </w:pPr>
    </w:p>
    <w:p w:rsidR="00F87082" w:rsidRDefault="00F87082" w:rsidP="00F87082">
      <w:pPr>
        <w:pStyle w:val="BodyText"/>
        <w:jc w:val="both"/>
        <w:rPr>
          <w:rFonts w:ascii="Times New Roman" w:hAnsi="Times New Roman" w:cs="Times New Roman"/>
          <w:shd w:val="clear" w:color="auto" w:fill="FFFF00"/>
          <w:lang w:val="mk-MK"/>
        </w:rPr>
      </w:pPr>
    </w:p>
    <w:p w:rsidR="00F87082" w:rsidRDefault="00F87082" w:rsidP="00F87082">
      <w:pPr>
        <w:pStyle w:val="BodyText"/>
        <w:jc w:val="both"/>
      </w:pPr>
      <w:r>
        <w:rPr>
          <w:rFonts w:ascii="Times New Roman" w:hAnsi="Times New Roman" w:cs="Times New Roman"/>
        </w:rPr>
        <w:tab/>
      </w:r>
      <w:r>
        <w:rPr>
          <w:rFonts w:ascii="Times New Roman" w:hAnsi="Times New Roman" w:cs="Times New Roman"/>
          <w:lang w:val="mk-MK"/>
        </w:rPr>
        <w:t xml:space="preserve">Предлогот да биде воведена вака висока </w:t>
      </w:r>
      <w:proofErr w:type="spellStart"/>
      <w:r>
        <w:rPr>
          <w:rFonts w:ascii="Times New Roman" w:hAnsi="Times New Roman" w:cs="Times New Roman"/>
        </w:rPr>
        <w:t>банкарска</w:t>
      </w:r>
      <w:proofErr w:type="spellEnd"/>
      <w:r>
        <w:rPr>
          <w:rFonts w:ascii="Times New Roman" w:hAnsi="Times New Roman" w:cs="Times New Roman"/>
        </w:rPr>
        <w:t xml:space="preserve"> </w:t>
      </w:r>
      <w:proofErr w:type="spellStart"/>
      <w:r>
        <w:rPr>
          <w:rFonts w:ascii="Times New Roman" w:hAnsi="Times New Roman" w:cs="Times New Roman"/>
        </w:rPr>
        <w:t>гаранција</w:t>
      </w:r>
      <w:proofErr w:type="spellEnd"/>
      <w:r>
        <w:rPr>
          <w:rFonts w:ascii="Times New Roman" w:hAnsi="Times New Roman" w:cs="Times New Roman"/>
          <w:lang w:val="mk-MK"/>
        </w:rPr>
        <w:t xml:space="preserve"> која не е пропорционална на приходите на испитните центри, може да </w:t>
      </w:r>
      <w:proofErr w:type="spellStart"/>
      <w:r>
        <w:rPr>
          <w:rFonts w:ascii="Times New Roman" w:hAnsi="Times New Roman" w:cs="Times New Roman"/>
        </w:rPr>
        <w:t>има</w:t>
      </w:r>
      <w:proofErr w:type="spellEnd"/>
      <w:r>
        <w:rPr>
          <w:rFonts w:ascii="Times New Roman" w:hAnsi="Times New Roman" w:cs="Times New Roman"/>
        </w:rPr>
        <w:t xml:space="preserve"> </w:t>
      </w:r>
      <w:r>
        <w:rPr>
          <w:rFonts w:ascii="Times New Roman" w:hAnsi="Times New Roman" w:cs="Times New Roman"/>
          <w:lang w:val="mk-MK"/>
        </w:rPr>
        <w:t xml:space="preserve">повеќе </w:t>
      </w:r>
      <w:proofErr w:type="spellStart"/>
      <w:r>
        <w:rPr>
          <w:rFonts w:ascii="Times New Roman" w:hAnsi="Times New Roman" w:cs="Times New Roman"/>
        </w:rPr>
        <w:t>негативни</w:t>
      </w:r>
      <w:proofErr w:type="spellEnd"/>
      <w:r>
        <w:rPr>
          <w:rFonts w:ascii="Times New Roman" w:hAnsi="Times New Roman" w:cs="Times New Roman"/>
        </w:rPr>
        <w:t xml:space="preserve"> </w:t>
      </w:r>
      <w:proofErr w:type="spellStart"/>
      <w:r>
        <w:rPr>
          <w:rFonts w:ascii="Times New Roman" w:hAnsi="Times New Roman" w:cs="Times New Roman"/>
        </w:rPr>
        <w:t>последици</w:t>
      </w:r>
      <w:proofErr w:type="spellEnd"/>
      <w:r>
        <w:rPr>
          <w:rFonts w:ascii="Times New Roman" w:hAnsi="Times New Roman" w:cs="Times New Roman"/>
        </w:rPr>
        <w:t xml:space="preserve">. </w:t>
      </w:r>
      <w:r>
        <w:rPr>
          <w:rFonts w:ascii="Times New Roman" w:hAnsi="Times New Roman" w:cs="Times New Roman"/>
          <w:lang w:val="mk-MK"/>
        </w:rPr>
        <w:t>И</w:t>
      </w:r>
      <w:proofErr w:type="spellStart"/>
      <w:r>
        <w:rPr>
          <w:rFonts w:ascii="Times New Roman" w:hAnsi="Times New Roman" w:cs="Times New Roman"/>
        </w:rPr>
        <w:t>спитни</w:t>
      </w:r>
      <w:proofErr w:type="spellEnd"/>
      <w:r>
        <w:rPr>
          <w:rFonts w:ascii="Times New Roman" w:hAnsi="Times New Roman" w:cs="Times New Roman"/>
        </w:rPr>
        <w:t xml:space="preserve"> </w:t>
      </w:r>
      <w:proofErr w:type="spellStart"/>
      <w:r>
        <w:rPr>
          <w:rFonts w:ascii="Times New Roman" w:hAnsi="Times New Roman" w:cs="Times New Roman"/>
        </w:rPr>
        <w:t>центри</w:t>
      </w:r>
      <w:proofErr w:type="spellEnd"/>
      <w:r>
        <w:rPr>
          <w:rFonts w:ascii="Times New Roman" w:hAnsi="Times New Roman" w:cs="Times New Roman"/>
        </w:rPr>
        <w:t xml:space="preserve"> </w:t>
      </w:r>
      <w:r>
        <w:rPr>
          <w:rFonts w:ascii="Times New Roman" w:hAnsi="Times New Roman" w:cs="Times New Roman"/>
          <w:lang w:val="mk-MK"/>
        </w:rPr>
        <w:t xml:space="preserve">со сигурност ќе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соочат</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r>
        <w:rPr>
          <w:rFonts w:ascii="Times New Roman" w:hAnsi="Times New Roman" w:cs="Times New Roman"/>
          <w:lang w:val="mk-MK"/>
        </w:rPr>
        <w:t>големи</w:t>
      </w:r>
      <w:r>
        <w:rPr>
          <w:rFonts w:ascii="Times New Roman" w:hAnsi="Times New Roman" w:cs="Times New Roman"/>
        </w:rPr>
        <w:t xml:space="preserve"> </w:t>
      </w:r>
      <w:proofErr w:type="spellStart"/>
      <w:r>
        <w:rPr>
          <w:rFonts w:ascii="Times New Roman" w:hAnsi="Times New Roman" w:cs="Times New Roman"/>
        </w:rPr>
        <w:t>тешкотии</w:t>
      </w:r>
      <w:proofErr w:type="spellEnd"/>
      <w:r>
        <w:rPr>
          <w:rFonts w:ascii="Times New Roman" w:hAnsi="Times New Roman" w:cs="Times New Roman"/>
        </w:rPr>
        <w:t xml:space="preserve"> </w:t>
      </w:r>
      <w:proofErr w:type="spellStart"/>
      <w:r>
        <w:rPr>
          <w:rFonts w:ascii="Times New Roman" w:hAnsi="Times New Roman" w:cs="Times New Roman"/>
        </w:rPr>
        <w:t>при</w:t>
      </w:r>
      <w:proofErr w:type="spellEnd"/>
      <w:r>
        <w:rPr>
          <w:rFonts w:ascii="Times New Roman" w:hAnsi="Times New Roman" w:cs="Times New Roman"/>
        </w:rPr>
        <w:t xml:space="preserve"> </w:t>
      </w:r>
      <w:proofErr w:type="spellStart"/>
      <w:r>
        <w:rPr>
          <w:rFonts w:ascii="Times New Roman" w:hAnsi="Times New Roman" w:cs="Times New Roman"/>
        </w:rPr>
        <w:t>обезбедување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високи</w:t>
      </w:r>
      <w:proofErr w:type="spellEnd"/>
      <w:r>
        <w:rPr>
          <w:rFonts w:ascii="Times New Roman" w:hAnsi="Times New Roman" w:cs="Times New Roman"/>
          <w:lang w:val="mk-MK"/>
        </w:rPr>
        <w:t>те</w:t>
      </w:r>
      <w:r>
        <w:rPr>
          <w:rFonts w:ascii="Times New Roman" w:hAnsi="Times New Roman" w:cs="Times New Roman"/>
        </w:rPr>
        <w:t xml:space="preserve"> </w:t>
      </w:r>
      <w:proofErr w:type="spellStart"/>
      <w:r>
        <w:rPr>
          <w:rFonts w:ascii="Times New Roman" w:hAnsi="Times New Roman" w:cs="Times New Roman"/>
        </w:rPr>
        <w:t>банкарски</w:t>
      </w:r>
      <w:proofErr w:type="spellEnd"/>
      <w:r>
        <w:rPr>
          <w:rFonts w:ascii="Times New Roman" w:hAnsi="Times New Roman" w:cs="Times New Roman"/>
        </w:rPr>
        <w:t xml:space="preserve"> </w:t>
      </w:r>
      <w:proofErr w:type="spellStart"/>
      <w:r>
        <w:rPr>
          <w:rFonts w:ascii="Times New Roman" w:hAnsi="Times New Roman" w:cs="Times New Roman"/>
        </w:rPr>
        <w:t>гаранции</w:t>
      </w:r>
      <w:proofErr w:type="spellEnd"/>
      <w:r>
        <w:rPr>
          <w:rFonts w:ascii="Times New Roman" w:hAnsi="Times New Roman" w:cs="Times New Roman"/>
          <w:lang w:val="mk-MK"/>
        </w:rPr>
        <w:t xml:space="preserve"> и повеќето од испитните центри нема да бидат во состојба да ги обезбедат истите, што ќе</w:t>
      </w:r>
      <w:r>
        <w:rPr>
          <w:rFonts w:ascii="Times New Roman" w:hAnsi="Times New Roman" w:cs="Times New Roman"/>
        </w:rPr>
        <w:t xml:space="preserve"> </w:t>
      </w:r>
      <w:proofErr w:type="spellStart"/>
      <w:r>
        <w:rPr>
          <w:rFonts w:ascii="Times New Roman" w:hAnsi="Times New Roman" w:cs="Times New Roman"/>
        </w:rPr>
        <w:t>доведе</w:t>
      </w:r>
      <w:proofErr w:type="spellEnd"/>
      <w:r>
        <w:rPr>
          <w:rFonts w:ascii="Times New Roman" w:hAnsi="Times New Roman" w:cs="Times New Roman"/>
        </w:rPr>
        <w:t xml:space="preserve"> </w:t>
      </w:r>
      <w:proofErr w:type="spellStart"/>
      <w:r>
        <w:rPr>
          <w:rFonts w:ascii="Times New Roman" w:hAnsi="Times New Roman" w:cs="Times New Roman"/>
        </w:rPr>
        <w:t>до</w:t>
      </w:r>
      <w:proofErr w:type="spellEnd"/>
      <w:r>
        <w:rPr>
          <w:rFonts w:ascii="Times New Roman" w:hAnsi="Times New Roman" w:cs="Times New Roman"/>
        </w:rPr>
        <w:t xml:space="preserve"> </w:t>
      </w:r>
      <w:proofErr w:type="spellStart"/>
      <w:r>
        <w:rPr>
          <w:rFonts w:ascii="Times New Roman" w:hAnsi="Times New Roman" w:cs="Times New Roman"/>
        </w:rPr>
        <w:t>нивно</w:t>
      </w:r>
      <w:proofErr w:type="spellEnd"/>
      <w:r>
        <w:rPr>
          <w:rFonts w:ascii="Times New Roman" w:hAnsi="Times New Roman" w:cs="Times New Roman"/>
        </w:rPr>
        <w:t xml:space="preserve"> </w:t>
      </w:r>
      <w:proofErr w:type="spellStart"/>
      <w:r>
        <w:rPr>
          <w:rFonts w:ascii="Times New Roman" w:hAnsi="Times New Roman" w:cs="Times New Roman"/>
        </w:rPr>
        <w:t>затворање</w:t>
      </w:r>
      <w:proofErr w:type="spellEnd"/>
      <w:r>
        <w:rPr>
          <w:rFonts w:ascii="Times New Roman" w:hAnsi="Times New Roman" w:cs="Times New Roman"/>
        </w:rPr>
        <w:t xml:space="preserve"> и </w:t>
      </w:r>
      <w:proofErr w:type="spellStart"/>
      <w:r>
        <w:rPr>
          <w:rFonts w:ascii="Times New Roman" w:hAnsi="Times New Roman" w:cs="Times New Roman"/>
        </w:rPr>
        <w:t>прекин</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работењето</w:t>
      </w:r>
      <w:proofErr w:type="spellEnd"/>
      <w:r>
        <w:rPr>
          <w:rFonts w:ascii="Times New Roman" w:hAnsi="Times New Roman" w:cs="Times New Roman"/>
        </w:rPr>
        <w:t>,</w:t>
      </w:r>
      <w:r>
        <w:rPr>
          <w:rFonts w:ascii="Times New Roman" w:hAnsi="Times New Roman" w:cs="Times New Roman"/>
          <w:lang w:val="mk-MK"/>
        </w:rPr>
        <w:t xml:space="preserve"> а со тоа би можеле да се соочат со казни предвидени во член 252 од Законот. Исто така в</w:t>
      </w:r>
      <w:proofErr w:type="spellStart"/>
      <w:r>
        <w:rPr>
          <w:rFonts w:ascii="Times New Roman" w:hAnsi="Times New Roman" w:cs="Times New Roman"/>
        </w:rPr>
        <w:t>исоките</w:t>
      </w:r>
      <w:proofErr w:type="spellEnd"/>
      <w:r>
        <w:rPr>
          <w:rFonts w:ascii="Times New Roman" w:hAnsi="Times New Roman" w:cs="Times New Roman"/>
        </w:rPr>
        <w:t xml:space="preserve"> </w:t>
      </w:r>
      <w:r>
        <w:rPr>
          <w:rFonts w:ascii="Times New Roman" w:hAnsi="Times New Roman" w:cs="Times New Roman"/>
          <w:lang w:val="mk-MK"/>
        </w:rPr>
        <w:t xml:space="preserve">банкарски гаранции ќе ги </w:t>
      </w:r>
      <w:proofErr w:type="spellStart"/>
      <w:r>
        <w:rPr>
          <w:rFonts w:ascii="Times New Roman" w:hAnsi="Times New Roman" w:cs="Times New Roman"/>
        </w:rPr>
        <w:t>одвратат</w:t>
      </w:r>
      <w:proofErr w:type="spellEnd"/>
      <w:r>
        <w:rPr>
          <w:rFonts w:ascii="Times New Roman" w:hAnsi="Times New Roman" w:cs="Times New Roman"/>
        </w:rPr>
        <w:t xml:space="preserve"> </w:t>
      </w:r>
      <w:proofErr w:type="spellStart"/>
      <w:r>
        <w:rPr>
          <w:rFonts w:ascii="Times New Roman" w:hAnsi="Times New Roman" w:cs="Times New Roman"/>
        </w:rPr>
        <w:t>потенцијални</w:t>
      </w:r>
      <w:proofErr w:type="spellEnd"/>
      <w:r>
        <w:rPr>
          <w:rFonts w:ascii="Times New Roman" w:hAnsi="Times New Roman" w:cs="Times New Roman"/>
        </w:rPr>
        <w:t xml:space="preserve"> </w:t>
      </w:r>
      <w:proofErr w:type="spellStart"/>
      <w:r>
        <w:rPr>
          <w:rFonts w:ascii="Times New Roman" w:hAnsi="Times New Roman" w:cs="Times New Roman"/>
        </w:rPr>
        <w:t>нови</w:t>
      </w:r>
      <w:proofErr w:type="spellEnd"/>
      <w:r>
        <w:rPr>
          <w:rFonts w:ascii="Times New Roman" w:hAnsi="Times New Roman" w:cs="Times New Roman"/>
        </w:rPr>
        <w:t xml:space="preserve"> </w:t>
      </w:r>
      <w:r>
        <w:rPr>
          <w:rFonts w:ascii="Times New Roman" w:hAnsi="Times New Roman" w:cs="Times New Roman"/>
          <w:lang w:val="mk-MK"/>
        </w:rPr>
        <w:t xml:space="preserve">испитни центри како </w:t>
      </w:r>
      <w:proofErr w:type="spellStart"/>
      <w:r>
        <w:rPr>
          <w:rFonts w:ascii="Times New Roman" w:hAnsi="Times New Roman" w:cs="Times New Roman"/>
        </w:rPr>
        <w:t>учесници</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пазарот</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резултира</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намалена</w:t>
      </w:r>
      <w:proofErr w:type="spellEnd"/>
      <w:r>
        <w:rPr>
          <w:rFonts w:ascii="Times New Roman" w:hAnsi="Times New Roman" w:cs="Times New Roman"/>
        </w:rPr>
        <w:t xml:space="preserve"> </w:t>
      </w:r>
      <w:proofErr w:type="spellStart"/>
      <w:r>
        <w:rPr>
          <w:rFonts w:ascii="Times New Roman" w:hAnsi="Times New Roman" w:cs="Times New Roman"/>
        </w:rPr>
        <w:t>конкуренција</w:t>
      </w:r>
      <w:proofErr w:type="spellEnd"/>
      <w:r>
        <w:rPr>
          <w:rFonts w:ascii="Times New Roman" w:hAnsi="Times New Roman" w:cs="Times New Roman"/>
        </w:rPr>
        <w:t xml:space="preserve"> и </w:t>
      </w:r>
      <w:proofErr w:type="spellStart"/>
      <w:r>
        <w:rPr>
          <w:rFonts w:ascii="Times New Roman" w:hAnsi="Times New Roman" w:cs="Times New Roman"/>
        </w:rPr>
        <w:t>достапност</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услуги</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граѓаните</w:t>
      </w:r>
      <w:proofErr w:type="spellEnd"/>
      <w:r>
        <w:rPr>
          <w:rFonts w:ascii="Times New Roman" w:hAnsi="Times New Roman" w:cs="Times New Roman"/>
        </w:rPr>
        <w:t xml:space="preserve">. </w:t>
      </w:r>
    </w:p>
    <w:p w:rsidR="00F87082" w:rsidRDefault="00F87082" w:rsidP="00F87082">
      <w:pPr>
        <w:pStyle w:val="BodyText"/>
        <w:jc w:val="both"/>
      </w:pPr>
      <w:r>
        <w:rPr>
          <w:rFonts w:ascii="Times New Roman" w:hAnsi="Times New Roman" w:cs="Times New Roman"/>
        </w:rPr>
        <w:tab/>
      </w:r>
      <w:r>
        <w:rPr>
          <w:rFonts w:ascii="Times New Roman" w:hAnsi="Times New Roman" w:cs="Times New Roman"/>
          <w:lang w:val="mk-MK"/>
        </w:rPr>
        <w:t xml:space="preserve">Банкарската гаранција се користи како средство за обезбедување на договорни обврски. Исто така согласно Законот за јавни набавки, Законот за концесии и јавно приватно партнерство и др. Закони, банкарската гаранција служи како </w:t>
      </w:r>
      <w:proofErr w:type="spellStart"/>
      <w:r>
        <w:rPr>
          <w:rStyle w:val="Strong"/>
        </w:rPr>
        <w:t>обезбедувачки</w:t>
      </w:r>
      <w:proofErr w:type="spellEnd"/>
      <w:r>
        <w:rPr>
          <w:rStyle w:val="Strong"/>
        </w:rPr>
        <w:t xml:space="preserve"> </w:t>
      </w:r>
      <w:proofErr w:type="spellStart"/>
      <w:r>
        <w:rPr>
          <w:rStyle w:val="Strong"/>
        </w:rPr>
        <w:t>механизам</w:t>
      </w:r>
      <w:proofErr w:type="spellEnd"/>
      <w:r>
        <w:rPr>
          <w:rStyle w:val="Strong"/>
        </w:rPr>
        <w:t>,</w:t>
      </w:r>
      <w:r>
        <w:rPr>
          <w:rFonts w:ascii="Times New Roman" w:hAnsi="Times New Roman" w:cs="Times New Roman"/>
        </w:rPr>
        <w:t xml:space="preserve"> </w:t>
      </w:r>
      <w:proofErr w:type="spellStart"/>
      <w:r>
        <w:rPr>
          <w:rStyle w:val="Strong"/>
          <w:rFonts w:ascii="Times New Roman" w:hAnsi="Times New Roman" w:cs="Times New Roman"/>
        </w:rPr>
        <w:t>исклучиво</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за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заштита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на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договорните</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интереси</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набавувачот</w:t>
      </w:r>
      <w:proofErr w:type="spellEnd"/>
      <w:r>
        <w:rPr>
          <w:rFonts w:ascii="Times New Roman" w:hAnsi="Times New Roman" w:cs="Times New Roman"/>
        </w:rPr>
        <w:t xml:space="preserve">. </w:t>
      </w:r>
      <w:r>
        <w:rPr>
          <w:rFonts w:ascii="Times New Roman" w:hAnsi="Times New Roman" w:cs="Times New Roman"/>
          <w:lang w:val="mk-MK"/>
        </w:rPr>
        <w:t xml:space="preserve">Така на пример во Законот за јавни набавки банкарската гаранција служи како механизам за обезбедување на </w:t>
      </w:r>
      <w:proofErr w:type="spellStart"/>
      <w:r>
        <w:rPr>
          <w:rFonts w:ascii="Times New Roman" w:hAnsi="Times New Roman" w:cs="Times New Roman"/>
        </w:rPr>
        <w:t>понудата</w:t>
      </w:r>
      <w:proofErr w:type="spellEnd"/>
      <w:r>
        <w:rPr>
          <w:rFonts w:ascii="Times New Roman" w:hAnsi="Times New Roman" w:cs="Times New Roman"/>
        </w:rPr>
        <w:t>,</w:t>
      </w:r>
      <w:r>
        <w:rPr>
          <w:rFonts w:ascii="Times New Roman" w:hAnsi="Times New Roman" w:cs="Times New Roman"/>
          <w:lang w:val="mk-MK"/>
        </w:rPr>
        <w:t xml:space="preserve"> обезбедување на</w:t>
      </w:r>
      <w:r>
        <w:rPr>
          <w:rFonts w:ascii="Times New Roman" w:hAnsi="Times New Roman" w:cs="Times New Roman"/>
        </w:rPr>
        <w:t xml:space="preserve"> </w:t>
      </w:r>
      <w:proofErr w:type="spellStart"/>
      <w:r>
        <w:rPr>
          <w:rFonts w:ascii="Times New Roman" w:hAnsi="Times New Roman" w:cs="Times New Roman"/>
        </w:rPr>
        <w:t>квалитетно</w:t>
      </w:r>
      <w:proofErr w:type="spellEnd"/>
      <w:r>
        <w:rPr>
          <w:rFonts w:ascii="Times New Roman" w:hAnsi="Times New Roman" w:cs="Times New Roman"/>
        </w:rPr>
        <w:t xml:space="preserve"> и </w:t>
      </w:r>
      <w:proofErr w:type="spellStart"/>
      <w:r>
        <w:rPr>
          <w:rFonts w:ascii="Times New Roman" w:hAnsi="Times New Roman" w:cs="Times New Roman"/>
        </w:rPr>
        <w:t>навремено</w:t>
      </w:r>
      <w:proofErr w:type="spellEnd"/>
      <w:r>
        <w:rPr>
          <w:rFonts w:ascii="Times New Roman" w:hAnsi="Times New Roman" w:cs="Times New Roman"/>
        </w:rPr>
        <w:t xml:space="preserve"> </w:t>
      </w:r>
      <w:proofErr w:type="spellStart"/>
      <w:r>
        <w:rPr>
          <w:rFonts w:ascii="Times New Roman" w:hAnsi="Times New Roman" w:cs="Times New Roman"/>
        </w:rPr>
        <w:t>извршување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договорот</w:t>
      </w:r>
      <w:proofErr w:type="spellEnd"/>
      <w:r>
        <w:rPr>
          <w:rFonts w:ascii="Times New Roman" w:hAnsi="Times New Roman" w:cs="Times New Roman"/>
          <w:lang w:val="mk-MK"/>
        </w:rPr>
        <w:t xml:space="preserve"> и како гаранција за авансно плаќање. При тоа банкарската гаранција секогаш се определува како процентуален износ од вредноста на јавната набавка и се движи во опсег од 3% до 20% од вредноста на јавната набавка, од кое нешто може да се заклучи дека износот на банкарската гаранција е реална и пропорцијана на ризикот кој се </w:t>
      </w:r>
      <w:r>
        <w:rPr>
          <w:rFonts w:ascii="Times New Roman" w:hAnsi="Times New Roman" w:cs="Times New Roman"/>
          <w:lang w:val="mk-MK"/>
        </w:rPr>
        <w:lastRenderedPageBreak/>
        <w:t xml:space="preserve">обезбедува. Исто така со договорите се предвидени прецизни услови за активација на банкарската гаранција. Имајќи го во предвид горенаведеното, оправдано се поставува прашањето што се обезбедува со вака висока банкарска гаранција, дали банкарската гаранција служи за заштита на некој јавен интерес, договорна обврска или нешто друго. Ако се има во предвид дека Испитните центри не вршат дејност што може да претставува </w:t>
      </w:r>
      <w:r>
        <w:rPr>
          <w:rStyle w:val="Strong"/>
          <w:rFonts w:ascii="Times New Roman" w:hAnsi="Times New Roman" w:cs="Times New Roman"/>
          <w:lang w:val="mk-MK"/>
        </w:rPr>
        <w:t>директен јавен ризик или ниту пак може да предизвика штета што бара обезбедување</w:t>
      </w:r>
      <w:r>
        <w:rPr>
          <w:rFonts w:ascii="Times New Roman" w:hAnsi="Times New Roman" w:cs="Times New Roman"/>
          <w:lang w:val="mk-MK"/>
        </w:rPr>
        <w:t xml:space="preserve"> преку банкарска гаранција, сметаме дека е нецелисходно и неоправдано воведувањето на банкарска гаранција. </w:t>
      </w:r>
    </w:p>
    <w:p w:rsidR="00F87082" w:rsidRDefault="00F87082" w:rsidP="00F87082">
      <w:pPr>
        <w:pStyle w:val="BodyText"/>
        <w:jc w:val="both"/>
      </w:pPr>
      <w:r>
        <w:rPr>
          <w:rFonts w:ascii="Times New Roman" w:eastAsia="Times New Roman" w:hAnsi="Times New Roman" w:cs="Times New Roman"/>
          <w:lang w:val="mk-MK"/>
        </w:rPr>
        <w:t xml:space="preserve"> </w:t>
      </w:r>
      <w:r>
        <w:rPr>
          <w:rFonts w:ascii="Times New Roman" w:hAnsi="Times New Roman" w:cs="Times New Roman"/>
          <w:lang w:val="mk-MK"/>
        </w:rPr>
        <w:tab/>
        <w:t xml:space="preserve">Поради погоре наведеното сметаме дека предлог одредбата со која се воведува банкарска гаранција треба да биде повлечена.  </w:t>
      </w:r>
    </w:p>
    <w:p w:rsidR="00F87082" w:rsidRDefault="00F87082" w:rsidP="00F87082">
      <w:pPr>
        <w:pStyle w:val="BodyText"/>
        <w:jc w:val="both"/>
      </w:pPr>
      <w:r>
        <w:rPr>
          <w:rFonts w:ascii="Times New Roman" w:hAnsi="Times New Roman" w:cs="Times New Roman"/>
          <w:b/>
          <w:bCs/>
          <w:sz w:val="28"/>
          <w:szCs w:val="28"/>
          <w:lang w:val="en-US"/>
        </w:rPr>
        <w:t>II.</w:t>
      </w:r>
    </w:p>
    <w:p w:rsidR="00F87082" w:rsidRDefault="00F87082" w:rsidP="00F87082">
      <w:pPr>
        <w:pStyle w:val="BodyText"/>
      </w:pPr>
      <w:r>
        <w:rPr>
          <w:rFonts w:ascii="Times New Roman" w:hAnsi="Times New Roman" w:cs="Times New Roman"/>
        </w:rPr>
        <w:tab/>
      </w: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предложената</w:t>
      </w:r>
      <w:proofErr w:type="spellEnd"/>
      <w:r>
        <w:rPr>
          <w:rFonts w:ascii="Times New Roman" w:hAnsi="Times New Roman" w:cs="Times New Roman"/>
        </w:rPr>
        <w:t xml:space="preserve"> </w:t>
      </w:r>
      <w:proofErr w:type="spellStart"/>
      <w:r>
        <w:rPr>
          <w:rFonts w:ascii="Times New Roman" w:hAnsi="Times New Roman" w:cs="Times New Roman"/>
        </w:rPr>
        <w:t>законска</w:t>
      </w:r>
      <w:proofErr w:type="spellEnd"/>
      <w:r>
        <w:rPr>
          <w:rFonts w:ascii="Times New Roman" w:hAnsi="Times New Roman" w:cs="Times New Roman"/>
        </w:rPr>
        <w:t xml:space="preserve"> </w:t>
      </w:r>
      <w:proofErr w:type="spellStart"/>
      <w:r>
        <w:rPr>
          <w:rFonts w:ascii="Times New Roman" w:hAnsi="Times New Roman" w:cs="Times New Roman"/>
        </w:rPr>
        <w:t>измена</w:t>
      </w:r>
      <w:proofErr w:type="spellEnd"/>
      <w:r>
        <w:rPr>
          <w:rFonts w:ascii="Times New Roman" w:hAnsi="Times New Roman" w:cs="Times New Roman"/>
        </w:rPr>
        <w:t xml:space="preserve"> </w:t>
      </w:r>
      <w:r>
        <w:rPr>
          <w:rFonts w:ascii="Times New Roman" w:hAnsi="Times New Roman" w:cs="Times New Roman"/>
          <w:lang w:val="mk-MK"/>
        </w:rPr>
        <w:t>од член 21 е предвидено измена на став 4 и став 5 од челн 252 како следи:</w:t>
      </w:r>
    </w:p>
    <w:p w:rsidR="00F87082" w:rsidRDefault="00F87082" w:rsidP="00F87082">
      <w:pPr>
        <w:jc w:val="both"/>
      </w:pP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членот</w:t>
      </w:r>
      <w:proofErr w:type="spellEnd"/>
      <w:r>
        <w:rPr>
          <w:rFonts w:ascii="Times New Roman" w:hAnsi="Times New Roman" w:cs="Times New Roman"/>
        </w:rPr>
        <w:t xml:space="preserve"> 252 </w:t>
      </w:r>
      <w:proofErr w:type="spellStart"/>
      <w:r>
        <w:rPr>
          <w:rFonts w:ascii="Times New Roman" w:hAnsi="Times New Roman" w:cs="Times New Roman"/>
        </w:rPr>
        <w:t>став</w:t>
      </w:r>
      <w:proofErr w:type="spellEnd"/>
      <w:r>
        <w:rPr>
          <w:rFonts w:ascii="Times New Roman" w:hAnsi="Times New Roman" w:cs="Times New Roman"/>
        </w:rPr>
        <w:t xml:space="preserve"> (4)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зборовите</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решение</w:t>
      </w:r>
      <w:proofErr w:type="spellEnd"/>
      <w:proofErr w:type="gramStart"/>
      <w:r>
        <w:rPr>
          <w:rFonts w:ascii="Times New Roman" w:hAnsi="Times New Roman" w:cs="Times New Roman"/>
        </w:rPr>
        <w:t xml:space="preserve">“ </w:t>
      </w:r>
      <w:proofErr w:type="spellStart"/>
      <w:r>
        <w:rPr>
          <w:rFonts w:ascii="Times New Roman" w:hAnsi="Times New Roman" w:cs="Times New Roman"/>
        </w:rPr>
        <w:t>се</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додаваат</w:t>
      </w:r>
      <w:proofErr w:type="spellEnd"/>
      <w:r>
        <w:rPr>
          <w:rFonts w:ascii="Times New Roman" w:hAnsi="Times New Roman" w:cs="Times New Roman"/>
        </w:rPr>
        <w:t xml:space="preserve"> </w:t>
      </w:r>
      <w:proofErr w:type="spellStart"/>
      <w:r>
        <w:rPr>
          <w:rFonts w:ascii="Times New Roman" w:hAnsi="Times New Roman" w:cs="Times New Roman"/>
        </w:rPr>
        <w:t>зборовите</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одложено</w:t>
      </w:r>
      <w:proofErr w:type="spellEnd"/>
      <w:r>
        <w:rPr>
          <w:rFonts w:ascii="Times New Roman" w:hAnsi="Times New Roman" w:cs="Times New Roman"/>
        </w:rPr>
        <w:t xml:space="preserve"> </w:t>
      </w:r>
      <w:proofErr w:type="spellStart"/>
      <w:r>
        <w:rPr>
          <w:rFonts w:ascii="Times New Roman" w:hAnsi="Times New Roman" w:cs="Times New Roman"/>
        </w:rPr>
        <w:t>дејство</w:t>
      </w:r>
      <w:proofErr w:type="spellEnd"/>
      <w:r>
        <w:rPr>
          <w:rFonts w:ascii="Times New Roman" w:hAnsi="Times New Roman" w:cs="Times New Roman"/>
        </w:rPr>
        <w:t xml:space="preserve">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му</w:t>
      </w:r>
      <w:proofErr w:type="spellEnd"/>
      <w:r>
        <w:rPr>
          <w:rFonts w:ascii="Times New Roman" w:hAnsi="Times New Roman" w:cs="Times New Roman"/>
        </w:rPr>
        <w:t xml:space="preserve"> </w:t>
      </w:r>
      <w:proofErr w:type="spellStart"/>
      <w:r>
        <w:rPr>
          <w:rFonts w:ascii="Times New Roman" w:hAnsi="Times New Roman" w:cs="Times New Roman"/>
        </w:rPr>
        <w:t>ја</w:t>
      </w:r>
      <w:proofErr w:type="spellEnd"/>
      <w:r>
        <w:rPr>
          <w:rFonts w:ascii="Times New Roman" w:hAnsi="Times New Roman" w:cs="Times New Roman"/>
        </w:rPr>
        <w:t xml:space="preserve"> </w:t>
      </w:r>
      <w:proofErr w:type="spellStart"/>
      <w:r>
        <w:rPr>
          <w:rFonts w:ascii="Times New Roman" w:hAnsi="Times New Roman" w:cs="Times New Roman"/>
        </w:rPr>
        <w:t>одземе</w:t>
      </w:r>
      <w:proofErr w:type="spellEnd"/>
      <w:r>
        <w:rPr>
          <w:rFonts w:ascii="Times New Roman" w:hAnsi="Times New Roman" w:cs="Times New Roman"/>
        </w:rPr>
        <w:t xml:space="preserve"> </w:t>
      </w:r>
      <w:proofErr w:type="spellStart"/>
      <w:r>
        <w:rPr>
          <w:rFonts w:ascii="Times New Roman" w:hAnsi="Times New Roman" w:cs="Times New Roman"/>
        </w:rPr>
        <w:t>лиценцата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испитниот</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и </w:t>
      </w:r>
      <w:proofErr w:type="spellStart"/>
      <w:r>
        <w:rPr>
          <w:rFonts w:ascii="Times New Roman" w:hAnsi="Times New Roman" w:cs="Times New Roman"/>
        </w:rPr>
        <w:t>ќе</w:t>
      </w:r>
      <w:proofErr w:type="spellEnd"/>
      <w:r>
        <w:rPr>
          <w:rFonts w:ascii="Times New Roman" w:hAnsi="Times New Roman" w:cs="Times New Roman"/>
        </w:rPr>
        <w:t xml:space="preserve"> </w:t>
      </w:r>
      <w:r>
        <w:rPr>
          <w:rFonts w:ascii="Times New Roman" w:hAnsi="Times New Roman" w:cs="Times New Roman"/>
          <w:lang w:val="mk-MK"/>
        </w:rPr>
        <w:t>ј</w:t>
      </w:r>
      <w:r>
        <w:rPr>
          <w:rFonts w:ascii="Times New Roman" w:hAnsi="Times New Roman" w:cs="Times New Roman"/>
        </w:rPr>
        <w:t xml:space="preserve">а </w:t>
      </w:r>
      <w:proofErr w:type="spellStart"/>
      <w:r>
        <w:rPr>
          <w:rFonts w:ascii="Times New Roman" w:hAnsi="Times New Roman" w:cs="Times New Roman"/>
        </w:rPr>
        <w:t>активира</w:t>
      </w:r>
      <w:proofErr w:type="spellEnd"/>
      <w:r>
        <w:rPr>
          <w:rFonts w:ascii="Times New Roman" w:hAnsi="Times New Roman" w:cs="Times New Roman"/>
        </w:rPr>
        <w:t xml:space="preserve"> </w:t>
      </w:r>
      <w:proofErr w:type="spellStart"/>
      <w:r>
        <w:rPr>
          <w:rFonts w:ascii="Times New Roman" w:hAnsi="Times New Roman" w:cs="Times New Roman"/>
        </w:rPr>
        <w:t>банкарската</w:t>
      </w:r>
      <w:proofErr w:type="spellEnd"/>
      <w:r>
        <w:rPr>
          <w:rFonts w:ascii="Times New Roman" w:hAnsi="Times New Roman" w:cs="Times New Roman"/>
        </w:rPr>
        <w:t xml:space="preserve"> </w:t>
      </w:r>
      <w:proofErr w:type="spellStart"/>
      <w:r>
        <w:rPr>
          <w:rFonts w:ascii="Times New Roman" w:hAnsi="Times New Roman" w:cs="Times New Roman"/>
        </w:rPr>
        <w:t>гаранција</w:t>
      </w:r>
      <w:proofErr w:type="spellEnd"/>
      <w:r>
        <w:rPr>
          <w:rFonts w:ascii="Times New Roman" w:hAnsi="Times New Roman" w:cs="Times New Roman"/>
        </w:rPr>
        <w:t>.“</w:t>
      </w:r>
    </w:p>
    <w:p w:rsidR="00F87082" w:rsidRDefault="00F87082" w:rsidP="00F87082">
      <w:pPr>
        <w:rPr>
          <w:rFonts w:ascii="Times New Roman" w:hAnsi="Times New Roman" w:cs="Times New Roman"/>
        </w:rPr>
      </w:pPr>
    </w:p>
    <w:p w:rsidR="00F87082" w:rsidRDefault="00F87082" w:rsidP="00F87082">
      <w:pPr>
        <w:jc w:val="both"/>
      </w:pP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ставот</w:t>
      </w:r>
      <w:proofErr w:type="spellEnd"/>
      <w:r>
        <w:rPr>
          <w:rFonts w:ascii="Times New Roman" w:hAnsi="Times New Roman" w:cs="Times New Roman"/>
        </w:rPr>
        <w:t xml:space="preserve"> (5)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зборовите</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решение</w:t>
      </w:r>
      <w:proofErr w:type="spellEnd"/>
      <w:proofErr w:type="gramStart"/>
      <w:r>
        <w:rPr>
          <w:rFonts w:ascii="Times New Roman" w:hAnsi="Times New Roman" w:cs="Times New Roman"/>
        </w:rPr>
        <w:t xml:space="preserve">“ </w:t>
      </w:r>
      <w:proofErr w:type="spellStart"/>
      <w:r>
        <w:rPr>
          <w:rFonts w:ascii="Times New Roman" w:hAnsi="Times New Roman" w:cs="Times New Roman"/>
        </w:rPr>
        <w:t>се</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додаваат</w:t>
      </w:r>
      <w:proofErr w:type="spellEnd"/>
      <w:r>
        <w:rPr>
          <w:rFonts w:ascii="Times New Roman" w:hAnsi="Times New Roman" w:cs="Times New Roman"/>
        </w:rPr>
        <w:t xml:space="preserve"> </w:t>
      </w:r>
      <w:proofErr w:type="spellStart"/>
      <w:r>
        <w:rPr>
          <w:rFonts w:ascii="Times New Roman" w:hAnsi="Times New Roman" w:cs="Times New Roman"/>
        </w:rPr>
        <w:t>зборовите</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одложено</w:t>
      </w:r>
      <w:proofErr w:type="spellEnd"/>
      <w:r>
        <w:rPr>
          <w:rFonts w:ascii="Times New Roman" w:hAnsi="Times New Roman" w:cs="Times New Roman"/>
        </w:rPr>
        <w:t xml:space="preserve"> </w:t>
      </w:r>
      <w:proofErr w:type="spellStart"/>
      <w:r>
        <w:rPr>
          <w:rFonts w:ascii="Times New Roman" w:hAnsi="Times New Roman" w:cs="Times New Roman"/>
        </w:rPr>
        <w:t>дејство</w:t>
      </w:r>
      <w:proofErr w:type="spellEnd"/>
      <w:r>
        <w:rPr>
          <w:rFonts w:ascii="Times New Roman" w:hAnsi="Times New Roman" w:cs="Times New Roman"/>
        </w:rPr>
        <w:t xml:space="preserve"> </w:t>
      </w:r>
      <w:proofErr w:type="spellStart"/>
      <w:r>
        <w:rPr>
          <w:rFonts w:ascii="Times New Roman" w:hAnsi="Times New Roman" w:cs="Times New Roman"/>
        </w:rPr>
        <w:t>ја</w:t>
      </w:r>
      <w:proofErr w:type="spellEnd"/>
      <w:r>
        <w:rPr>
          <w:rFonts w:ascii="Times New Roman" w:hAnsi="Times New Roman" w:cs="Times New Roman"/>
        </w:rPr>
        <w:t xml:space="preserve"> </w:t>
      </w:r>
      <w:proofErr w:type="spellStart"/>
      <w:r>
        <w:rPr>
          <w:rFonts w:ascii="Times New Roman" w:hAnsi="Times New Roman" w:cs="Times New Roman"/>
        </w:rPr>
        <w:t>одзема</w:t>
      </w:r>
      <w:proofErr w:type="spellEnd"/>
      <w:r>
        <w:rPr>
          <w:rFonts w:ascii="Times New Roman" w:hAnsi="Times New Roman" w:cs="Times New Roman"/>
        </w:rPr>
        <w:t xml:space="preserve"> </w:t>
      </w:r>
      <w:proofErr w:type="spellStart"/>
      <w:r>
        <w:rPr>
          <w:rFonts w:ascii="Times New Roman" w:hAnsi="Times New Roman" w:cs="Times New Roman"/>
        </w:rPr>
        <w:t>лиценцата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испитен</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и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ја</w:t>
      </w:r>
      <w:proofErr w:type="spellEnd"/>
      <w:r>
        <w:rPr>
          <w:rFonts w:ascii="Times New Roman" w:hAnsi="Times New Roman" w:cs="Times New Roman"/>
        </w:rPr>
        <w:t xml:space="preserve"> </w:t>
      </w:r>
      <w:proofErr w:type="spellStart"/>
      <w:r>
        <w:rPr>
          <w:rFonts w:ascii="Times New Roman" w:hAnsi="Times New Roman" w:cs="Times New Roman"/>
        </w:rPr>
        <w:t>активира</w:t>
      </w:r>
      <w:proofErr w:type="spellEnd"/>
      <w:r>
        <w:rPr>
          <w:rFonts w:ascii="Times New Roman" w:hAnsi="Times New Roman" w:cs="Times New Roman"/>
        </w:rPr>
        <w:t xml:space="preserve"> </w:t>
      </w:r>
      <w:proofErr w:type="spellStart"/>
      <w:r>
        <w:rPr>
          <w:rFonts w:ascii="Times New Roman" w:hAnsi="Times New Roman" w:cs="Times New Roman"/>
        </w:rPr>
        <w:t>банкарската</w:t>
      </w:r>
      <w:proofErr w:type="spellEnd"/>
      <w:r>
        <w:rPr>
          <w:rFonts w:ascii="Times New Roman" w:hAnsi="Times New Roman" w:cs="Times New Roman"/>
        </w:rPr>
        <w:t xml:space="preserve"> </w:t>
      </w:r>
      <w:proofErr w:type="spellStart"/>
      <w:r>
        <w:rPr>
          <w:rFonts w:ascii="Times New Roman" w:hAnsi="Times New Roman" w:cs="Times New Roman"/>
        </w:rPr>
        <w:t>гаранција</w:t>
      </w:r>
      <w:proofErr w:type="spellEnd"/>
      <w:r>
        <w:rPr>
          <w:rFonts w:ascii="Times New Roman" w:hAnsi="Times New Roman" w:cs="Times New Roman"/>
        </w:rPr>
        <w:t xml:space="preserve">. </w:t>
      </w:r>
      <w:proofErr w:type="spellStart"/>
      <w:r>
        <w:rPr>
          <w:rFonts w:ascii="Times New Roman" w:hAnsi="Times New Roman" w:cs="Times New Roman"/>
        </w:rPr>
        <w:t>Решението</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одземање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лиценцата</w:t>
      </w:r>
      <w:proofErr w:type="spellEnd"/>
      <w:r>
        <w:rPr>
          <w:rFonts w:ascii="Times New Roman" w:hAnsi="Times New Roman" w:cs="Times New Roman"/>
        </w:rPr>
        <w:t xml:space="preserve">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има</w:t>
      </w:r>
      <w:proofErr w:type="spellEnd"/>
      <w:r>
        <w:rPr>
          <w:rFonts w:ascii="Times New Roman" w:hAnsi="Times New Roman" w:cs="Times New Roman"/>
        </w:rPr>
        <w:t xml:space="preserve"> </w:t>
      </w:r>
      <w:proofErr w:type="spellStart"/>
      <w:r>
        <w:rPr>
          <w:rFonts w:ascii="Times New Roman" w:hAnsi="Times New Roman" w:cs="Times New Roman"/>
        </w:rPr>
        <w:t>одложено</w:t>
      </w:r>
      <w:proofErr w:type="spellEnd"/>
      <w:r>
        <w:rPr>
          <w:rFonts w:ascii="Times New Roman" w:hAnsi="Times New Roman" w:cs="Times New Roman"/>
        </w:rPr>
        <w:t xml:space="preserve"> </w:t>
      </w:r>
      <w:proofErr w:type="spellStart"/>
      <w:r>
        <w:rPr>
          <w:rFonts w:ascii="Times New Roman" w:hAnsi="Times New Roman" w:cs="Times New Roman"/>
        </w:rPr>
        <w:t>дејство</w:t>
      </w:r>
      <w:proofErr w:type="spellEnd"/>
      <w:r>
        <w:rPr>
          <w:rFonts w:ascii="Times New Roman" w:hAnsi="Times New Roman" w:cs="Times New Roman"/>
        </w:rPr>
        <w:t xml:space="preserve"> </w:t>
      </w:r>
      <w:proofErr w:type="spellStart"/>
      <w:r>
        <w:rPr>
          <w:rFonts w:ascii="Times New Roman" w:hAnsi="Times New Roman" w:cs="Times New Roman"/>
        </w:rPr>
        <w:t>до</w:t>
      </w:r>
      <w:proofErr w:type="spellEnd"/>
      <w:r>
        <w:rPr>
          <w:rFonts w:ascii="Times New Roman" w:hAnsi="Times New Roman" w:cs="Times New Roman"/>
        </w:rPr>
        <w:t xml:space="preserve"> </w:t>
      </w:r>
      <w:proofErr w:type="spellStart"/>
      <w:r>
        <w:rPr>
          <w:rFonts w:ascii="Times New Roman" w:hAnsi="Times New Roman" w:cs="Times New Roman"/>
        </w:rPr>
        <w:t>избор</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нов</w:t>
      </w:r>
      <w:proofErr w:type="spellEnd"/>
      <w:r>
        <w:rPr>
          <w:rFonts w:ascii="Times New Roman" w:hAnsi="Times New Roman" w:cs="Times New Roman"/>
        </w:rPr>
        <w:t xml:space="preserve"> </w:t>
      </w:r>
      <w:proofErr w:type="spellStart"/>
      <w:r>
        <w:rPr>
          <w:rFonts w:ascii="Times New Roman" w:hAnsi="Times New Roman" w:cs="Times New Roman"/>
        </w:rPr>
        <w:t>испитен</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w:t>
      </w:r>
      <w:proofErr w:type="spellStart"/>
      <w:r>
        <w:rPr>
          <w:rFonts w:ascii="Times New Roman" w:hAnsi="Times New Roman" w:cs="Times New Roman"/>
        </w:rPr>
        <w:t>Оваа</w:t>
      </w:r>
      <w:proofErr w:type="spellEnd"/>
      <w:r>
        <w:rPr>
          <w:rFonts w:ascii="Times New Roman" w:hAnsi="Times New Roman" w:cs="Times New Roman"/>
        </w:rPr>
        <w:t xml:space="preserve"> </w:t>
      </w:r>
      <w:proofErr w:type="spellStart"/>
      <w:r>
        <w:rPr>
          <w:rFonts w:ascii="Times New Roman" w:hAnsi="Times New Roman" w:cs="Times New Roman"/>
        </w:rPr>
        <w:t>постапка</w:t>
      </w:r>
      <w:proofErr w:type="spellEnd"/>
      <w:r>
        <w:rPr>
          <w:rFonts w:ascii="Times New Roman" w:hAnsi="Times New Roman" w:cs="Times New Roman"/>
        </w:rPr>
        <w:t xml:space="preserve">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реализира</w:t>
      </w:r>
      <w:proofErr w:type="spellEnd"/>
      <w:r>
        <w:rPr>
          <w:rFonts w:ascii="Times New Roman" w:hAnsi="Times New Roman" w:cs="Times New Roman"/>
        </w:rPr>
        <w:t xml:space="preserve"> </w:t>
      </w:r>
      <w:proofErr w:type="spellStart"/>
      <w:r>
        <w:rPr>
          <w:rFonts w:ascii="Times New Roman" w:hAnsi="Times New Roman" w:cs="Times New Roman"/>
        </w:rPr>
        <w:t>најдоцна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три</w:t>
      </w:r>
      <w:proofErr w:type="spellEnd"/>
      <w:r>
        <w:rPr>
          <w:rFonts w:ascii="Times New Roman" w:hAnsi="Times New Roman" w:cs="Times New Roman"/>
        </w:rPr>
        <w:t xml:space="preserve"> </w:t>
      </w:r>
      <w:proofErr w:type="spellStart"/>
      <w:r>
        <w:rPr>
          <w:rFonts w:ascii="Times New Roman" w:hAnsi="Times New Roman" w:cs="Times New Roman"/>
        </w:rPr>
        <w:t>месеци</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денот</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издавањето</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решението</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одземање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лиценцата</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одложено</w:t>
      </w:r>
      <w:proofErr w:type="spellEnd"/>
      <w:r>
        <w:rPr>
          <w:rFonts w:ascii="Times New Roman" w:hAnsi="Times New Roman" w:cs="Times New Roman"/>
        </w:rPr>
        <w:t xml:space="preserve"> </w:t>
      </w:r>
      <w:proofErr w:type="spellStart"/>
      <w:r>
        <w:rPr>
          <w:rFonts w:ascii="Times New Roman" w:hAnsi="Times New Roman" w:cs="Times New Roman"/>
        </w:rPr>
        <w:t>дејство</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издавањето</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решението</w:t>
      </w:r>
      <w:proofErr w:type="spellEnd"/>
      <w:r>
        <w:rPr>
          <w:rFonts w:ascii="Times New Roman" w:hAnsi="Times New Roman" w:cs="Times New Roman"/>
        </w:rPr>
        <w:t xml:space="preserve">, </w:t>
      </w:r>
      <w:proofErr w:type="spellStart"/>
      <w:r>
        <w:rPr>
          <w:rFonts w:ascii="Times New Roman" w:hAnsi="Times New Roman" w:cs="Times New Roman"/>
        </w:rPr>
        <w:t>Министерството</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внатрешни</w:t>
      </w:r>
      <w:proofErr w:type="spellEnd"/>
      <w:r>
        <w:rPr>
          <w:rFonts w:ascii="Times New Roman" w:hAnsi="Times New Roman" w:cs="Times New Roman"/>
        </w:rPr>
        <w:t xml:space="preserve"> </w:t>
      </w:r>
      <w:proofErr w:type="spellStart"/>
      <w:r>
        <w:rPr>
          <w:rFonts w:ascii="Times New Roman" w:hAnsi="Times New Roman" w:cs="Times New Roman"/>
        </w:rPr>
        <w:t>работи</w:t>
      </w:r>
      <w:proofErr w:type="spellEnd"/>
      <w:r>
        <w:rPr>
          <w:rFonts w:ascii="Times New Roman" w:hAnsi="Times New Roman" w:cs="Times New Roman"/>
        </w:rPr>
        <w:t xml:space="preserve"> </w:t>
      </w:r>
      <w:proofErr w:type="spellStart"/>
      <w:r>
        <w:rPr>
          <w:rFonts w:ascii="Times New Roman" w:hAnsi="Times New Roman" w:cs="Times New Roman"/>
        </w:rPr>
        <w:t>ја</w:t>
      </w:r>
      <w:proofErr w:type="spellEnd"/>
      <w:r>
        <w:rPr>
          <w:rFonts w:ascii="Times New Roman" w:hAnsi="Times New Roman" w:cs="Times New Roman"/>
        </w:rPr>
        <w:t xml:space="preserve"> </w:t>
      </w:r>
      <w:proofErr w:type="spellStart"/>
      <w:r>
        <w:rPr>
          <w:rFonts w:ascii="Times New Roman" w:hAnsi="Times New Roman" w:cs="Times New Roman"/>
        </w:rPr>
        <w:t>одзема</w:t>
      </w:r>
      <w:proofErr w:type="spellEnd"/>
      <w:r>
        <w:rPr>
          <w:rFonts w:ascii="Times New Roman" w:hAnsi="Times New Roman" w:cs="Times New Roman"/>
        </w:rPr>
        <w:t xml:space="preserve"> </w:t>
      </w:r>
      <w:proofErr w:type="spellStart"/>
      <w:r>
        <w:rPr>
          <w:rFonts w:ascii="Times New Roman" w:hAnsi="Times New Roman" w:cs="Times New Roman"/>
        </w:rPr>
        <w:t>лиценцата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работа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стручниот</w:t>
      </w:r>
      <w:proofErr w:type="spellEnd"/>
      <w:r>
        <w:rPr>
          <w:rFonts w:ascii="Times New Roman" w:hAnsi="Times New Roman" w:cs="Times New Roman"/>
        </w:rPr>
        <w:t xml:space="preserve"> </w:t>
      </w:r>
      <w:proofErr w:type="spellStart"/>
      <w:r>
        <w:rPr>
          <w:rFonts w:ascii="Times New Roman" w:hAnsi="Times New Roman" w:cs="Times New Roman"/>
        </w:rPr>
        <w:t>раководител</w:t>
      </w:r>
      <w:proofErr w:type="spellEnd"/>
      <w:r>
        <w:rPr>
          <w:rFonts w:ascii="Times New Roman" w:hAnsi="Times New Roman" w:cs="Times New Roman"/>
        </w:rPr>
        <w:t xml:space="preserve"> и </w:t>
      </w:r>
      <w:proofErr w:type="spellStart"/>
      <w:r>
        <w:rPr>
          <w:rFonts w:ascii="Times New Roman" w:hAnsi="Times New Roman" w:cs="Times New Roman"/>
        </w:rPr>
        <w:t>контролорот</w:t>
      </w:r>
      <w:proofErr w:type="spellEnd"/>
      <w:r>
        <w:rPr>
          <w:rFonts w:ascii="Times New Roman" w:hAnsi="Times New Roman" w:cs="Times New Roman"/>
        </w:rPr>
        <w:t xml:space="preserve"> </w:t>
      </w: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испитниоот</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и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нивно</w:t>
      </w:r>
      <w:proofErr w:type="spellEnd"/>
      <w:r>
        <w:rPr>
          <w:rFonts w:ascii="Times New Roman" w:hAnsi="Times New Roman" w:cs="Times New Roman"/>
        </w:rPr>
        <w:t xml:space="preserve"> </w:t>
      </w:r>
      <w:proofErr w:type="spellStart"/>
      <w:r>
        <w:rPr>
          <w:rFonts w:ascii="Times New Roman" w:hAnsi="Times New Roman" w:cs="Times New Roman"/>
        </w:rPr>
        <w:t>место</w:t>
      </w:r>
      <w:proofErr w:type="spellEnd"/>
      <w:r>
        <w:rPr>
          <w:rFonts w:ascii="Times New Roman" w:hAnsi="Times New Roman" w:cs="Times New Roman"/>
        </w:rPr>
        <w:t xml:space="preserve"> </w:t>
      </w:r>
      <w:proofErr w:type="spellStart"/>
      <w:r>
        <w:rPr>
          <w:rFonts w:ascii="Times New Roman" w:hAnsi="Times New Roman" w:cs="Times New Roman"/>
        </w:rPr>
        <w:t>поставува</w:t>
      </w:r>
      <w:proofErr w:type="spellEnd"/>
      <w:r>
        <w:rPr>
          <w:rFonts w:ascii="Times New Roman" w:hAnsi="Times New Roman" w:cs="Times New Roman"/>
        </w:rPr>
        <w:t xml:space="preserve"> ВД </w:t>
      </w:r>
      <w:proofErr w:type="spellStart"/>
      <w:r>
        <w:rPr>
          <w:rFonts w:ascii="Times New Roman" w:hAnsi="Times New Roman" w:cs="Times New Roman"/>
        </w:rPr>
        <w:t>стручен</w:t>
      </w:r>
      <w:proofErr w:type="spellEnd"/>
      <w:r>
        <w:rPr>
          <w:rFonts w:ascii="Times New Roman" w:hAnsi="Times New Roman" w:cs="Times New Roman"/>
        </w:rPr>
        <w:t xml:space="preserve"> </w:t>
      </w:r>
      <w:proofErr w:type="spellStart"/>
      <w:r>
        <w:rPr>
          <w:rFonts w:ascii="Times New Roman" w:hAnsi="Times New Roman" w:cs="Times New Roman"/>
        </w:rPr>
        <w:t>раководител</w:t>
      </w:r>
      <w:proofErr w:type="spellEnd"/>
      <w:r>
        <w:rPr>
          <w:rFonts w:ascii="Times New Roman" w:hAnsi="Times New Roman" w:cs="Times New Roman"/>
        </w:rPr>
        <w:t xml:space="preserve"> и ВД </w:t>
      </w:r>
      <w:proofErr w:type="spellStart"/>
      <w:r>
        <w:rPr>
          <w:rFonts w:ascii="Times New Roman" w:hAnsi="Times New Roman" w:cs="Times New Roman"/>
        </w:rPr>
        <w:t>контролор</w:t>
      </w:r>
      <w:proofErr w:type="spellEnd"/>
      <w:r>
        <w:rPr>
          <w:rFonts w:ascii="Times New Roman" w:hAnsi="Times New Roman" w:cs="Times New Roman"/>
        </w:rPr>
        <w:t xml:space="preserve"> </w:t>
      </w: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Fonts w:ascii="Times New Roman" w:hAnsi="Times New Roman" w:cs="Times New Roman"/>
        </w:rPr>
        <w:t>испитниот</w:t>
      </w:r>
      <w:proofErr w:type="spellEnd"/>
      <w:r>
        <w:rPr>
          <w:rFonts w:ascii="Times New Roman" w:hAnsi="Times New Roman" w:cs="Times New Roman"/>
        </w:rPr>
        <w:t xml:space="preserve"> </w:t>
      </w:r>
      <w:proofErr w:type="spellStart"/>
      <w:r>
        <w:rPr>
          <w:rFonts w:ascii="Times New Roman" w:hAnsi="Times New Roman" w:cs="Times New Roman"/>
        </w:rPr>
        <w:t>центар</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редовите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Министерството</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стручни</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други</w:t>
      </w:r>
      <w:proofErr w:type="spellEnd"/>
      <w:r>
        <w:rPr>
          <w:rFonts w:ascii="Times New Roman" w:hAnsi="Times New Roman" w:cs="Times New Roman"/>
        </w:rPr>
        <w:t xml:space="preserve"> </w:t>
      </w:r>
      <w:proofErr w:type="spellStart"/>
      <w:r>
        <w:rPr>
          <w:rFonts w:ascii="Times New Roman" w:hAnsi="Times New Roman" w:cs="Times New Roman"/>
        </w:rPr>
        <w:t>правни</w:t>
      </w:r>
      <w:proofErr w:type="spellEnd"/>
      <w:r>
        <w:rPr>
          <w:rFonts w:ascii="Times New Roman" w:hAnsi="Times New Roman" w:cs="Times New Roman"/>
        </w:rPr>
        <w:t xml:space="preserve"> </w:t>
      </w:r>
      <w:proofErr w:type="spellStart"/>
      <w:r>
        <w:rPr>
          <w:rFonts w:ascii="Times New Roman" w:hAnsi="Times New Roman" w:cs="Times New Roman"/>
        </w:rPr>
        <w:t>субјекти</w:t>
      </w:r>
      <w:proofErr w:type="spellEnd"/>
      <w:r>
        <w:rPr>
          <w:rFonts w:ascii="Times New Roman" w:hAnsi="Times New Roman" w:cs="Times New Roman"/>
        </w:rPr>
        <w:t xml:space="preserve"> </w:t>
      </w:r>
      <w:r>
        <w:rPr>
          <w:rFonts w:ascii="Times New Roman" w:hAnsi="Times New Roman" w:cs="Times New Roman"/>
          <w:lang w:val="mk-MK"/>
        </w:rPr>
        <w:t>кои ги исполнуваат условите од член 246 ставови (1) и (2) од овој закон.</w:t>
      </w:r>
    </w:p>
    <w:p w:rsidR="00F87082" w:rsidRDefault="00F87082" w:rsidP="00F87082">
      <w:pPr>
        <w:rPr>
          <w:rFonts w:ascii="Times New Roman" w:hAnsi="Times New Roman" w:cs="Times New Roman"/>
          <w:lang w:val="mk-MK"/>
        </w:rPr>
      </w:pPr>
    </w:p>
    <w:p w:rsidR="00F87082" w:rsidRDefault="00F87082" w:rsidP="00F87082">
      <w:pPr>
        <w:jc w:val="both"/>
      </w:pPr>
      <w:r>
        <w:rPr>
          <w:rStyle w:val="Strong"/>
          <w:lang w:val="mk-MK"/>
        </w:rPr>
        <w:tab/>
        <w:t>Досегашниот член 252 веќе предвидува административна и прекршочна одговорност односно Одземање на лиценцата</w:t>
      </w:r>
      <w:r>
        <w:rPr>
          <w:rFonts w:ascii="Times New Roman" w:hAnsi="Times New Roman" w:cs="Times New Roman"/>
          <w:lang w:val="mk-MK"/>
        </w:rPr>
        <w:t xml:space="preserve"> доколку не се отстранат утврдените недостатоци (став 4), </w:t>
      </w:r>
      <w:r>
        <w:rPr>
          <w:rStyle w:val="Strong"/>
          <w:rFonts w:ascii="Times New Roman" w:hAnsi="Times New Roman" w:cs="Times New Roman"/>
          <w:lang w:val="mk-MK"/>
        </w:rPr>
        <w:t>Глоба од 10.000 евра</w:t>
      </w:r>
      <w:r>
        <w:rPr>
          <w:rFonts w:ascii="Times New Roman" w:hAnsi="Times New Roman" w:cs="Times New Roman"/>
          <w:lang w:val="mk-MK"/>
        </w:rPr>
        <w:t xml:space="preserve"> за испитниот центар (став 10) и </w:t>
      </w:r>
      <w:r>
        <w:rPr>
          <w:rStyle w:val="Strong"/>
          <w:rFonts w:ascii="Times New Roman" w:hAnsi="Times New Roman" w:cs="Times New Roman"/>
          <w:lang w:val="mk-MK"/>
        </w:rPr>
        <w:t>Глоба од 500 евра</w:t>
      </w:r>
      <w:r>
        <w:rPr>
          <w:rFonts w:ascii="Times New Roman" w:hAnsi="Times New Roman" w:cs="Times New Roman"/>
          <w:lang w:val="mk-MK"/>
        </w:rPr>
        <w:t xml:space="preserve"> за одговорното лице (став 11).</w:t>
      </w:r>
    </w:p>
    <w:p w:rsidR="00F87082" w:rsidRDefault="00F87082" w:rsidP="00F87082">
      <w:pPr>
        <w:pStyle w:val="BodyText"/>
        <w:jc w:val="both"/>
      </w:pPr>
      <w:r>
        <w:rPr>
          <w:rFonts w:ascii="Times New Roman" w:hAnsi="Times New Roman" w:cs="Times New Roman"/>
          <w:lang w:val="mk-MK"/>
        </w:rPr>
        <w:tab/>
        <w:t xml:space="preserve">Со новиот предлог се додава уште една казна - мерка, а тоа е </w:t>
      </w:r>
      <w:r>
        <w:rPr>
          <w:rStyle w:val="Strong"/>
          <w:rFonts w:ascii="Times New Roman" w:hAnsi="Times New Roman" w:cs="Times New Roman"/>
          <w:lang w:val="mk-MK"/>
        </w:rPr>
        <w:t>активација на банкарска гаранција</w:t>
      </w:r>
      <w:r>
        <w:rPr>
          <w:rFonts w:ascii="Times New Roman" w:hAnsi="Times New Roman" w:cs="Times New Roman"/>
          <w:lang w:val="mk-MK"/>
        </w:rPr>
        <w:t xml:space="preserve">, што значи </w:t>
      </w:r>
      <w:r>
        <w:rPr>
          <w:rStyle w:val="Strong"/>
          <w:rFonts w:ascii="Times New Roman" w:hAnsi="Times New Roman" w:cs="Times New Roman"/>
          <w:lang w:val="mk-MK"/>
        </w:rPr>
        <w:t>тројно санкционирање</w:t>
      </w:r>
      <w:r>
        <w:rPr>
          <w:rFonts w:ascii="Times New Roman" w:hAnsi="Times New Roman" w:cs="Times New Roman"/>
          <w:lang w:val="mk-MK"/>
        </w:rPr>
        <w:t xml:space="preserve"> за исто прекршување, Административна мерка (одземање на лиценцата), финансиска казна (глоба) и д</w:t>
      </w:r>
      <w:r>
        <w:rPr>
          <w:rStyle w:val="Strong"/>
          <w:rFonts w:ascii="Times New Roman" w:hAnsi="Times New Roman" w:cs="Times New Roman"/>
          <w:lang w:val="mk-MK"/>
        </w:rPr>
        <w:t>ополнителна</w:t>
      </w:r>
      <w:r>
        <w:rPr>
          <w:rFonts w:ascii="Times New Roman" w:hAnsi="Times New Roman" w:cs="Times New Roman"/>
          <w:lang w:val="mk-MK"/>
        </w:rPr>
        <w:t xml:space="preserve"> финансиска последица (активација на банкарска гаранција). Дополнително активација и наплата на банкарската гаранција во целост во вака огромен износ би претставувало непропорцијално, неправично и прекумерно казнување на испитните центри.</w:t>
      </w:r>
    </w:p>
    <w:p w:rsidR="00F87082" w:rsidRDefault="00F87082" w:rsidP="00F87082">
      <w:pPr>
        <w:pStyle w:val="BodyText"/>
        <w:jc w:val="both"/>
      </w:pPr>
      <w:r>
        <w:rPr>
          <w:rFonts w:ascii="Times New Roman" w:hAnsi="Times New Roman" w:cs="Times New Roman"/>
          <w:lang w:val="mk-MK"/>
        </w:rPr>
        <w:tab/>
        <w:t xml:space="preserve">Исто така не е прецизирана </w:t>
      </w:r>
      <w:r>
        <w:rPr>
          <w:rStyle w:val="Strong"/>
          <w:rFonts w:ascii="Times New Roman" w:hAnsi="Times New Roman" w:cs="Times New Roman"/>
          <w:lang w:val="mk-MK"/>
        </w:rPr>
        <w:t>нејзината правна природа односно целта која треба да се постигне со нејзино воведување. Дали истата претставува обезбедување за евентуални штети, дали е казнена мерка или дали е гаранција за наплата на веќе утврдените глоби?</w:t>
      </w:r>
    </w:p>
    <w:p w:rsidR="00F87082" w:rsidRDefault="00F87082" w:rsidP="00F87082">
      <w:pPr>
        <w:pStyle w:val="BodyText"/>
      </w:pPr>
      <w:r>
        <w:rPr>
          <w:rFonts w:ascii="Times New Roman" w:hAnsi="Times New Roman" w:cs="Times New Roman"/>
          <w:lang w:val="mk-MK"/>
        </w:rPr>
        <w:lastRenderedPageBreak/>
        <w:tab/>
        <w:t>Ова отвора сериозни правни и практични дилеми:</w:t>
      </w:r>
    </w:p>
    <w:p w:rsidR="00F87082" w:rsidRDefault="00F87082" w:rsidP="00F87082">
      <w:pPr>
        <w:pStyle w:val="BodyText"/>
        <w:jc w:val="both"/>
      </w:pPr>
      <w:r>
        <w:rPr>
          <w:rFonts w:ascii="Times New Roman" w:hAnsi="Times New Roman" w:cs="Times New Roman"/>
          <w:lang w:val="mk-MK"/>
        </w:rPr>
        <w:t xml:space="preserve">1. </w:t>
      </w:r>
      <w:proofErr w:type="spellStart"/>
      <w:r>
        <w:rPr>
          <w:rFonts w:ascii="Times New Roman" w:hAnsi="Times New Roman" w:cs="Times New Roman"/>
        </w:rPr>
        <w:t>Доколку</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изрече</w:t>
      </w:r>
      <w:proofErr w:type="spellEnd"/>
      <w:r>
        <w:rPr>
          <w:rFonts w:ascii="Times New Roman" w:hAnsi="Times New Roman" w:cs="Times New Roman"/>
        </w:rPr>
        <w:t xml:space="preserve"> </w:t>
      </w:r>
      <w:proofErr w:type="spellStart"/>
      <w:r>
        <w:rPr>
          <w:rStyle w:val="Strong"/>
          <w:rFonts w:ascii="Times New Roman" w:hAnsi="Times New Roman" w:cs="Times New Roman"/>
        </w:rPr>
        <w:t>казна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за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испитниот</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центар</w:t>
      </w:r>
      <w:proofErr w:type="spellEnd"/>
      <w:r>
        <w:rPr>
          <w:rFonts w:ascii="Times New Roman" w:hAnsi="Times New Roman" w:cs="Times New Roman"/>
        </w:rPr>
        <w:t xml:space="preserve"> и </w:t>
      </w:r>
      <w:proofErr w:type="spellStart"/>
      <w:r>
        <w:rPr>
          <w:rStyle w:val="Strong"/>
          <w:rFonts w:ascii="Times New Roman" w:hAnsi="Times New Roman" w:cs="Times New Roman"/>
        </w:rPr>
        <w:t>казна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за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одговорното</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лице</w:t>
      </w:r>
      <w:proofErr w:type="spellEnd"/>
      <w:r>
        <w:rPr>
          <w:rFonts w:ascii="Times New Roman" w:hAnsi="Times New Roman" w:cs="Times New Roman"/>
        </w:rPr>
        <w:t xml:space="preserve">, а </w:t>
      </w:r>
      <w:proofErr w:type="spellStart"/>
      <w:r>
        <w:rPr>
          <w:rStyle w:val="Strong"/>
          <w:rFonts w:ascii="Times New Roman" w:hAnsi="Times New Roman" w:cs="Times New Roman"/>
        </w:rPr>
        <w:t>дополнително</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се</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активира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банкарската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гаранција</w:t>
      </w:r>
      <w:proofErr w:type="spellEnd"/>
      <w:r>
        <w:rPr>
          <w:rFonts w:ascii="Times New Roman" w:hAnsi="Times New Roman" w:cs="Times New Roman"/>
        </w:rPr>
        <w:t xml:space="preserve">, </w:t>
      </w:r>
      <w:proofErr w:type="spellStart"/>
      <w:r>
        <w:rPr>
          <w:rFonts w:ascii="Times New Roman" w:hAnsi="Times New Roman" w:cs="Times New Roman"/>
        </w:rPr>
        <w:t>тоа</w:t>
      </w:r>
      <w:proofErr w:type="spellEnd"/>
      <w:r>
        <w:rPr>
          <w:rFonts w:ascii="Times New Roman" w:hAnsi="Times New Roman" w:cs="Times New Roman"/>
        </w:rPr>
        <w:t xml:space="preserve"> </w:t>
      </w:r>
      <w:r>
        <w:rPr>
          <w:rFonts w:ascii="Times New Roman" w:hAnsi="Times New Roman" w:cs="Times New Roman"/>
          <w:lang w:val="mk-MK"/>
        </w:rPr>
        <w:t>претставува</w:t>
      </w:r>
      <w:r>
        <w:rPr>
          <w:rFonts w:ascii="Times New Roman" w:hAnsi="Times New Roman" w:cs="Times New Roman"/>
        </w:rPr>
        <w:t xml:space="preserve"> </w:t>
      </w:r>
      <w:r>
        <w:rPr>
          <w:rStyle w:val="Strong"/>
          <w:rFonts w:ascii="Times New Roman" w:hAnsi="Times New Roman" w:cs="Times New Roman"/>
        </w:rPr>
        <w:t>т</w:t>
      </w:r>
      <w:r>
        <w:rPr>
          <w:rStyle w:val="Strong"/>
          <w:lang w:val="mk-MK"/>
        </w:rPr>
        <w:t>ројно</w:t>
      </w:r>
      <w:r>
        <w:rPr>
          <w:rStyle w:val="Strong"/>
        </w:rPr>
        <w:t xml:space="preserve"> </w:t>
      </w:r>
      <w:proofErr w:type="spellStart"/>
      <w:r>
        <w:rPr>
          <w:rStyle w:val="Strong"/>
        </w:rPr>
        <w:t>казнување</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ист</w:t>
      </w:r>
      <w:proofErr w:type="spellEnd"/>
      <w:r>
        <w:rPr>
          <w:rFonts w:ascii="Times New Roman" w:hAnsi="Times New Roman" w:cs="Times New Roman"/>
        </w:rPr>
        <w:t xml:space="preserve"> </w:t>
      </w:r>
      <w:proofErr w:type="spellStart"/>
      <w:r>
        <w:rPr>
          <w:rFonts w:ascii="Times New Roman" w:hAnsi="Times New Roman" w:cs="Times New Roman"/>
        </w:rPr>
        <w:t>прекршок</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е </w:t>
      </w:r>
      <w:proofErr w:type="spellStart"/>
      <w:r>
        <w:rPr>
          <w:rFonts w:ascii="Times New Roman" w:hAnsi="Times New Roman" w:cs="Times New Roman"/>
        </w:rPr>
        <w:t>спротивно</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основните</w:t>
      </w:r>
      <w:proofErr w:type="spellEnd"/>
      <w:r>
        <w:rPr>
          <w:rFonts w:ascii="Times New Roman" w:hAnsi="Times New Roman" w:cs="Times New Roman"/>
        </w:rPr>
        <w:t xml:space="preserve"> </w:t>
      </w:r>
      <w:proofErr w:type="spellStart"/>
      <w:r>
        <w:rPr>
          <w:rFonts w:ascii="Times New Roman" w:hAnsi="Times New Roman" w:cs="Times New Roman"/>
        </w:rPr>
        <w:t>принципи</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казнено</w:t>
      </w:r>
      <w:proofErr w:type="spellEnd"/>
      <w:r>
        <w:rPr>
          <w:rFonts w:ascii="Times New Roman" w:hAnsi="Times New Roman" w:cs="Times New Roman"/>
        </w:rPr>
        <w:t xml:space="preserve"> </w:t>
      </w:r>
      <w:proofErr w:type="spellStart"/>
      <w:r>
        <w:rPr>
          <w:rFonts w:ascii="Times New Roman" w:hAnsi="Times New Roman" w:cs="Times New Roman"/>
        </w:rPr>
        <w:t>право</w:t>
      </w:r>
      <w:proofErr w:type="spellEnd"/>
      <w:r>
        <w:rPr>
          <w:rFonts w:ascii="Times New Roman" w:hAnsi="Times New Roman" w:cs="Times New Roman"/>
        </w:rPr>
        <w:t xml:space="preserve"> и </w:t>
      </w:r>
      <w:proofErr w:type="spellStart"/>
      <w:r>
        <w:rPr>
          <w:rFonts w:ascii="Times New Roman" w:hAnsi="Times New Roman" w:cs="Times New Roman"/>
        </w:rPr>
        <w:t>начелото</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пропорционалност</w:t>
      </w:r>
      <w:proofErr w:type="spellEnd"/>
      <w:r>
        <w:rPr>
          <w:rFonts w:ascii="Times New Roman" w:hAnsi="Times New Roman" w:cs="Times New Roman"/>
        </w:rPr>
        <w:t>.</w:t>
      </w:r>
    </w:p>
    <w:p w:rsidR="00F87082" w:rsidRDefault="00F87082" w:rsidP="00F87082">
      <w:pPr>
        <w:pStyle w:val="BodyText"/>
        <w:jc w:val="both"/>
      </w:pPr>
      <w:r>
        <w:rPr>
          <w:rFonts w:ascii="Times New Roman" w:hAnsi="Times New Roman" w:cs="Times New Roman"/>
          <w:lang w:val="mk-MK"/>
        </w:rPr>
        <w:t xml:space="preserve">2. </w:t>
      </w:r>
      <w:proofErr w:type="spellStart"/>
      <w:r>
        <w:rPr>
          <w:rFonts w:ascii="Times New Roman" w:hAnsi="Times New Roman" w:cs="Times New Roman"/>
        </w:rPr>
        <w:t>Не</w:t>
      </w:r>
      <w:proofErr w:type="spellEnd"/>
      <w:r>
        <w:rPr>
          <w:rFonts w:ascii="Times New Roman" w:hAnsi="Times New Roman" w:cs="Times New Roman"/>
        </w:rPr>
        <w:t xml:space="preserve"> е </w:t>
      </w:r>
      <w:proofErr w:type="spellStart"/>
      <w:r>
        <w:rPr>
          <w:rFonts w:ascii="Times New Roman" w:hAnsi="Times New Roman" w:cs="Times New Roman"/>
        </w:rPr>
        <w:t>јасно</w:t>
      </w:r>
      <w:proofErr w:type="spellEnd"/>
      <w:r>
        <w:rPr>
          <w:rFonts w:ascii="Times New Roman" w:hAnsi="Times New Roman" w:cs="Times New Roman"/>
        </w:rPr>
        <w:t xml:space="preserve"> </w:t>
      </w:r>
      <w:proofErr w:type="spellStart"/>
      <w:r>
        <w:rPr>
          <w:rFonts w:ascii="Times New Roman" w:hAnsi="Times New Roman" w:cs="Times New Roman"/>
        </w:rPr>
        <w:t>дали</w:t>
      </w:r>
      <w:proofErr w:type="spellEnd"/>
      <w:r>
        <w:rPr>
          <w:rFonts w:ascii="Times New Roman" w:hAnsi="Times New Roman" w:cs="Times New Roman"/>
        </w:rPr>
        <w:t xml:space="preserve"> </w:t>
      </w:r>
      <w:proofErr w:type="spellStart"/>
      <w:r>
        <w:rPr>
          <w:rStyle w:val="Strong"/>
          <w:rFonts w:ascii="Times New Roman" w:hAnsi="Times New Roman" w:cs="Times New Roman"/>
        </w:rPr>
        <w:t>банкарската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гаранција</w:t>
      </w:r>
      <w:proofErr w:type="spellEnd"/>
      <w:r>
        <w:rPr>
          <w:rFonts w:ascii="Times New Roman" w:hAnsi="Times New Roman" w:cs="Times New Roman"/>
        </w:rPr>
        <w:t xml:space="preserve"> </w:t>
      </w:r>
      <w:proofErr w:type="spellStart"/>
      <w:r>
        <w:rPr>
          <w:rFonts w:ascii="Times New Roman" w:hAnsi="Times New Roman" w:cs="Times New Roman"/>
        </w:rPr>
        <w:t>служи</w:t>
      </w:r>
      <w:proofErr w:type="spellEnd"/>
      <w:r>
        <w:rPr>
          <w:rFonts w:ascii="Times New Roman" w:hAnsi="Times New Roman" w:cs="Times New Roman"/>
        </w:rPr>
        <w:t xml:space="preserve"> </w:t>
      </w:r>
      <w:proofErr w:type="spellStart"/>
      <w:r>
        <w:rPr>
          <w:rStyle w:val="Strong"/>
          <w:rFonts w:ascii="Times New Roman" w:hAnsi="Times New Roman" w:cs="Times New Roman"/>
        </w:rPr>
        <w:t>како</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обезбедување</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за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веќе</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предвидените</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казни</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е </w:t>
      </w:r>
      <w:proofErr w:type="spellStart"/>
      <w:r>
        <w:rPr>
          <w:rFonts w:ascii="Times New Roman" w:hAnsi="Times New Roman" w:cs="Times New Roman"/>
        </w:rPr>
        <w:t>замислена</w:t>
      </w:r>
      <w:proofErr w:type="spellEnd"/>
      <w:r>
        <w:rPr>
          <w:rFonts w:ascii="Times New Roman" w:hAnsi="Times New Roman" w:cs="Times New Roman"/>
        </w:rPr>
        <w:t xml:space="preserve"> </w:t>
      </w:r>
      <w:proofErr w:type="spellStart"/>
      <w:r>
        <w:rPr>
          <w:rFonts w:ascii="Times New Roman" w:hAnsi="Times New Roman" w:cs="Times New Roman"/>
        </w:rPr>
        <w:t>како</w:t>
      </w:r>
      <w:proofErr w:type="spellEnd"/>
      <w:r>
        <w:rPr>
          <w:rFonts w:ascii="Times New Roman" w:hAnsi="Times New Roman" w:cs="Times New Roman"/>
        </w:rPr>
        <w:t xml:space="preserve"> </w:t>
      </w:r>
      <w:proofErr w:type="spellStart"/>
      <w:r>
        <w:rPr>
          <w:rStyle w:val="Strong"/>
          <w:rFonts w:ascii="Times New Roman" w:hAnsi="Times New Roman" w:cs="Times New Roman"/>
        </w:rPr>
        <w:t>посебна</w:t>
      </w:r>
      <w:proofErr w:type="spellEnd"/>
      <w:r>
        <w:rPr>
          <w:rStyle w:val="Strong"/>
          <w:rFonts w:ascii="Times New Roman" w:hAnsi="Times New Roman" w:cs="Times New Roman"/>
        </w:rPr>
        <w:t xml:space="preserve"> и </w:t>
      </w:r>
      <w:proofErr w:type="spellStart"/>
      <w:r>
        <w:rPr>
          <w:rStyle w:val="Strong"/>
          <w:rFonts w:ascii="Times New Roman" w:hAnsi="Times New Roman" w:cs="Times New Roman"/>
        </w:rPr>
        <w:t>независна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санкција</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w:t>
      </w:r>
      <w:proofErr w:type="spellStart"/>
      <w:r>
        <w:rPr>
          <w:rFonts w:ascii="Times New Roman" w:hAnsi="Times New Roman" w:cs="Times New Roman"/>
        </w:rPr>
        <w:t>создава</w:t>
      </w:r>
      <w:proofErr w:type="spellEnd"/>
      <w:r>
        <w:rPr>
          <w:rFonts w:ascii="Times New Roman" w:hAnsi="Times New Roman" w:cs="Times New Roman"/>
        </w:rPr>
        <w:t xml:space="preserve"> </w:t>
      </w:r>
      <w:proofErr w:type="spellStart"/>
      <w:r>
        <w:rPr>
          <w:rFonts w:ascii="Times New Roman" w:hAnsi="Times New Roman" w:cs="Times New Roman"/>
        </w:rPr>
        <w:t>правна</w:t>
      </w:r>
      <w:proofErr w:type="spellEnd"/>
      <w:r>
        <w:rPr>
          <w:rFonts w:ascii="Times New Roman" w:hAnsi="Times New Roman" w:cs="Times New Roman"/>
        </w:rPr>
        <w:t xml:space="preserve"> </w:t>
      </w:r>
      <w:proofErr w:type="spellStart"/>
      <w:r>
        <w:rPr>
          <w:rFonts w:ascii="Times New Roman" w:hAnsi="Times New Roman" w:cs="Times New Roman"/>
        </w:rPr>
        <w:t>несигурност</w:t>
      </w:r>
      <w:proofErr w:type="spellEnd"/>
      <w:r>
        <w:rPr>
          <w:rFonts w:ascii="Times New Roman" w:hAnsi="Times New Roman" w:cs="Times New Roman"/>
        </w:rPr>
        <w:t>.</w:t>
      </w:r>
    </w:p>
    <w:p w:rsidR="00F87082" w:rsidRDefault="00F87082" w:rsidP="00F87082">
      <w:pPr>
        <w:pStyle w:val="BodyText"/>
        <w:jc w:val="both"/>
      </w:pPr>
      <w:r>
        <w:rPr>
          <w:rStyle w:val="Strong"/>
          <w:lang w:val="mk-MK"/>
        </w:rPr>
        <w:t>3. Во постоечкиот текст нема механизам за делумно активирање</w:t>
      </w:r>
      <w:r>
        <w:rPr>
          <w:rFonts w:ascii="Times New Roman" w:hAnsi="Times New Roman" w:cs="Times New Roman"/>
          <w:lang w:val="mk-MK"/>
        </w:rPr>
        <w:t xml:space="preserve"> на гаранцијата – истата би се активирала </w:t>
      </w:r>
      <w:r>
        <w:rPr>
          <w:rStyle w:val="Strong"/>
          <w:rFonts w:ascii="Times New Roman" w:hAnsi="Times New Roman" w:cs="Times New Roman"/>
          <w:lang w:val="mk-MK"/>
        </w:rPr>
        <w:t>во целост</w:t>
      </w:r>
      <w:r>
        <w:rPr>
          <w:rFonts w:ascii="Times New Roman" w:hAnsi="Times New Roman" w:cs="Times New Roman"/>
          <w:lang w:val="mk-MK"/>
        </w:rPr>
        <w:t>, што претставува драконска мерка, особено што износот на гаранцијата е енормно поголем од реализираните приходи на испитниот центар.</w:t>
      </w:r>
    </w:p>
    <w:p w:rsidR="00F87082" w:rsidRDefault="00F87082" w:rsidP="00F87082">
      <w:pPr>
        <w:jc w:val="both"/>
      </w:pPr>
      <w:r>
        <w:rPr>
          <w:rFonts w:ascii="Times New Roman" w:eastAsia="Times New Roman" w:hAnsi="Times New Roman" w:cs="Times New Roman"/>
        </w:rPr>
        <w:t xml:space="preserve"> </w:t>
      </w:r>
      <w:r>
        <w:rPr>
          <w:rFonts w:ascii="Times New Roman" w:eastAsia="Liberation Serif" w:hAnsi="Times New Roman" w:cs="Times New Roman"/>
          <w:lang w:val="mk-MK"/>
        </w:rPr>
        <w:tab/>
        <w:t>Како што погоре наведовме Банкарската гаранција е инструмент кој обезбедува сигурност дека обврските од некој договор ќе бидат исполнети. Меѓутоа, нејзиното активирање треба да биде резервирано за сериозни прекршувања на договорните обврски. Во случајот со прекршоците опишани во член 252, кои веќе се санкционирани со значителни казни, активирањето на целосната банкарска гаранција претставува прекумерна и непропорционална мерка.</w:t>
      </w:r>
    </w:p>
    <w:p w:rsidR="00F87082" w:rsidRDefault="00F87082" w:rsidP="00F87082">
      <w:r>
        <w:rPr>
          <w:rFonts w:ascii="Times New Roman" w:hAnsi="Times New Roman" w:cs="Times New Roman"/>
          <w:lang w:val="mk-MK"/>
        </w:rPr>
        <w:tab/>
      </w:r>
    </w:p>
    <w:p w:rsidR="00F87082" w:rsidRDefault="00F87082" w:rsidP="00F87082">
      <w:pPr>
        <w:jc w:val="both"/>
      </w:pPr>
      <w:r>
        <w:rPr>
          <w:rFonts w:ascii="Times New Roman" w:hAnsi="Times New Roman" w:cs="Times New Roman"/>
          <w:lang w:val="mk-MK"/>
        </w:rPr>
        <w:tab/>
        <w:t xml:space="preserve">Во однос на предлог измените на став 5 од член 252, во делот на поставување на ВД стручен раководител и ВД контролор, сакаме да истакнеме дека оваа одредба не е во согласност со Законот за трговски друштва односно директно се коси со неговите одредби. Имено согласно ЗТД во трговските друштва не постои институција „вршител на должност“ кај Друштвата со ограничена одговорност. Согласно ЗТД органите и раководните лица на друштвото се именуваат согласно со актите на друштвото и законот и не предвидуваат можност директна интервенција на органите на државната управа, а друштвата самостојно одлучуваат за ангажман на стручни раководни лица како што се „стручен раководител“ и „контролор“. Ваквите функции се регулираат преку </w:t>
      </w:r>
      <w:r>
        <w:rPr>
          <w:rStyle w:val="Strong"/>
          <w:rFonts w:ascii="Times New Roman" w:hAnsi="Times New Roman" w:cs="Times New Roman"/>
          <w:lang w:val="mk-MK"/>
        </w:rPr>
        <w:t>договор на вработување или ангажман</w:t>
      </w:r>
      <w:r>
        <w:rPr>
          <w:rFonts w:ascii="Times New Roman" w:hAnsi="Times New Roman" w:cs="Times New Roman"/>
          <w:lang w:val="mk-MK"/>
        </w:rPr>
        <w:t xml:space="preserve">, и се подложни на општите акти и организациската поставеност на друштвото. </w:t>
      </w:r>
    </w:p>
    <w:p w:rsidR="00F87082" w:rsidRDefault="00F87082" w:rsidP="00F87082">
      <w:pPr>
        <w:jc w:val="both"/>
      </w:pPr>
      <w:r>
        <w:rPr>
          <w:rFonts w:ascii="Times New Roman" w:hAnsi="Times New Roman" w:cs="Times New Roman"/>
          <w:lang w:val="mk-MK"/>
        </w:rPr>
        <w:tab/>
      </w:r>
      <w:proofErr w:type="spellStart"/>
      <w:r>
        <w:rPr>
          <w:rFonts w:ascii="Times New Roman" w:hAnsi="Times New Roman" w:cs="Times New Roman"/>
        </w:rPr>
        <w:t>Категоријата</w:t>
      </w:r>
      <w:proofErr w:type="spellEnd"/>
      <w:r>
        <w:rPr>
          <w:rFonts w:ascii="Times New Roman" w:hAnsi="Times New Roman" w:cs="Times New Roman"/>
        </w:rPr>
        <w:t>/</w:t>
      </w:r>
      <w:r>
        <w:rPr>
          <w:rFonts w:ascii="Times New Roman" w:hAnsi="Times New Roman" w:cs="Times New Roman"/>
          <w:lang w:val="mk-MK"/>
        </w:rPr>
        <w:t>институцијата</w:t>
      </w:r>
      <w:r>
        <w:rPr>
          <w:rFonts w:ascii="Times New Roman" w:hAnsi="Times New Roman" w:cs="Times New Roman"/>
        </w:rPr>
        <w:t xml:space="preserve"> „</w:t>
      </w:r>
      <w:proofErr w:type="spellStart"/>
      <w:r>
        <w:rPr>
          <w:rFonts w:ascii="Times New Roman" w:hAnsi="Times New Roman" w:cs="Times New Roman"/>
        </w:rPr>
        <w:t>вршител</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должност</w:t>
      </w:r>
      <w:proofErr w:type="spellEnd"/>
      <w:proofErr w:type="gramStart"/>
      <w:r>
        <w:rPr>
          <w:rFonts w:ascii="Times New Roman" w:hAnsi="Times New Roman" w:cs="Times New Roman"/>
        </w:rPr>
        <w:t xml:space="preserve">“ </w:t>
      </w:r>
      <w:proofErr w:type="spellStart"/>
      <w:r>
        <w:rPr>
          <w:rFonts w:ascii="Times New Roman" w:hAnsi="Times New Roman" w:cs="Times New Roman"/>
        </w:rPr>
        <w:t>се</w:t>
      </w:r>
      <w:proofErr w:type="spellEnd"/>
      <w:proofErr w:type="gramEnd"/>
      <w:r>
        <w:rPr>
          <w:rFonts w:ascii="Times New Roman" w:hAnsi="Times New Roman" w:cs="Times New Roman"/>
        </w:rPr>
        <w:t xml:space="preserve"> </w:t>
      </w:r>
      <w:proofErr w:type="spellStart"/>
      <w:r>
        <w:rPr>
          <w:rFonts w:ascii="Times New Roman" w:hAnsi="Times New Roman" w:cs="Times New Roman"/>
        </w:rPr>
        <w:t>користи</w:t>
      </w:r>
      <w:proofErr w:type="spellEnd"/>
      <w:r>
        <w:rPr>
          <w:rFonts w:ascii="Times New Roman" w:hAnsi="Times New Roman" w:cs="Times New Roman"/>
        </w:rPr>
        <w:t xml:space="preserve"> </w:t>
      </w:r>
      <w:proofErr w:type="spellStart"/>
      <w:r>
        <w:rPr>
          <w:rFonts w:ascii="Times New Roman" w:hAnsi="Times New Roman" w:cs="Times New Roman"/>
        </w:rPr>
        <w:t>исклучиво</w:t>
      </w:r>
      <w:proofErr w:type="spellEnd"/>
      <w:r>
        <w:rPr>
          <w:rFonts w:ascii="Times New Roman" w:hAnsi="Times New Roman" w:cs="Times New Roman"/>
        </w:rPr>
        <w:t xml:space="preserve"> </w:t>
      </w:r>
      <w:proofErr w:type="spellStart"/>
      <w:r>
        <w:rPr>
          <w:rFonts w:ascii="Times New Roman" w:hAnsi="Times New Roman" w:cs="Times New Roman"/>
        </w:rPr>
        <w:t>во</w:t>
      </w:r>
      <w:proofErr w:type="spellEnd"/>
      <w:r>
        <w:rPr>
          <w:rFonts w:ascii="Times New Roman" w:hAnsi="Times New Roman" w:cs="Times New Roman"/>
        </w:rPr>
        <w:t xml:space="preserve"> </w:t>
      </w:r>
      <w:proofErr w:type="spellStart"/>
      <w:r>
        <w:rPr>
          <w:rStyle w:val="Strong"/>
          <w:rFonts w:ascii="Times New Roman" w:hAnsi="Times New Roman" w:cs="Times New Roman"/>
        </w:rPr>
        <w:t>јавна</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администрација</w:t>
      </w:r>
      <w:proofErr w:type="spellEnd"/>
      <w:r>
        <w:rPr>
          <w:rFonts w:ascii="Times New Roman" w:hAnsi="Times New Roman" w:cs="Times New Roman"/>
        </w:rPr>
        <w:t xml:space="preserve"> и </w:t>
      </w:r>
      <w:proofErr w:type="spellStart"/>
      <w:r>
        <w:rPr>
          <w:rStyle w:val="Strong"/>
          <w:rFonts w:ascii="Times New Roman" w:hAnsi="Times New Roman" w:cs="Times New Roman"/>
        </w:rPr>
        <w:t>јавни</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институции</w:t>
      </w:r>
      <w:proofErr w:type="spellEnd"/>
      <w:r>
        <w:rPr>
          <w:rFonts w:ascii="Times New Roman" w:hAnsi="Times New Roman" w:cs="Times New Roman"/>
        </w:rPr>
        <w:t xml:space="preserve">, </w:t>
      </w:r>
      <w:proofErr w:type="spellStart"/>
      <w:r>
        <w:rPr>
          <w:rFonts w:ascii="Times New Roman" w:hAnsi="Times New Roman" w:cs="Times New Roman"/>
        </w:rPr>
        <w:t>кога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пополнуваат</w:t>
      </w:r>
      <w:proofErr w:type="spellEnd"/>
      <w:r>
        <w:rPr>
          <w:rFonts w:ascii="Times New Roman" w:hAnsi="Times New Roman" w:cs="Times New Roman"/>
        </w:rPr>
        <w:t xml:space="preserve"> </w:t>
      </w:r>
      <w:proofErr w:type="spellStart"/>
      <w:r>
        <w:rPr>
          <w:rFonts w:ascii="Times New Roman" w:hAnsi="Times New Roman" w:cs="Times New Roman"/>
        </w:rPr>
        <w:t>функции</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именувани</w:t>
      </w:r>
      <w:proofErr w:type="spellEnd"/>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додека</w:t>
      </w:r>
      <w:proofErr w:type="spellEnd"/>
      <w:r>
        <w:rPr>
          <w:rFonts w:ascii="Times New Roman" w:hAnsi="Times New Roman" w:cs="Times New Roman"/>
        </w:rPr>
        <w:t xml:space="preserve"> </w:t>
      </w:r>
      <w:proofErr w:type="spellStart"/>
      <w:r>
        <w:rPr>
          <w:rFonts w:ascii="Times New Roman" w:hAnsi="Times New Roman" w:cs="Times New Roman"/>
        </w:rPr>
        <w:t>трае</w:t>
      </w:r>
      <w:proofErr w:type="spellEnd"/>
      <w:r>
        <w:rPr>
          <w:rFonts w:ascii="Times New Roman" w:hAnsi="Times New Roman" w:cs="Times New Roman"/>
        </w:rPr>
        <w:t xml:space="preserve"> </w:t>
      </w:r>
      <w:proofErr w:type="spellStart"/>
      <w:r>
        <w:rPr>
          <w:rFonts w:ascii="Times New Roman" w:hAnsi="Times New Roman" w:cs="Times New Roman"/>
        </w:rPr>
        <w:t>постапка</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избор</w:t>
      </w:r>
      <w:proofErr w:type="spellEnd"/>
      <w:r>
        <w:rPr>
          <w:rFonts w:ascii="Times New Roman" w:hAnsi="Times New Roman" w:cs="Times New Roman"/>
        </w:rPr>
        <w:t xml:space="preserve">. </w:t>
      </w:r>
      <w:r>
        <w:rPr>
          <w:rFonts w:ascii="Times New Roman" w:hAnsi="Times New Roman" w:cs="Times New Roman"/>
          <w:lang w:val="mk-MK"/>
        </w:rPr>
        <w:t xml:space="preserve">Практично со интеграција на овој предлог во законот ќе се внесе институционален механизам (в.д.) од јавен сектор во приватноправна сфера, што е спротивно на Уставните начелата и на начелата на ЗТД. Ова би значело директно и неоправдано мешање во автономијата на приватните правни субјекти од страна на државните органи. </w:t>
      </w:r>
      <w:proofErr w:type="spellStart"/>
      <w:r>
        <w:rPr>
          <w:rFonts w:ascii="Times New Roman" w:hAnsi="Times New Roman" w:cs="Times New Roman"/>
        </w:rPr>
        <w:t>Приватно</w:t>
      </w:r>
      <w:proofErr w:type="spellEnd"/>
      <w:r>
        <w:rPr>
          <w:rFonts w:ascii="Times New Roman" w:hAnsi="Times New Roman" w:cs="Times New Roman"/>
        </w:rPr>
        <w:t xml:space="preserve"> </w:t>
      </w:r>
      <w:proofErr w:type="spellStart"/>
      <w:r>
        <w:rPr>
          <w:rFonts w:ascii="Times New Roman" w:hAnsi="Times New Roman" w:cs="Times New Roman"/>
        </w:rPr>
        <w:t>трговско</w:t>
      </w:r>
      <w:proofErr w:type="spellEnd"/>
      <w:r>
        <w:rPr>
          <w:rFonts w:ascii="Times New Roman" w:hAnsi="Times New Roman" w:cs="Times New Roman"/>
        </w:rPr>
        <w:t xml:space="preserve"> </w:t>
      </w:r>
      <w:proofErr w:type="spellStart"/>
      <w:r>
        <w:rPr>
          <w:rFonts w:ascii="Times New Roman" w:hAnsi="Times New Roman" w:cs="Times New Roman"/>
        </w:rPr>
        <w:t>друштво</w:t>
      </w:r>
      <w:proofErr w:type="spellEnd"/>
      <w:r>
        <w:rPr>
          <w:rFonts w:ascii="Times New Roman" w:hAnsi="Times New Roman" w:cs="Times New Roman"/>
        </w:rPr>
        <w:t xml:space="preserve"> </w:t>
      </w:r>
      <w:proofErr w:type="spellStart"/>
      <w:r>
        <w:rPr>
          <w:rFonts w:ascii="Times New Roman" w:hAnsi="Times New Roman" w:cs="Times New Roman"/>
        </w:rPr>
        <w:t>мора</w:t>
      </w:r>
      <w:proofErr w:type="spellEnd"/>
      <w:r>
        <w:rPr>
          <w:rFonts w:ascii="Times New Roman" w:hAnsi="Times New Roman" w:cs="Times New Roman"/>
        </w:rPr>
        <w:t xml:space="preserve"> </w:t>
      </w:r>
      <w:proofErr w:type="spellStart"/>
      <w:r>
        <w:rPr>
          <w:rFonts w:ascii="Times New Roman" w:hAnsi="Times New Roman" w:cs="Times New Roman"/>
        </w:rPr>
        <w:t>самостојно</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одлучува</w:t>
      </w:r>
      <w:proofErr w:type="spellEnd"/>
      <w:r>
        <w:rPr>
          <w:rFonts w:ascii="Times New Roman" w:hAnsi="Times New Roman" w:cs="Times New Roman"/>
        </w:rPr>
        <w:t xml:space="preserve"> </w:t>
      </w:r>
      <w:proofErr w:type="spellStart"/>
      <w:r>
        <w:rPr>
          <w:rFonts w:ascii="Times New Roman" w:hAnsi="Times New Roman" w:cs="Times New Roman"/>
        </w:rPr>
        <w:t>кој</w:t>
      </w:r>
      <w:proofErr w:type="spellEnd"/>
      <w:r>
        <w:rPr>
          <w:rFonts w:ascii="Times New Roman" w:hAnsi="Times New Roman" w:cs="Times New Roman"/>
        </w:rPr>
        <w:t xml:space="preserve"> </w:t>
      </w:r>
      <w:proofErr w:type="spellStart"/>
      <w:r>
        <w:rPr>
          <w:rFonts w:ascii="Times New Roman" w:hAnsi="Times New Roman" w:cs="Times New Roman"/>
        </w:rPr>
        <w:t>ќе</w:t>
      </w:r>
      <w:proofErr w:type="spellEnd"/>
      <w:r>
        <w:rPr>
          <w:rFonts w:ascii="Times New Roman" w:hAnsi="Times New Roman" w:cs="Times New Roman"/>
        </w:rPr>
        <w:t xml:space="preserve"> </w:t>
      </w:r>
      <w:proofErr w:type="spellStart"/>
      <w:r>
        <w:rPr>
          <w:rFonts w:ascii="Times New Roman" w:hAnsi="Times New Roman" w:cs="Times New Roman"/>
        </w:rPr>
        <w:t>биде</w:t>
      </w:r>
      <w:proofErr w:type="spellEnd"/>
      <w:r>
        <w:rPr>
          <w:rFonts w:ascii="Times New Roman" w:hAnsi="Times New Roman" w:cs="Times New Roman"/>
        </w:rPr>
        <w:t xml:space="preserve"> </w:t>
      </w:r>
      <w:proofErr w:type="spellStart"/>
      <w:r>
        <w:rPr>
          <w:rFonts w:ascii="Times New Roman" w:hAnsi="Times New Roman" w:cs="Times New Roman"/>
        </w:rPr>
        <w:t>раководител</w:t>
      </w:r>
      <w:proofErr w:type="spellEnd"/>
      <w:r>
        <w:rPr>
          <w:rFonts w:ascii="Times New Roman" w:hAnsi="Times New Roman" w:cs="Times New Roman"/>
        </w:rPr>
        <w:t xml:space="preserve"> </w:t>
      </w:r>
      <w:proofErr w:type="spellStart"/>
      <w:r>
        <w:rPr>
          <w:rFonts w:ascii="Times New Roman" w:hAnsi="Times New Roman" w:cs="Times New Roman"/>
        </w:rPr>
        <w:t>или</w:t>
      </w:r>
      <w:proofErr w:type="spellEnd"/>
      <w:r>
        <w:rPr>
          <w:rFonts w:ascii="Times New Roman" w:hAnsi="Times New Roman" w:cs="Times New Roman"/>
        </w:rPr>
        <w:t xml:space="preserve"> </w:t>
      </w:r>
      <w:proofErr w:type="spellStart"/>
      <w:r>
        <w:rPr>
          <w:rFonts w:ascii="Times New Roman" w:hAnsi="Times New Roman" w:cs="Times New Roman"/>
        </w:rPr>
        <w:t>контролор</w:t>
      </w:r>
      <w:proofErr w:type="spellEnd"/>
      <w:r>
        <w:rPr>
          <w:rFonts w:ascii="Times New Roman" w:hAnsi="Times New Roman" w:cs="Times New Roman"/>
        </w:rPr>
        <w:t xml:space="preserve">, и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носи</w:t>
      </w:r>
      <w:proofErr w:type="spellEnd"/>
      <w:r>
        <w:rPr>
          <w:rFonts w:ascii="Times New Roman" w:hAnsi="Times New Roman" w:cs="Times New Roman"/>
        </w:rPr>
        <w:t xml:space="preserve"> </w:t>
      </w:r>
      <w:proofErr w:type="spellStart"/>
      <w:r>
        <w:rPr>
          <w:rFonts w:ascii="Times New Roman" w:hAnsi="Times New Roman" w:cs="Times New Roman"/>
        </w:rPr>
        <w:t>одговорност</w:t>
      </w:r>
      <w:proofErr w:type="spellEnd"/>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r>
        <w:rPr>
          <w:rFonts w:ascii="Times New Roman" w:hAnsi="Times New Roman" w:cs="Times New Roman"/>
          <w:lang w:val="mk-MK"/>
        </w:rPr>
        <w:t xml:space="preserve">својота одлука. Единствено судовите би можеле да бидат надлежни преку спроведување на соодветна постапка, да интервенираат во автономијата на приватните правни лица.  </w:t>
      </w:r>
    </w:p>
    <w:p w:rsidR="00F87082" w:rsidRDefault="00F87082" w:rsidP="00F87082">
      <w:pPr>
        <w:jc w:val="both"/>
      </w:pPr>
      <w:r>
        <w:rPr>
          <w:rFonts w:ascii="Times New Roman" w:hAnsi="Times New Roman" w:cs="Times New Roman"/>
          <w:lang w:val="mk-MK"/>
        </w:rPr>
        <w:tab/>
        <w:t xml:space="preserve">Дополнително, именувањето на в.д. стручен раководител или контролор носи ризик од </w:t>
      </w:r>
      <w:r>
        <w:rPr>
          <w:rStyle w:val="Strong"/>
          <w:rFonts w:ascii="Times New Roman" w:hAnsi="Times New Roman" w:cs="Times New Roman"/>
          <w:lang w:val="mk-MK"/>
        </w:rPr>
        <w:t>нејасна правна одговорност</w:t>
      </w:r>
      <w:r>
        <w:rPr>
          <w:rFonts w:ascii="Times New Roman" w:hAnsi="Times New Roman" w:cs="Times New Roman"/>
          <w:lang w:val="mk-MK"/>
        </w:rPr>
        <w:t xml:space="preserve">, и </w:t>
      </w:r>
      <w:r>
        <w:rPr>
          <w:rStyle w:val="Strong"/>
          <w:rFonts w:ascii="Times New Roman" w:hAnsi="Times New Roman" w:cs="Times New Roman"/>
          <w:lang w:val="mk-MK"/>
        </w:rPr>
        <w:t>правна несигурност</w:t>
      </w:r>
      <w:r>
        <w:rPr>
          <w:rFonts w:ascii="Times New Roman" w:hAnsi="Times New Roman" w:cs="Times New Roman"/>
          <w:lang w:val="mk-MK"/>
        </w:rPr>
        <w:t xml:space="preserve"> во работењето на испитните центри. Преку оваа одредба се врши </w:t>
      </w:r>
      <w:r>
        <w:rPr>
          <w:rStyle w:val="Strong"/>
          <w:rFonts w:ascii="Times New Roman" w:hAnsi="Times New Roman" w:cs="Times New Roman"/>
          <w:lang w:val="mk-MK"/>
        </w:rPr>
        <w:t>директно и неоправдано мешање во автономијата на приватните правни субјекти</w:t>
      </w:r>
      <w:r>
        <w:rPr>
          <w:rFonts w:ascii="Times New Roman" w:hAnsi="Times New Roman" w:cs="Times New Roman"/>
          <w:lang w:val="mk-MK"/>
        </w:rPr>
        <w:t>, спротивно на основните постулати на корпоративното управување и начелата на ЗТД.</w:t>
      </w:r>
    </w:p>
    <w:p w:rsidR="00F87082" w:rsidRDefault="00F87082" w:rsidP="00F87082">
      <w:pPr>
        <w:jc w:val="both"/>
      </w:pPr>
    </w:p>
    <w:p w:rsidR="00F87082" w:rsidRDefault="00F87082" w:rsidP="00F87082">
      <w:pPr>
        <w:jc w:val="both"/>
      </w:pPr>
      <w:r>
        <w:rPr>
          <w:rStyle w:val="Strong"/>
          <w:lang w:val="mk-MK"/>
        </w:rPr>
        <w:lastRenderedPageBreak/>
        <w:tab/>
        <w:t>Од горенаведеното произлегува дека н</w:t>
      </w:r>
      <w:proofErr w:type="spellStart"/>
      <w:r>
        <w:rPr>
          <w:rStyle w:val="Strong"/>
        </w:rPr>
        <w:t>ема</w:t>
      </w:r>
      <w:proofErr w:type="spellEnd"/>
      <w:r>
        <w:rPr>
          <w:rStyle w:val="Strong"/>
        </w:rPr>
        <w:t xml:space="preserve"> </w:t>
      </w:r>
      <w:proofErr w:type="spellStart"/>
      <w:r>
        <w:rPr>
          <w:rStyle w:val="Strong"/>
        </w:rPr>
        <w:t>правна</w:t>
      </w:r>
      <w:proofErr w:type="spellEnd"/>
      <w:r>
        <w:rPr>
          <w:rStyle w:val="Strong"/>
        </w:rPr>
        <w:t xml:space="preserve"> </w:t>
      </w:r>
      <w:proofErr w:type="spellStart"/>
      <w:r>
        <w:rPr>
          <w:rStyle w:val="Strong"/>
        </w:rPr>
        <w:t>ниту</w:t>
      </w:r>
      <w:proofErr w:type="spellEnd"/>
      <w:r>
        <w:rPr>
          <w:rStyle w:val="Strong"/>
        </w:rPr>
        <w:t xml:space="preserve"> </w:t>
      </w:r>
      <w:proofErr w:type="spellStart"/>
      <w:r>
        <w:rPr>
          <w:rStyle w:val="Strong"/>
        </w:rPr>
        <w:t>економска</w:t>
      </w:r>
      <w:proofErr w:type="spellEnd"/>
      <w:r>
        <w:rPr>
          <w:rStyle w:val="Strong"/>
        </w:rPr>
        <w:t xml:space="preserve"> </w:t>
      </w:r>
      <w:proofErr w:type="spellStart"/>
      <w:r>
        <w:rPr>
          <w:rStyle w:val="Strong"/>
        </w:rPr>
        <w:t>оправданост</w:t>
      </w:r>
      <w:proofErr w:type="spellEnd"/>
      <w:r>
        <w:rPr>
          <w:rFonts w:ascii="Times New Roman" w:hAnsi="Times New Roman" w:cs="Times New Roman"/>
        </w:rPr>
        <w:t xml:space="preserve"> </w:t>
      </w:r>
      <w:r>
        <w:rPr>
          <w:rFonts w:ascii="Times New Roman" w:hAnsi="Times New Roman" w:cs="Times New Roman"/>
          <w:lang w:val="mk-MK"/>
        </w:rPr>
        <w:t xml:space="preserve">за воведување на банкарска гаранција и нејзина активација </w:t>
      </w:r>
      <w:proofErr w:type="spellStart"/>
      <w:r>
        <w:rPr>
          <w:rFonts w:ascii="Times New Roman" w:hAnsi="Times New Roman" w:cs="Times New Roman"/>
        </w:rPr>
        <w:t>паралелно</w:t>
      </w:r>
      <w:proofErr w:type="spellEnd"/>
      <w:r>
        <w:rPr>
          <w:rFonts w:ascii="Times New Roman" w:hAnsi="Times New Roman" w:cs="Times New Roman"/>
        </w:rPr>
        <w:t xml:space="preserve"> </w:t>
      </w:r>
      <w:proofErr w:type="spellStart"/>
      <w:r>
        <w:rPr>
          <w:rFonts w:ascii="Times New Roman" w:hAnsi="Times New Roman" w:cs="Times New Roman"/>
        </w:rPr>
        <w:t>со</w:t>
      </w:r>
      <w:proofErr w:type="spellEnd"/>
      <w:r>
        <w:rPr>
          <w:rFonts w:ascii="Times New Roman" w:hAnsi="Times New Roman" w:cs="Times New Roman"/>
        </w:rPr>
        <w:t xml:space="preserve"> </w:t>
      </w:r>
      <w:proofErr w:type="spellStart"/>
      <w:r>
        <w:rPr>
          <w:rFonts w:ascii="Times New Roman" w:hAnsi="Times New Roman" w:cs="Times New Roman"/>
        </w:rPr>
        <w:t>изрекување</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веќе</w:t>
      </w:r>
      <w:proofErr w:type="spellEnd"/>
      <w:r>
        <w:rPr>
          <w:rFonts w:ascii="Times New Roman" w:hAnsi="Times New Roman" w:cs="Times New Roman"/>
        </w:rPr>
        <w:t xml:space="preserve"> </w:t>
      </w:r>
      <w:proofErr w:type="spellStart"/>
      <w:r>
        <w:rPr>
          <w:rFonts w:ascii="Times New Roman" w:hAnsi="Times New Roman" w:cs="Times New Roman"/>
        </w:rPr>
        <w:t>предвидените</w:t>
      </w:r>
      <w:proofErr w:type="spellEnd"/>
      <w:r>
        <w:rPr>
          <w:rFonts w:ascii="Times New Roman" w:hAnsi="Times New Roman" w:cs="Times New Roman"/>
        </w:rPr>
        <w:t xml:space="preserve"> </w:t>
      </w:r>
      <w:proofErr w:type="spellStart"/>
      <w:r>
        <w:rPr>
          <w:rFonts w:ascii="Times New Roman" w:hAnsi="Times New Roman" w:cs="Times New Roman"/>
        </w:rPr>
        <w:t>казни</w:t>
      </w:r>
      <w:proofErr w:type="spellEnd"/>
      <w:r>
        <w:rPr>
          <w:rFonts w:ascii="Times New Roman" w:hAnsi="Times New Roman" w:cs="Times New Roman"/>
        </w:rPr>
        <w:t xml:space="preserve">. </w:t>
      </w:r>
      <w:proofErr w:type="spellStart"/>
      <w:r>
        <w:rPr>
          <w:rFonts w:ascii="Times New Roman" w:hAnsi="Times New Roman" w:cs="Times New Roman"/>
        </w:rPr>
        <w:t>Таквиот</w:t>
      </w:r>
      <w:proofErr w:type="spellEnd"/>
      <w:r>
        <w:rPr>
          <w:rFonts w:ascii="Times New Roman" w:hAnsi="Times New Roman" w:cs="Times New Roman"/>
        </w:rPr>
        <w:t xml:space="preserve"> </w:t>
      </w:r>
      <w:proofErr w:type="spellStart"/>
      <w:r>
        <w:rPr>
          <w:rFonts w:ascii="Times New Roman" w:hAnsi="Times New Roman" w:cs="Times New Roman"/>
        </w:rPr>
        <w:t>пристап</w:t>
      </w:r>
      <w:proofErr w:type="spellEnd"/>
      <w:r>
        <w:rPr>
          <w:rFonts w:ascii="Times New Roman" w:hAnsi="Times New Roman" w:cs="Times New Roman"/>
        </w:rPr>
        <w:t xml:space="preserve"> </w:t>
      </w:r>
      <w:proofErr w:type="spellStart"/>
      <w:r>
        <w:rPr>
          <w:rFonts w:ascii="Times New Roman" w:hAnsi="Times New Roman" w:cs="Times New Roman"/>
        </w:rPr>
        <w:t>претставува</w:t>
      </w:r>
      <w:proofErr w:type="spellEnd"/>
      <w:r>
        <w:rPr>
          <w:rFonts w:ascii="Times New Roman" w:hAnsi="Times New Roman" w:cs="Times New Roman"/>
        </w:rPr>
        <w:t xml:space="preserve"> </w:t>
      </w:r>
      <w:r>
        <w:rPr>
          <w:rStyle w:val="Strong"/>
          <w:rFonts w:ascii="Times New Roman" w:hAnsi="Times New Roman" w:cs="Times New Roman"/>
        </w:rPr>
        <w:t>т</w:t>
      </w:r>
      <w:r>
        <w:rPr>
          <w:rStyle w:val="Strong"/>
          <w:lang w:val="mk-MK"/>
        </w:rPr>
        <w:t>ројна</w:t>
      </w:r>
      <w:r>
        <w:rPr>
          <w:rStyle w:val="Strong"/>
        </w:rPr>
        <w:t xml:space="preserve"> и </w:t>
      </w:r>
      <w:proofErr w:type="spellStart"/>
      <w:r>
        <w:rPr>
          <w:rStyle w:val="Strong"/>
        </w:rPr>
        <w:t>несразмерна</w:t>
      </w:r>
      <w:proofErr w:type="spellEnd"/>
      <w:r>
        <w:rPr>
          <w:rStyle w:val="Strong"/>
        </w:rPr>
        <w:t xml:space="preserve"> </w:t>
      </w:r>
      <w:proofErr w:type="spellStart"/>
      <w:r>
        <w:rPr>
          <w:rStyle w:val="Strong"/>
        </w:rPr>
        <w:t>санкција</w:t>
      </w:r>
      <w:proofErr w:type="spellEnd"/>
      <w:r>
        <w:rPr>
          <w:rFonts w:ascii="Times New Roman" w:hAnsi="Times New Roman" w:cs="Times New Roman"/>
        </w:rPr>
        <w:t xml:space="preserve">, </w:t>
      </w:r>
      <w:proofErr w:type="spellStart"/>
      <w:r>
        <w:rPr>
          <w:rFonts w:ascii="Times New Roman" w:hAnsi="Times New Roman" w:cs="Times New Roman"/>
        </w:rPr>
        <w:t>која</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служи</w:t>
      </w:r>
      <w:proofErr w:type="spellEnd"/>
      <w:r>
        <w:rPr>
          <w:rFonts w:ascii="Times New Roman" w:hAnsi="Times New Roman" w:cs="Times New Roman"/>
        </w:rPr>
        <w:t xml:space="preserve"> </w:t>
      </w:r>
      <w:r>
        <w:rPr>
          <w:rFonts w:ascii="Times New Roman" w:hAnsi="Times New Roman" w:cs="Times New Roman"/>
          <w:lang w:val="mk-MK"/>
        </w:rPr>
        <w:t xml:space="preserve">како механизам со кој се обезбедува сигурност во исполнување на обврските на испитните центри. Дополнително Условите под кои банкарската гаранција може да се активира не се јасно дефинирани. </w:t>
      </w:r>
    </w:p>
    <w:p w:rsidR="00F87082" w:rsidRDefault="00F87082" w:rsidP="00F87082">
      <w:pPr>
        <w:pStyle w:val="BodyText"/>
        <w:jc w:val="both"/>
      </w:pPr>
      <w:r>
        <w:rPr>
          <w:rFonts w:ascii="Times New Roman" w:hAnsi="Times New Roman" w:cs="Times New Roman"/>
          <w:lang w:val="mk-MK"/>
        </w:rPr>
        <w:tab/>
        <w:t xml:space="preserve">Во однос на предлог измената со која МВР ќе добие овластување да поставува ВД стручен раководител и ВД контролор во испитните центри, сметаме дека е неприфатливо мешање на државата во внатрешното управување на приватните трговски друштва, кое нешто е регулирано исклучиво со Законот за трговските друштва. Имено трговските друштва не познаваат институт ВД кој е познат </w:t>
      </w:r>
      <w:r>
        <w:rPr>
          <w:rStyle w:val="Strong"/>
          <w:rFonts w:ascii="Times New Roman" w:hAnsi="Times New Roman" w:cs="Times New Roman"/>
          <w:lang w:val="mk-MK"/>
        </w:rPr>
        <w:t xml:space="preserve">исклучиво во јавниот сектор, а единствено судот може да интервенитра во структурата на приватните субјекти. </w:t>
      </w:r>
    </w:p>
    <w:p w:rsidR="00F87082" w:rsidRDefault="00F87082" w:rsidP="00F87082">
      <w:pPr>
        <w:pStyle w:val="BodyText"/>
        <w:jc w:val="both"/>
      </w:pPr>
      <w:r>
        <w:rPr>
          <w:rStyle w:val="Strong"/>
          <w:lang w:val="mk-MK"/>
        </w:rPr>
        <w:tab/>
        <w:t xml:space="preserve">Сето ова ќе предизвика правна несигурност и нејасна одговорност кај испитните центри, поради што предлагаме </w:t>
      </w:r>
      <w:r>
        <w:rPr>
          <w:rFonts w:ascii="Times New Roman" w:hAnsi="Times New Roman" w:cs="Times New Roman"/>
          <w:lang w:val="mk-MK"/>
        </w:rPr>
        <w:t xml:space="preserve">предлог измената на </w:t>
      </w:r>
      <w:r>
        <w:rPr>
          <w:rStyle w:val="Strong"/>
          <w:rFonts w:ascii="Times New Roman" w:hAnsi="Times New Roman" w:cs="Times New Roman"/>
          <w:lang w:val="mk-MK"/>
        </w:rPr>
        <w:t>член 252 став 4 и став 5 од З</w:t>
      </w:r>
      <w:r>
        <w:rPr>
          <w:rFonts w:ascii="Times New Roman" w:hAnsi="Times New Roman" w:cs="Times New Roman"/>
          <w:lang w:val="mk-MK"/>
        </w:rPr>
        <w:t>аконот за безбедност на сообраќајот на патиштата, да биде повлечена.</w:t>
      </w:r>
    </w:p>
    <w:p w:rsidR="006C49EC" w:rsidRDefault="006C49EC">
      <w:bookmarkStart w:id="0" w:name="_GoBack"/>
      <w:bookmarkEnd w:id="0"/>
    </w:p>
    <w:sectPr w:rsidR="006C4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00"/>
    <w:rsid w:val="00396F00"/>
    <w:rsid w:val="006C49EC"/>
    <w:rsid w:val="00F8708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4423-FD5C-45A7-8C50-DCD3668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82"/>
    <w:pPr>
      <w:suppressAutoHyphens/>
      <w:spacing w:after="0" w:line="240" w:lineRule="auto"/>
    </w:pPr>
    <w:rPr>
      <w:rFonts w:ascii="Liberation Serif" w:eastAsia="NSimSun" w:hAnsi="Liberation Serif" w:cs="Lucida Sans"/>
      <w:kern w:val="2"/>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87082"/>
    <w:pPr>
      <w:spacing w:after="140" w:line="276" w:lineRule="auto"/>
    </w:pPr>
  </w:style>
  <w:style w:type="character" w:customStyle="1" w:styleId="BodyTextChar">
    <w:name w:val="Body Text Char"/>
    <w:basedOn w:val="DefaultParagraphFont"/>
    <w:link w:val="BodyText"/>
    <w:semiHidden/>
    <w:rsid w:val="00F87082"/>
    <w:rPr>
      <w:rFonts w:ascii="Liberation Serif" w:eastAsia="NSimSun" w:hAnsi="Liberation Serif" w:cs="Lucida Sans"/>
      <w:kern w:val="2"/>
      <w:sz w:val="24"/>
      <w:szCs w:val="24"/>
      <w:lang w:val="en-GB" w:eastAsia="zh-CN" w:bidi="hi-IN"/>
    </w:rPr>
  </w:style>
  <w:style w:type="character" w:styleId="Strong">
    <w:name w:val="Strong"/>
    <w:basedOn w:val="DefaultParagraphFont"/>
    <w:qFormat/>
    <w:rsid w:val="00F87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8203</Characters>
  <Application>Microsoft Office Word</Application>
  <DocSecurity>0</DocSecurity>
  <Lines>68</Lines>
  <Paragraphs>19</Paragraphs>
  <ScaleCrop>false</ScaleCrop>
  <Company>by adguard</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2025-05-16T12:52:00Z</dcterms:created>
  <dcterms:modified xsi:type="dcterms:W3CDTF">2025-05-16T12:54:00Z</dcterms:modified>
</cp:coreProperties>
</file>