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93B" w:rsidRDefault="0014593B">
      <w:r w:rsidRPr="0014593B">
        <w:t xml:space="preserve">ВВВ-ИНТЕРНЕТ ГРУП ДООЕЛ увоз-извоз Куманово </w:t>
      </w:r>
    </w:p>
    <w:p w:rsidR="0014593B" w:rsidRDefault="0014593B"/>
    <w:p w:rsidR="00F7332C" w:rsidRDefault="00F7332C">
      <w:r w:rsidRPr="00F7332C">
        <w:t>Во продолжение Ви ги доставуваме  забелешките и предлозите по однос на текстот на Предлог законот:</w:t>
      </w:r>
    </w:p>
    <w:p w:rsidR="00F7332C" w:rsidRPr="00F7332C" w:rsidRDefault="00F7332C" w:rsidP="00F7332C">
      <w:pPr>
        <w:rPr>
          <w:b/>
          <w:i/>
        </w:rPr>
      </w:pPr>
      <w:r w:rsidRPr="00F7332C">
        <w:rPr>
          <w:b/>
          <w:i/>
        </w:rPr>
        <w:t xml:space="preserve">                                           </w:t>
      </w:r>
      <w:r>
        <w:rPr>
          <w:b/>
          <w:i/>
        </w:rPr>
        <w:t xml:space="preserve">                     </w:t>
      </w:r>
      <w:r w:rsidRPr="00F7332C">
        <w:rPr>
          <w:b/>
          <w:i/>
        </w:rPr>
        <w:t xml:space="preserve">     </w:t>
      </w:r>
      <w:r w:rsidRPr="00F7332C">
        <w:rPr>
          <w:rFonts w:hint="eastAsia"/>
          <w:b/>
          <w:i/>
        </w:rPr>
        <w:t>„</w:t>
      </w:r>
      <w:r w:rsidRPr="00F7332C">
        <w:rPr>
          <w:b/>
          <w:i/>
        </w:rPr>
        <w:t>Член 143“</w:t>
      </w:r>
    </w:p>
    <w:p w:rsidR="00F7332C" w:rsidRPr="00F7332C" w:rsidRDefault="00F7332C" w:rsidP="00F7332C">
      <w:pPr>
        <w:rPr>
          <w:b/>
          <w:i/>
        </w:rPr>
      </w:pPr>
      <w:r w:rsidRPr="00F7332C">
        <w:rPr>
          <w:b/>
          <w:i/>
        </w:rPr>
        <w:t>Обврски на оператор кој реемитува програмски сервиси</w:t>
      </w:r>
    </w:p>
    <w:p w:rsidR="00F7332C" w:rsidRPr="00F7332C" w:rsidRDefault="00F7332C" w:rsidP="00F7332C">
      <w:pPr>
        <w:rPr>
          <w:b/>
          <w:i/>
        </w:rPr>
      </w:pPr>
      <w:r w:rsidRPr="00F7332C">
        <w:rPr>
          <w:b/>
          <w:i/>
        </w:rPr>
        <w:t xml:space="preserve">(1)  Оператор може да ги реемитува програмските сервиси на домашни радиодифузери само во сервисната зона за која радиодифузерите ја имаат добиено дозволата за обезбедување на телевизиско или радио емитување и врз основа на регулирани авторски права и сродни права, согласно со Законот за авторските права и сродните права. </w:t>
      </w:r>
    </w:p>
    <w:p w:rsidR="00F7332C" w:rsidRPr="00F7332C" w:rsidRDefault="00F7332C" w:rsidP="00F7332C">
      <w:pPr>
        <w:rPr>
          <w:b/>
          <w:i/>
        </w:rPr>
      </w:pPr>
      <w:r w:rsidRPr="00F7332C">
        <w:rPr>
          <w:b/>
          <w:i/>
        </w:rPr>
        <w:t xml:space="preserve">(2)  Оператор може да реемитува програмски сервиси на радиодифузери од други држави согласно со членот 44 од овој закон и врз основа на регулирани авторски права и сродни права, согласно Законот за авторските права и сродните права. </w:t>
      </w:r>
    </w:p>
    <w:p w:rsidR="00F7332C" w:rsidRPr="00F7332C" w:rsidRDefault="00F7332C" w:rsidP="00F7332C">
      <w:pPr>
        <w:rPr>
          <w:b/>
          <w:i/>
        </w:rPr>
      </w:pPr>
      <w:r w:rsidRPr="00F7332C">
        <w:rPr>
          <w:b/>
          <w:i/>
        </w:rPr>
        <w:t>(3) Доколку програмските сервиси што се реемитуваат преку јавните електронски комуникациски мрежи се титлуваат на јазик различен од јазикот на кој оригинално се произведени, мора да бидат титлувани на македонски јазик, освен телешопингот и рекламите.</w:t>
      </w:r>
    </w:p>
    <w:p w:rsidR="00F7332C" w:rsidRPr="00F7332C" w:rsidRDefault="00F7332C" w:rsidP="00F7332C">
      <w:pPr>
        <w:rPr>
          <w:b/>
          <w:i/>
        </w:rPr>
      </w:pPr>
      <w:r w:rsidRPr="00F7332C">
        <w:rPr>
          <w:b/>
          <w:i/>
        </w:rPr>
        <w:t>(4)  Оператор кој реемитува програмски сервиси треба да обезбеди програмскиот пакет задолжително и бесплатно да ги содржи програмските сервиси на јавниот радиодифузен сервис кои се финансираат од буџет на РМ, освен оператор кој реемитува програмски сервиси преку дигитален терестријален мултиплекс.</w:t>
      </w:r>
    </w:p>
    <w:p w:rsidR="00F7332C" w:rsidRPr="00F7332C" w:rsidRDefault="00F7332C" w:rsidP="00F7332C">
      <w:pPr>
        <w:rPr>
          <w:b/>
          <w:i/>
        </w:rPr>
      </w:pPr>
      <w:r w:rsidRPr="00F7332C">
        <w:rPr>
          <w:b/>
          <w:i/>
        </w:rPr>
        <w:t>(5) Оператор кој реемитува програмски сервиси треба да обезбеди програмскиот пакет во кој задолжително треба да ги содржи програмските сервиси на јавниот радиодифузен сервис и задолжително да ги содржи програмските сервиси на домашните радиодифузери кои емитуваат телевизиски програмски сервис од општ формат на државно ниво преку дигитален терестријален мултиплекс.</w:t>
      </w:r>
    </w:p>
    <w:p w:rsidR="00F7332C" w:rsidRPr="00F7332C" w:rsidRDefault="00F7332C" w:rsidP="00F7332C">
      <w:pPr>
        <w:rPr>
          <w:b/>
          <w:i/>
        </w:rPr>
      </w:pPr>
      <w:r w:rsidRPr="00F7332C">
        <w:rPr>
          <w:b/>
          <w:i/>
        </w:rPr>
        <w:t xml:space="preserve">(6)  Операторот кој реемитува програмски сервиси е должен во претплатничките договори што ги склучува со своите претплатници да го наведе програмскиот пакет, односно листата на програмските сервиси кои ги реемитува во моментот, а за кои е издадена потврдата за регистрација од страна на Агенцијата. </w:t>
      </w:r>
    </w:p>
    <w:p w:rsidR="00F7332C" w:rsidRPr="00F7332C" w:rsidRDefault="00F7332C" w:rsidP="00F7332C">
      <w:pPr>
        <w:rPr>
          <w:b/>
          <w:i/>
        </w:rPr>
      </w:pPr>
      <w:r w:rsidRPr="00F7332C">
        <w:rPr>
          <w:b/>
          <w:i/>
        </w:rPr>
        <w:t>(7)  Операторот кој реемитува програмски сервиси е должен да води посебно сметководство за активностите поврзани со реемитувањето на програмските сервиси.“</w:t>
      </w:r>
    </w:p>
    <w:p w:rsidR="00F7332C" w:rsidRPr="00F7332C" w:rsidRDefault="00F7332C" w:rsidP="00F7332C"/>
    <w:p w:rsidR="00F7332C" w:rsidRDefault="00F7332C" w:rsidP="00F7332C">
      <w:pPr>
        <w:rPr>
          <w:b/>
        </w:rPr>
      </w:pPr>
      <w:r w:rsidRPr="00F7332C">
        <w:t xml:space="preserve">Ставот (5) </w:t>
      </w:r>
      <w:r>
        <w:rPr>
          <w:b/>
        </w:rPr>
        <w:t>да се избрише.</w:t>
      </w:r>
    </w:p>
    <w:p w:rsidR="005A7FA3" w:rsidRDefault="005A7FA3" w:rsidP="00F7332C">
      <w:pPr>
        <w:rPr>
          <w:b/>
        </w:rPr>
      </w:pPr>
    </w:p>
    <w:p w:rsidR="005A7FA3" w:rsidRDefault="005A7FA3" w:rsidP="00F7332C">
      <w:pPr>
        <w:rPr>
          <w:b/>
        </w:rPr>
      </w:pPr>
    </w:p>
    <w:p w:rsidR="00F7332C" w:rsidRDefault="00F7332C" w:rsidP="00F7332C">
      <w:pPr>
        <w:rPr>
          <w:b/>
        </w:rPr>
      </w:pPr>
      <w:r>
        <w:rPr>
          <w:b/>
        </w:rPr>
        <w:t>ОБРАЗЛОЖЕНИЕ</w:t>
      </w:r>
    </w:p>
    <w:p w:rsidR="0014593B" w:rsidRDefault="005A7FA3" w:rsidP="00F7332C">
      <w:pPr>
        <w:rPr>
          <w:b/>
        </w:rPr>
      </w:pPr>
      <w:r>
        <w:rPr>
          <w:b/>
        </w:rPr>
        <w:t xml:space="preserve">Со вака дефиниран став ( 5 ) </w:t>
      </w:r>
      <w:r w:rsidR="0014593B">
        <w:rPr>
          <w:b/>
        </w:rPr>
        <w:t xml:space="preserve"> се прави преседант,  односно </w:t>
      </w:r>
      <w:r>
        <w:rPr>
          <w:b/>
        </w:rPr>
        <w:t xml:space="preserve">државата </w:t>
      </w:r>
      <w:r w:rsidR="0014593B">
        <w:rPr>
          <w:b/>
        </w:rPr>
        <w:t>со закон задолжува приватна компанија во случај кабловски оператор евентуална и на своја штета да воспостави деловен однос со друга приватна компанија т.е приватна Телевизија.</w:t>
      </w:r>
    </w:p>
    <w:p w:rsidR="0014593B" w:rsidRDefault="0014593B" w:rsidP="00F7332C">
      <w:pPr>
        <w:rPr>
          <w:b/>
        </w:rPr>
      </w:pPr>
      <w:r>
        <w:rPr>
          <w:b/>
        </w:rPr>
        <w:t xml:space="preserve"> Се фаворизираат </w:t>
      </w:r>
      <w:r w:rsidR="005A7FA3">
        <w:rPr>
          <w:b/>
        </w:rPr>
        <w:t>5 национални комерцијални телевизии</w:t>
      </w:r>
      <w:r w:rsidR="005A7FA3" w:rsidRPr="005A7FA3">
        <w:t xml:space="preserve"> </w:t>
      </w:r>
      <w:r w:rsidR="005A7FA3" w:rsidRPr="005A7FA3">
        <w:rPr>
          <w:b/>
        </w:rPr>
        <w:t>кои емитуваат телевизиски програмски сервис од општ формат на државно ниво преку дигитален терестријален мултиплекс</w:t>
      </w:r>
      <w:r w:rsidR="005A7FA3">
        <w:rPr>
          <w:b/>
        </w:rPr>
        <w:t xml:space="preserve">. </w:t>
      </w:r>
    </w:p>
    <w:p w:rsidR="005A7FA3" w:rsidRDefault="0014593B" w:rsidP="00F7332C">
      <w:pPr>
        <w:rPr>
          <w:b/>
        </w:rPr>
      </w:pPr>
      <w:r>
        <w:rPr>
          <w:b/>
        </w:rPr>
        <w:t xml:space="preserve">  </w:t>
      </w:r>
      <w:r w:rsidR="005A7FA3">
        <w:rPr>
          <w:b/>
        </w:rPr>
        <w:t>Со вака дефинирана одредба операторите на кабловска мрежа ќе бидат ставени во подредена состојба</w:t>
      </w:r>
      <w:r w:rsidR="00EC5F40">
        <w:rPr>
          <w:b/>
        </w:rPr>
        <w:t>. Д</w:t>
      </w:r>
      <w:r w:rsidR="005A7FA3">
        <w:rPr>
          <w:b/>
        </w:rPr>
        <w:t xml:space="preserve">околку </w:t>
      </w:r>
      <w:r w:rsidR="00EC5F40">
        <w:rPr>
          <w:b/>
        </w:rPr>
        <w:t>овие комерцијални телевизии побарат надомест од операторите за реемитување тогаш самите оператори ќе бидат доведени пред свршен чин-мораат да им плаќаат бидејќи доколку не ги содржат во програмскиот пакет ќе бидат казнети.</w:t>
      </w:r>
    </w:p>
    <w:p w:rsidR="00EC5F40" w:rsidRDefault="0014593B" w:rsidP="00F7332C">
      <w:pPr>
        <w:rPr>
          <w:b/>
        </w:rPr>
      </w:pPr>
      <w:r>
        <w:rPr>
          <w:b/>
        </w:rPr>
        <w:t>Ова би довело до настанување на</w:t>
      </w:r>
      <w:r w:rsidR="005009C8">
        <w:rPr>
          <w:b/>
        </w:rPr>
        <w:t xml:space="preserve"> хаос во медиумс</w:t>
      </w:r>
      <w:r>
        <w:rPr>
          <w:b/>
        </w:rPr>
        <w:t xml:space="preserve">киот простор со кое најпогодени </w:t>
      </w:r>
      <w:r w:rsidR="005009C8">
        <w:rPr>
          <w:b/>
        </w:rPr>
        <w:t>би биле граѓаните на Република Македонија.</w:t>
      </w:r>
    </w:p>
    <w:p w:rsidR="005009C8" w:rsidRPr="00F7332C" w:rsidRDefault="0014593B" w:rsidP="00F7332C">
      <w:r>
        <w:rPr>
          <w:b/>
        </w:rPr>
        <w:t xml:space="preserve"> С</w:t>
      </w:r>
      <w:r w:rsidR="005009C8">
        <w:rPr>
          <w:b/>
        </w:rPr>
        <w:t>тав</w:t>
      </w:r>
      <w:r>
        <w:rPr>
          <w:b/>
        </w:rPr>
        <w:t xml:space="preserve">от </w:t>
      </w:r>
      <w:r w:rsidRPr="0014593B">
        <w:rPr>
          <w:b/>
        </w:rPr>
        <w:t xml:space="preserve">( 5 )  </w:t>
      </w:r>
      <w:bookmarkStart w:id="0" w:name="_GoBack"/>
      <w:bookmarkEnd w:id="0"/>
      <w:r w:rsidR="005009C8">
        <w:rPr>
          <w:b/>
        </w:rPr>
        <w:t xml:space="preserve"> се коси со Директивите на европската унија и препораките на Прибе.</w:t>
      </w:r>
    </w:p>
    <w:p w:rsidR="00F7332C" w:rsidRDefault="00F7332C"/>
    <w:sectPr w:rsidR="00F733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187"/>
    <w:rsid w:val="0014593B"/>
    <w:rsid w:val="005009C8"/>
    <w:rsid w:val="005A7FA3"/>
    <w:rsid w:val="00844187"/>
    <w:rsid w:val="00D71D6F"/>
    <w:rsid w:val="00EC5F40"/>
    <w:rsid w:val="00F7332C"/>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zoki</dc:creator>
  <cp:keywords/>
  <dc:description/>
  <cp:lastModifiedBy>zoki</cp:lastModifiedBy>
  <cp:revision>3</cp:revision>
  <dcterms:created xsi:type="dcterms:W3CDTF">2017-11-28T10:42:00Z</dcterms:created>
  <dcterms:modified xsi:type="dcterms:W3CDTF">2017-11-29T12:18:00Z</dcterms:modified>
</cp:coreProperties>
</file>