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D09" w14:textId="77777777" w:rsidR="00925683" w:rsidRDefault="00486116" w:rsidP="00925683">
      <w:pPr>
        <w:spacing w:after="0"/>
        <w:jc w:val="center"/>
        <w:rPr>
          <w:lang w:val="mk-MK"/>
        </w:rPr>
      </w:pPr>
      <w:r>
        <w:rPr>
          <w:lang w:val="mk-MK"/>
        </w:rPr>
        <w:t>Коментар</w:t>
      </w:r>
      <w:r w:rsidR="00925683">
        <w:rPr>
          <w:lang w:val="mk-MK"/>
        </w:rPr>
        <w:t xml:space="preserve"> </w:t>
      </w:r>
    </w:p>
    <w:p w14:paraId="1D211F43" w14:textId="236DEC64" w:rsidR="00486116" w:rsidRPr="00486116" w:rsidRDefault="00925683" w:rsidP="00925683">
      <w:pPr>
        <w:spacing w:after="0"/>
        <w:jc w:val="center"/>
        <w:rPr>
          <w:lang w:val="mk-MK"/>
        </w:rPr>
      </w:pPr>
      <w:r>
        <w:rPr>
          <w:lang w:val="mk-MK"/>
        </w:rPr>
        <w:t>и забелешки</w:t>
      </w:r>
      <w:r w:rsidR="00486116">
        <w:rPr>
          <w:lang w:val="mk-MK"/>
        </w:rPr>
        <w:t xml:space="preserve"> за Предлог Законот за електронските комуникации</w:t>
      </w:r>
      <w:r>
        <w:rPr>
          <w:lang w:val="mk-MK"/>
        </w:rPr>
        <w:t>,</w:t>
      </w:r>
      <w:r w:rsidR="00486116">
        <w:rPr>
          <w:lang w:val="mk-MK"/>
        </w:rPr>
        <w:t xml:space="preserve"> објавен на ЕНЕР на 18.01.2024 година</w:t>
      </w:r>
    </w:p>
    <w:p w14:paraId="45A36C22" w14:textId="77777777" w:rsidR="00486116" w:rsidRDefault="00486116" w:rsidP="003806F0"/>
    <w:p w14:paraId="5C1C999B" w14:textId="1AB8FBDF" w:rsidR="003806F0" w:rsidRDefault="003806F0" w:rsidP="003806F0">
      <w:proofErr w:type="spellStart"/>
      <w:r>
        <w:t>Почитувани</w:t>
      </w:r>
      <w:proofErr w:type="spellEnd"/>
      <w:r>
        <w:t>,</w:t>
      </w:r>
    </w:p>
    <w:p w14:paraId="503DA76C" w14:textId="5B7148B3" w:rsidR="003806F0" w:rsidRDefault="003806F0" w:rsidP="005E30C5">
      <w:pPr>
        <w:jc w:val="both"/>
      </w:pPr>
      <w:r>
        <w:t xml:space="preserve"> </w:t>
      </w:r>
      <w:r w:rsidR="005E30C5">
        <w:tab/>
      </w:r>
      <w:proofErr w:type="spellStart"/>
      <w:r>
        <w:t>Во</w:t>
      </w:r>
      <w:proofErr w:type="spellEnd"/>
      <w:r>
        <w:t xml:space="preserve"> </w:t>
      </w:r>
      <w:proofErr w:type="spellStart"/>
      <w:r>
        <w:t>текстот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воопшто</w:t>
      </w:r>
      <w:proofErr w:type="spellEnd"/>
      <w:r>
        <w:t xml:space="preserve"> </w:t>
      </w:r>
      <w:proofErr w:type="spellStart"/>
      <w:r>
        <w:t>уредено</w:t>
      </w:r>
      <w:proofErr w:type="spellEnd"/>
      <w:r>
        <w:t xml:space="preserve"> </w:t>
      </w:r>
      <w:proofErr w:type="spellStart"/>
      <w:r>
        <w:t>прашањето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Оператвно</w:t>
      </w:r>
      <w:proofErr w:type="spellEnd"/>
      <w:r>
        <w:t xml:space="preserve">- </w:t>
      </w:r>
      <w:proofErr w:type="spellStart"/>
      <w:r>
        <w:t>техничката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-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е </w:t>
      </w:r>
      <w:proofErr w:type="spellStart"/>
      <w:r>
        <w:t>соодветно</w:t>
      </w:r>
      <w:proofErr w:type="spellEnd"/>
      <w:r>
        <w:t xml:space="preserve"> </w:t>
      </w:r>
      <w:proofErr w:type="spellStart"/>
      <w:r>
        <w:t>уредена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постоечкота</w:t>
      </w:r>
      <w:proofErr w:type="spellEnd"/>
      <w:r>
        <w:t xml:space="preserve"> </w:t>
      </w:r>
      <w:proofErr w:type="spellStart"/>
      <w:r>
        <w:t>законско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33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Оперативно-техничка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(ЗОТА).</w:t>
      </w:r>
    </w:p>
    <w:p w14:paraId="684CCB73" w14:textId="77777777" w:rsidR="003806F0" w:rsidRDefault="003806F0" w:rsidP="005E30C5">
      <w:pPr>
        <w:ind w:firstLine="720"/>
        <w:jc w:val="both"/>
      </w:pPr>
      <w:proofErr w:type="spellStart"/>
      <w:r>
        <w:t>Имено</w:t>
      </w:r>
      <w:proofErr w:type="spellEnd"/>
      <w:r>
        <w:t xml:space="preserve">, </w:t>
      </w:r>
      <w:proofErr w:type="spellStart"/>
      <w:r>
        <w:t>членот</w:t>
      </w:r>
      <w:proofErr w:type="spellEnd"/>
      <w:r>
        <w:t xml:space="preserve"> 33 </w:t>
      </w:r>
      <w:proofErr w:type="spellStart"/>
      <w:r>
        <w:t>од</w:t>
      </w:r>
      <w:proofErr w:type="spellEnd"/>
      <w:r>
        <w:t xml:space="preserve"> ЗОТА </w:t>
      </w:r>
      <w:proofErr w:type="spellStart"/>
      <w:r>
        <w:t>предвидува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, </w:t>
      </w:r>
      <w:proofErr w:type="spellStart"/>
      <w:r>
        <w:t>надоместоци</w:t>
      </w:r>
      <w:proofErr w:type="spellEnd"/>
      <w:r>
        <w:t xml:space="preserve"> и </w:t>
      </w:r>
      <w:proofErr w:type="spellStart"/>
      <w:r>
        <w:t>додатоци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унапредување</w:t>
      </w:r>
      <w:proofErr w:type="spellEnd"/>
      <w:r>
        <w:t xml:space="preserve">, </w:t>
      </w:r>
      <w:proofErr w:type="spellStart"/>
      <w:r>
        <w:t>модернизација</w:t>
      </w:r>
      <w:proofErr w:type="spellEnd"/>
      <w:r>
        <w:t xml:space="preserve"> и </w:t>
      </w:r>
      <w:proofErr w:type="spellStart"/>
      <w:r>
        <w:t>опремување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ОТА,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стимулирање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ОТА,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ОТА,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обезбедуваат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надоместоците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комуникации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(АЕК),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електронските</w:t>
      </w:r>
      <w:proofErr w:type="spellEnd"/>
      <w:r>
        <w:t xml:space="preserve"> </w:t>
      </w:r>
      <w:proofErr w:type="spellStart"/>
      <w:r>
        <w:t>комуникации</w:t>
      </w:r>
      <w:proofErr w:type="spellEnd"/>
      <w:r>
        <w:t xml:space="preserve">,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Оперативно-техничката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Буџетот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. </w:t>
      </w:r>
    </w:p>
    <w:p w14:paraId="6525E639" w14:textId="77777777" w:rsidR="003806F0" w:rsidRDefault="003806F0" w:rsidP="005E30C5">
      <w:pPr>
        <w:ind w:firstLine="72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важечкиот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електронските</w:t>
      </w:r>
      <w:proofErr w:type="spellEnd"/>
      <w:r>
        <w:t xml:space="preserve"> </w:t>
      </w:r>
      <w:proofErr w:type="spellStart"/>
      <w:r>
        <w:t>комуникации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29-</w:t>
      </w:r>
      <w:proofErr w:type="gramStart"/>
      <w:r>
        <w:t xml:space="preserve">а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доуредува</w:t>
      </w:r>
      <w:proofErr w:type="spellEnd"/>
      <w:r>
        <w:t xml:space="preserve"> </w:t>
      </w:r>
      <w:proofErr w:type="spellStart"/>
      <w:r>
        <w:t>начинот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финансирањето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ОТА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предвидено</w:t>
      </w:r>
      <w:proofErr w:type="spellEnd"/>
      <w:r>
        <w:t xml:space="preserve"> АЕК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остварени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надоместоците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пренесе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наменети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дејноста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ОТА,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обезбедување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соодветни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, </w:t>
      </w:r>
      <w:proofErr w:type="spellStart"/>
      <w:r>
        <w:t>човечки</w:t>
      </w:r>
      <w:proofErr w:type="spellEnd"/>
      <w:r>
        <w:t xml:space="preserve"> и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ОТА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надлежностите</w:t>
      </w:r>
      <w:proofErr w:type="spellEnd"/>
      <w:r>
        <w:t xml:space="preserve"> </w:t>
      </w:r>
      <w:proofErr w:type="spellStart"/>
      <w:r>
        <w:t>утврдени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оперативно-техничка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и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комуникациите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>:</w:t>
      </w:r>
    </w:p>
    <w:p w14:paraId="79FE04AD" w14:textId="77777777" w:rsidR="003806F0" w:rsidRDefault="003806F0" w:rsidP="005E30C5">
      <w:pPr>
        <w:jc w:val="both"/>
      </w:pPr>
      <w:r>
        <w:t xml:space="preserve">-             50%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вкупните</w:t>
      </w:r>
      <w:proofErr w:type="spellEnd"/>
      <w:r>
        <w:t xml:space="preserve"> </w:t>
      </w:r>
      <w:proofErr w:type="spellStart"/>
      <w:r>
        <w:t>реализирани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остварила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претходната</w:t>
      </w:r>
      <w:proofErr w:type="spellEnd"/>
      <w:r>
        <w:t xml:space="preserve"> </w:t>
      </w:r>
      <w:proofErr w:type="spellStart"/>
      <w:r>
        <w:t>календарска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годишните</w:t>
      </w:r>
      <w:proofErr w:type="spellEnd"/>
      <w:r>
        <w:t xml:space="preserve"> </w:t>
      </w:r>
      <w:proofErr w:type="spellStart"/>
      <w:r>
        <w:t>надоместоци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операторите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плаќаат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пазарот</w:t>
      </w:r>
      <w:proofErr w:type="spellEnd"/>
      <w:r>
        <w:t xml:space="preserve">, </w:t>
      </w:r>
      <w:proofErr w:type="spellStart"/>
      <w:r>
        <w:t>утврдени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претходната</w:t>
      </w:r>
      <w:proofErr w:type="spellEnd"/>
      <w:r>
        <w:t xml:space="preserve"> </w:t>
      </w:r>
      <w:proofErr w:type="spellStart"/>
      <w:r>
        <w:t>календарска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усвоен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Агенцијата и</w:t>
      </w:r>
    </w:p>
    <w:p w14:paraId="0B4D7257" w14:textId="7C358489" w:rsidR="003806F0" w:rsidRDefault="003806F0" w:rsidP="005E30C5">
      <w:pPr>
        <w:jc w:val="both"/>
      </w:pPr>
      <w:r>
        <w:t xml:space="preserve">-            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вкупните</w:t>
      </w:r>
      <w:proofErr w:type="spellEnd"/>
      <w:r>
        <w:t xml:space="preserve"> </w:t>
      </w:r>
      <w:proofErr w:type="spellStart"/>
      <w:r>
        <w:t>реализирани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остварила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претходната</w:t>
      </w:r>
      <w:proofErr w:type="spellEnd"/>
      <w:r>
        <w:t xml:space="preserve"> </w:t>
      </w:r>
      <w:proofErr w:type="spellStart"/>
      <w:r>
        <w:t>календарска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годишните</w:t>
      </w:r>
      <w:proofErr w:type="spellEnd"/>
      <w:r>
        <w:t xml:space="preserve"> </w:t>
      </w:r>
      <w:proofErr w:type="spellStart"/>
      <w:r>
        <w:t>надоместоци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користење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радиофреквенции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имателите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одобренија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користење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радиофреквенции</w:t>
      </w:r>
      <w:proofErr w:type="spellEnd"/>
      <w:r>
        <w:t xml:space="preserve">, </w:t>
      </w:r>
      <w:proofErr w:type="spellStart"/>
      <w:r>
        <w:t>утврдени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претходната</w:t>
      </w:r>
      <w:proofErr w:type="spellEnd"/>
      <w:r>
        <w:t xml:space="preserve"> </w:t>
      </w:r>
      <w:proofErr w:type="spellStart"/>
      <w:r>
        <w:t>календарска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усвоен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>.</w:t>
      </w:r>
    </w:p>
    <w:p w14:paraId="35282968" w14:textId="77777777" w:rsidR="003806F0" w:rsidRDefault="003806F0" w:rsidP="005E30C5">
      <w:pPr>
        <w:ind w:firstLine="720"/>
        <w:jc w:val="both"/>
      </w:pPr>
      <w:proofErr w:type="spellStart"/>
      <w:r>
        <w:t>Со</w:t>
      </w:r>
      <w:proofErr w:type="spellEnd"/>
      <w:r>
        <w:t xml:space="preserve"> </w:t>
      </w:r>
      <w:proofErr w:type="spellStart"/>
      <w:r>
        <w:t>бришењето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ЗЕК (</w:t>
      </w:r>
      <w:proofErr w:type="spellStart"/>
      <w:r>
        <w:t>зедно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одредбата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(5)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влијание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јавноста-чл.14),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создава</w:t>
      </w:r>
      <w:proofErr w:type="spellEnd"/>
      <w:r>
        <w:t xml:space="preserve"> </w:t>
      </w:r>
      <w:proofErr w:type="spellStart"/>
      <w:r>
        <w:t>правен</w:t>
      </w:r>
      <w:proofErr w:type="spellEnd"/>
      <w:r>
        <w:t xml:space="preserve"> </w:t>
      </w:r>
      <w:proofErr w:type="spellStart"/>
      <w:r>
        <w:t>вакуум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уредувањето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прашање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ЗОТА и ЗЕК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поткопува</w:t>
      </w:r>
      <w:proofErr w:type="spellEnd"/>
      <w:r>
        <w:t xml:space="preserve"> </w:t>
      </w:r>
      <w:proofErr w:type="spellStart"/>
      <w:r>
        <w:t>финасиската</w:t>
      </w:r>
      <w:proofErr w:type="spellEnd"/>
      <w:r>
        <w:t xml:space="preserve"> </w:t>
      </w:r>
      <w:proofErr w:type="spellStart"/>
      <w:r>
        <w:t>стабилност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институцијата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ограничува</w:t>
      </w:r>
      <w:proofErr w:type="spellEnd"/>
      <w:r>
        <w:t xml:space="preserve"> </w:t>
      </w:r>
      <w:proofErr w:type="spellStart"/>
      <w:r>
        <w:t>нејзината</w:t>
      </w:r>
      <w:proofErr w:type="spellEnd"/>
      <w:r>
        <w:t xml:space="preserve"> </w:t>
      </w:r>
      <w:proofErr w:type="spellStart"/>
      <w:r>
        <w:t>ефикасност</w:t>
      </w:r>
      <w:proofErr w:type="spellEnd"/>
      <w:r>
        <w:t xml:space="preserve"> и </w:t>
      </w:r>
      <w:proofErr w:type="spellStart"/>
      <w:r>
        <w:t>ефентивност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извршувањето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. </w:t>
      </w:r>
      <w:proofErr w:type="spellStart"/>
      <w:r>
        <w:t>Дополнително</w:t>
      </w:r>
      <w:proofErr w:type="spellEnd"/>
      <w:r>
        <w:t xml:space="preserve">, </w:t>
      </w:r>
      <w:proofErr w:type="spellStart"/>
      <w:r>
        <w:t>ниту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преодните</w:t>
      </w:r>
      <w:proofErr w:type="spellEnd"/>
      <w:r>
        <w:t xml:space="preserve"> и </w:t>
      </w:r>
      <w:proofErr w:type="spellStart"/>
      <w:r>
        <w:t>завршните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уредено</w:t>
      </w:r>
      <w:proofErr w:type="spellEnd"/>
      <w:r>
        <w:t xml:space="preserve"> </w:t>
      </w:r>
      <w:proofErr w:type="spellStart"/>
      <w:r>
        <w:t>прашањето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тековната</w:t>
      </w:r>
      <w:proofErr w:type="spellEnd"/>
      <w:r>
        <w:t xml:space="preserve"> 2024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износите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29-а </w:t>
      </w:r>
      <w:proofErr w:type="spellStart"/>
      <w:r>
        <w:t>од</w:t>
      </w:r>
      <w:proofErr w:type="spellEnd"/>
      <w:r>
        <w:t xml:space="preserve"> ЗЕК, АЕК е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ОТА </w:t>
      </w:r>
      <w:proofErr w:type="spellStart"/>
      <w:r>
        <w:t>најдоцна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април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тековната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</w:p>
    <w:p w14:paraId="60C93E4A" w14:textId="38104A4D" w:rsidR="003806F0" w:rsidRDefault="003806F0" w:rsidP="005E30C5">
      <w:pPr>
        <w:jc w:val="both"/>
      </w:pP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r w:rsidR="00486116">
        <w:rPr>
          <w:lang w:val="mk-MK"/>
        </w:rPr>
        <w:t>покрај</w:t>
      </w:r>
      <w:r>
        <w:t xml:space="preserve"> </w:t>
      </w:r>
      <w:proofErr w:type="spellStart"/>
      <w:r>
        <w:t>горенаведените</w:t>
      </w:r>
      <w:proofErr w:type="spellEnd"/>
      <w:r>
        <w:t xml:space="preserve"> </w:t>
      </w:r>
      <w:proofErr w:type="spellStart"/>
      <w:r>
        <w:t>забелешки</w:t>
      </w:r>
      <w:proofErr w:type="spellEnd"/>
      <w:r>
        <w:t xml:space="preserve"> и </w:t>
      </w:r>
      <w:proofErr w:type="spellStart"/>
      <w:r>
        <w:t>одредбата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193 </w:t>
      </w:r>
      <w:proofErr w:type="spellStart"/>
      <w:r>
        <w:t>став</w:t>
      </w:r>
      <w:proofErr w:type="spellEnd"/>
      <w:r>
        <w:t xml:space="preserve"> (2) </w:t>
      </w:r>
      <w:proofErr w:type="spellStart"/>
      <w:r>
        <w:t>треба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дополни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делот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 xml:space="preserve"> "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утврдени</w:t>
      </w:r>
      <w:proofErr w:type="spellEnd"/>
      <w:r>
        <w:t xml:space="preserve"> </w:t>
      </w:r>
      <w:proofErr w:type="spellStart"/>
      <w:r>
        <w:t>вo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lastRenderedPageBreak/>
        <w:t>комуникациите</w:t>
      </w:r>
      <w:proofErr w:type="spellEnd"/>
      <w:r>
        <w:t xml:space="preserve">"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постоечкото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ограничува</w:t>
      </w:r>
      <w:proofErr w:type="spellEnd"/>
      <w:r>
        <w:t xml:space="preserve"> </w:t>
      </w:r>
      <w:proofErr w:type="spellStart"/>
      <w:r>
        <w:t>прашањето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доверливост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комуникациите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ЗСК и </w:t>
      </w:r>
      <w:proofErr w:type="spellStart"/>
      <w:r>
        <w:t>погрешно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апсолутна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крајните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спротивно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уредуваат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материја</w:t>
      </w:r>
      <w:proofErr w:type="spellEnd"/>
      <w:r>
        <w:t xml:space="preserve">. </w:t>
      </w:r>
    </w:p>
    <w:p w14:paraId="23678FFA" w14:textId="77777777" w:rsidR="003806F0" w:rsidRDefault="003806F0" w:rsidP="005E30C5">
      <w:pPr>
        <w:ind w:firstLine="72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одредбите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200 и 201 (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текстот</w:t>
      </w:r>
      <w:proofErr w:type="spellEnd"/>
      <w:r>
        <w:t xml:space="preserve">)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погрешни</w:t>
      </w:r>
      <w:proofErr w:type="spellEnd"/>
      <w:r>
        <w:t xml:space="preserve"> </w:t>
      </w:r>
      <w:proofErr w:type="spellStart"/>
      <w:r>
        <w:t>упатни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деловна</w:t>
      </w:r>
      <w:proofErr w:type="spellEnd"/>
      <w:r>
        <w:t xml:space="preserve"> </w:t>
      </w:r>
      <w:proofErr w:type="spellStart"/>
      <w:r>
        <w:t>тајна</w:t>
      </w:r>
      <w:proofErr w:type="spellEnd"/>
      <w:r>
        <w:t xml:space="preserve"> </w:t>
      </w:r>
      <w:proofErr w:type="spellStart"/>
      <w:r>
        <w:t>непотребно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избришани</w:t>
      </w:r>
      <w:proofErr w:type="spellEnd"/>
      <w:r>
        <w:t xml:space="preserve"> </w:t>
      </w:r>
      <w:proofErr w:type="spellStart"/>
      <w:r>
        <w:t>одредбите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класифицирани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деловната</w:t>
      </w:r>
      <w:proofErr w:type="spellEnd"/>
      <w:r>
        <w:t xml:space="preserve"> </w:t>
      </w:r>
      <w:proofErr w:type="spellStart"/>
      <w:r>
        <w:t>тајна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АЕК, </w:t>
      </w:r>
      <w:proofErr w:type="spellStart"/>
      <w:proofErr w:type="gramStart"/>
      <w:r>
        <w:t>Комисијата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итн</w:t>
      </w:r>
      <w:proofErr w:type="spellEnd"/>
      <w:r>
        <w:t>.</w:t>
      </w:r>
    </w:p>
    <w:p w14:paraId="570B1D4C" w14:textId="77777777" w:rsidR="003806F0" w:rsidRDefault="003806F0" w:rsidP="005E30C5">
      <w:pPr>
        <w:ind w:firstLine="720"/>
        <w:jc w:val="both"/>
      </w:pPr>
      <w:proofErr w:type="spellStart"/>
      <w:r>
        <w:t>Сите</w:t>
      </w:r>
      <w:proofErr w:type="spellEnd"/>
      <w:r>
        <w:t xml:space="preserve"> </w:t>
      </w:r>
      <w:proofErr w:type="spellStart"/>
      <w:r>
        <w:t>забелешки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МИОА,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рамки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предвидениот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,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сметам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е </w:t>
      </w:r>
      <w:proofErr w:type="spellStart"/>
      <w:r>
        <w:t>недоволен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соодветно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адресираат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недостатоци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 </w:t>
      </w:r>
    </w:p>
    <w:p w14:paraId="606FBE48" w14:textId="77777777" w:rsidR="003806F0" w:rsidRDefault="003806F0" w:rsidP="005E30C5">
      <w:pPr>
        <w:ind w:firstLine="720"/>
        <w:jc w:val="both"/>
      </w:pPr>
      <w:proofErr w:type="spellStart"/>
      <w:r>
        <w:t>Потребно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изработката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вклучат</w:t>
      </w:r>
      <w:proofErr w:type="spellEnd"/>
      <w:r>
        <w:t xml:space="preserve"> и </w:t>
      </w:r>
      <w:proofErr w:type="spellStart"/>
      <w:r>
        <w:t>претставници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прашањата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уредуваат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надлежностите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 xml:space="preserve">. </w:t>
      </w:r>
    </w:p>
    <w:p w14:paraId="39E3A98C" w14:textId="77777777" w:rsidR="003806F0" w:rsidRDefault="003806F0" w:rsidP="005E30C5">
      <w:pPr>
        <w:ind w:firstLine="72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мислење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иниституции</w:t>
      </w:r>
      <w:proofErr w:type="spellEnd"/>
      <w:r>
        <w:t xml:space="preserve"> </w:t>
      </w:r>
      <w:proofErr w:type="spellStart"/>
      <w:r>
        <w:t>засегнати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одредбите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организира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>.</w:t>
      </w:r>
    </w:p>
    <w:p w14:paraId="6DEC2E15" w14:textId="77777777" w:rsidR="003806F0" w:rsidRDefault="003806F0" w:rsidP="005E30C5">
      <w:pPr>
        <w:ind w:firstLine="720"/>
        <w:jc w:val="both"/>
      </w:pPr>
      <w:proofErr w:type="spellStart"/>
      <w:r>
        <w:t>Вака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непотребно</w:t>
      </w:r>
      <w:proofErr w:type="spellEnd"/>
      <w:r>
        <w:t xml:space="preserve"> </w:t>
      </w:r>
      <w:proofErr w:type="spellStart"/>
      <w:r>
        <w:t>создава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колизија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постоечки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и </w:t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дополни</w:t>
      </w:r>
      <w:proofErr w:type="spellEnd"/>
      <w:r>
        <w:t xml:space="preserve"> и </w:t>
      </w:r>
      <w:proofErr w:type="spellStart"/>
      <w:r>
        <w:t>доработи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потребно</w:t>
      </w:r>
      <w:proofErr w:type="spellEnd"/>
      <w:r>
        <w:t xml:space="preserve"> и </w:t>
      </w:r>
      <w:proofErr w:type="spellStart"/>
      <w:r>
        <w:t>рокот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забелешки</w:t>
      </w:r>
      <w:proofErr w:type="spellEnd"/>
      <w:r>
        <w:t xml:space="preserve"> и </w:t>
      </w:r>
      <w:proofErr w:type="spellStart"/>
      <w:r>
        <w:t>коментари</w:t>
      </w:r>
      <w:proofErr w:type="spellEnd"/>
      <w:r>
        <w:t xml:space="preserve"> да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продолжи</w:t>
      </w:r>
      <w:proofErr w:type="spellEnd"/>
      <w:r>
        <w:t>.</w:t>
      </w:r>
    </w:p>
    <w:p w14:paraId="2C3DD717" w14:textId="77777777" w:rsidR="005E30C5" w:rsidRDefault="005E30C5" w:rsidP="005E30C5">
      <w:pPr>
        <w:jc w:val="both"/>
      </w:pPr>
    </w:p>
    <w:p w14:paraId="18B0CDBF" w14:textId="77777777" w:rsidR="003806F0" w:rsidRDefault="003806F0" w:rsidP="003806F0">
      <w:pPr>
        <w:spacing w:after="0" w:line="240" w:lineRule="auto"/>
      </w:pPr>
      <w:proofErr w:type="spellStart"/>
      <w:r>
        <w:t>Со</w:t>
      </w:r>
      <w:proofErr w:type="spellEnd"/>
      <w:r>
        <w:t xml:space="preserve"> </w:t>
      </w:r>
      <w:proofErr w:type="spellStart"/>
      <w:r>
        <w:t>почит</w:t>
      </w:r>
      <w:proofErr w:type="spellEnd"/>
      <w:r>
        <w:t>,</w:t>
      </w:r>
    </w:p>
    <w:p w14:paraId="332EE9D7" w14:textId="51D1E470" w:rsidR="003806F0" w:rsidRDefault="003806F0" w:rsidP="003806F0">
      <w:pPr>
        <w:spacing w:after="0" w:line="240" w:lineRule="auto"/>
      </w:pPr>
      <w:proofErr w:type="spellStart"/>
      <w:r>
        <w:t>Александар</w:t>
      </w:r>
      <w:proofErr w:type="spellEnd"/>
    </w:p>
    <w:sectPr w:rsidR="0038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0"/>
    <w:rsid w:val="003806F0"/>
    <w:rsid w:val="00486116"/>
    <w:rsid w:val="005E30C5"/>
    <w:rsid w:val="0092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53F1"/>
  <w15:chartTrackingRefBased/>
  <w15:docId w15:val="{687E79CE-CC00-4380-8956-7D47FCD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Danilov</dc:creator>
  <cp:keywords/>
  <dc:description/>
  <cp:lastModifiedBy>Aleksandar Danilov</cp:lastModifiedBy>
  <cp:revision>13</cp:revision>
  <dcterms:created xsi:type="dcterms:W3CDTF">2024-02-05T15:28:00Z</dcterms:created>
  <dcterms:modified xsi:type="dcterms:W3CDTF">2024-02-05T15:33:00Z</dcterms:modified>
</cp:coreProperties>
</file>