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2655" w14:textId="7553F9B6" w:rsidR="003B1A23" w:rsidRPr="007B01AF" w:rsidRDefault="00EE4766" w:rsidP="00246523">
      <w:pPr>
        <w:rPr>
          <w:rFonts w:ascii="Frutiger Next for EVN Light" w:hAnsi="Frutiger Next for EVN Light"/>
          <w:b/>
          <w:bCs/>
          <w:lang w:val="mk-MK"/>
        </w:rPr>
      </w:pPr>
      <w:r w:rsidRPr="007B01AF">
        <w:rPr>
          <w:rFonts w:ascii="Frutiger Next for EVN Light" w:hAnsi="Frutiger Next for EVN Light"/>
          <w:b/>
          <w:bCs/>
          <w:lang w:val="mk-MK"/>
        </w:rPr>
        <w:t>КОМЕНТАРИ НА ПРЕ</w:t>
      </w:r>
      <w:r w:rsidR="00705858" w:rsidRPr="007B01AF">
        <w:rPr>
          <w:rFonts w:ascii="Frutiger Next for EVN Light" w:hAnsi="Frutiger Next for EVN Light"/>
          <w:b/>
          <w:bCs/>
          <w:lang w:val="mk-MK"/>
        </w:rPr>
        <w:t>Д</w:t>
      </w:r>
      <w:r w:rsidRPr="007B01AF">
        <w:rPr>
          <w:rFonts w:ascii="Frutiger Next for EVN Light" w:hAnsi="Frutiger Next for EVN Light"/>
          <w:b/>
          <w:bCs/>
          <w:lang w:val="mk-MK"/>
        </w:rPr>
        <w:t>ЛОГ ЗАКОН ЗА</w:t>
      </w:r>
      <w:r w:rsidR="001A5388" w:rsidRPr="007B01AF">
        <w:rPr>
          <w:rFonts w:ascii="Frutiger Next for EVN Light" w:hAnsi="Frutiger Next for EVN Light"/>
          <w:b/>
          <w:bCs/>
        </w:rPr>
        <w:t xml:space="preserve"> </w:t>
      </w:r>
      <w:r w:rsidR="001A5388" w:rsidRPr="007B01AF">
        <w:rPr>
          <w:rFonts w:ascii="Frutiger Next for EVN Light" w:hAnsi="Frutiger Next for EVN Light"/>
          <w:b/>
          <w:bCs/>
          <w:lang w:val="mk-MK"/>
        </w:rPr>
        <w:t xml:space="preserve">ОБНОВЛИВИ ИЗВОРИ НА </w:t>
      </w:r>
      <w:r w:rsidRPr="007B01AF">
        <w:rPr>
          <w:rFonts w:ascii="Frutiger Next for EVN Light" w:hAnsi="Frutiger Next for EVN Light"/>
          <w:b/>
          <w:bCs/>
          <w:lang w:val="mk-MK"/>
        </w:rPr>
        <w:t>ЕНЕРГ</w:t>
      </w:r>
      <w:r w:rsidR="001A5388" w:rsidRPr="007B01AF">
        <w:rPr>
          <w:rFonts w:ascii="Frutiger Next for EVN Light" w:hAnsi="Frutiger Next for EVN Light"/>
          <w:b/>
          <w:bCs/>
          <w:lang w:val="mk-MK"/>
        </w:rPr>
        <w:t xml:space="preserve">ИЈА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"/>
        <w:gridCol w:w="6662"/>
        <w:gridCol w:w="6373"/>
      </w:tblGrid>
      <w:tr w:rsidR="003B1A23" w:rsidRPr="00246523" w14:paraId="0750C19F" w14:textId="77777777" w:rsidTr="00105DEE">
        <w:trPr>
          <w:trHeight w:val="469"/>
        </w:trPr>
        <w:tc>
          <w:tcPr>
            <w:tcW w:w="988" w:type="dxa"/>
            <w:shd w:val="clear" w:color="auto" w:fill="D9D9D9" w:themeFill="background1" w:themeFillShade="D9"/>
          </w:tcPr>
          <w:p w14:paraId="0D899B8A" w14:textId="6B01FDE2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ЧЛЕН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320C669" w14:textId="4991B686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ПРЕДЛОГ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B689CB6" w14:textId="5B7314BB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ОБРАЗЛОЖЕНИЕ</w:t>
            </w:r>
          </w:p>
        </w:tc>
      </w:tr>
      <w:tr w:rsidR="003B1A23" w:rsidRPr="00246523" w14:paraId="20F78EDD" w14:textId="77777777" w:rsidTr="00105DEE">
        <w:tc>
          <w:tcPr>
            <w:tcW w:w="988" w:type="dxa"/>
          </w:tcPr>
          <w:p w14:paraId="2ED094CF" w14:textId="5E1531D9" w:rsidR="003B1A23" w:rsidRPr="00246523" w:rsidRDefault="003B1A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662" w:type="dxa"/>
          </w:tcPr>
          <w:p w14:paraId="2807025E" w14:textId="77777777" w:rsidR="009F135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Кога се усогласува Законот за обновиви извори со Директивата за обновливи ивори на енергија (трет пакет) 2018/2001 потребно е да се обезбеди коресподентна табела на двата акта за да се види степенот на усогласување, односно кои одредби се преземени а кои не.</w:t>
            </w:r>
          </w:p>
          <w:p w14:paraId="1AD071EB" w14:textId="5BF80E30" w:rsidR="00D537F1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Согласно правото на ЕУ , р</w:t>
            </w:r>
            <w:r w:rsidR="00D537F1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егулативите не се усогласуваат, тие се превземаат во целост со закон по пристапување на нашата држава во ЕУ</w:t>
            </w:r>
          </w:p>
          <w:p w14:paraId="12E995EE" w14:textId="4016D3A3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26297EF0" w14:textId="6C457BFC" w:rsidR="003B1A23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Целта е Предлог Законот за обновливи извори на енергија да обезбеди целосна усогласеност на домашното законодавство со законодавството на ЕУ. </w:t>
            </w:r>
            <w:r w:rsidR="007B01AF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При анализата на предлог текстот на законот впечаток е дека о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вој предлог закон не обезбедува целосна усогласеност со Директивата 2018/2001 и потребно е да се доработи</w:t>
            </w:r>
          </w:p>
        </w:tc>
      </w:tr>
      <w:tr w:rsidR="00D537F1" w:rsidRPr="00246523" w14:paraId="0BBB04FE" w14:textId="77777777" w:rsidTr="00105DEE">
        <w:tc>
          <w:tcPr>
            <w:tcW w:w="988" w:type="dxa"/>
          </w:tcPr>
          <w:p w14:paraId="7AC3908A" w14:textId="59D624A9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</w:t>
            </w:r>
          </w:p>
        </w:tc>
        <w:tc>
          <w:tcPr>
            <w:tcW w:w="6662" w:type="dxa"/>
          </w:tcPr>
          <w:p w14:paraId="3B8D0095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07493CF7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усогласи со член 4,5 и 6 од Директивата за обновливи извори 2018/2001 во врска со мерките за поддршка (support schemes) </w:t>
            </w:r>
          </w:p>
          <w:p w14:paraId="2B5C371C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0F72E42" w14:textId="77777777" w:rsidTr="00105DEE">
        <w:tc>
          <w:tcPr>
            <w:tcW w:w="988" w:type="dxa"/>
          </w:tcPr>
          <w:p w14:paraId="01570BBF" w14:textId="563E72C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1 </w:t>
            </w:r>
          </w:p>
        </w:tc>
        <w:tc>
          <w:tcPr>
            <w:tcW w:w="6662" w:type="dxa"/>
          </w:tcPr>
          <w:p w14:paraId="2FC69859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наведат законните со кои се уредуваат вршењето на енергетските дејности, енергетската ефикасност, биогоривата и климатската акција</w:t>
            </w:r>
          </w:p>
          <w:p w14:paraId="036A5C95" w14:textId="24D07E92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226E6A77" w14:textId="40EEA9B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појасни и да се прецизира члент во контекст на споменатите области на примена </w:t>
            </w:r>
          </w:p>
        </w:tc>
      </w:tr>
      <w:tr w:rsidR="00D537F1" w:rsidRPr="00246523" w14:paraId="39D5A887" w14:textId="77777777" w:rsidTr="00105DEE">
        <w:tc>
          <w:tcPr>
            <w:tcW w:w="988" w:type="dxa"/>
          </w:tcPr>
          <w:p w14:paraId="5A2D21DF" w14:textId="3BAFEDCD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2 </w:t>
            </w:r>
          </w:p>
        </w:tc>
        <w:tc>
          <w:tcPr>
            <w:tcW w:w="6662" w:type="dxa"/>
          </w:tcPr>
          <w:p w14:paraId="5C8957EF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помести во Дел  4 (мерки за поддршка) , во  членот 13   </w:t>
            </w:r>
          </w:p>
          <w:p w14:paraId="10794D2B" w14:textId="22A2250C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8922657" w14:textId="0A1A690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преуреди членот 6 во контекст на членот 13 </w:t>
            </w:r>
          </w:p>
        </w:tc>
      </w:tr>
      <w:tr w:rsidR="00D537F1" w:rsidRPr="00246523" w14:paraId="288D95F7" w14:textId="77777777" w:rsidTr="00105DEE">
        <w:tc>
          <w:tcPr>
            <w:tcW w:w="988" w:type="dxa"/>
          </w:tcPr>
          <w:p w14:paraId="150F17CD" w14:textId="3D27002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3 </w:t>
            </w:r>
          </w:p>
        </w:tc>
        <w:tc>
          <w:tcPr>
            <w:tcW w:w="6662" w:type="dxa"/>
          </w:tcPr>
          <w:p w14:paraId="2FA9A82F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помести во член 26 (гаранции за потекло)</w:t>
            </w:r>
          </w:p>
          <w:p w14:paraId="7F10E178" w14:textId="2FC8D821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5A6BC2B" w14:textId="323C76F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преуреди членот 6 во контекст на членот 26 </w:t>
            </w:r>
          </w:p>
        </w:tc>
      </w:tr>
      <w:tr w:rsidR="00D537F1" w:rsidRPr="00246523" w14:paraId="45E2A508" w14:textId="77777777" w:rsidTr="00105DEE">
        <w:tc>
          <w:tcPr>
            <w:tcW w:w="988" w:type="dxa"/>
          </w:tcPr>
          <w:p w14:paraId="30B2B1F0" w14:textId="29F424F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6, став 9</w:t>
            </w:r>
          </w:p>
        </w:tc>
        <w:tc>
          <w:tcPr>
            <w:tcW w:w="6662" w:type="dxa"/>
          </w:tcPr>
          <w:p w14:paraId="6822F9D6" w14:textId="77777777" w:rsid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помести во член 10  (технички спецификации  на опремата и </w:t>
            </w:r>
          </w:p>
          <w:p w14:paraId="04C5E198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системи за ОИЕ) </w:t>
            </w:r>
          </w:p>
          <w:p w14:paraId="52610B12" w14:textId="1AA5DD2E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FF284EF" w14:textId="236ABB7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Потребно е да се преуреди членот 6 во контекст на членот 10</w:t>
            </w:r>
          </w:p>
        </w:tc>
      </w:tr>
      <w:tr w:rsidR="00D537F1" w:rsidRPr="00246523" w14:paraId="6BBA0FC7" w14:textId="77777777" w:rsidTr="00105DEE">
        <w:tc>
          <w:tcPr>
            <w:tcW w:w="988" w:type="dxa"/>
          </w:tcPr>
          <w:p w14:paraId="765F75DB" w14:textId="7D2D6F4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6, став 10 и 11</w:t>
            </w:r>
          </w:p>
        </w:tc>
        <w:tc>
          <w:tcPr>
            <w:tcW w:w="6662" w:type="dxa"/>
          </w:tcPr>
          <w:p w14:paraId="473941AD" w14:textId="5312A519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помести во член 11  (лиценцирање на инсталатери)</w:t>
            </w:r>
          </w:p>
        </w:tc>
        <w:tc>
          <w:tcPr>
            <w:tcW w:w="6373" w:type="dxa"/>
          </w:tcPr>
          <w:p w14:paraId="7A997212" w14:textId="75BBBAA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Потребно е да се преуреди членот 6 во контекст на членот 11</w:t>
            </w:r>
          </w:p>
        </w:tc>
      </w:tr>
      <w:tr w:rsidR="00D537F1" w:rsidRPr="00246523" w14:paraId="13B45DA4" w14:textId="77777777" w:rsidTr="00105DEE">
        <w:tc>
          <w:tcPr>
            <w:tcW w:w="988" w:type="dxa"/>
          </w:tcPr>
          <w:p w14:paraId="7D43CCE9" w14:textId="5C643FA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6,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Став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13</w:t>
            </w:r>
          </w:p>
        </w:tc>
        <w:tc>
          <w:tcPr>
            <w:tcW w:w="6662" w:type="dxa"/>
          </w:tcPr>
          <w:p w14:paraId="2D18FAEF" w14:textId="325CDB0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брише </w:t>
            </w:r>
          </w:p>
        </w:tc>
        <w:tc>
          <w:tcPr>
            <w:tcW w:w="6373" w:type="dxa"/>
          </w:tcPr>
          <w:p w14:paraId="701D3F48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Неможе закон да упатува на стандарди на т.н  Асоцијација која не постои (па и да постои каков кредибилитет би имала како здружение )</w:t>
            </w:r>
          </w:p>
          <w:p w14:paraId="325F7911" w14:textId="437551D7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C2D712F" w14:textId="77777777" w:rsidTr="00105DEE">
        <w:tc>
          <w:tcPr>
            <w:tcW w:w="988" w:type="dxa"/>
          </w:tcPr>
          <w:p w14:paraId="481F9659" w14:textId="53B159B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1</w:t>
            </w:r>
          </w:p>
        </w:tc>
        <w:tc>
          <w:tcPr>
            <w:tcW w:w="6662" w:type="dxa"/>
          </w:tcPr>
          <w:p w14:paraId="7ED79DFC" w14:textId="41BFAC1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Треба да се дефинира процентот на ОИЕ до 2030 согласно директивата</w:t>
            </w:r>
          </w:p>
        </w:tc>
        <w:tc>
          <w:tcPr>
            <w:tcW w:w="6373" w:type="dxa"/>
          </w:tcPr>
          <w:p w14:paraId="19CCF8D4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Ако се усогласува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 2018/2001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тогаш треба да се усогласат и целите од директивата каде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обврската за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процентот на произведена енергија од ОИЕ е 32% до 2030 , а со најновите измени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на директивата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процентот на произведена енергија од ОИЕ треба да биде 42,5 % до 2030</w:t>
            </w:r>
          </w:p>
          <w:p w14:paraId="30D4BB98" w14:textId="16BD7E4D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B6AC66A" w14:textId="77777777" w:rsidTr="00105DEE">
        <w:tc>
          <w:tcPr>
            <w:tcW w:w="988" w:type="dxa"/>
          </w:tcPr>
          <w:p w14:paraId="33D7BEA7" w14:textId="7E34442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3</w:t>
            </w:r>
          </w:p>
        </w:tc>
        <w:tc>
          <w:tcPr>
            <w:tcW w:w="6662" w:type="dxa"/>
          </w:tcPr>
          <w:p w14:paraId="76B9EC59" w14:textId="0ABDA91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3154A0FD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Нашата држава не е член на ЕУ за да може да користи нивни платформи</w:t>
            </w:r>
          </w:p>
          <w:p w14:paraId="55AD10CF" w14:textId="225F8272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02743C9" w14:textId="77777777" w:rsidTr="00105DEE">
        <w:tc>
          <w:tcPr>
            <w:tcW w:w="988" w:type="dxa"/>
          </w:tcPr>
          <w:p w14:paraId="59986A0D" w14:textId="11294DC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4</w:t>
            </w:r>
          </w:p>
        </w:tc>
        <w:tc>
          <w:tcPr>
            <w:tcW w:w="6662" w:type="dxa"/>
          </w:tcPr>
          <w:p w14:paraId="47295169" w14:textId="5079D3B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D9486DD" w14:textId="00394BC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Не постои обврска , уредена со меѓународен договор ниту пак Секретаријатот на Енергетската заедница има надлежност за следење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на индикативните цели, односно неможе надлежностите на Европските институции да се преведат во супранационален контекст</w:t>
            </w:r>
          </w:p>
          <w:p w14:paraId="7D3EB065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  <w:p w14:paraId="1724F713" w14:textId="1820759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F77338A" w14:textId="77777777" w:rsidTr="00105DEE">
        <w:tc>
          <w:tcPr>
            <w:tcW w:w="988" w:type="dxa"/>
          </w:tcPr>
          <w:p w14:paraId="116C017B" w14:textId="18A076B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8</w:t>
            </w:r>
          </w:p>
        </w:tc>
        <w:tc>
          <w:tcPr>
            <w:tcW w:w="6662" w:type="dxa"/>
          </w:tcPr>
          <w:p w14:paraId="778194CF" w14:textId="7C7DC09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усогласи со член 16 од Диерективата 2018/2001</w:t>
            </w:r>
          </w:p>
        </w:tc>
        <w:tc>
          <w:tcPr>
            <w:tcW w:w="6373" w:type="dxa"/>
          </w:tcPr>
          <w:p w14:paraId="3828F0BB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Контакт точката не служи за информации туку за управување со постапката за издавање на дозволи и лиценци</w:t>
            </w:r>
          </w:p>
          <w:p w14:paraId="4136D431" w14:textId="50FDB8EA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571A990" w14:textId="77777777" w:rsidTr="00105DEE">
        <w:tc>
          <w:tcPr>
            <w:tcW w:w="988" w:type="dxa"/>
          </w:tcPr>
          <w:p w14:paraId="40332C7D" w14:textId="201F437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9</w:t>
            </w:r>
          </w:p>
        </w:tc>
        <w:tc>
          <w:tcPr>
            <w:tcW w:w="6662" w:type="dxa"/>
          </w:tcPr>
          <w:p w14:paraId="063E95C0" w14:textId="2B5F839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преуреди</w:t>
            </w:r>
          </w:p>
        </w:tc>
        <w:tc>
          <w:tcPr>
            <w:tcW w:w="6373" w:type="dxa"/>
          </w:tcPr>
          <w:p w14:paraId="6BD68C13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Неможе со општа одредба да се уредув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аат надлежности, прави и обврски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Кога се пропишува надлежност за носење прописи треба да се пропише точно кој орган го носи и што содржи актот. Потребно е да се конкретизира овој член</w:t>
            </w:r>
          </w:p>
          <w:p w14:paraId="2A038E2A" w14:textId="7624E87A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560040BD" w14:textId="77777777" w:rsidTr="00105DEE">
        <w:tc>
          <w:tcPr>
            <w:tcW w:w="988" w:type="dxa"/>
          </w:tcPr>
          <w:p w14:paraId="2A490EE5" w14:textId="22B9EED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10, став 2</w:t>
            </w:r>
          </w:p>
        </w:tc>
        <w:tc>
          <w:tcPr>
            <w:tcW w:w="6662" w:type="dxa"/>
          </w:tcPr>
          <w:p w14:paraId="4FCD2AB3" w14:textId="754CF7E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усогласи правилно со член 15, став 2 од Директивата 2018/2001</w:t>
            </w:r>
          </w:p>
        </w:tc>
        <w:tc>
          <w:tcPr>
            <w:tcW w:w="6373" w:type="dxa"/>
          </w:tcPr>
          <w:p w14:paraId="563AEEE1" w14:textId="18E869C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Техничките прописи и барања се однесуваат за сите субјекти подеднакво и неселективно. Непотребно се прејудицира  ограничување на  конкуренцијата.  </w:t>
            </w:r>
          </w:p>
          <w:p w14:paraId="0CEC081F" w14:textId="3C970E1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7085C8C5" w14:textId="77777777" w:rsidTr="00105DEE">
        <w:tc>
          <w:tcPr>
            <w:tcW w:w="988" w:type="dxa"/>
          </w:tcPr>
          <w:p w14:paraId="4CACAE7B" w14:textId="08021D2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13,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став 1 </w:t>
            </w:r>
          </w:p>
        </w:tc>
        <w:tc>
          <w:tcPr>
            <w:tcW w:w="6662" w:type="dxa"/>
          </w:tcPr>
          <w:p w14:paraId="17AE7F6D" w14:textId="6A7EBD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Да се додаде и овој закон и законот за енергетика </w:t>
            </w:r>
          </w:p>
        </w:tc>
        <w:tc>
          <w:tcPr>
            <w:tcW w:w="6373" w:type="dxa"/>
          </w:tcPr>
          <w:p w14:paraId="1C5B2ACD" w14:textId="14D56FB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33603FE1" w14:textId="77777777" w:rsidTr="00105DEE">
        <w:tc>
          <w:tcPr>
            <w:tcW w:w="988" w:type="dxa"/>
          </w:tcPr>
          <w:p w14:paraId="3C029CB5" w14:textId="15D5057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2, точка 3</w:t>
            </w:r>
          </w:p>
        </w:tc>
        <w:tc>
          <w:tcPr>
            <w:tcW w:w="6662" w:type="dxa"/>
          </w:tcPr>
          <w:p w14:paraId="4B42AEBC" w14:textId="1AB4D52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Во членот 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а се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преносниот и дистриутивниот систем</w:t>
            </w:r>
          </w:p>
        </w:tc>
        <w:tc>
          <w:tcPr>
            <w:tcW w:w="6373" w:type="dxa"/>
          </w:tcPr>
          <w:p w14:paraId="58363A1D" w14:textId="76CB955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ОИЕ неможе да се развиваат без развој на преносниот и дистрибутивниот систем</w:t>
            </w:r>
          </w:p>
        </w:tc>
      </w:tr>
      <w:tr w:rsidR="00D537F1" w:rsidRPr="00246523" w14:paraId="05A793F7" w14:textId="77777777" w:rsidTr="00105DEE">
        <w:tc>
          <w:tcPr>
            <w:tcW w:w="988" w:type="dxa"/>
          </w:tcPr>
          <w:p w14:paraId="3322D466" w14:textId="7C414A3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3, точка 1</w:t>
            </w:r>
          </w:p>
        </w:tc>
        <w:tc>
          <w:tcPr>
            <w:tcW w:w="6662" w:type="dxa"/>
          </w:tcPr>
          <w:p w14:paraId="5A3B1223" w14:textId="366CD07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Прелмногу општо. Да се прецизира</w:t>
            </w:r>
          </w:p>
        </w:tc>
        <w:tc>
          <w:tcPr>
            <w:tcW w:w="6373" w:type="dxa"/>
          </w:tcPr>
          <w:p w14:paraId="2733B4B0" w14:textId="4D234F6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Не е јасно за каков вид на инвестициска поддршка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се работи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(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државна помош, субвенција..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)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</w:tc>
      </w:tr>
      <w:tr w:rsidR="00D537F1" w:rsidRPr="00246523" w14:paraId="20A6AFA4" w14:textId="77777777" w:rsidTr="00105DEE">
        <w:tc>
          <w:tcPr>
            <w:tcW w:w="988" w:type="dxa"/>
          </w:tcPr>
          <w:p w14:paraId="0980598C" w14:textId="3BB2830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3, точка 2</w:t>
            </w:r>
          </w:p>
        </w:tc>
        <w:tc>
          <w:tcPr>
            <w:tcW w:w="6662" w:type="dxa"/>
          </w:tcPr>
          <w:p w14:paraId="1BF7FB2C" w14:textId="0E345B2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размисли дали треба/  да се брише</w:t>
            </w:r>
          </w:p>
        </w:tc>
        <w:tc>
          <w:tcPr>
            <w:tcW w:w="6373" w:type="dxa"/>
          </w:tcPr>
          <w:p w14:paraId="5FA3DE24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После деценискиот спор Влада - Макпетрол дали навистина е потребно ваков тип на поддршка? </w:t>
            </w:r>
          </w:p>
          <w:p w14:paraId="136B9102" w14:textId="1BF25B9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3C07F60" w14:textId="77777777" w:rsidTr="00105DEE">
        <w:tc>
          <w:tcPr>
            <w:tcW w:w="988" w:type="dxa"/>
          </w:tcPr>
          <w:p w14:paraId="1FCCEA84" w14:textId="6F3782F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13,став 3, точка 3</w:t>
            </w:r>
          </w:p>
        </w:tc>
        <w:tc>
          <w:tcPr>
            <w:tcW w:w="6662" w:type="dxa"/>
          </w:tcPr>
          <w:p w14:paraId="134D879F" w14:textId="510E3D2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Точката 3 повластени тарифи да се поврзе со точката 5 гарантиран откуп , а делот за премија да се издвои како посебна точка</w:t>
            </w:r>
          </w:p>
        </w:tc>
        <w:tc>
          <w:tcPr>
            <w:tcW w:w="6373" w:type="dxa"/>
          </w:tcPr>
          <w:p w14:paraId="2058A50C" w14:textId="1F49109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A9E35DA" w14:textId="77777777" w:rsidTr="00105DEE">
        <w:tc>
          <w:tcPr>
            <w:tcW w:w="988" w:type="dxa"/>
          </w:tcPr>
          <w:p w14:paraId="777F59DF" w14:textId="4BCF635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 , точка 4</w:t>
            </w:r>
          </w:p>
        </w:tc>
        <w:tc>
          <w:tcPr>
            <w:tcW w:w="6662" w:type="dxa"/>
          </w:tcPr>
          <w:p w14:paraId="59BC36F5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прецизира дека ќе се дава на користење земјиште кое не е наменето за производство на храна и е со класа на бонитет од 8 категорија (вештачки неплодни земјишта, еколошко девастирани земјишта)</w:t>
            </w:r>
          </w:p>
          <w:p w14:paraId="6BA7AC5B" w14:textId="434174F6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A8C1213" w14:textId="74C2FE5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AEA7E45" w14:textId="77777777" w:rsidTr="00105DEE">
        <w:tc>
          <w:tcPr>
            <w:tcW w:w="988" w:type="dxa"/>
          </w:tcPr>
          <w:p w14:paraId="4D1DE251" w14:textId="2E88EBE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 , точка 6</w:t>
            </w:r>
          </w:p>
        </w:tc>
        <w:tc>
          <w:tcPr>
            <w:tcW w:w="6662" w:type="dxa"/>
          </w:tcPr>
          <w:p w14:paraId="0E801C10" w14:textId="353ADFDD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3C15519" w14:textId="487D48C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Дали е ова мерка за поддршка на ОИЕ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? </w:t>
            </w:r>
          </w:p>
        </w:tc>
      </w:tr>
      <w:tr w:rsidR="00D537F1" w:rsidRPr="00246523" w14:paraId="370DA8CB" w14:textId="77777777" w:rsidTr="00105DEE">
        <w:tc>
          <w:tcPr>
            <w:tcW w:w="988" w:type="dxa"/>
          </w:tcPr>
          <w:p w14:paraId="0244C81F" w14:textId="549052F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5</w:t>
            </w:r>
          </w:p>
        </w:tc>
        <w:tc>
          <w:tcPr>
            <w:tcW w:w="6662" w:type="dxa"/>
          </w:tcPr>
          <w:p w14:paraId="23BE0D67" w14:textId="47D69E6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усогласи со член 3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,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став 3 од Директивата 2018/2001</w:t>
            </w:r>
          </w:p>
        </w:tc>
        <w:tc>
          <w:tcPr>
            <w:tcW w:w="6373" w:type="dxa"/>
          </w:tcPr>
          <w:p w14:paraId="4D14EE7A" w14:textId="20646DD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4D69F5FD" w14:textId="77777777" w:rsidTr="00105DEE">
        <w:tc>
          <w:tcPr>
            <w:tcW w:w="988" w:type="dxa"/>
          </w:tcPr>
          <w:p w14:paraId="7FE1EDB4" w14:textId="13D383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13, став 6</w:t>
            </w:r>
          </w:p>
        </w:tc>
        <w:tc>
          <w:tcPr>
            <w:tcW w:w="6662" w:type="dxa"/>
          </w:tcPr>
          <w:p w14:paraId="3A171D09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се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и дека доделената поддршка неможе да се менува поради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растот на цените на пазарот за енергија</w:t>
            </w:r>
          </w:p>
          <w:p w14:paraId="196904F5" w14:textId="21DA117F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CEFFA80" w14:textId="682C2C4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270F28BE" w14:textId="77777777" w:rsidTr="00105DEE">
        <w:tc>
          <w:tcPr>
            <w:tcW w:w="988" w:type="dxa"/>
          </w:tcPr>
          <w:p w14:paraId="65EE9A80" w14:textId="52F716D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7</w:t>
            </w:r>
          </w:p>
        </w:tc>
        <w:tc>
          <w:tcPr>
            <w:tcW w:w="6662" w:type="dxa"/>
          </w:tcPr>
          <w:p w14:paraId="0DAA0D26" w14:textId="501B79B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поврзе со конкретен член од овој предлог закон</w:t>
            </w:r>
          </w:p>
        </w:tc>
        <w:tc>
          <w:tcPr>
            <w:tcW w:w="6373" w:type="dxa"/>
          </w:tcPr>
          <w:p w14:paraId="4FC72CD1" w14:textId="4EC0A8E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464C8AED" w14:textId="77777777" w:rsidTr="00105DEE">
        <w:tc>
          <w:tcPr>
            <w:tcW w:w="988" w:type="dxa"/>
          </w:tcPr>
          <w:p w14:paraId="54755CCC" w14:textId="66E7E1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8</w:t>
            </w:r>
          </w:p>
        </w:tc>
        <w:tc>
          <w:tcPr>
            <w:tcW w:w="6662" w:type="dxa"/>
          </w:tcPr>
          <w:p w14:paraId="3575E789" w14:textId="2516C19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 - нејасна одредба</w:t>
            </w:r>
          </w:p>
        </w:tc>
        <w:tc>
          <w:tcPr>
            <w:tcW w:w="6373" w:type="dxa"/>
          </w:tcPr>
          <w:p w14:paraId="4A693190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На кој начин мерките за поддршка ќе се доуредуваат со прописите за заштита на конкуренција?</w:t>
            </w:r>
          </w:p>
          <w:p w14:paraId="07403C0E" w14:textId="591D864E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34C7002F" w14:textId="77777777" w:rsidTr="00105DEE">
        <w:tc>
          <w:tcPr>
            <w:tcW w:w="988" w:type="dxa"/>
          </w:tcPr>
          <w:p w14:paraId="79E5BA90" w14:textId="36F3C97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14,став 1</w:t>
            </w:r>
          </w:p>
        </w:tc>
        <w:tc>
          <w:tcPr>
            <w:tcW w:w="6662" w:type="dxa"/>
          </w:tcPr>
          <w:p w14:paraId="7D332D8E" w14:textId="1DA4D0F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додаде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нова точка која ќе содржи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и износ на средства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кои ќе се доделуват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по капацитет на производна единица по kW или MW , а точката 2 да се раздвои на две точки капацитет и буџет</w:t>
            </w:r>
          </w:p>
        </w:tc>
        <w:tc>
          <w:tcPr>
            <w:tcW w:w="6373" w:type="dxa"/>
          </w:tcPr>
          <w:p w14:paraId="2F679B8B" w14:textId="4E68A49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7CEDC760" w14:textId="77777777" w:rsidTr="00105DEE">
        <w:tc>
          <w:tcPr>
            <w:tcW w:w="988" w:type="dxa"/>
          </w:tcPr>
          <w:p w14:paraId="663E308B" w14:textId="6FA28BA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14, став 2, 3, 4</w:t>
            </w:r>
          </w:p>
        </w:tc>
        <w:tc>
          <w:tcPr>
            <w:tcW w:w="6662" w:type="dxa"/>
          </w:tcPr>
          <w:p w14:paraId="7AD934F6" w14:textId="40C3E9F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размисли дали е неопходно</w:t>
            </w:r>
          </w:p>
        </w:tc>
        <w:tc>
          <w:tcPr>
            <w:tcW w:w="6373" w:type="dxa"/>
          </w:tcPr>
          <w:p w14:paraId="79D1B3DB" w14:textId="57A3700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Повеќе декларативни о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тколку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правни норми</w:t>
            </w:r>
          </w:p>
        </w:tc>
      </w:tr>
      <w:tr w:rsidR="00D537F1" w:rsidRPr="00246523" w14:paraId="3C14BF4D" w14:textId="77777777" w:rsidTr="00105DEE">
        <w:tc>
          <w:tcPr>
            <w:tcW w:w="988" w:type="dxa"/>
          </w:tcPr>
          <w:p w14:paraId="2E7DA552" w14:textId="3ED2672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Член 15</w:t>
            </w:r>
          </w:p>
        </w:tc>
        <w:tc>
          <w:tcPr>
            <w:tcW w:w="6662" w:type="dxa"/>
          </w:tcPr>
          <w:p w14:paraId="253BF469" w14:textId="4C12180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помести во членот за дефиниции</w:t>
            </w:r>
          </w:p>
        </w:tc>
        <w:tc>
          <w:tcPr>
            <w:tcW w:w="6373" w:type="dxa"/>
          </w:tcPr>
          <w:p w14:paraId="081C2DC6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2BC42A8A" w14:textId="77777777" w:rsidTr="00105DEE">
        <w:tc>
          <w:tcPr>
            <w:tcW w:w="988" w:type="dxa"/>
          </w:tcPr>
          <w:p w14:paraId="2856B3EF" w14:textId="6305E2EF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Член 16, став 6</w:t>
            </w:r>
          </w:p>
        </w:tc>
        <w:tc>
          <w:tcPr>
            <w:tcW w:w="6662" w:type="dxa"/>
          </w:tcPr>
          <w:p w14:paraId="21419412" w14:textId="4FA2AF38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BDA2B83" w14:textId="39D1E0FC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Зошто би им следувал надомест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на членовите на комисијата,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кога се вработени како државни службеници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примаат плата ?</w:t>
            </w:r>
          </w:p>
        </w:tc>
      </w:tr>
      <w:tr w:rsidR="00A5663F" w:rsidRPr="00246523" w14:paraId="2D2EE409" w14:textId="77777777" w:rsidTr="00105DEE">
        <w:tc>
          <w:tcPr>
            <w:tcW w:w="988" w:type="dxa"/>
          </w:tcPr>
          <w:p w14:paraId="56263593" w14:textId="7B2ECA85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17, став 2</w:t>
            </w:r>
          </w:p>
        </w:tc>
        <w:tc>
          <w:tcPr>
            <w:tcW w:w="6662" w:type="dxa"/>
          </w:tcPr>
          <w:p w14:paraId="12E2367A" w14:textId="1C70F524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додаде и до Регулаторната комисија за енергетика </w:t>
            </w:r>
          </w:p>
        </w:tc>
        <w:tc>
          <w:tcPr>
            <w:tcW w:w="6373" w:type="dxa"/>
          </w:tcPr>
          <w:p w14:paraId="0B509348" w14:textId="0892C8E8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5663F" w:rsidRPr="00246523" w14:paraId="13664B7D" w14:textId="77777777" w:rsidTr="00105DEE">
        <w:tc>
          <w:tcPr>
            <w:tcW w:w="988" w:type="dxa"/>
          </w:tcPr>
          <w:p w14:paraId="7A83EAD5" w14:textId="2BF692E9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17, став 3</w:t>
            </w:r>
          </w:p>
        </w:tc>
        <w:tc>
          <w:tcPr>
            <w:tcW w:w="6662" w:type="dxa"/>
          </w:tcPr>
          <w:p w14:paraId="31D4F5F9" w14:textId="6FDAFB73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додаде  Операторот на пазарот за електрична енергија</w:t>
            </w:r>
            <w:r w:rsidR="00A47D27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,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а да се избрише министерството </w:t>
            </w:r>
          </w:p>
        </w:tc>
        <w:tc>
          <w:tcPr>
            <w:tcW w:w="6373" w:type="dxa"/>
          </w:tcPr>
          <w:p w14:paraId="099A8D00" w14:textId="77777777" w:rsidR="00A5663F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Прогнозите за </w:t>
            </w:r>
            <w:r w:rsidR="00A47D27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производство на електрична енергија би имале смисол да се доставуваат до министерството за потребите на енергетски биланс</w:t>
            </w:r>
          </w:p>
          <w:p w14:paraId="51ED3064" w14:textId="6C9E852E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47D27" w:rsidRPr="00246523" w14:paraId="5A99F47C" w14:textId="77777777" w:rsidTr="00105DEE">
        <w:tc>
          <w:tcPr>
            <w:tcW w:w="988" w:type="dxa"/>
          </w:tcPr>
          <w:p w14:paraId="56DC5F68" w14:textId="525152EA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19</w:t>
            </w:r>
          </w:p>
        </w:tc>
        <w:tc>
          <w:tcPr>
            <w:tcW w:w="6662" w:type="dxa"/>
          </w:tcPr>
          <w:p w14:paraId="5F45007B" w14:textId="5138C8C6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Оваа одредба да се поврзе со Законот за ЈПП и концесии, а одредбата од член 16 и 17 да се поврзе со Законот за јавни набавки</w:t>
            </w:r>
          </w:p>
        </w:tc>
        <w:tc>
          <w:tcPr>
            <w:tcW w:w="6373" w:type="dxa"/>
          </w:tcPr>
          <w:p w14:paraId="26EB4B13" w14:textId="77777777" w:rsidR="00A47D27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Доделувањето на државни земјиште да се спроведува во постапка предвидена со законот за ЈПП и концесии, а доделувањето на премија во постапка согласно законот за јавни набавки</w:t>
            </w:r>
          </w:p>
          <w:p w14:paraId="75305781" w14:textId="3E119DA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47D27" w:rsidRPr="00246523" w14:paraId="3DB28115" w14:textId="77777777" w:rsidTr="00105DEE">
        <w:tc>
          <w:tcPr>
            <w:tcW w:w="988" w:type="dxa"/>
          </w:tcPr>
          <w:p w14:paraId="616611A9" w14:textId="7641A98D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20</w:t>
            </w:r>
          </w:p>
        </w:tc>
        <w:tc>
          <w:tcPr>
            <w:tcW w:w="6662" w:type="dxa"/>
          </w:tcPr>
          <w:p w14:paraId="23C06314" w14:textId="5877541C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26A5B236" w14:textId="435D1EE8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Не 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одредба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од директивата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2018/2001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Застарена одредба од други правни системи. Наместо оваа одредба да се предвиди обврска за носителите на лицeнци за снабдување и трговија да мора да ја откупуваат ЕЕ од ОИЕ наместо избор на купувач во краен случај</w:t>
            </w:r>
          </w:p>
        </w:tc>
      </w:tr>
      <w:tr w:rsidR="00A47D27" w:rsidRPr="00246523" w14:paraId="4D53E1E6" w14:textId="77777777" w:rsidTr="00105DEE">
        <w:tc>
          <w:tcPr>
            <w:tcW w:w="988" w:type="dxa"/>
          </w:tcPr>
          <w:p w14:paraId="47595BA7" w14:textId="04A7063B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21</w:t>
            </w:r>
          </w:p>
        </w:tc>
        <w:tc>
          <w:tcPr>
            <w:tcW w:w="6662" w:type="dxa"/>
          </w:tcPr>
          <w:p w14:paraId="7B8318EE" w14:textId="77777777" w:rsidR="00A47D27" w:rsidRDefault="00A47D2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Насловот да се преименува во Доделување на повластена тариф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и</w:t>
            </w:r>
          </w:p>
          <w:p w14:paraId="4A1DF247" w14:textId="673565E8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79E47B1C" w14:textId="77777777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47D27" w:rsidRPr="00246523" w14:paraId="0832ADEE" w14:textId="77777777" w:rsidTr="00105DEE">
        <w:tc>
          <w:tcPr>
            <w:tcW w:w="988" w:type="dxa"/>
          </w:tcPr>
          <w:p w14:paraId="32B30686" w14:textId="797ECE0D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21</w:t>
            </w:r>
          </w:p>
        </w:tc>
        <w:tc>
          <w:tcPr>
            <w:tcW w:w="6662" w:type="dxa"/>
          </w:tcPr>
          <w:p w14:paraId="6F8FFED1" w14:textId="77777777" w:rsidR="00A47D27" w:rsidRDefault="00A47D2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поедностави и да се преуреди членот</w:t>
            </w:r>
          </w:p>
          <w:p w14:paraId="190E1F85" w14:textId="01E82BBD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DDBE6D1" w14:textId="77777777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47D27" w:rsidRPr="00246523" w14:paraId="3C77A8FC" w14:textId="77777777" w:rsidTr="00105DEE">
        <w:tc>
          <w:tcPr>
            <w:tcW w:w="988" w:type="dxa"/>
          </w:tcPr>
          <w:p w14:paraId="4F49A2C3" w14:textId="439A7E54" w:rsidR="00A47D2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21, став 1 и 3 </w:t>
            </w:r>
          </w:p>
        </w:tc>
        <w:tc>
          <w:tcPr>
            <w:tcW w:w="6662" w:type="dxa"/>
          </w:tcPr>
          <w:p w14:paraId="56F5E0B0" w14:textId="6F29C445" w:rsidR="00A47D27" w:rsidRPr="00246523" w:rsidRDefault="00D630E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брише делот од одредбата кој се повикува на примена на подзаконски пропис. </w:t>
            </w:r>
          </w:p>
        </w:tc>
        <w:tc>
          <w:tcPr>
            <w:tcW w:w="6373" w:type="dxa"/>
          </w:tcPr>
          <w:p w14:paraId="07AA0BBC" w14:textId="77777777" w:rsidR="00D630E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Подзаконски пропис е акт кој служи за допрецизираање на законот. Со подзаконски пропис неможе да се пропишуваат права и обврски за правни и физички лица .</w:t>
            </w:r>
          </w:p>
          <w:p w14:paraId="31B9B593" w14:textId="56D6C0AA" w:rsidR="00A47D2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Потребната документација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за стекнување на статус привремен повластен производител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пропише со овој закон</w:t>
            </w:r>
          </w:p>
        </w:tc>
      </w:tr>
      <w:tr w:rsidR="00D630E7" w:rsidRPr="00246523" w14:paraId="7B021307" w14:textId="77777777" w:rsidTr="00105DEE">
        <w:tc>
          <w:tcPr>
            <w:tcW w:w="988" w:type="dxa"/>
          </w:tcPr>
          <w:p w14:paraId="2FB887DD" w14:textId="4EF3CF89" w:rsidR="00D630E7" w:rsidRPr="00246523" w:rsidRDefault="00185890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 xml:space="preserve">21,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став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55410479" w14:textId="2579B1D1" w:rsidR="00D630E7" w:rsidRPr="00246523" w:rsidRDefault="00185890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491025C8" w14:textId="237FE748" w:rsidR="00185890" w:rsidRPr="00246523" w:rsidRDefault="00185890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Која е поентата на пропишување на постапка за доделување на статус на привремен повластен производител кога не ужива никакви права се додека не стане повластен производител?</w:t>
            </w:r>
          </w:p>
          <w:p w14:paraId="3A5571F8" w14:textId="77777777" w:rsidR="00D630E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02AA4D35" w14:textId="77777777" w:rsidTr="00105DEE">
        <w:tc>
          <w:tcPr>
            <w:tcW w:w="988" w:type="dxa"/>
          </w:tcPr>
          <w:p w14:paraId="1A6D3678" w14:textId="34D4B03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74345B07" w14:textId="77777777" w:rsidR="000C586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Да се додаде дека не траба да се меша произведената енергија со енергија од мрежата и други извори на енергија и дека не смее да користи друг вид на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мерки за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поддршка</w:t>
            </w:r>
          </w:p>
          <w:p w14:paraId="6ACF64F8" w14:textId="5FAAD1F4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316173F5" w14:textId="4ABD8EBF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спречи манипулација со количините на електрична енергија</w:t>
            </w:r>
          </w:p>
        </w:tc>
      </w:tr>
      <w:tr w:rsidR="000C5863" w:rsidRPr="00246523" w14:paraId="5924D7C9" w14:textId="77777777" w:rsidTr="00105DEE">
        <w:tc>
          <w:tcPr>
            <w:tcW w:w="988" w:type="dxa"/>
          </w:tcPr>
          <w:p w14:paraId="5199CEC1" w14:textId="6F5DCE14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2</w:t>
            </w:r>
          </w:p>
        </w:tc>
        <w:tc>
          <w:tcPr>
            <w:tcW w:w="6662" w:type="dxa"/>
          </w:tcPr>
          <w:p w14:paraId="4F4AAC25" w14:textId="77777777" w:rsidR="000C586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поедностави членот и да се скрати рокот од 30 дена за склучување на договор</w:t>
            </w:r>
          </w:p>
          <w:p w14:paraId="149DA552" w14:textId="58F741ED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7EDC0125" w14:textId="77777777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6A83F4C6" w14:textId="77777777" w:rsidTr="00105DEE">
        <w:tc>
          <w:tcPr>
            <w:tcW w:w="988" w:type="dxa"/>
          </w:tcPr>
          <w:p w14:paraId="29810ADC" w14:textId="6D0F9989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5</w:t>
            </w:r>
          </w:p>
        </w:tc>
        <w:tc>
          <w:tcPr>
            <w:tcW w:w="6662" w:type="dxa"/>
          </w:tcPr>
          <w:p w14:paraId="568A7496" w14:textId="2D3C6C49" w:rsidR="000C5863" w:rsidRPr="0024652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Повластениот производител да нема право да го раскине рокот поради раст на цените на пазарот</w:t>
            </w:r>
          </w:p>
        </w:tc>
        <w:tc>
          <w:tcPr>
            <w:tcW w:w="6373" w:type="dxa"/>
          </w:tcPr>
          <w:p w14:paraId="5BD5504C" w14:textId="77777777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спречи манипулација со раскинување на договорите при енормен раст на цените на електрична енергија. Ако се склучил договор за повластена тарифа, производителот ги прифатил условите и не треба да ги менува за поголема добивка .</w:t>
            </w:r>
          </w:p>
          <w:p w14:paraId="18A77018" w14:textId="217662CC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34FFD88F" w14:textId="77777777" w:rsidTr="00105DEE">
        <w:tc>
          <w:tcPr>
            <w:tcW w:w="988" w:type="dxa"/>
          </w:tcPr>
          <w:p w14:paraId="5E3B7FAD" w14:textId="4205EB51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7,8, и 9</w:t>
            </w:r>
          </w:p>
        </w:tc>
        <w:tc>
          <w:tcPr>
            <w:tcW w:w="6662" w:type="dxa"/>
          </w:tcPr>
          <w:p w14:paraId="613F05E3" w14:textId="77777777" w:rsidR="000C586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преработат трите става. Прво ОПЕЕ да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може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ја продава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откупената електричната енергија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во свое име , а ако не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ма интерес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да ја понуди на снабдувачи и трговци</w:t>
            </w:r>
          </w:p>
          <w:p w14:paraId="2B9E0363" w14:textId="69D20BC5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7F4CA40" w14:textId="07DC5EA6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050202A0" w14:textId="77777777" w:rsidTr="00105DEE">
        <w:tc>
          <w:tcPr>
            <w:tcW w:w="988" w:type="dxa"/>
          </w:tcPr>
          <w:p w14:paraId="7C707D25" w14:textId="6C7EC15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24</w:t>
            </w:r>
          </w:p>
        </w:tc>
        <w:tc>
          <w:tcPr>
            <w:tcW w:w="6662" w:type="dxa"/>
          </w:tcPr>
          <w:p w14:paraId="027DE0A4" w14:textId="51A4B806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11131D67" w14:textId="77777777" w:rsidR="000C586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Не е дел, ниту обврска за усогласување согласно Директивата. Ова е обврска од друг закон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во друг контекст.</w:t>
            </w:r>
          </w:p>
          <w:p w14:paraId="321FB225" w14:textId="3B3F62C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4EFE2A16" w14:textId="77777777" w:rsidTr="00105DEE">
        <w:tc>
          <w:tcPr>
            <w:tcW w:w="988" w:type="dxa"/>
          </w:tcPr>
          <w:p w14:paraId="26EE805D" w14:textId="5CC26B1A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25, став 1 </w:t>
            </w:r>
          </w:p>
        </w:tc>
        <w:tc>
          <w:tcPr>
            <w:tcW w:w="6662" w:type="dxa"/>
          </w:tcPr>
          <w:p w14:paraId="26BF3CE3" w14:textId="036C359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бриша</w:t>
            </w:r>
            <w:r w:rsidR="00E62608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 зборовите „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односно постројката за која му е доделена мерка за поддршка и нејзино подоцнежно предавање во мрежа.</w:t>
            </w:r>
            <w:r w:rsidR="00E62608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“</w:t>
            </w:r>
          </w:p>
        </w:tc>
        <w:tc>
          <w:tcPr>
            <w:tcW w:w="6373" w:type="dxa"/>
          </w:tcPr>
          <w:p w14:paraId="47B34F50" w14:textId="77777777" w:rsidR="000C586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Во принцип да се брише цел член. Која е логиката повластениот производител да има складиште за енергија кога има загарантиран откуп на енергијата во секое време по повластени цени ? </w:t>
            </w:r>
          </w:p>
          <w:p w14:paraId="118FA6C9" w14:textId="326CB6C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E62608" w:rsidRPr="00246523" w14:paraId="18635302" w14:textId="77777777" w:rsidTr="00105DEE">
        <w:tc>
          <w:tcPr>
            <w:tcW w:w="988" w:type="dxa"/>
          </w:tcPr>
          <w:p w14:paraId="1B490619" w14:textId="21F0EAF5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25, став 2 </w:t>
            </w:r>
          </w:p>
        </w:tc>
        <w:tc>
          <w:tcPr>
            <w:tcW w:w="6662" w:type="dxa"/>
          </w:tcPr>
          <w:p w14:paraId="143D2A0D" w14:textId="77777777" w:rsidR="00E62608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додаде и дека не смее да се меша енергијата од мрежа со енергијата од ОИЕ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и со енергијата произведена од други извори за кои нема обезбедено мерки за поддршка </w:t>
            </w:r>
          </w:p>
          <w:p w14:paraId="5B7BB1CA" w14:textId="35D38A89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336081E1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27C88BB1" w14:textId="77777777" w:rsidTr="00105DEE">
        <w:tc>
          <w:tcPr>
            <w:tcW w:w="988" w:type="dxa"/>
          </w:tcPr>
          <w:p w14:paraId="7BEDBA59" w14:textId="18B6EB88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25, став 3</w:t>
            </w:r>
          </w:p>
        </w:tc>
        <w:tc>
          <w:tcPr>
            <w:tcW w:w="6662" w:type="dxa"/>
          </w:tcPr>
          <w:p w14:paraId="6A12EF20" w14:textId="2946B74F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736C9622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6B2AA337" w14:textId="77777777" w:rsidTr="00105DEE">
        <w:tc>
          <w:tcPr>
            <w:tcW w:w="988" w:type="dxa"/>
          </w:tcPr>
          <w:p w14:paraId="5B89EA0D" w14:textId="5163A55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</w:t>
            </w:r>
          </w:p>
        </w:tc>
        <w:tc>
          <w:tcPr>
            <w:tcW w:w="6662" w:type="dxa"/>
          </w:tcPr>
          <w:p w14:paraId="01F55175" w14:textId="77777777" w:rsidR="00E62608" w:rsidRDefault="00E62608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усогласи со член 19 од Директивата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2018/2001</w:t>
            </w:r>
          </w:p>
          <w:p w14:paraId="54E4CC50" w14:textId="337ED10F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87EFFDD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7883C63D" w14:textId="77777777" w:rsidTr="00105DEE">
        <w:tc>
          <w:tcPr>
            <w:tcW w:w="988" w:type="dxa"/>
          </w:tcPr>
          <w:p w14:paraId="37096BDB" w14:textId="55F2B30A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1</w:t>
            </w:r>
          </w:p>
        </w:tc>
        <w:tc>
          <w:tcPr>
            <w:tcW w:w="6662" w:type="dxa"/>
          </w:tcPr>
          <w:p w14:paraId="065102C2" w14:textId="77777777" w:rsidR="00E62608" w:rsidRDefault="00E62608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поврзе со мерните податоци. Ако врз основа на мерните податоци има основ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 за доделување на гаранција за потекло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, тогаш да се издаде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г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аранција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та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од ОПЕЕ</w:t>
            </w:r>
          </w:p>
          <w:p w14:paraId="7F7B9496" w14:textId="4C5A056F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3002B23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3AA835F0" w14:textId="77777777" w:rsidTr="00105DEE">
        <w:tc>
          <w:tcPr>
            <w:tcW w:w="988" w:type="dxa"/>
          </w:tcPr>
          <w:p w14:paraId="6ED15E7D" w14:textId="7D11879B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26, став 2</w:t>
            </w:r>
          </w:p>
        </w:tc>
        <w:tc>
          <w:tcPr>
            <w:tcW w:w="6662" w:type="dxa"/>
          </w:tcPr>
          <w:p w14:paraId="7122D28D" w14:textId="6CE39202" w:rsidR="00E62608" w:rsidRPr="007B01AF" w:rsidRDefault="00E62608" w:rsidP="007B01AF">
            <w:pPr>
              <w:spacing w:after="160" w:line="259" w:lineRule="auto"/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Да се пропише рок на важење на Гаранцијата за потекло (18 месеци) согласно Директивата</w:t>
            </w:r>
            <w:r w:rsidR="00A22FE4"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 2018/2001</w:t>
            </w:r>
          </w:p>
        </w:tc>
        <w:tc>
          <w:tcPr>
            <w:tcW w:w="6373" w:type="dxa"/>
          </w:tcPr>
          <w:p w14:paraId="5FF44FDA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5E21B08A" w14:textId="77777777" w:rsidTr="00105DEE">
        <w:tc>
          <w:tcPr>
            <w:tcW w:w="988" w:type="dxa"/>
          </w:tcPr>
          <w:p w14:paraId="6B5B3A85" w14:textId="67F84A6D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3</w:t>
            </w:r>
          </w:p>
        </w:tc>
        <w:tc>
          <w:tcPr>
            <w:tcW w:w="6662" w:type="dxa"/>
          </w:tcPr>
          <w:p w14:paraId="68720388" w14:textId="77777777" w:rsidR="00EA0B6F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Да се додаде и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регистар на поништени Гаранции за потекло,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и да се предвиди механизам за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спречува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ње на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злоупотреби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.</w:t>
            </w:r>
          </w:p>
          <w:p w14:paraId="25E0F582" w14:textId="75D135C0" w:rsidR="007B01AF" w:rsidRPr="00246523" w:rsidRDefault="007B01A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2374A14" w14:textId="77777777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642388A7" w14:textId="77777777" w:rsidTr="00105DEE">
        <w:tc>
          <w:tcPr>
            <w:tcW w:w="988" w:type="dxa"/>
          </w:tcPr>
          <w:p w14:paraId="2EA527F4" w14:textId="1223571C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5</w:t>
            </w:r>
          </w:p>
        </w:tc>
        <w:tc>
          <w:tcPr>
            <w:tcW w:w="6662" w:type="dxa"/>
          </w:tcPr>
          <w:p w14:paraId="10FA7D5B" w14:textId="584FCEC3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15E6DEE3" w14:textId="77777777" w:rsidR="00EA0B6F" w:rsidRDefault="00EA0B6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Не треба се плаќа надомест за издавање на Гаранција за потекло согласно Директивата 2018/2001</w:t>
            </w:r>
          </w:p>
          <w:p w14:paraId="74A7CAFF" w14:textId="672D7B4A" w:rsidR="007B01AF" w:rsidRPr="00246523" w:rsidRDefault="007B01AF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EA0B6F" w:rsidRPr="00246523" w14:paraId="24DD3683" w14:textId="77777777" w:rsidTr="00105DEE">
        <w:tc>
          <w:tcPr>
            <w:tcW w:w="988" w:type="dxa"/>
          </w:tcPr>
          <w:p w14:paraId="545B3D0D" w14:textId="09CB0BFD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11</w:t>
            </w:r>
          </w:p>
        </w:tc>
        <w:tc>
          <w:tcPr>
            <w:tcW w:w="6662" w:type="dxa"/>
          </w:tcPr>
          <w:p w14:paraId="4B42090B" w14:textId="6454DFCD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појасни.</w:t>
            </w:r>
          </w:p>
        </w:tc>
        <w:tc>
          <w:tcPr>
            <w:tcW w:w="6373" w:type="dxa"/>
          </w:tcPr>
          <w:p w14:paraId="21F6269D" w14:textId="77777777" w:rsidR="00EA0B6F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Гаранцијата за потекло не треба да се засметува два пати како откупена енергија од ОИЕ</w:t>
            </w:r>
          </w:p>
          <w:p w14:paraId="3F61C55C" w14:textId="415B3D8B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3DF7EC76" w14:textId="77777777" w:rsidTr="00105DEE">
        <w:tc>
          <w:tcPr>
            <w:tcW w:w="988" w:type="dxa"/>
          </w:tcPr>
          <w:p w14:paraId="613A3A9F" w14:textId="23DCB71E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 став 1 </w:t>
            </w:r>
          </w:p>
        </w:tc>
        <w:tc>
          <w:tcPr>
            <w:tcW w:w="6662" w:type="dxa"/>
          </w:tcPr>
          <w:p w14:paraId="50162784" w14:textId="77777777" w:rsidR="00EA0B6F" w:rsidRDefault="00EA0B6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Да се прецизира кои услови треба да се исполнат за </w:t>
            </w:r>
            <w:r w:rsidR="005828BB"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стекнување на статус на потрошувач-производител </w:t>
            </w:r>
          </w:p>
          <w:p w14:paraId="11E7BFD4" w14:textId="282909E4" w:rsidR="007B01AF" w:rsidRPr="00246523" w:rsidRDefault="007B01AF" w:rsidP="00246523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6D0C570" w14:textId="77777777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  <w:p w14:paraId="02B6E83C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5828BB" w:rsidRPr="00246523" w14:paraId="4541C2AD" w14:textId="77777777" w:rsidTr="00105DEE">
        <w:tc>
          <w:tcPr>
            <w:tcW w:w="988" w:type="dxa"/>
          </w:tcPr>
          <w:p w14:paraId="1A6A9838" w14:textId="2AB33BC2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27,став 1 </w:t>
            </w:r>
          </w:p>
        </w:tc>
        <w:tc>
          <w:tcPr>
            <w:tcW w:w="6662" w:type="dxa"/>
          </w:tcPr>
          <w:p w14:paraId="1BAB7E32" w14:textId="1C56432F" w:rsidR="005828BB" w:rsidRPr="00246523" w:rsidRDefault="005828BB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Вишокот енергија да се предава на снабдувач а не на ОДС.  ОДС има обврска да набавува електрична енергија на тендер на транспарентен и  недискриминаторен начин</w:t>
            </w:r>
          </w:p>
          <w:p w14:paraId="065E688D" w14:textId="77777777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EDD9248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5828BB" w:rsidRPr="00246523" w14:paraId="7764348E" w14:textId="77777777" w:rsidTr="00105DEE">
        <w:tc>
          <w:tcPr>
            <w:tcW w:w="988" w:type="dxa"/>
          </w:tcPr>
          <w:p w14:paraId="4D01F162" w14:textId="2B6B9BD5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 став 2 </w:t>
            </w:r>
          </w:p>
        </w:tc>
        <w:tc>
          <w:tcPr>
            <w:tcW w:w="6662" w:type="dxa"/>
          </w:tcPr>
          <w:p w14:paraId="5E960B80" w14:textId="04FA0DA6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307DB839" w14:textId="77777777" w:rsidR="005828BB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Не е одредба која треба да се усогласи со Директивата и е во конфликт со Законот за облигациони односи за начелото на еднавост во меѓусебните давања. Ова е билатерално прашање помеѓу снабдувач и потрошувач-производител</w:t>
            </w:r>
          </w:p>
          <w:p w14:paraId="3D44119B" w14:textId="20311AA7" w:rsidR="007B01AF" w:rsidRPr="00246523" w:rsidRDefault="007B01A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</w:p>
        </w:tc>
      </w:tr>
      <w:tr w:rsidR="005828BB" w:rsidRPr="00246523" w14:paraId="1D295542" w14:textId="77777777" w:rsidTr="00105DEE">
        <w:tc>
          <w:tcPr>
            <w:tcW w:w="988" w:type="dxa"/>
          </w:tcPr>
          <w:p w14:paraId="5EE1509A" w14:textId="62042F82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27, став 3</w:t>
            </w:r>
          </w:p>
        </w:tc>
        <w:tc>
          <w:tcPr>
            <w:tcW w:w="6662" w:type="dxa"/>
          </w:tcPr>
          <w:p w14:paraId="04DE02E2" w14:textId="0B4F1A17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5B91D1B2" w14:textId="7E86D286" w:rsidR="005828BB" w:rsidRPr="00246523" w:rsidRDefault="005828BB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Зарем некој би се занимавал со дејност производство на електрична енергија од централа со капацитет од 6 kW до 40 kW ? </w:t>
            </w:r>
          </w:p>
          <w:p w14:paraId="542150E5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A22D8E" w:rsidRPr="00246523" w14:paraId="1CAD72CC" w14:textId="77777777" w:rsidTr="00105DEE">
        <w:tc>
          <w:tcPr>
            <w:tcW w:w="988" w:type="dxa"/>
          </w:tcPr>
          <w:p w14:paraId="2807D13D" w14:textId="11EDDA30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27,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став 4</w:t>
            </w:r>
          </w:p>
        </w:tc>
        <w:tc>
          <w:tcPr>
            <w:tcW w:w="6662" w:type="dxa"/>
          </w:tcPr>
          <w:p w14:paraId="4EF2E7A0" w14:textId="5E121436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3FEFB03D" w14:textId="77777777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Регулирано со Мрежни правила</w:t>
            </w:r>
          </w:p>
          <w:p w14:paraId="57ACD67E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4A7A4D88" w14:textId="77777777" w:rsidTr="00105DEE">
        <w:tc>
          <w:tcPr>
            <w:tcW w:w="988" w:type="dxa"/>
          </w:tcPr>
          <w:p w14:paraId="2191C9BC" w14:textId="1AB8562D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27, став 5</w:t>
            </w:r>
          </w:p>
        </w:tc>
        <w:tc>
          <w:tcPr>
            <w:tcW w:w="6662" w:type="dxa"/>
          </w:tcPr>
          <w:p w14:paraId="70F4FCAC" w14:textId="7E86100A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018E485A" w14:textId="1B97A0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регулира со услови за снабдување</w:t>
            </w:r>
          </w:p>
        </w:tc>
      </w:tr>
      <w:tr w:rsidR="00A22D8E" w:rsidRPr="00246523" w14:paraId="0FA336A2" w14:textId="77777777" w:rsidTr="00105DEE">
        <w:tc>
          <w:tcPr>
            <w:tcW w:w="988" w:type="dxa"/>
          </w:tcPr>
          <w:p w14:paraId="72FC2F7D" w14:textId="73D412A4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28, став 2</w:t>
            </w:r>
          </w:p>
        </w:tc>
        <w:tc>
          <w:tcPr>
            <w:tcW w:w="6662" w:type="dxa"/>
          </w:tcPr>
          <w:p w14:paraId="4FB6BE6D" w14:textId="235C9E5D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доработи</w:t>
            </w:r>
          </w:p>
        </w:tc>
        <w:tc>
          <w:tcPr>
            <w:tcW w:w="6373" w:type="dxa"/>
          </w:tcPr>
          <w:p w14:paraId="7D46E481" w14:textId="0F184FA0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Соглано Директивата енергетски задруги може да основаат и лица кои не се непосредни корисници на енергијата произведена од задругата           ( landlord to tenant ) </w:t>
            </w:r>
          </w:p>
          <w:p w14:paraId="30B44AB8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407D4760" w14:textId="77777777" w:rsidTr="00105DEE">
        <w:tc>
          <w:tcPr>
            <w:tcW w:w="988" w:type="dxa"/>
          </w:tcPr>
          <w:p w14:paraId="7A6029B8" w14:textId="3CBEF412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28, став 5</w:t>
            </w:r>
          </w:p>
        </w:tc>
        <w:tc>
          <w:tcPr>
            <w:tcW w:w="6662" w:type="dxa"/>
          </w:tcPr>
          <w:p w14:paraId="27B582A3" w14:textId="58ED845F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усогласи со член 22 од Директивата 2018/2001  и да се олеснат административните бариери (лиценца) за основање и работење на енергетската заедница</w:t>
            </w:r>
          </w:p>
          <w:p w14:paraId="562D7B6B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29E49037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00BC1535" w14:textId="77777777" w:rsidTr="00105DEE">
        <w:tc>
          <w:tcPr>
            <w:tcW w:w="988" w:type="dxa"/>
          </w:tcPr>
          <w:p w14:paraId="59BF46B6" w14:textId="19A445D6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32</w:t>
            </w:r>
          </w:p>
        </w:tc>
        <w:tc>
          <w:tcPr>
            <w:tcW w:w="6662" w:type="dxa"/>
          </w:tcPr>
          <w:p w14:paraId="1A08A3EA" w14:textId="2DE6E7F3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Да се усогласи со член 4,5 и 6 од Директивата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2018/2001</w:t>
            </w:r>
          </w:p>
        </w:tc>
        <w:tc>
          <w:tcPr>
            <w:tcW w:w="6373" w:type="dxa"/>
          </w:tcPr>
          <w:p w14:paraId="594D7A0F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  <w:p w14:paraId="5884FBC8" w14:textId="77777777" w:rsidR="00246523" w:rsidRPr="00246523" w:rsidRDefault="0024652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</w:tbl>
    <w:p w14:paraId="49D87A7D" w14:textId="77777777" w:rsidR="003B1A23" w:rsidRDefault="003B1A23" w:rsidP="00246523">
      <w:pPr>
        <w:rPr>
          <w:lang w:val="mk-MK"/>
        </w:rPr>
      </w:pPr>
    </w:p>
    <w:p w14:paraId="3D524AA0" w14:textId="77777777" w:rsidR="00DF741A" w:rsidRDefault="00DF741A" w:rsidP="00246523">
      <w:pPr>
        <w:rPr>
          <w:lang w:val="mk-MK"/>
        </w:rPr>
      </w:pPr>
    </w:p>
    <w:p w14:paraId="0AC97A6A" w14:textId="6DE41C32" w:rsidR="00DF741A" w:rsidRPr="00246523" w:rsidRDefault="00DF741A" w:rsidP="00246523">
      <w:pPr>
        <w:rPr>
          <w:lang w:val="mk-MK"/>
        </w:rPr>
      </w:pPr>
      <w:r>
        <w:rPr>
          <w:noProof/>
        </w:rPr>
        <w:drawing>
          <wp:inline distT="0" distB="0" distL="0" distR="0" wp14:anchorId="631AA412" wp14:editId="074A4077">
            <wp:extent cx="8910955" cy="5012690"/>
            <wp:effectExtent l="0" t="0" r="4445" b="0"/>
            <wp:docPr id="4781187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1873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41A" w:rsidRPr="00246523" w:rsidSect="00DB1593">
      <w:footerReference w:type="default" r:id="rId9"/>
      <w:pgSz w:w="15840" w:h="12240" w:orient="landscape"/>
      <w:pgMar w:top="993" w:right="956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DC6F" w14:textId="77777777" w:rsidR="00F73F67" w:rsidRDefault="00F73F67" w:rsidP="003B1A23">
      <w:pPr>
        <w:spacing w:after="0" w:line="240" w:lineRule="auto"/>
      </w:pPr>
      <w:r>
        <w:separator/>
      </w:r>
    </w:p>
  </w:endnote>
  <w:endnote w:type="continuationSeparator" w:id="0">
    <w:p w14:paraId="057291E2" w14:textId="77777777" w:rsidR="00F73F67" w:rsidRDefault="00F73F67" w:rsidP="003B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70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50333" w14:textId="66D1537B" w:rsidR="003B1A23" w:rsidRDefault="003B1A23">
        <w:pPr>
          <w:pStyle w:val="Footer"/>
          <w:jc w:val="center"/>
        </w:pPr>
        <w:r w:rsidRPr="003B1A23">
          <w:rPr>
            <w:rFonts w:ascii="Frutiger Next for EVN Light" w:hAnsi="Frutiger Next for EVN Light"/>
            <w:sz w:val="19"/>
            <w:szCs w:val="19"/>
          </w:rPr>
          <w:fldChar w:fldCharType="begin"/>
        </w:r>
        <w:r w:rsidRPr="003B1A23">
          <w:rPr>
            <w:rFonts w:ascii="Frutiger Next for EVN Light" w:hAnsi="Frutiger Next for EVN Light"/>
            <w:sz w:val="19"/>
            <w:szCs w:val="19"/>
          </w:rPr>
          <w:instrText xml:space="preserve"> PAGE   \* MERGEFORMAT </w:instrText>
        </w:r>
        <w:r w:rsidRPr="003B1A23">
          <w:rPr>
            <w:rFonts w:ascii="Frutiger Next for EVN Light" w:hAnsi="Frutiger Next for EVN Light"/>
            <w:sz w:val="19"/>
            <w:szCs w:val="19"/>
          </w:rPr>
          <w:fldChar w:fldCharType="separate"/>
        </w:r>
        <w:r w:rsidRPr="003B1A23">
          <w:rPr>
            <w:rFonts w:ascii="Frutiger Next for EVN Light" w:hAnsi="Frutiger Next for EVN Light"/>
            <w:noProof/>
            <w:sz w:val="19"/>
            <w:szCs w:val="19"/>
          </w:rPr>
          <w:t>2</w:t>
        </w:r>
        <w:r w:rsidRPr="003B1A23">
          <w:rPr>
            <w:rFonts w:ascii="Frutiger Next for EVN Light" w:hAnsi="Frutiger Next for EVN Light"/>
            <w:noProof/>
            <w:sz w:val="19"/>
            <w:szCs w:val="19"/>
          </w:rPr>
          <w:fldChar w:fldCharType="end"/>
        </w:r>
      </w:p>
    </w:sdtContent>
  </w:sdt>
  <w:p w14:paraId="4A276F2E" w14:textId="77777777" w:rsidR="003B1A23" w:rsidRDefault="003B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F4F9" w14:textId="77777777" w:rsidR="00F73F67" w:rsidRDefault="00F73F67" w:rsidP="003B1A23">
      <w:pPr>
        <w:spacing w:after="0" w:line="240" w:lineRule="auto"/>
      </w:pPr>
      <w:r>
        <w:separator/>
      </w:r>
    </w:p>
  </w:footnote>
  <w:footnote w:type="continuationSeparator" w:id="0">
    <w:p w14:paraId="09DB4B60" w14:textId="77777777" w:rsidR="00F73F67" w:rsidRDefault="00F73F67" w:rsidP="003B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BD0"/>
    <w:multiLevelType w:val="hybridMultilevel"/>
    <w:tmpl w:val="5338FDA4"/>
    <w:lvl w:ilvl="0" w:tplc="0C6A953C">
      <w:start w:val="1"/>
      <w:numFmt w:val="decimal"/>
      <w:pStyle w:val="Stavovi"/>
      <w:lvlText w:val="(%1)"/>
      <w:lvlJc w:val="left"/>
      <w:pPr>
        <w:ind w:left="450" w:hanging="360"/>
      </w:pPr>
      <w:rPr>
        <w:rFonts w:ascii="Frutiger Next for EVN Light" w:hAnsi="Frutiger Next for EVN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DAB5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D5681"/>
    <w:multiLevelType w:val="multilevel"/>
    <w:tmpl w:val="9C3C3788"/>
    <w:lvl w:ilvl="0">
      <w:start w:val="1"/>
      <w:numFmt w:val="decimal"/>
      <w:pStyle w:val="ListParagraph"/>
      <w:lvlText w:val="%1."/>
      <w:lvlJc w:val="left"/>
      <w:pPr>
        <w:ind w:left="1070" w:hanging="360"/>
      </w:pPr>
      <w:rPr>
        <w:rFonts w:hint="default"/>
        <w:u w:color="4472C4" w:themeColor="accent1"/>
      </w:rPr>
    </w:lvl>
    <w:lvl w:ilvl="1">
      <w:start w:val="1"/>
      <w:numFmt w:val="decimal"/>
      <w:pStyle w:val="Alineja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6D20CC"/>
    <w:multiLevelType w:val="hybridMultilevel"/>
    <w:tmpl w:val="3E2A2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181717"/>
        <w:sz w:val="20"/>
        <w:szCs w:val="20"/>
        <w:u w:val="none" w:color="ED7D31" w:themeColor="accent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4764">
    <w:abstractNumId w:val="0"/>
  </w:num>
  <w:num w:numId="2" w16cid:durableId="66268596">
    <w:abstractNumId w:val="1"/>
  </w:num>
  <w:num w:numId="3" w16cid:durableId="2031029897">
    <w:abstractNumId w:val="2"/>
  </w:num>
  <w:num w:numId="4" w16cid:durableId="155611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23"/>
    <w:rsid w:val="00026F96"/>
    <w:rsid w:val="000503F9"/>
    <w:rsid w:val="000C5863"/>
    <w:rsid w:val="00105DEE"/>
    <w:rsid w:val="00107ADE"/>
    <w:rsid w:val="001124B1"/>
    <w:rsid w:val="00155A06"/>
    <w:rsid w:val="001566EF"/>
    <w:rsid w:val="00184C65"/>
    <w:rsid w:val="00185890"/>
    <w:rsid w:val="00191DB1"/>
    <w:rsid w:val="001A5388"/>
    <w:rsid w:val="001F5871"/>
    <w:rsid w:val="00214E1E"/>
    <w:rsid w:val="00246523"/>
    <w:rsid w:val="002644C8"/>
    <w:rsid w:val="00297757"/>
    <w:rsid w:val="002A5F54"/>
    <w:rsid w:val="00314934"/>
    <w:rsid w:val="0035367E"/>
    <w:rsid w:val="00365ACB"/>
    <w:rsid w:val="00367D3C"/>
    <w:rsid w:val="003963DB"/>
    <w:rsid w:val="003B1A23"/>
    <w:rsid w:val="00473E61"/>
    <w:rsid w:val="004B3D83"/>
    <w:rsid w:val="004D21DF"/>
    <w:rsid w:val="004E75ED"/>
    <w:rsid w:val="00504BD9"/>
    <w:rsid w:val="00514BD6"/>
    <w:rsid w:val="00537BDE"/>
    <w:rsid w:val="00572671"/>
    <w:rsid w:val="00575048"/>
    <w:rsid w:val="005765D3"/>
    <w:rsid w:val="005828BB"/>
    <w:rsid w:val="005C4F88"/>
    <w:rsid w:val="005E61EE"/>
    <w:rsid w:val="005F5079"/>
    <w:rsid w:val="00637D26"/>
    <w:rsid w:val="006677BF"/>
    <w:rsid w:val="006B2EBA"/>
    <w:rsid w:val="00705858"/>
    <w:rsid w:val="00755973"/>
    <w:rsid w:val="00763288"/>
    <w:rsid w:val="007B01AF"/>
    <w:rsid w:val="007D5CA5"/>
    <w:rsid w:val="00852DA2"/>
    <w:rsid w:val="008738AC"/>
    <w:rsid w:val="008E7261"/>
    <w:rsid w:val="009117A1"/>
    <w:rsid w:val="009348F5"/>
    <w:rsid w:val="009C5580"/>
    <w:rsid w:val="009F1351"/>
    <w:rsid w:val="00A22D8E"/>
    <w:rsid w:val="00A22FE4"/>
    <w:rsid w:val="00A47D27"/>
    <w:rsid w:val="00A53DF2"/>
    <w:rsid w:val="00A5663F"/>
    <w:rsid w:val="00AF12C5"/>
    <w:rsid w:val="00B14EFD"/>
    <w:rsid w:val="00B3290D"/>
    <w:rsid w:val="00B4461D"/>
    <w:rsid w:val="00BB00FA"/>
    <w:rsid w:val="00CB3AC8"/>
    <w:rsid w:val="00CB5F72"/>
    <w:rsid w:val="00CE6543"/>
    <w:rsid w:val="00CF0824"/>
    <w:rsid w:val="00D52097"/>
    <w:rsid w:val="00D537F1"/>
    <w:rsid w:val="00D53A24"/>
    <w:rsid w:val="00D630E7"/>
    <w:rsid w:val="00DB1593"/>
    <w:rsid w:val="00DF2152"/>
    <w:rsid w:val="00DF741A"/>
    <w:rsid w:val="00E3717C"/>
    <w:rsid w:val="00E40F21"/>
    <w:rsid w:val="00E62608"/>
    <w:rsid w:val="00E716FA"/>
    <w:rsid w:val="00E74F7D"/>
    <w:rsid w:val="00E87E03"/>
    <w:rsid w:val="00EA0B6F"/>
    <w:rsid w:val="00EB6CC7"/>
    <w:rsid w:val="00EC0118"/>
    <w:rsid w:val="00EE4766"/>
    <w:rsid w:val="00F000DB"/>
    <w:rsid w:val="00F42B96"/>
    <w:rsid w:val="00F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3E03"/>
  <w15:chartTrackingRefBased/>
  <w15:docId w15:val="{156A1170-49B4-4E0E-A23F-DC69BBE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23"/>
  </w:style>
  <w:style w:type="paragraph" w:styleId="Footer">
    <w:name w:val="footer"/>
    <w:basedOn w:val="Normal"/>
    <w:link w:val="FooterChar"/>
    <w:uiPriority w:val="99"/>
    <w:unhideWhenUsed/>
    <w:qFormat/>
    <w:rsid w:val="003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23"/>
  </w:style>
  <w:style w:type="paragraph" w:styleId="NoSpacing">
    <w:name w:val="No Spacing"/>
    <w:uiPriority w:val="1"/>
    <w:qFormat/>
    <w:rsid w:val="003B1A23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paragraph" w:styleId="ListParagraph">
    <w:name w:val="List Paragraph"/>
    <w:aliases w:val="Bullet Styles para,List Paragraph (numbered (a)),Bullet,Numbered Para 1,Dot pt,No Spacing1,List Paragraph Char Char Char,Indicator Text,Bullet Points,MAIN CONTENT,List Paragraph12,F5 List Paragraph,OBC Bullet,UEDAŞ Bullet,Resume Title,Ha"/>
    <w:basedOn w:val="Normal"/>
    <w:link w:val="ListParagraphChar"/>
    <w:uiPriority w:val="34"/>
    <w:qFormat/>
    <w:rsid w:val="00AF12C5"/>
    <w:pPr>
      <w:numPr>
        <w:numId w:val="2"/>
      </w:numPr>
      <w:tabs>
        <w:tab w:val="left" w:pos="340"/>
      </w:tabs>
      <w:spacing w:before="60" w:after="60" w:line="257" w:lineRule="auto"/>
      <w:contextualSpacing/>
      <w:jc w:val="both"/>
    </w:pPr>
    <w:rPr>
      <w:kern w:val="0"/>
      <w:lang w:eastAsia="mk-MK"/>
      <w14:ligatures w14:val="none"/>
    </w:rPr>
  </w:style>
  <w:style w:type="paragraph" w:customStyle="1" w:styleId="Stavovi">
    <w:name w:val="Stavovi"/>
    <w:basedOn w:val="Normal"/>
    <w:link w:val="StavoviChar"/>
    <w:qFormat/>
    <w:rsid w:val="00AF12C5"/>
    <w:pPr>
      <w:numPr>
        <w:numId w:val="1"/>
      </w:numPr>
      <w:spacing w:after="120" w:line="257" w:lineRule="auto"/>
      <w:jc w:val="both"/>
    </w:pPr>
    <w:rPr>
      <w:kern w:val="0"/>
      <w:shd w:val="clear" w:color="auto" w:fill="FFFFFF"/>
      <w:lang w:eastAsia="mk-MK"/>
      <w14:ligatures w14:val="none"/>
    </w:rPr>
  </w:style>
  <w:style w:type="character" w:customStyle="1" w:styleId="StavoviChar">
    <w:name w:val="Stavovi Char"/>
    <w:link w:val="Stavovi"/>
    <w:rsid w:val="00AF12C5"/>
    <w:rPr>
      <w:kern w:val="0"/>
      <w:lang w:eastAsia="mk-MK"/>
      <w14:ligatures w14:val="none"/>
    </w:rPr>
  </w:style>
  <w:style w:type="character" w:customStyle="1" w:styleId="ListParagraphChar">
    <w:name w:val="List Paragraph Char"/>
    <w:aliases w:val="Bullet Styles para Char,List Paragraph (numbered (a)) Char,Bullet Char,Numbered Para 1 Char,Dot pt Char,No Spacing1 Char,List Paragraph Char Char Char Char,Indicator Text Char,Bullet Points Char,MAIN CONTENT Char,OBC Bullet Char"/>
    <w:link w:val="ListParagraph"/>
    <w:uiPriority w:val="34"/>
    <w:qFormat/>
    <w:rsid w:val="00AF12C5"/>
    <w:rPr>
      <w:kern w:val="0"/>
      <w:lang w:eastAsia="mk-MK"/>
      <w14:ligatures w14:val="none"/>
    </w:rPr>
  </w:style>
  <w:style w:type="paragraph" w:customStyle="1" w:styleId="Alineja">
    <w:name w:val="Alineja"/>
    <w:basedOn w:val="Stavovi"/>
    <w:qFormat/>
    <w:rsid w:val="00AF12C5"/>
    <w:pPr>
      <w:numPr>
        <w:ilvl w:val="1"/>
        <w:numId w:val="2"/>
      </w:numPr>
      <w:shd w:val="clear" w:color="auto" w:fill="FFFFFF" w:themeFill="background1"/>
      <w:tabs>
        <w:tab w:val="num" w:pos="360"/>
      </w:tabs>
      <w:spacing w:before="60" w:after="60"/>
      <w:ind w:left="1037" w:hanging="357"/>
      <w:contextualSpacing/>
    </w:pPr>
    <w:rPr>
      <w:rFonts w:cstheme="minorHAnsi"/>
      <w:lang w:val="mk-MK"/>
    </w:rPr>
  </w:style>
  <w:style w:type="character" w:customStyle="1" w:styleId="cf01">
    <w:name w:val="cf01"/>
    <w:basedOn w:val="DefaultParagraphFont"/>
    <w:rsid w:val="00A47D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795B-9A61-4F3B-8768-B69B9762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Stojevski Blagoj</dc:creator>
  <cp:keywords/>
  <dc:description/>
  <cp:lastModifiedBy>Georgievski Daniel</cp:lastModifiedBy>
  <cp:revision>16</cp:revision>
  <dcterms:created xsi:type="dcterms:W3CDTF">2024-01-02T13:04:00Z</dcterms:created>
  <dcterms:modified xsi:type="dcterms:W3CDTF">2024-01-03T10:07:00Z</dcterms:modified>
</cp:coreProperties>
</file>