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47" w:rsidRPr="00DE7E47" w:rsidRDefault="00DE7E47" w:rsidP="005A1468">
      <w:pPr>
        <w:rPr>
          <w:rFonts w:ascii="Sitka Text" w:hAnsi="Sitka Text"/>
          <w:b/>
          <w:sz w:val="24"/>
          <w:szCs w:val="24"/>
          <w:lang w:val="mk-MK"/>
        </w:rPr>
      </w:pPr>
      <w:bookmarkStart w:id="0" w:name="_GoBack"/>
      <w:bookmarkEnd w:id="0"/>
    </w:p>
    <w:p w:rsidR="009301B0" w:rsidRPr="000D74C0" w:rsidRDefault="009301B0" w:rsidP="009301B0">
      <w:pPr>
        <w:jc w:val="center"/>
        <w:rPr>
          <w:rFonts w:ascii="Sitka Text" w:hAnsi="Sitka Text"/>
          <w:sz w:val="24"/>
          <w:szCs w:val="24"/>
          <w:lang w:val="mk-MK"/>
        </w:rPr>
      </w:pPr>
    </w:p>
    <w:p w:rsidR="009301B0" w:rsidRPr="000D74C0" w:rsidRDefault="009301B0" w:rsidP="009301B0">
      <w:pPr>
        <w:jc w:val="center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 xml:space="preserve">ПРЕДЛОГ НА ЗАКОН ЗА ИЗМЕНУВАЊЕ И ДОПОЛНУВАЊЕ НА </w:t>
      </w:r>
    </w:p>
    <w:p w:rsidR="009301B0" w:rsidRPr="000D74C0" w:rsidRDefault="009301B0" w:rsidP="009301B0">
      <w:pPr>
        <w:jc w:val="center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ЗАКОНОТ ЗА ПРЕВОЗ ВО ПАТНИОТ СООБРАЌАЈ</w:t>
      </w:r>
    </w:p>
    <w:p w:rsidR="009301B0" w:rsidRPr="000D74C0" w:rsidRDefault="00DE7E47" w:rsidP="009301B0">
      <w:pPr>
        <w:jc w:val="center"/>
        <w:rPr>
          <w:rFonts w:ascii="Sitka Text" w:hAnsi="Sitka Text"/>
          <w:sz w:val="24"/>
          <w:szCs w:val="24"/>
          <w:lang w:val="mk-MK"/>
        </w:rPr>
      </w:pPr>
      <w:proofErr w:type="spellStart"/>
      <w:r w:rsidRPr="000D74C0">
        <w:rPr>
          <w:rFonts w:ascii="Sitka Text" w:hAnsi="Sitka Text" w:cs="Arial"/>
        </w:rPr>
        <w:t>Во</w:t>
      </w:r>
      <w:proofErr w:type="spellEnd"/>
      <w:r w:rsidRPr="000D74C0">
        <w:rPr>
          <w:rFonts w:ascii="Sitka Text" w:hAnsi="Sitka Text" w:cs="Arial"/>
        </w:rPr>
        <w:t xml:space="preserve"> </w:t>
      </w:r>
      <w:proofErr w:type="spellStart"/>
      <w:r w:rsidRPr="000D74C0">
        <w:rPr>
          <w:rFonts w:ascii="Sitka Text" w:hAnsi="Sitka Text" w:cs="Arial"/>
        </w:rPr>
        <w:t>Законот</w:t>
      </w:r>
      <w:proofErr w:type="spellEnd"/>
      <w:r w:rsidRPr="000D74C0">
        <w:rPr>
          <w:rFonts w:ascii="Sitka Text" w:hAnsi="Sitka Text" w:cs="Arial"/>
        </w:rPr>
        <w:t xml:space="preserve"> </w:t>
      </w:r>
      <w:proofErr w:type="spellStart"/>
      <w:r w:rsidRPr="000D74C0">
        <w:rPr>
          <w:rFonts w:ascii="Sitka Text" w:hAnsi="Sitka Text" w:cs="Arial"/>
        </w:rPr>
        <w:t>за</w:t>
      </w:r>
      <w:proofErr w:type="spellEnd"/>
      <w:r w:rsidRPr="000D74C0">
        <w:rPr>
          <w:rFonts w:ascii="Sitka Text" w:hAnsi="Sitka Text" w:cs="Arial"/>
        </w:rPr>
        <w:t xml:space="preserve"> </w:t>
      </w:r>
      <w:proofErr w:type="spellStart"/>
      <w:r w:rsidRPr="000D74C0">
        <w:rPr>
          <w:rFonts w:ascii="Sitka Text" w:hAnsi="Sitka Text" w:cs="Arial"/>
        </w:rPr>
        <w:t>превоз</w:t>
      </w:r>
      <w:proofErr w:type="spellEnd"/>
      <w:r w:rsidRPr="000D74C0">
        <w:rPr>
          <w:rFonts w:ascii="Sitka Text" w:hAnsi="Sitka Text" w:cs="Arial"/>
        </w:rPr>
        <w:t xml:space="preserve"> </w:t>
      </w:r>
      <w:proofErr w:type="spellStart"/>
      <w:r w:rsidRPr="000D74C0">
        <w:rPr>
          <w:rFonts w:ascii="Sitka Text" w:hAnsi="Sitka Text" w:cs="Arial"/>
        </w:rPr>
        <w:t>во</w:t>
      </w:r>
      <w:proofErr w:type="spellEnd"/>
      <w:r w:rsidRPr="000D74C0">
        <w:rPr>
          <w:rFonts w:ascii="Sitka Text" w:hAnsi="Sitka Text" w:cs="Arial"/>
        </w:rPr>
        <w:t xml:space="preserve"> </w:t>
      </w:r>
      <w:proofErr w:type="spellStart"/>
      <w:r w:rsidRPr="000D74C0">
        <w:rPr>
          <w:rFonts w:ascii="Sitka Text" w:hAnsi="Sitka Text" w:cs="Arial"/>
        </w:rPr>
        <w:t>патниот</w:t>
      </w:r>
      <w:proofErr w:type="spellEnd"/>
      <w:r w:rsidRPr="000D74C0">
        <w:rPr>
          <w:rFonts w:ascii="Sitka Text" w:hAnsi="Sitka Text" w:cs="Arial"/>
        </w:rPr>
        <w:t xml:space="preserve"> </w:t>
      </w:r>
      <w:proofErr w:type="spellStart"/>
      <w:r w:rsidRPr="000D74C0">
        <w:rPr>
          <w:rFonts w:ascii="Sitka Text" w:hAnsi="Sitka Text" w:cs="Arial"/>
        </w:rPr>
        <w:t>сообраќај</w:t>
      </w:r>
      <w:proofErr w:type="spellEnd"/>
      <w:r w:rsidRPr="000D74C0">
        <w:rPr>
          <w:rFonts w:ascii="Sitka Text" w:hAnsi="Sitka Text" w:cs="Arial"/>
        </w:rPr>
        <w:t xml:space="preserve"> („</w:t>
      </w:r>
      <w:proofErr w:type="spellStart"/>
      <w:r w:rsidRPr="000D74C0">
        <w:rPr>
          <w:rFonts w:ascii="Sitka Text" w:hAnsi="Sitka Text" w:cs="Arial"/>
        </w:rPr>
        <w:t>Службен</w:t>
      </w:r>
      <w:proofErr w:type="spellEnd"/>
      <w:r w:rsidRPr="000D74C0">
        <w:rPr>
          <w:rFonts w:ascii="Sitka Text" w:hAnsi="Sitka Text" w:cs="Arial"/>
        </w:rPr>
        <w:t xml:space="preserve"> </w:t>
      </w:r>
      <w:proofErr w:type="spellStart"/>
      <w:r w:rsidRPr="000D74C0">
        <w:rPr>
          <w:rFonts w:ascii="Sitka Text" w:hAnsi="Sitka Text" w:cs="Arial"/>
        </w:rPr>
        <w:t>весник</w:t>
      </w:r>
      <w:proofErr w:type="spellEnd"/>
      <w:r w:rsidRPr="000D74C0">
        <w:rPr>
          <w:rFonts w:ascii="Sitka Text" w:hAnsi="Sitka Text" w:cs="Arial"/>
        </w:rPr>
        <w:t xml:space="preserve"> </w:t>
      </w:r>
      <w:proofErr w:type="spellStart"/>
      <w:r w:rsidRPr="000D74C0">
        <w:rPr>
          <w:rFonts w:ascii="Sitka Text" w:hAnsi="Sitka Text" w:cs="Arial"/>
        </w:rPr>
        <w:t>на</w:t>
      </w:r>
      <w:proofErr w:type="spellEnd"/>
      <w:r w:rsidRPr="000D74C0">
        <w:rPr>
          <w:rFonts w:ascii="Sitka Text" w:hAnsi="Sitka Text" w:cs="Arial"/>
        </w:rPr>
        <w:t xml:space="preserve"> </w:t>
      </w:r>
      <w:proofErr w:type="spellStart"/>
      <w:r w:rsidRPr="000D74C0">
        <w:rPr>
          <w:rFonts w:ascii="Sitka Text" w:hAnsi="Sitka Text" w:cs="Arial"/>
        </w:rPr>
        <w:t>Република</w:t>
      </w:r>
      <w:proofErr w:type="spellEnd"/>
      <w:r w:rsidRPr="000D74C0">
        <w:rPr>
          <w:rFonts w:ascii="Sitka Text" w:hAnsi="Sitka Text" w:cs="Arial"/>
        </w:rPr>
        <w:t xml:space="preserve"> </w:t>
      </w:r>
      <w:proofErr w:type="spellStart"/>
      <w:r w:rsidRPr="000D74C0">
        <w:rPr>
          <w:rFonts w:ascii="Sitka Text" w:hAnsi="Sitka Text" w:cs="Arial"/>
        </w:rPr>
        <w:t>Македонија</w:t>
      </w:r>
      <w:proofErr w:type="spellEnd"/>
      <w:r w:rsidRPr="000D74C0">
        <w:rPr>
          <w:rFonts w:ascii="Sitka Text" w:hAnsi="Sitka Text" w:cs="Arial"/>
        </w:rPr>
        <w:t xml:space="preserve">“ </w:t>
      </w:r>
      <w:r w:rsidRPr="000D74C0">
        <w:rPr>
          <w:rFonts w:ascii="Sitka Text" w:hAnsi="Sitka Text" w:cs="Arial"/>
          <w:lang w:val="ru-RU"/>
        </w:rPr>
        <w:t>бр.68/04, 127/06, 114/09, 83/10, 140/10, 17/11, 53/11 и 6/12</w:t>
      </w:r>
      <w:r w:rsidRPr="000D74C0">
        <w:rPr>
          <w:rFonts w:ascii="Sitka Text" w:hAnsi="Sitka Text" w:cs="Arial"/>
        </w:rPr>
        <w:t xml:space="preserve"> 23/13, 120/13, 163/13, 187/13, 42/14, 112/14, 166/14, 97/15, 124/15, 129/15, 193/15, 37/16, 71/16, 64/18, 140/18 и 163/18)</w:t>
      </w:r>
    </w:p>
    <w:p w:rsidR="009301B0" w:rsidRPr="000D74C0" w:rsidRDefault="009301B0" w:rsidP="009301B0">
      <w:pPr>
        <w:jc w:val="center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Член 1</w:t>
      </w:r>
    </w:p>
    <w:p w:rsidR="009301B0" w:rsidRPr="000D74C0" w:rsidRDefault="009301B0" w:rsidP="009301B0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Во член 3 , точка 26 да се измени и да гласи:</w:t>
      </w:r>
    </w:p>
    <w:p w:rsidR="009301B0" w:rsidRPr="000D74C0" w:rsidRDefault="009301B0" w:rsidP="009301B0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,,авто такси превоз на патници е превоз што се врши со патнички возила со најмногу пет седишта сметајќи го и седиштето на возачот, според техничките спецификации од прозводителот„ .</w:t>
      </w:r>
    </w:p>
    <w:p w:rsidR="009301B0" w:rsidRPr="000D74C0" w:rsidRDefault="009301B0" w:rsidP="009301B0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 xml:space="preserve">Образложение: Со ваквата измена всушност би се вратил претходниот текст од истата одредба ( пред последната измена на истата ), со дополнување дека за утврдување на бројот на седишта релевантни да бидат техничките спецификации од производителот. На тој начин, </w:t>
      </w:r>
      <w:r w:rsidR="001E6C9E" w:rsidRPr="000D74C0">
        <w:rPr>
          <w:rFonts w:ascii="Sitka Text" w:hAnsi="Sitka Text"/>
          <w:sz w:val="24"/>
          <w:szCs w:val="24"/>
          <w:lang w:val="mk-MK"/>
        </w:rPr>
        <w:t>сметаме дека би се спречила нелојалната конкуренција помеѓу авто такси превозниците ( особено нерегистрираните и нелиценцираните авто такси превозници ) и превозниците кои поседуваат лиценци за слободен превоз на патници, за кои е поптребно да имаат возила со минимум 8+1 седиште ( член 8 став 1 точка 2 од Законот ), а исто така би се спречила појавата возилата со седум седишта да бидат преправени и атесирани со пет седишта , а по добивањето на лиценцата за авто такси превоз да им бидат враќани двете седишта.</w:t>
      </w:r>
    </w:p>
    <w:p w:rsidR="001E6C9E" w:rsidRPr="000D74C0" w:rsidRDefault="001E6C9E" w:rsidP="001E6C9E">
      <w:pPr>
        <w:ind w:firstLine="720"/>
        <w:jc w:val="center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Член 2</w:t>
      </w:r>
    </w:p>
    <w:p w:rsidR="005A5C5D" w:rsidRPr="000D74C0" w:rsidRDefault="005A5C5D" w:rsidP="005A5C5D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Во членот 28 ,  во алинеја 6 се менува и гласи:</w:t>
      </w:r>
    </w:p>
    <w:p w:rsidR="005A5C5D" w:rsidRPr="000D74C0" w:rsidRDefault="005A5C5D" w:rsidP="005A5C5D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-со одлука на Советот на град Скопје и општините одредени автобуски стојалишта во градот се определени како попатни станици за вршење на меѓуопштински превоз на патници,</w:t>
      </w:r>
    </w:p>
    <w:p w:rsidR="001E6C9E" w:rsidRPr="000D74C0" w:rsidRDefault="005A5C5D" w:rsidP="005A5C5D">
      <w:pPr>
        <w:ind w:firstLine="720"/>
        <w:jc w:val="center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Член 3</w:t>
      </w:r>
    </w:p>
    <w:p w:rsidR="005A5C5D" w:rsidRPr="000D74C0" w:rsidRDefault="005A5C5D" w:rsidP="005A5C5D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Во член 43, во став 1 по зборовит „ од дома до училиштето„ да се додатат зборовите „или до најблиската автобуска станица односно до најблиското автобуско стојалиште од одредена меѓуопштинска линија заради користење на бесплатен превоз од членот 27-б на вој закон„.</w:t>
      </w:r>
    </w:p>
    <w:p w:rsidR="005A5C5D" w:rsidRPr="000D74C0" w:rsidRDefault="006175CB" w:rsidP="006175CB">
      <w:pPr>
        <w:ind w:firstLine="720"/>
        <w:jc w:val="center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lastRenderedPageBreak/>
        <w:t>Член 4</w:t>
      </w:r>
    </w:p>
    <w:p w:rsidR="006175CB" w:rsidRPr="000D74C0" w:rsidRDefault="006175CB" w:rsidP="006175CB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Во член 87, став 2 после зборовите „овластени инспектори за патен сообраќај на општината</w:t>
      </w:r>
      <w:r w:rsidR="00A91332" w:rsidRPr="000D74C0">
        <w:rPr>
          <w:rFonts w:ascii="Sitka Text" w:hAnsi="Sitka Text"/>
          <w:sz w:val="24"/>
          <w:szCs w:val="24"/>
          <w:lang w:val="mk-MK"/>
        </w:rPr>
        <w:t xml:space="preserve"> „ се додаваат зборовите „ и држ</w:t>
      </w:r>
      <w:r w:rsidRPr="000D74C0">
        <w:rPr>
          <w:rFonts w:ascii="Sitka Text" w:hAnsi="Sitka Text"/>
          <w:sz w:val="24"/>
          <w:szCs w:val="24"/>
          <w:lang w:val="mk-MK"/>
        </w:rPr>
        <w:t>авен инспекторат за транспорт „.</w:t>
      </w:r>
    </w:p>
    <w:p w:rsidR="00A91332" w:rsidRPr="000D74C0" w:rsidRDefault="00A91332" w:rsidP="00A91332">
      <w:pPr>
        <w:ind w:firstLine="720"/>
        <w:jc w:val="center"/>
        <w:rPr>
          <w:rFonts w:ascii="Sitka Text" w:hAnsi="Sitka Text"/>
          <w:sz w:val="24"/>
          <w:szCs w:val="24"/>
          <w:lang w:val="mk-MK"/>
        </w:rPr>
      </w:pPr>
    </w:p>
    <w:p w:rsidR="00A91332" w:rsidRPr="000D74C0" w:rsidRDefault="00A91332" w:rsidP="00A91332">
      <w:pPr>
        <w:ind w:firstLine="720"/>
        <w:jc w:val="center"/>
        <w:rPr>
          <w:rFonts w:ascii="Sitka Text" w:hAnsi="Sitka Text"/>
          <w:sz w:val="24"/>
          <w:szCs w:val="24"/>
          <w:lang w:val="mk-MK"/>
        </w:rPr>
      </w:pPr>
    </w:p>
    <w:p w:rsidR="00A91332" w:rsidRPr="000D74C0" w:rsidRDefault="00A91332" w:rsidP="00A91332">
      <w:pPr>
        <w:ind w:firstLine="720"/>
        <w:jc w:val="center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Член 5</w:t>
      </w:r>
    </w:p>
    <w:p w:rsidR="00A91332" w:rsidRPr="000D74C0" w:rsidRDefault="00A91332" w:rsidP="00A91332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Во член 33 се додава нов став 6 :</w:t>
      </w:r>
    </w:p>
    <w:p w:rsidR="00A91332" w:rsidRPr="000D74C0" w:rsidRDefault="00A91332" w:rsidP="00A91332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Правилникот за унифициран електронски систем го утврдува Министерство за транспорт и врски</w:t>
      </w:r>
    </w:p>
    <w:p w:rsidR="00A91332" w:rsidRPr="000D74C0" w:rsidRDefault="00A91332" w:rsidP="00A91332">
      <w:pPr>
        <w:ind w:firstLine="720"/>
        <w:jc w:val="center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Член 6</w:t>
      </w:r>
    </w:p>
    <w:p w:rsidR="00A91332" w:rsidRPr="000D74C0" w:rsidRDefault="00A91332" w:rsidP="00A91332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Член 57 став 3 се менува и гласи:</w:t>
      </w:r>
    </w:p>
    <w:p w:rsidR="00A91332" w:rsidRPr="000D74C0" w:rsidRDefault="00A91332" w:rsidP="00A91332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 xml:space="preserve">Висината на надоместокот за користење на услугите на автобуската станица ја определува Министерството за транспорт и врски во зависност од категоријата на станицата и видот на превозот (превоз на патници </w:t>
      </w:r>
      <w:r w:rsidR="00710CBB" w:rsidRPr="000D74C0">
        <w:rPr>
          <w:rFonts w:ascii="Sitka Text" w:hAnsi="Sitka Text"/>
          <w:sz w:val="24"/>
          <w:szCs w:val="24"/>
          <w:lang w:val="mk-MK"/>
        </w:rPr>
        <w:t>согласно членот 23 од овој закон, меѓуопштински линиски и слободен превоз на патници и меѓународен линиски и слободен превоз на патници).</w:t>
      </w:r>
    </w:p>
    <w:p w:rsidR="00710CBB" w:rsidRPr="000D74C0" w:rsidRDefault="00710CBB" w:rsidP="00710CBB">
      <w:pPr>
        <w:ind w:firstLine="720"/>
        <w:jc w:val="center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Член 7</w:t>
      </w:r>
    </w:p>
    <w:p w:rsidR="0018033E" w:rsidRPr="000D74C0" w:rsidRDefault="0018033E" w:rsidP="0018033E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Во членот 96 во ставот 1 зборовите „износ од 2.500 евра„ се заменуваат со зборовите „ износ од 1.000 евра„ .</w:t>
      </w:r>
    </w:p>
    <w:p w:rsidR="0018033E" w:rsidRPr="000D74C0" w:rsidRDefault="0018033E" w:rsidP="0018033E">
      <w:pPr>
        <w:ind w:firstLine="720"/>
        <w:jc w:val="center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Член 8</w:t>
      </w:r>
    </w:p>
    <w:p w:rsidR="0018033E" w:rsidRPr="000D74C0" w:rsidRDefault="0018033E" w:rsidP="0018033E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 xml:space="preserve">Во членот 97 во ставот </w:t>
      </w:r>
      <w:r w:rsidR="00D808CA" w:rsidRPr="000D74C0">
        <w:rPr>
          <w:rFonts w:ascii="Sitka Text" w:hAnsi="Sitka Text"/>
          <w:sz w:val="24"/>
          <w:szCs w:val="24"/>
          <w:lang w:val="mk-MK"/>
        </w:rPr>
        <w:t xml:space="preserve"> </w:t>
      </w:r>
      <w:r w:rsidRPr="000D74C0">
        <w:rPr>
          <w:rFonts w:ascii="Sitka Text" w:hAnsi="Sitka Text"/>
          <w:sz w:val="24"/>
          <w:szCs w:val="24"/>
          <w:lang w:val="mk-MK"/>
        </w:rPr>
        <w:t>1 зборовите „износ од 1.850 евра „ се заменуваат со зборовите „ износ од 1.000 евра „ .</w:t>
      </w:r>
    </w:p>
    <w:p w:rsidR="0018033E" w:rsidRPr="000D74C0" w:rsidRDefault="0018033E" w:rsidP="0018033E">
      <w:pPr>
        <w:ind w:firstLine="720"/>
        <w:jc w:val="center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Член 9</w:t>
      </w:r>
    </w:p>
    <w:p w:rsidR="0018033E" w:rsidRPr="000D74C0" w:rsidRDefault="00D808CA" w:rsidP="00D808CA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 xml:space="preserve">Во членот 98 </w:t>
      </w:r>
      <w:r w:rsidR="000C6D4D" w:rsidRPr="000D74C0">
        <w:rPr>
          <w:rFonts w:ascii="Sitka Text" w:hAnsi="Sitka Text"/>
          <w:sz w:val="24"/>
          <w:szCs w:val="24"/>
          <w:lang w:val="mk-MK"/>
        </w:rPr>
        <w:t xml:space="preserve">во </w:t>
      </w:r>
      <w:r w:rsidRPr="000D74C0">
        <w:rPr>
          <w:rFonts w:ascii="Sitka Text" w:hAnsi="Sitka Text"/>
          <w:sz w:val="24"/>
          <w:szCs w:val="24"/>
          <w:lang w:val="mk-MK"/>
        </w:rPr>
        <w:t>ставот 1 зборовите „износ од 1.300 евра „ се заменуваат со зборовите „износ  600 евра „.</w:t>
      </w:r>
    </w:p>
    <w:p w:rsidR="00D808CA" w:rsidRPr="000D74C0" w:rsidRDefault="00D808CA" w:rsidP="00D808CA">
      <w:pPr>
        <w:ind w:firstLine="720"/>
        <w:jc w:val="center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Член 10</w:t>
      </w:r>
    </w:p>
    <w:p w:rsidR="00D808CA" w:rsidRPr="000D74C0" w:rsidRDefault="00D808CA" w:rsidP="00D808CA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Во членот 99</w:t>
      </w:r>
      <w:r w:rsidR="000C6D4D" w:rsidRPr="000D74C0">
        <w:rPr>
          <w:rFonts w:ascii="Sitka Text" w:hAnsi="Sitka Text"/>
          <w:sz w:val="24"/>
          <w:szCs w:val="24"/>
          <w:lang w:val="mk-MK"/>
        </w:rPr>
        <w:t xml:space="preserve"> во </w:t>
      </w:r>
      <w:r w:rsidRPr="000D74C0">
        <w:rPr>
          <w:rFonts w:ascii="Sitka Text" w:hAnsi="Sitka Text"/>
          <w:sz w:val="24"/>
          <w:szCs w:val="24"/>
          <w:lang w:val="mk-MK"/>
        </w:rPr>
        <w:t xml:space="preserve"> ставот 1 зборовите „износ од 900 евра „ се заменуваат со зборовите „износ од 500 евра„.</w:t>
      </w:r>
    </w:p>
    <w:p w:rsidR="00D808CA" w:rsidRPr="000D74C0" w:rsidRDefault="00D808CA" w:rsidP="00D808CA">
      <w:pPr>
        <w:ind w:firstLine="720"/>
        <w:jc w:val="center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Член 11</w:t>
      </w:r>
    </w:p>
    <w:p w:rsidR="00D808CA" w:rsidRPr="000D74C0" w:rsidRDefault="00D808CA" w:rsidP="00D808CA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lastRenderedPageBreak/>
        <w:t>Во членот 99-а</w:t>
      </w:r>
      <w:r w:rsidR="000C6D4D" w:rsidRPr="000D74C0">
        <w:rPr>
          <w:rFonts w:ascii="Sitka Text" w:hAnsi="Sitka Text"/>
          <w:sz w:val="24"/>
          <w:szCs w:val="24"/>
          <w:lang w:val="mk-MK"/>
        </w:rPr>
        <w:t xml:space="preserve"> во </w:t>
      </w:r>
      <w:r w:rsidRPr="000D74C0">
        <w:rPr>
          <w:rFonts w:ascii="Sitka Text" w:hAnsi="Sitka Text"/>
          <w:sz w:val="24"/>
          <w:szCs w:val="24"/>
          <w:lang w:val="mk-MK"/>
        </w:rPr>
        <w:t xml:space="preserve"> ставот 1 зборовите „износ од 500 евра „ се заменуваат со зборовите „износ од  200 евра„.</w:t>
      </w:r>
    </w:p>
    <w:p w:rsidR="00D808CA" w:rsidRPr="000D74C0" w:rsidRDefault="00D808CA" w:rsidP="00D808CA">
      <w:pPr>
        <w:ind w:firstLine="720"/>
        <w:jc w:val="center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Член 12</w:t>
      </w:r>
    </w:p>
    <w:p w:rsidR="00D808CA" w:rsidRPr="000D74C0" w:rsidRDefault="000C6D4D" w:rsidP="00D808CA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Во членот 99-д бројот „50„ се замнеува со бројот „20„.</w:t>
      </w:r>
    </w:p>
    <w:p w:rsidR="00DE7E47" w:rsidRPr="000D74C0" w:rsidRDefault="00DE7E47" w:rsidP="00D808CA">
      <w:pPr>
        <w:ind w:firstLine="720"/>
        <w:rPr>
          <w:rFonts w:ascii="Sitka Text" w:hAnsi="Sitka Text"/>
          <w:sz w:val="24"/>
          <w:szCs w:val="24"/>
          <w:lang w:val="mk-MK"/>
        </w:rPr>
      </w:pPr>
    </w:p>
    <w:p w:rsidR="000C6D4D" w:rsidRPr="000D74C0" w:rsidRDefault="000C6D4D" w:rsidP="000C6D4D">
      <w:pPr>
        <w:ind w:firstLine="720"/>
        <w:jc w:val="center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Член 13</w:t>
      </w:r>
    </w:p>
    <w:p w:rsidR="000C6D4D" w:rsidRPr="000D74C0" w:rsidRDefault="000C6D4D" w:rsidP="000C6D4D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Членот 99-ѓ ставот во ставот 1 зборовите „износ од 2.000 до 3.000 евра „ се заменуваат со зборовите „износ од 100 до 200 евра„.</w:t>
      </w:r>
    </w:p>
    <w:p w:rsidR="000C6D4D" w:rsidRPr="000D74C0" w:rsidRDefault="000C6D4D" w:rsidP="000C6D4D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Во ставот 2 зборовите „износ од 2.000 до 3.000 евра„ се заменуваат со зборовите „износ од 100 до 200 евра„.</w:t>
      </w:r>
    </w:p>
    <w:p w:rsidR="000C6D4D" w:rsidRPr="000D74C0" w:rsidRDefault="000C6D4D" w:rsidP="000C6D4D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Во ставот 3 зборовите „износ од 2.000 до 3.000 евра„ се заменуваат со зборовите „износ од 100 до 200 евра„.</w:t>
      </w:r>
    </w:p>
    <w:p w:rsidR="000C6D4D" w:rsidRPr="000D74C0" w:rsidRDefault="000C6D4D" w:rsidP="000C6D4D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Во ставот 4 зборовите „износ одн 100 до 200 евра„ се заменуваат со зборовите „износ од 50 евра„.</w:t>
      </w:r>
    </w:p>
    <w:p w:rsidR="000C6D4D" w:rsidRPr="000D74C0" w:rsidRDefault="000C6D4D" w:rsidP="000C6D4D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Во ставот 4 зборовите „износ од 10.000 евра„ се заменуваат со зборвите „износ од 5.000 евра„.</w:t>
      </w:r>
    </w:p>
    <w:p w:rsidR="000C6D4D" w:rsidRPr="000D74C0" w:rsidRDefault="000972E0" w:rsidP="000972E0">
      <w:pPr>
        <w:ind w:firstLine="720"/>
        <w:jc w:val="center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 xml:space="preserve">Член 14 </w:t>
      </w:r>
    </w:p>
    <w:p w:rsidR="000972E0" w:rsidRPr="000D74C0" w:rsidRDefault="000972E0" w:rsidP="000972E0">
      <w:pPr>
        <w:ind w:firstLine="720"/>
        <w:rPr>
          <w:rFonts w:ascii="Sitka Text" w:hAnsi="Sitka Text"/>
          <w:sz w:val="24"/>
          <w:szCs w:val="24"/>
          <w:lang w:val="mk-MK"/>
        </w:rPr>
      </w:pPr>
      <w:r w:rsidRPr="000D74C0">
        <w:rPr>
          <w:rFonts w:ascii="Sitka Text" w:hAnsi="Sitka Text"/>
          <w:sz w:val="24"/>
          <w:szCs w:val="24"/>
          <w:lang w:val="mk-MK"/>
        </w:rPr>
        <w:t>Овој закон влегува во сила осмиот ден од денот на објавувањето во „Службен весник на Република Северна македонија„ .</w:t>
      </w:r>
    </w:p>
    <w:p w:rsidR="00710CBB" w:rsidRPr="000D74C0" w:rsidRDefault="00710CBB" w:rsidP="00710CBB">
      <w:pPr>
        <w:ind w:firstLine="720"/>
        <w:jc w:val="center"/>
        <w:rPr>
          <w:rFonts w:ascii="Sitka Text" w:hAnsi="Sitka Text"/>
          <w:sz w:val="24"/>
          <w:szCs w:val="24"/>
          <w:lang w:val="en-GB"/>
        </w:rPr>
      </w:pPr>
    </w:p>
    <w:p w:rsidR="006175CB" w:rsidRPr="000D74C0" w:rsidRDefault="006175CB" w:rsidP="006175CB">
      <w:pPr>
        <w:ind w:firstLine="720"/>
        <w:rPr>
          <w:rFonts w:ascii="Sitka Text" w:hAnsi="Sitka Text"/>
          <w:sz w:val="24"/>
          <w:szCs w:val="24"/>
          <w:lang w:val="mk-MK"/>
        </w:rPr>
      </w:pPr>
    </w:p>
    <w:p w:rsidR="009301B0" w:rsidRPr="000D74C0" w:rsidRDefault="009301B0" w:rsidP="009301B0">
      <w:pPr>
        <w:rPr>
          <w:rFonts w:ascii="Sitka Text" w:hAnsi="Sitka Text"/>
          <w:sz w:val="24"/>
          <w:szCs w:val="24"/>
          <w:lang w:val="mk-MK"/>
        </w:rPr>
      </w:pPr>
    </w:p>
    <w:sectPr w:rsidR="009301B0" w:rsidRPr="000D7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B0"/>
    <w:rsid w:val="000972E0"/>
    <w:rsid w:val="000C6D4D"/>
    <w:rsid w:val="000D74C0"/>
    <w:rsid w:val="0018033E"/>
    <w:rsid w:val="001E6C9E"/>
    <w:rsid w:val="00440AEE"/>
    <w:rsid w:val="005A1468"/>
    <w:rsid w:val="005A5C5D"/>
    <w:rsid w:val="006175CB"/>
    <w:rsid w:val="00710CBB"/>
    <w:rsid w:val="009301B0"/>
    <w:rsid w:val="00A91332"/>
    <w:rsid w:val="00C82570"/>
    <w:rsid w:val="00D808CA"/>
    <w:rsid w:val="00DE7E47"/>
    <w:rsid w:val="00FB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62CFF-B4CA-4486-B2B5-F3DBDD07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2019-11-21T07:45:00Z</dcterms:created>
  <dcterms:modified xsi:type="dcterms:W3CDTF">2019-11-26T10:36:00Z</dcterms:modified>
</cp:coreProperties>
</file>