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1" w:after="0" w:afterAutospacing="0" w:line="240" w:lineRule="auto"/>
        <w:ind w:left="0" w:right="0"/>
        <w:jc w:val="center"/>
        <w:rPr>
          <w:rFonts w:hint="default" w:ascii="Times New Roman" w:hAnsi="Times New Roman" w:cs="Times New Roman"/>
          <w:sz w:val="24"/>
          <w:szCs w:val="24"/>
        </w:rPr>
      </w:pPr>
      <w:r>
        <w:rPr>
          <w:rFonts w:hint="default" w:ascii="Times New Roman" w:hAnsi="Times New Roman" w:eastAsia="StobiSerif Regular" w:cs="Times New Roman"/>
          <w:b/>
          <w:color w:val="666666"/>
          <w:sz w:val="24"/>
          <w:szCs w:val="24"/>
          <w:lang w:val="ru"/>
        </w:rPr>
        <w:t>Член 36(36)</w:t>
      </w:r>
    </w:p>
    <w:p>
      <w:pPr>
        <w:keepNext w:val="0"/>
        <w:keepLines w:val="0"/>
        <w:widowControl/>
        <w:suppressLineNumbers w:val="0"/>
        <w:spacing w:after="0" w:afterAutospacing="0" w:line="240" w:lineRule="auto"/>
        <w:ind w:left="0" w:firstLine="720"/>
        <w:jc w:val="both"/>
        <w:rPr>
          <w:rFonts w:hint="default" w:ascii="Times New Roman" w:hAnsi="Times New Roman" w:cs="Times New Roman"/>
          <w:sz w:val="24"/>
          <w:szCs w:val="24"/>
        </w:rPr>
      </w:pPr>
      <w:r>
        <w:rPr>
          <w:rFonts w:hint="default" w:ascii="Times New Roman" w:hAnsi="Times New Roman" w:eastAsia="StobiSerif Regular" w:cs="Times New Roman"/>
          <w:color w:val="666666"/>
          <w:kern w:val="0"/>
          <w:sz w:val="24"/>
          <w:szCs w:val="24"/>
          <w:lang w:val="ru" w:eastAsia="zh-CN" w:bidi="ar"/>
        </w:rPr>
        <w:t xml:space="preserve">(1) Судија поединец суди спорови за имотно-правните барања кога вредноста на предметот на спорот не го надминува износот од 3.000.000 денари. </w:t>
      </w:r>
      <w:r>
        <w:rPr>
          <w:rFonts w:hint="default" w:ascii="Times New Roman" w:hAnsi="Times New Roman" w:eastAsia="StobiSerif Regular" w:cs="Times New Roman"/>
          <w:b/>
          <w:color w:val="FF0000"/>
          <w:kern w:val="0"/>
          <w:sz w:val="24"/>
          <w:szCs w:val="24"/>
          <w:lang w:val="en-US" w:eastAsia="zh-CN" w:bidi="ar"/>
        </w:rPr>
        <w:t xml:space="preserve">1.000.000 </w:t>
      </w:r>
      <w:r>
        <w:rPr>
          <w:rFonts w:hint="default" w:ascii="Times New Roman" w:hAnsi="Times New Roman" w:eastAsia="StobiSerif Regular" w:cs="Times New Roman"/>
          <w:b/>
          <w:color w:val="FF0000"/>
          <w:kern w:val="0"/>
          <w:sz w:val="24"/>
          <w:szCs w:val="24"/>
          <w:lang w:val="mk" w:eastAsia="zh-CN" w:bidi="ar"/>
        </w:rPr>
        <w:t>денари</w:t>
      </w:r>
    </w:p>
    <w:p>
      <w:pPr>
        <w:pStyle w:val="2"/>
        <w:keepNext w:val="0"/>
        <w:keepLines w:val="0"/>
        <w:widowControl/>
        <w:suppressLineNumbers w:val="0"/>
        <w:spacing w:before="0" w:beforeAutospacing="1" w:after="0" w:afterAutospacing="0" w:line="240" w:lineRule="auto"/>
        <w:ind w:left="0" w:right="0"/>
        <w:jc w:val="center"/>
        <w:rPr>
          <w:rFonts w:hint="default" w:ascii="Times New Roman" w:hAnsi="Times New Roman" w:cs="Times New Roman"/>
          <w:sz w:val="24"/>
          <w:szCs w:val="24"/>
        </w:rPr>
      </w:pPr>
      <w:r>
        <w:rPr>
          <w:rFonts w:hint="default" w:ascii="Times New Roman" w:hAnsi="Times New Roman" w:eastAsia="StobiSerif Regular" w:cs="Times New Roman"/>
          <w:b/>
          <w:color w:val="666666"/>
          <w:sz w:val="24"/>
          <w:szCs w:val="24"/>
          <w:lang w:val="ru"/>
        </w:rPr>
        <w:t>Член 81 (81)</w:t>
      </w:r>
    </w:p>
    <w:p>
      <w:pPr>
        <w:pStyle w:val="2"/>
        <w:keepNext w:val="0"/>
        <w:keepLines w:val="0"/>
        <w:widowControl/>
        <w:suppressLineNumbers w:val="0"/>
        <w:spacing w:before="0" w:beforeAutospacing="0" w:after="0" w:afterAutospacing="0" w:line="240" w:lineRule="auto"/>
        <w:ind w:left="720" w:right="0"/>
        <w:jc w:val="both"/>
        <w:rPr>
          <w:rFonts w:hint="default" w:ascii="Times New Roman" w:hAnsi="Times New Roman" w:cs="Times New Roman"/>
          <w:sz w:val="24"/>
          <w:szCs w:val="24"/>
        </w:rPr>
      </w:pPr>
      <w:r>
        <w:rPr>
          <w:rFonts w:hint="default" w:ascii="Times New Roman" w:hAnsi="Times New Roman" w:eastAsia="StobiSerif Regular" w:cs="Times New Roman"/>
          <w:color w:val="666666"/>
          <w:sz w:val="24"/>
          <w:szCs w:val="24"/>
          <w:lang w:val="ru"/>
        </w:rPr>
        <w:t>(1) Полномошник на странката може да биде:</w:t>
      </w:r>
      <w:r>
        <w:rPr>
          <w:rFonts w:hint="default" w:ascii="Times New Roman" w:hAnsi="Times New Roman" w:eastAsia="StobiSerif Regular" w:cs="Times New Roman"/>
          <w:color w:val="666666"/>
          <w:sz w:val="24"/>
          <w:szCs w:val="24"/>
        </w:rPr>
        <w:t> </w:t>
      </w:r>
    </w:p>
    <w:p>
      <w:pPr>
        <w:pStyle w:val="2"/>
        <w:keepNext w:val="0"/>
        <w:keepLines w:val="0"/>
        <w:widowControl/>
        <w:suppressLineNumbers w:val="0"/>
        <w:spacing w:before="0" w:beforeAutospacing="0" w:after="0" w:afterAutospacing="0" w:line="240" w:lineRule="auto"/>
        <w:ind w:left="1440" w:right="0"/>
        <w:jc w:val="both"/>
        <w:rPr>
          <w:rFonts w:hint="default" w:ascii="Times New Roman" w:hAnsi="Times New Roman" w:cs="Times New Roman"/>
          <w:sz w:val="24"/>
          <w:szCs w:val="24"/>
        </w:rPr>
      </w:pPr>
      <w:r>
        <w:rPr>
          <w:rFonts w:hint="default" w:ascii="Times New Roman" w:hAnsi="Times New Roman" w:eastAsia="StobiSerif Regular" w:cs="Times New Roman"/>
          <w:sz w:val="24"/>
          <w:szCs w:val="24"/>
          <w:lang w:val="ru"/>
        </w:rPr>
        <w:t>1) адвокат;</w:t>
      </w:r>
      <w:r>
        <w:rPr>
          <w:rFonts w:hint="default" w:ascii="Times New Roman" w:hAnsi="Times New Roman" w:eastAsia="StobiSerif Regular" w:cs="Times New Roman"/>
          <w:sz w:val="24"/>
          <w:szCs w:val="24"/>
        </w:rPr>
        <w:t> </w:t>
      </w:r>
    </w:p>
    <w:p>
      <w:pPr>
        <w:pStyle w:val="2"/>
        <w:keepNext w:val="0"/>
        <w:keepLines w:val="0"/>
        <w:widowControl/>
        <w:suppressLineNumbers w:val="0"/>
        <w:spacing w:before="0" w:beforeAutospacing="0" w:after="0" w:afterAutospacing="0" w:line="240" w:lineRule="auto"/>
        <w:ind w:left="1440" w:right="0"/>
        <w:jc w:val="both"/>
        <w:rPr>
          <w:rFonts w:hint="default" w:ascii="Times New Roman" w:hAnsi="Times New Roman" w:cs="Times New Roman"/>
          <w:sz w:val="24"/>
          <w:szCs w:val="24"/>
        </w:rPr>
      </w:pPr>
      <w:r>
        <w:rPr>
          <w:rFonts w:hint="default" w:ascii="Times New Roman" w:hAnsi="Times New Roman" w:eastAsia="StobiSerif Regular" w:cs="Times New Roman"/>
          <w:sz w:val="24"/>
          <w:szCs w:val="24"/>
          <w:lang w:val="ru"/>
        </w:rPr>
        <w:t>2) лице - дипломиран правник со положен правосуден испит вработено кај странката</w:t>
      </w:r>
      <w:r>
        <w:rPr>
          <w:rFonts w:hint="default" w:ascii="Times New Roman" w:hAnsi="Times New Roman" w:eastAsia="StobiSerif Regular" w:cs="Times New Roman"/>
          <w:color w:val="666666"/>
          <w:sz w:val="24"/>
          <w:szCs w:val="24"/>
          <w:lang w:val="ru"/>
        </w:rPr>
        <w:t xml:space="preserve"> </w:t>
      </w:r>
      <w:r>
        <w:rPr>
          <w:rFonts w:hint="default" w:ascii="Times New Roman" w:hAnsi="Times New Roman" w:eastAsia="StobiSerif Regular" w:cs="Times New Roman"/>
          <w:sz w:val="24"/>
          <w:szCs w:val="24"/>
          <w:lang w:val="ru"/>
        </w:rPr>
        <w:t>и</w:t>
      </w:r>
      <w:r>
        <w:rPr>
          <w:rFonts w:hint="default" w:ascii="Times New Roman" w:hAnsi="Times New Roman" w:eastAsia="StobiSerif Regular" w:cs="Times New Roman"/>
          <w:color w:val="666666"/>
          <w:sz w:val="24"/>
          <w:szCs w:val="24"/>
        </w:rPr>
        <w:t> </w:t>
      </w:r>
    </w:p>
    <w:p>
      <w:pPr>
        <w:pStyle w:val="2"/>
        <w:keepNext w:val="0"/>
        <w:keepLines w:val="0"/>
        <w:widowControl/>
        <w:suppressLineNumbers w:val="0"/>
        <w:spacing w:before="0" w:beforeAutospacing="0" w:after="0" w:afterAutospacing="0" w:line="240" w:lineRule="auto"/>
        <w:ind w:left="1440" w:right="0"/>
        <w:jc w:val="both"/>
        <w:rPr>
          <w:rFonts w:hint="default" w:ascii="Times New Roman" w:hAnsi="Times New Roman" w:cs="Times New Roman"/>
          <w:sz w:val="24"/>
          <w:szCs w:val="24"/>
        </w:rPr>
      </w:pPr>
      <w:r>
        <w:rPr>
          <w:rFonts w:hint="default" w:ascii="Times New Roman" w:hAnsi="Times New Roman" w:eastAsia="StobiSerif Regular" w:cs="Times New Roman"/>
          <w:color w:val="666666"/>
          <w:sz w:val="24"/>
          <w:szCs w:val="24"/>
          <w:lang w:val="ru"/>
        </w:rPr>
        <w:t>3) роднина по крв во права линија, брат, сестра или брачен другар, доколку е потполно деловно способен.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720"/>
        <w:jc w:val="both"/>
        <w:textAlignment w:val="auto"/>
        <w:rPr>
          <w:rFonts w:hint="default" w:ascii="Times New Roman" w:hAnsi="Times New Roman" w:cs="Times New Roman"/>
          <w:sz w:val="24"/>
          <w:szCs w:val="24"/>
        </w:rPr>
      </w:pPr>
      <w:r>
        <w:rPr>
          <w:rFonts w:hint="default" w:ascii="Times New Roman" w:hAnsi="Times New Roman" w:eastAsia="StobiSerif Regular" w:cs="Times New Roman"/>
          <w:color w:val="666666"/>
          <w:sz w:val="24"/>
          <w:szCs w:val="24"/>
          <w:lang w:val="ru"/>
        </w:rPr>
        <w:t xml:space="preserve">(2) </w:t>
      </w:r>
      <w:r>
        <w:rPr>
          <w:rFonts w:hint="default" w:ascii="Times New Roman" w:hAnsi="Times New Roman" w:eastAsia="StobiSerif Regular" w:cs="Times New Roman"/>
          <w:color w:val="FF0000"/>
          <w:sz w:val="24"/>
          <w:szCs w:val="24"/>
          <w:lang w:val="mk"/>
        </w:rPr>
        <w:t xml:space="preserve">Судот има право да побара докази во врска со точка 2 и 3 на ставот 1 од овој член. Исто така, судот и по барање на некоја од страните во постапката судот треба да ги утврди околностите од точка 2 и 3 на ставот 1 од овој член. </w:t>
      </w:r>
      <w:r>
        <w:rPr>
          <w:rFonts w:hint="default" w:ascii="Times New Roman" w:hAnsi="Times New Roman" w:eastAsia="StobiSerif Regular" w:cs="Times New Roman"/>
          <w:color w:val="666666"/>
          <w:sz w:val="24"/>
          <w:szCs w:val="24"/>
          <w:lang w:val="ru"/>
        </w:rPr>
        <w:t xml:space="preserve">Ако </w:t>
      </w:r>
      <w:r>
        <w:rPr>
          <w:rFonts w:hint="default" w:ascii="Times New Roman" w:hAnsi="Times New Roman" w:eastAsia="StobiSerif Regular" w:cs="Times New Roman"/>
          <w:color w:val="FF0000"/>
          <w:sz w:val="24"/>
          <w:szCs w:val="24"/>
          <w:lang w:val="ru"/>
        </w:rPr>
        <w:t xml:space="preserve">при утврдување на околностите се докаже дека </w:t>
      </w:r>
      <w:r>
        <w:rPr>
          <w:rFonts w:hint="default" w:ascii="Times New Roman" w:hAnsi="Times New Roman" w:eastAsia="StobiSerif Regular" w:cs="Times New Roman"/>
          <w:color w:val="666666"/>
          <w:sz w:val="24"/>
          <w:szCs w:val="24"/>
          <w:lang w:val="ru"/>
        </w:rPr>
        <w:t xml:space="preserve">како полномошник се јавува лице спротивно на одредбите од ставот (1) на овој член, судот ќе донесе решение со кое на тоа лице ќе му оневозможи натамошно застапување и за тоа ќе ја извести странката. </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firstLine="720"/>
        <w:jc w:val="both"/>
        <w:textAlignment w:val="auto"/>
        <w:rPr>
          <w:rFonts w:hint="default" w:ascii="Times New Roman" w:hAnsi="Times New Roman" w:cs="Times New Roman"/>
          <w:sz w:val="24"/>
          <w:szCs w:val="24"/>
        </w:rPr>
      </w:pPr>
      <w:r>
        <w:rPr>
          <w:rFonts w:hint="default" w:ascii="Times New Roman" w:hAnsi="Times New Roman" w:eastAsia="StobiSerif Regular" w:cs="Times New Roman"/>
          <w:color w:val="666666"/>
          <w:kern w:val="0"/>
          <w:sz w:val="24"/>
          <w:szCs w:val="24"/>
          <w:lang w:val="ru" w:eastAsia="zh-CN" w:bidi="ar"/>
        </w:rPr>
        <w:t>(3) Против решението од ставот (2) на овој член не е дозволена посебна жалба.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720"/>
        <w:jc w:val="both"/>
        <w:textAlignment w:val="auto"/>
        <w:rPr>
          <w:rFonts w:hint="default" w:ascii="Times New Roman" w:hAnsi="Times New Roman" w:cs="Times New Roman"/>
          <w:sz w:val="24"/>
          <w:szCs w:val="24"/>
        </w:rPr>
      </w:pPr>
      <w:r>
        <w:rPr>
          <w:rFonts w:hint="default" w:ascii="Times New Roman" w:hAnsi="Times New Roman" w:eastAsia="StobiSerif Regular" w:cs="Times New Roman"/>
          <w:sz w:val="24"/>
          <w:szCs w:val="24"/>
          <w:lang w:val="mk"/>
        </w:rPr>
        <w:t xml:space="preserve">(4) Ако утврди дека полномошникот кој не е адвокат, не е способен да ја врши таа должност, судот ќе ја предупреди странката </w:t>
      </w:r>
      <w:r>
        <w:rPr>
          <w:rFonts w:hint="default" w:ascii="Times New Roman" w:hAnsi="Times New Roman" w:eastAsia="StobiSerif Regular" w:cs="Times New Roman"/>
          <w:sz w:val="24"/>
          <w:szCs w:val="24"/>
          <w:lang w:val="ru"/>
        </w:rPr>
        <w:t>з</w:t>
      </w:r>
      <w:r>
        <w:rPr>
          <w:rFonts w:hint="default" w:ascii="Times New Roman" w:hAnsi="Times New Roman" w:eastAsia="StobiSerif Regular" w:cs="Times New Roman"/>
          <w:sz w:val="24"/>
          <w:szCs w:val="24"/>
          <w:lang w:val="mk"/>
        </w:rPr>
        <w:t xml:space="preserve">а штетните последици кои можат да настанат поради неправилното застапување. </w:t>
      </w:r>
    </w:p>
    <w:p>
      <w:pPr>
        <w:keepNext w:val="0"/>
        <w:keepLines w:val="0"/>
        <w:widowControl/>
        <w:suppressLineNumbers w:val="0"/>
        <w:bidi w:val="0"/>
        <w:spacing w:after="0" w:afterAutospacing="0" w:line="240" w:lineRule="auto"/>
        <w:ind w:left="0" w:firstLine="720"/>
        <w:jc w:val="both"/>
        <w:rPr>
          <w:rFonts w:hint="default" w:ascii="Times New Roman" w:hAnsi="Times New Roman" w:cs="Times New Roman"/>
          <w:sz w:val="24"/>
          <w:szCs w:val="24"/>
        </w:rPr>
      </w:pPr>
      <w:r>
        <w:rPr>
          <w:rFonts w:hint="default" w:ascii="Times New Roman" w:hAnsi="Times New Roman" w:eastAsia="StobiSerif Regular" w:cs="Times New Roman"/>
          <w:color w:val="FF0000"/>
          <w:kern w:val="0"/>
          <w:sz w:val="24"/>
          <w:szCs w:val="24"/>
          <w:lang w:val="mk" w:eastAsia="zh-CN" w:bidi="ar"/>
        </w:rPr>
        <w:t> </w:t>
      </w:r>
      <w:r>
        <w:rPr>
          <w:rFonts w:hint="default" w:ascii="Times New Roman" w:hAnsi="Times New Roman" w:eastAsia="StobiSerif Regular" w:cs="Times New Roman"/>
          <w:b/>
          <w:color w:val="FF0000"/>
          <w:kern w:val="0"/>
          <w:sz w:val="24"/>
          <w:szCs w:val="24"/>
          <w:lang w:val="mk" w:eastAsia="zh-CN" w:bidi="ar"/>
        </w:rPr>
        <w:t>Дополна</w:t>
      </w:r>
      <w:r>
        <w:rPr>
          <w:rFonts w:hint="default" w:ascii="Times New Roman" w:hAnsi="Times New Roman" w:eastAsia="StobiSerif Regular" w:cs="Times New Roman"/>
          <w:color w:val="FF0000"/>
          <w:kern w:val="0"/>
          <w:sz w:val="24"/>
          <w:szCs w:val="24"/>
          <w:lang w:val="mk" w:eastAsia="zh-CN" w:bidi="ar"/>
        </w:rPr>
        <w:t xml:space="preserve"> (5) Во интерес на правилно водење на парничната постапка во споровите од имотните односи со вредност поголема од 3.000.000,00 денари, трговските спорови со вредност поголема од 5.000.000,00 денари, споровите за семејно-правните и статусните прашања, споровите со меѓународен елемент во сите постапки, споровите за предмети од областа на интелектуалната сопственост, се утврдува исклучок од примена на точката 3 од ставот 1 на овој член при застапувањето на страните во парничната постапка.</w:t>
      </w:r>
    </w:p>
    <w:p>
      <w:pPr>
        <w:keepNext w:val="0"/>
        <w:keepLines w:val="0"/>
        <w:widowControl/>
        <w:suppressLineNumbers w:val="0"/>
        <w:bidi w:val="0"/>
        <w:spacing w:after="0" w:afterAutospacing="0" w:line="240" w:lineRule="auto"/>
        <w:ind w:left="0" w:firstLine="720"/>
        <w:jc w:val="center"/>
        <w:rPr>
          <w:rFonts w:hint="default" w:ascii="Times New Roman" w:hAnsi="Times New Roman" w:cs="Times New Roman"/>
          <w:sz w:val="24"/>
          <w:szCs w:val="24"/>
        </w:rPr>
      </w:pPr>
      <w:r>
        <w:rPr>
          <w:rFonts w:hint="default" w:ascii="Times New Roman" w:hAnsi="Times New Roman" w:eastAsia="StobiSerif Regular" w:cs="Times New Roman"/>
          <w:b/>
          <w:color w:val="666666"/>
          <w:kern w:val="0"/>
          <w:sz w:val="24"/>
          <w:szCs w:val="24"/>
          <w:lang w:val="ru" w:eastAsia="zh-CN" w:bidi="ar"/>
        </w:rPr>
        <w:t>Член 88 ( 89)</w:t>
      </w:r>
    </w:p>
    <w:p>
      <w:pPr>
        <w:keepNext w:val="0"/>
        <w:keepLines w:val="0"/>
        <w:widowControl/>
        <w:suppressLineNumbers w:val="0"/>
        <w:bidi w:val="0"/>
        <w:spacing w:after="0" w:afterAutospacing="0" w:line="240" w:lineRule="auto"/>
        <w:ind w:left="0" w:firstLine="720"/>
        <w:jc w:val="both"/>
        <w:rPr>
          <w:rFonts w:hint="default" w:ascii="Times New Roman" w:hAnsi="Times New Roman" w:cs="Times New Roman"/>
          <w:sz w:val="24"/>
          <w:szCs w:val="24"/>
        </w:rPr>
      </w:pPr>
      <w:r>
        <w:rPr>
          <w:rFonts w:hint="default" w:ascii="Times New Roman" w:hAnsi="Times New Roman" w:eastAsia="StobiSerif Regular" w:cs="Times New Roman"/>
          <w:color w:val="666666"/>
          <w:kern w:val="0"/>
          <w:sz w:val="24"/>
          <w:szCs w:val="24"/>
          <w:lang w:val="ru" w:eastAsia="zh-CN" w:bidi="ar"/>
        </w:rPr>
        <w:t>(1) Полномошникот е должен при првото дејствие во постапката да поднесе полномошно.</w:t>
      </w:r>
    </w:p>
    <w:p>
      <w:pPr>
        <w:keepNext w:val="0"/>
        <w:keepLines w:val="0"/>
        <w:widowControl/>
        <w:suppressLineNumbers w:val="0"/>
        <w:bidi w:val="0"/>
        <w:spacing w:after="0" w:afterAutospacing="0" w:line="240" w:lineRule="auto"/>
        <w:ind w:left="0" w:firstLine="720"/>
        <w:jc w:val="both"/>
        <w:rPr>
          <w:rFonts w:hint="default" w:ascii="Times New Roman" w:hAnsi="Times New Roman" w:cs="Times New Roman"/>
          <w:sz w:val="24"/>
          <w:szCs w:val="24"/>
        </w:rPr>
      </w:pPr>
      <w:r>
        <w:rPr>
          <w:rFonts w:hint="default" w:ascii="Times New Roman" w:hAnsi="Times New Roman" w:eastAsia="StobiSerif Regular" w:cs="Times New Roman"/>
          <w:kern w:val="0"/>
          <w:sz w:val="24"/>
          <w:szCs w:val="24"/>
          <w:lang w:val="ru" w:eastAsia="zh-CN" w:bidi="ar"/>
        </w:rPr>
        <w:t xml:space="preserve">(2) Судот може да дозволи дејствијата во постапката за странката привремено да ги врши лице кое не поднело полномошно, но истовремено на тоа лице ќе му нареди </w:t>
      </w:r>
      <w:r>
        <w:rPr>
          <w:rFonts w:hint="default" w:ascii="Times New Roman" w:hAnsi="Times New Roman" w:eastAsia="StobiSerif Regular" w:cs="Times New Roman"/>
          <w:color w:val="FF0000"/>
          <w:kern w:val="0"/>
          <w:sz w:val="24"/>
          <w:szCs w:val="24"/>
          <w:lang w:val="ru" w:eastAsia="zh-CN" w:bidi="ar"/>
        </w:rPr>
        <w:t xml:space="preserve">да се легитимира пред судот и </w:t>
      </w:r>
      <w:r>
        <w:rPr>
          <w:rFonts w:hint="default" w:ascii="Times New Roman" w:hAnsi="Times New Roman" w:eastAsia="StobiSerif Regular" w:cs="Times New Roman"/>
          <w:kern w:val="0"/>
          <w:sz w:val="24"/>
          <w:szCs w:val="24"/>
          <w:lang w:val="ru" w:eastAsia="zh-CN" w:bidi="ar"/>
        </w:rPr>
        <w:t>дополнително во определен рок да поднесе полномошно или одобрение од странката за преземените парнични дејствија.</w:t>
      </w:r>
    </w:p>
    <w:p>
      <w:pPr>
        <w:keepNext w:val="0"/>
        <w:keepLines w:val="0"/>
        <w:widowControl/>
        <w:suppressLineNumbers w:val="0"/>
        <w:bidi w:val="0"/>
        <w:spacing w:after="4" w:afterAutospacing="0" w:line="240" w:lineRule="auto"/>
        <w:ind w:left="0" w:firstLine="720"/>
        <w:jc w:val="center"/>
        <w:rPr>
          <w:rFonts w:hint="default" w:ascii="Times New Roman" w:hAnsi="Times New Roman" w:cs="Times New Roman"/>
          <w:sz w:val="24"/>
          <w:szCs w:val="24"/>
        </w:rPr>
      </w:pPr>
      <w:r>
        <w:rPr>
          <w:rFonts w:hint="default" w:ascii="Times New Roman" w:hAnsi="Times New Roman" w:eastAsia="StobiSerif Regular" w:cs="Times New Roman"/>
          <w:b/>
          <w:color w:val="666666"/>
          <w:kern w:val="0"/>
          <w:sz w:val="24"/>
          <w:szCs w:val="24"/>
          <w:lang w:val="ru" w:eastAsia="zh-CN" w:bidi="ar"/>
        </w:rPr>
        <w:t>Член 89 (90)</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720"/>
        <w:jc w:val="both"/>
        <w:textAlignment w:val="auto"/>
        <w:rPr>
          <w:rFonts w:hint="default" w:ascii="Times New Roman" w:hAnsi="Times New Roman" w:cs="Times New Roman"/>
          <w:sz w:val="24"/>
          <w:szCs w:val="24"/>
        </w:rPr>
      </w:pPr>
      <w:r>
        <w:rPr>
          <w:rFonts w:hint="default" w:ascii="Times New Roman" w:hAnsi="Times New Roman" w:eastAsia="StobiSerif Regular" w:cs="Times New Roman"/>
          <w:b/>
          <w:sz w:val="24"/>
          <w:szCs w:val="24"/>
          <w:lang w:val="ru"/>
        </w:rPr>
        <w:t xml:space="preserve">(4) По откажувањето на полномошното, полномошникот </w:t>
      </w:r>
      <w:r>
        <w:rPr>
          <w:rFonts w:hint="default" w:ascii="Times New Roman" w:hAnsi="Times New Roman" w:eastAsia="StobiSerif Regular" w:cs="Times New Roman"/>
          <w:b/>
          <w:color w:val="FF0000"/>
          <w:sz w:val="24"/>
          <w:szCs w:val="24"/>
          <w:lang w:val="ru"/>
        </w:rPr>
        <w:t>кој е адвокат</w:t>
      </w:r>
      <w:r>
        <w:rPr>
          <w:rFonts w:hint="default" w:ascii="Times New Roman" w:hAnsi="Times New Roman" w:eastAsia="StobiSerif Regular" w:cs="Times New Roman"/>
          <w:b/>
          <w:sz w:val="24"/>
          <w:szCs w:val="24"/>
          <w:lang w:val="ru"/>
        </w:rPr>
        <w:t xml:space="preserve"> е должен уште еден месец да ги врши дејствијата за лицето кое му го издало полномошното </w:t>
      </w:r>
      <w:r>
        <w:rPr>
          <w:rFonts w:hint="default" w:ascii="Times New Roman" w:hAnsi="Times New Roman" w:eastAsia="StobiSerif Regular" w:cs="Times New Roman"/>
          <w:b/>
          <w:color w:val="FF0000"/>
          <w:sz w:val="24"/>
          <w:szCs w:val="24"/>
          <w:lang w:val="ru"/>
        </w:rPr>
        <w:t>со надомест</w:t>
      </w:r>
      <w:r>
        <w:rPr>
          <w:rFonts w:hint="default" w:ascii="Times New Roman" w:hAnsi="Times New Roman" w:eastAsia="StobiSerif Regular" w:cs="Times New Roman"/>
          <w:b/>
          <w:sz w:val="24"/>
          <w:szCs w:val="24"/>
          <w:lang w:val="ru"/>
        </w:rPr>
        <w:t>, ако тоа е потребно од него да отстрани некаква штета што во тоа време би можела да настане.</w:t>
      </w:r>
    </w:p>
    <w:p>
      <w:pPr>
        <w:pStyle w:val="2"/>
        <w:keepNext w:val="0"/>
        <w:keepLines w:val="0"/>
        <w:widowControl/>
        <w:suppressLineNumbers w:val="0"/>
        <w:spacing w:before="0" w:beforeAutospacing="1" w:after="0" w:afterAutospacing="0" w:line="240" w:lineRule="auto"/>
        <w:ind w:left="0" w:right="0"/>
        <w:jc w:val="center"/>
        <w:rPr>
          <w:rFonts w:hint="default" w:ascii="Times New Roman" w:hAnsi="Times New Roman" w:cs="Times New Roman"/>
          <w:sz w:val="24"/>
          <w:szCs w:val="24"/>
        </w:rPr>
      </w:pPr>
      <w:r>
        <w:rPr>
          <w:rFonts w:hint="default" w:ascii="Times New Roman" w:hAnsi="Times New Roman" w:eastAsia="StobiSerif Regular" w:cs="Times New Roman"/>
          <w:b/>
          <w:color w:val="666666"/>
          <w:sz w:val="24"/>
          <w:szCs w:val="24"/>
          <w:lang w:val="mk"/>
        </w:rPr>
        <w:t>Непосредно доставување меѓу странките</w:t>
      </w:r>
    </w:p>
    <w:p>
      <w:pPr>
        <w:keepNext w:val="0"/>
        <w:keepLines w:val="0"/>
        <w:widowControl/>
        <w:suppressLineNumbers w:val="0"/>
        <w:bidi w:val="0"/>
        <w:spacing w:after="0" w:afterAutospacing="0" w:line="240" w:lineRule="auto"/>
        <w:ind w:left="0" w:firstLine="720"/>
        <w:jc w:val="center"/>
        <w:rPr>
          <w:rFonts w:hint="default" w:ascii="Times New Roman" w:hAnsi="Times New Roman" w:cs="Times New Roman"/>
          <w:sz w:val="24"/>
          <w:szCs w:val="24"/>
        </w:rPr>
      </w:pPr>
      <w:r>
        <w:rPr>
          <w:rFonts w:hint="default" w:ascii="Times New Roman" w:hAnsi="Times New Roman" w:eastAsia="StobiSerif Regular" w:cs="Times New Roman"/>
          <w:b/>
          <w:color w:val="666666"/>
          <w:kern w:val="0"/>
          <w:sz w:val="24"/>
          <w:szCs w:val="24"/>
          <w:lang w:val="mk" w:eastAsia="zh-CN" w:bidi="ar"/>
        </w:rPr>
        <w:t>Член 127</w:t>
      </w:r>
    </w:p>
    <w:p>
      <w:pPr>
        <w:keepNext w:val="0"/>
        <w:keepLines w:val="0"/>
        <w:widowControl/>
        <w:suppressLineNumbers w:val="0"/>
        <w:bidi w:val="0"/>
        <w:spacing w:after="2" w:afterAutospacing="0" w:line="240" w:lineRule="auto"/>
        <w:ind w:left="0" w:firstLine="720"/>
        <w:jc w:val="both"/>
        <w:rPr>
          <w:rFonts w:hint="default" w:ascii="Times New Roman" w:hAnsi="Times New Roman" w:cs="Times New Roman"/>
          <w:sz w:val="24"/>
          <w:szCs w:val="24"/>
        </w:rPr>
      </w:pPr>
      <w:r>
        <w:rPr>
          <w:rFonts w:hint="default" w:ascii="Times New Roman" w:hAnsi="Times New Roman" w:eastAsia="StobiSerif Regular" w:cs="Times New Roman"/>
          <w:color w:val="FF0000"/>
          <w:kern w:val="0"/>
          <w:sz w:val="24"/>
          <w:szCs w:val="24"/>
          <w:lang w:val="mk" w:eastAsia="zh-CN" w:bidi="ar"/>
        </w:rPr>
        <w:t>Ставовите 1 и 2 од членот 127 се практично неприменливи заради неможноста судот да биде запознат со нивната содржина. Тоа го прави целиот член 127 практично неприменлив!</w:t>
      </w:r>
    </w:p>
    <w:p>
      <w:pPr>
        <w:keepNext w:val="0"/>
        <w:keepLines w:val="0"/>
        <w:widowControl/>
        <w:suppressLineNumbers w:val="0"/>
        <w:bidi w:val="0"/>
        <w:spacing w:after="0" w:afterAutospacing="0" w:line="240" w:lineRule="auto"/>
        <w:ind w:left="0" w:firstLine="720"/>
        <w:jc w:val="both"/>
        <w:rPr>
          <w:rFonts w:hint="default" w:ascii="Times New Roman" w:hAnsi="Times New Roman" w:cs="Times New Roman"/>
          <w:sz w:val="24"/>
          <w:szCs w:val="24"/>
        </w:rPr>
      </w:pPr>
    </w:p>
    <w:p>
      <w:pPr>
        <w:keepNext w:val="0"/>
        <w:keepLines w:val="0"/>
        <w:widowControl/>
        <w:suppressLineNumbers w:val="0"/>
        <w:spacing w:after="0" w:afterAutospacing="0" w:line="240" w:lineRule="auto"/>
        <w:jc w:val="center"/>
        <w:rPr>
          <w:rFonts w:hint="default" w:ascii="Times New Roman" w:hAnsi="Times New Roman" w:cs="Times New Roman"/>
          <w:sz w:val="24"/>
          <w:szCs w:val="24"/>
        </w:rPr>
      </w:pPr>
      <w:r>
        <w:rPr>
          <w:rFonts w:hint="default" w:ascii="Times New Roman" w:hAnsi="Times New Roman" w:eastAsia="StobiSerif Regular" w:cs="Times New Roman"/>
          <w:b/>
          <w:color w:val="666666"/>
          <w:kern w:val="0"/>
          <w:sz w:val="24"/>
          <w:szCs w:val="24"/>
          <w:lang w:val="ru" w:eastAsia="zh-CN" w:bidi="ar"/>
        </w:rPr>
        <w:t>Глава единаесетта</w:t>
      </w:r>
    </w:p>
    <w:p>
      <w:pPr>
        <w:keepNext w:val="0"/>
        <w:keepLines w:val="0"/>
        <w:widowControl/>
        <w:suppressLineNumbers w:val="0"/>
        <w:spacing w:after="0" w:afterAutospacing="0" w:line="240" w:lineRule="auto"/>
        <w:jc w:val="center"/>
        <w:rPr>
          <w:rFonts w:hint="default" w:ascii="Times New Roman" w:hAnsi="Times New Roman" w:cs="Times New Roman"/>
          <w:sz w:val="24"/>
          <w:szCs w:val="24"/>
        </w:rPr>
      </w:pPr>
      <w:r>
        <w:rPr>
          <w:rFonts w:hint="default" w:ascii="Times New Roman" w:hAnsi="Times New Roman" w:eastAsia="StobiSerif Regular" w:cs="Times New Roman"/>
          <w:color w:val="666666"/>
          <w:kern w:val="0"/>
          <w:sz w:val="24"/>
          <w:szCs w:val="24"/>
          <w:lang w:val="ru" w:eastAsia="zh-CN" w:bidi="ar"/>
        </w:rPr>
        <w:t>ТРОШОЦИ НА ПОСТАПКАТА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sz w:val="24"/>
          <w:szCs w:val="24"/>
        </w:rPr>
      </w:pPr>
      <w:r>
        <w:rPr>
          <w:rFonts w:hint="default" w:ascii="Times New Roman" w:hAnsi="Times New Roman" w:eastAsia="StobiSerif Regular" w:cs="Times New Roman"/>
          <w:b/>
          <w:color w:val="666666"/>
          <w:sz w:val="24"/>
          <w:szCs w:val="24"/>
          <w:lang w:val="ru"/>
        </w:rPr>
        <w:t>Парнични трошоци</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center"/>
        <w:textAlignment w:val="auto"/>
        <w:rPr>
          <w:rFonts w:hint="default" w:ascii="Times New Roman" w:hAnsi="Times New Roman" w:cs="Times New Roman"/>
          <w:sz w:val="24"/>
          <w:szCs w:val="24"/>
        </w:rPr>
      </w:pPr>
      <w:r>
        <w:rPr>
          <w:rFonts w:hint="default" w:ascii="Times New Roman" w:hAnsi="Times New Roman" w:eastAsia="StobiSerif Regular" w:cs="Times New Roman"/>
          <w:b/>
          <w:color w:val="666666"/>
          <w:kern w:val="0"/>
          <w:sz w:val="24"/>
          <w:szCs w:val="24"/>
          <w:lang w:val="ru" w:eastAsia="zh-CN" w:bidi="ar"/>
        </w:rPr>
        <w:t>Член 150 (145)</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720"/>
        <w:jc w:val="both"/>
        <w:textAlignment w:val="auto"/>
        <w:rPr>
          <w:rFonts w:hint="default" w:ascii="Times New Roman" w:hAnsi="Times New Roman" w:cs="Times New Roman"/>
          <w:sz w:val="24"/>
          <w:szCs w:val="24"/>
        </w:rPr>
      </w:pPr>
      <w:r>
        <w:rPr>
          <w:rFonts w:hint="default" w:ascii="Times New Roman" w:hAnsi="Times New Roman" w:eastAsia="StobiSerif Regular" w:cs="Times New Roman"/>
          <w:b/>
          <w:color w:val="000000"/>
          <w:sz w:val="24"/>
          <w:szCs w:val="24"/>
          <w:lang w:val="ru"/>
        </w:rPr>
        <w:t xml:space="preserve">(3) Кога со закон е предвидено пред поведување на парничната постапка задолжително да се </w:t>
      </w:r>
      <w:r>
        <w:rPr>
          <w:rFonts w:hint="default" w:ascii="Times New Roman" w:hAnsi="Times New Roman" w:eastAsia="StobiSerif Regular" w:cs="Times New Roman"/>
          <w:b/>
          <w:color w:val="000000"/>
          <w:sz w:val="24"/>
          <w:szCs w:val="24"/>
          <w:lang w:val="mk"/>
        </w:rPr>
        <w:t xml:space="preserve">поднесе </w:t>
      </w:r>
      <w:r>
        <w:rPr>
          <w:rFonts w:hint="default" w:ascii="Times New Roman" w:hAnsi="Times New Roman" w:eastAsia="StobiSerif Regular" w:cs="Times New Roman"/>
          <w:b/>
          <w:color w:val="000000"/>
          <w:sz w:val="24"/>
          <w:szCs w:val="24"/>
          <w:lang w:val="ru"/>
        </w:rPr>
        <w:t xml:space="preserve">барање до одреден орган или друго правно лице, </w:t>
      </w:r>
      <w:r>
        <w:rPr>
          <w:rFonts w:hint="default" w:ascii="Times New Roman" w:hAnsi="Times New Roman" w:eastAsia="StobiSerif Regular" w:cs="Times New Roman"/>
          <w:b/>
          <w:color w:val="FF0000"/>
          <w:sz w:val="24"/>
          <w:szCs w:val="24"/>
          <w:lang w:val="ru"/>
        </w:rPr>
        <w:t>или да се превземе претходно процесно дејствие предвидено со Закон,</w:t>
      </w:r>
      <w:r>
        <w:rPr>
          <w:rFonts w:hint="default" w:ascii="Times New Roman" w:hAnsi="Times New Roman" w:eastAsia="StobiSerif Regular" w:cs="Times New Roman"/>
          <w:b/>
          <w:color w:val="000000"/>
          <w:sz w:val="24"/>
          <w:szCs w:val="24"/>
          <w:lang w:val="ru"/>
        </w:rPr>
        <w:t xml:space="preserve"> трошоците предизвикани во врска со тоа барање се сметаат за парнични трошоци по повод постапката што биле потребни за нејзино водење. </w:t>
      </w:r>
    </w:p>
    <w:p>
      <w:pPr>
        <w:keepNext w:val="0"/>
        <w:keepLines w:val="0"/>
        <w:widowControl/>
        <w:suppressLineNumbers w:val="0"/>
        <w:jc w:val="left"/>
        <w:rPr>
          <w:rFonts w:hint="default" w:ascii="Times New Roman" w:hAnsi="Times New Roman" w:cs="Times New Roman"/>
          <w:sz w:val="24"/>
          <w:szCs w:val="24"/>
        </w:rPr>
      </w:pP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center"/>
        <w:textAlignment w:val="auto"/>
        <w:rPr>
          <w:rFonts w:hint="default" w:ascii="Times New Roman" w:hAnsi="Times New Roman" w:cs="Times New Roman"/>
          <w:sz w:val="24"/>
          <w:szCs w:val="24"/>
        </w:rPr>
      </w:pPr>
      <w:r>
        <w:rPr>
          <w:rFonts w:hint="default" w:ascii="Times New Roman" w:hAnsi="Times New Roman" w:eastAsia="StobiSerif Regular" w:cs="Times New Roman"/>
          <w:b/>
          <w:color w:val="666666"/>
          <w:kern w:val="0"/>
          <w:sz w:val="24"/>
          <w:szCs w:val="24"/>
          <w:lang w:val="ru" w:eastAsia="zh-CN" w:bidi="ar"/>
        </w:rPr>
        <w:t>Член 153 (148)</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720"/>
        <w:jc w:val="both"/>
        <w:textAlignment w:val="auto"/>
        <w:rPr>
          <w:rFonts w:hint="default" w:ascii="Times New Roman" w:hAnsi="Times New Roman" w:cs="Times New Roman"/>
          <w:sz w:val="24"/>
          <w:szCs w:val="24"/>
        </w:rPr>
      </w:pPr>
      <w:r>
        <w:rPr>
          <w:rFonts w:hint="default" w:ascii="Times New Roman" w:hAnsi="Times New Roman" w:eastAsia="StobiSerif Regular" w:cs="Times New Roman"/>
          <w:color w:val="666666"/>
          <w:sz w:val="24"/>
          <w:szCs w:val="24"/>
          <w:lang w:val="ru"/>
        </w:rPr>
        <w:t>(1) Странката која во целост ќе ја загуби парницата е должна на спротивната странка и на нејзиниот замешувач да им ги надомести трошоците.</w:t>
      </w:r>
    </w:p>
    <w:p>
      <w:pPr>
        <w:keepNext w:val="0"/>
        <w:keepLines w:val="0"/>
        <w:widowControl/>
        <w:suppressLineNumbers w:val="0"/>
        <w:bidi w:val="0"/>
        <w:spacing w:after="0" w:afterAutospacing="0" w:line="240" w:lineRule="auto"/>
        <w:ind w:left="0" w:firstLine="720"/>
        <w:jc w:val="both"/>
        <w:rPr>
          <w:rFonts w:hint="default" w:ascii="Times New Roman" w:hAnsi="Times New Roman" w:cs="Times New Roman"/>
          <w:sz w:val="24"/>
          <w:szCs w:val="24"/>
        </w:rPr>
      </w:pPr>
      <w:r>
        <w:rPr>
          <w:rFonts w:hint="default" w:ascii="Times New Roman" w:hAnsi="Times New Roman" w:eastAsia="StobiSerif Regular" w:cs="Times New Roman"/>
          <w:color w:val="666666"/>
          <w:kern w:val="0"/>
          <w:sz w:val="24"/>
          <w:szCs w:val="24"/>
          <w:lang w:val="ru" w:eastAsia="zh-CN" w:bidi="ar"/>
        </w:rPr>
        <w:t>(2) Ако странката делумно успее во парницата, судот може со оглед на постигнатиот успех да определи секоја странка да ги поднесува своите трошоци или едната странка да и надомести на другата и на замешувачот сразмерен дел од трошоците</w:t>
      </w:r>
      <w:r>
        <w:rPr>
          <w:rFonts w:hint="default" w:ascii="Times New Roman" w:hAnsi="Times New Roman" w:eastAsia="StobiSerif Regular" w:cs="Times New Roman"/>
          <w:color w:val="FF0000"/>
          <w:kern w:val="0"/>
          <w:sz w:val="24"/>
          <w:szCs w:val="24"/>
          <w:lang w:val="ru" w:eastAsia="zh-CN" w:bidi="ar"/>
        </w:rPr>
        <w:t>,</w:t>
      </w:r>
      <w:r>
        <w:rPr>
          <w:rFonts w:hint="default" w:ascii="Times New Roman" w:hAnsi="Times New Roman" w:eastAsia="StobiSerif Regular" w:cs="Times New Roman"/>
          <w:color w:val="666666"/>
          <w:kern w:val="0"/>
          <w:sz w:val="24"/>
          <w:szCs w:val="24"/>
          <w:lang w:val="ru" w:eastAsia="zh-CN" w:bidi="ar"/>
        </w:rPr>
        <w:t xml:space="preserve"> </w:t>
      </w:r>
      <w:r>
        <w:rPr>
          <w:rFonts w:hint="default" w:ascii="Times New Roman" w:hAnsi="Times New Roman" w:eastAsia="StobiSerif Regular" w:cs="Times New Roman"/>
          <w:color w:val="FF0000"/>
          <w:kern w:val="0"/>
          <w:sz w:val="24"/>
          <w:szCs w:val="24"/>
          <w:lang w:val="ru" w:eastAsia="zh-CN" w:bidi="ar"/>
        </w:rPr>
        <w:t xml:space="preserve">со задолжително засметување на нужните трошоци за поведување и водење на постапката. </w:t>
      </w:r>
    </w:p>
    <w:p>
      <w:pPr>
        <w:keepNext w:val="0"/>
        <w:keepLines w:val="0"/>
        <w:widowControl/>
        <w:suppressLineNumbers w:val="0"/>
        <w:bidi w:val="0"/>
        <w:spacing w:after="0" w:afterAutospacing="0" w:line="240" w:lineRule="auto"/>
        <w:ind w:left="0" w:firstLine="720"/>
        <w:jc w:val="both"/>
        <w:rPr>
          <w:rFonts w:hint="default" w:ascii="Times New Roman" w:hAnsi="Times New Roman" w:cs="Times New Roman"/>
          <w:sz w:val="24"/>
          <w:szCs w:val="24"/>
        </w:rPr>
      </w:pPr>
      <w:r>
        <w:rPr>
          <w:rFonts w:hint="default" w:ascii="Times New Roman" w:hAnsi="Times New Roman" w:eastAsia="StobiSerif Regular" w:cs="Times New Roman"/>
          <w:color w:val="FF0000"/>
          <w:kern w:val="0"/>
          <w:sz w:val="24"/>
          <w:szCs w:val="24"/>
          <w:lang w:val="ru" w:eastAsia="zh-CN" w:bidi="ar"/>
        </w:rPr>
        <w:t>Се случува при ваквото одмерување да не се засметаат трошоци за извршено вештачење, да не се засмета такса за тужба/ одговор на тужба, да не се засмета таксата за одлука, да не се досудат трошоци за судењата дури ни во намален износ....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sz w:val="24"/>
          <w:szCs w:val="24"/>
        </w:rPr>
      </w:pPr>
      <w:r>
        <w:rPr>
          <w:rFonts w:hint="default" w:ascii="Times New Roman" w:hAnsi="Times New Roman" w:eastAsia="StobiSerif Regular" w:cs="Times New Roman"/>
          <w:b/>
          <w:color w:val="666666"/>
          <w:sz w:val="24"/>
          <w:szCs w:val="24"/>
          <w:lang w:val="ru"/>
        </w:rPr>
        <w:t>Член 154 (149)</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720"/>
        <w:jc w:val="both"/>
        <w:textAlignment w:val="auto"/>
        <w:rPr>
          <w:rFonts w:hint="default" w:ascii="Times New Roman" w:hAnsi="Times New Roman" w:cs="Times New Roman"/>
          <w:sz w:val="24"/>
          <w:szCs w:val="24"/>
        </w:rPr>
      </w:pPr>
      <w:r>
        <w:rPr>
          <w:rFonts w:hint="default" w:ascii="Times New Roman" w:hAnsi="Times New Roman" w:eastAsia="StobiSerif Regular" w:cs="Times New Roman"/>
          <w:color w:val="666666"/>
          <w:sz w:val="24"/>
          <w:szCs w:val="24"/>
          <w:lang w:val="ru"/>
        </w:rPr>
        <w:t>(1) При одлучувањето кои трошоци ќе и се надоместат на странката судот ќе ги земе предвид само оние трошоци што биле потребни за водење на парницата. За тоа кои трошоци биле потребни, како и за висината на трошоците одлучува судот, оценувајќи ги грижливо сите околности</w:t>
      </w:r>
      <w:r>
        <w:rPr>
          <w:rFonts w:hint="default" w:ascii="Times New Roman" w:hAnsi="Times New Roman" w:eastAsia="StobiSerif Regular" w:cs="Times New Roman"/>
          <w:color w:val="FF0000"/>
          <w:sz w:val="24"/>
          <w:szCs w:val="24"/>
          <w:lang w:val="ru"/>
        </w:rPr>
        <w:t>,</w:t>
      </w:r>
      <w:r>
        <w:rPr>
          <w:rFonts w:hint="default" w:ascii="Times New Roman" w:hAnsi="Times New Roman" w:eastAsia="StobiSerif Regular" w:cs="Times New Roman"/>
          <w:color w:val="666666"/>
          <w:sz w:val="24"/>
          <w:szCs w:val="24"/>
          <w:lang w:val="ru"/>
        </w:rPr>
        <w:t xml:space="preserve"> </w:t>
      </w:r>
      <w:r>
        <w:rPr>
          <w:rFonts w:hint="default" w:ascii="Times New Roman" w:hAnsi="Times New Roman" w:eastAsia="StobiSerif Regular" w:cs="Times New Roman"/>
          <w:color w:val="FF0000"/>
          <w:sz w:val="24"/>
          <w:szCs w:val="24"/>
          <w:lang w:val="ru"/>
        </w:rPr>
        <w:t>а особено видот и тежината на предметот, достапноста на предложените докази, потребата да се појаснат или побијат тврдењата на спротивната страна во постапката и друго.</w:t>
      </w:r>
    </w:p>
    <w:p>
      <w:pPr>
        <w:pStyle w:val="2"/>
        <w:keepNext w:val="0"/>
        <w:keepLines w:val="0"/>
        <w:widowControl/>
        <w:suppressLineNumbers w:val="0"/>
        <w:spacing w:before="0" w:beforeAutospacing="1" w:after="0" w:afterAutospacing="0" w:line="240" w:lineRule="auto"/>
        <w:ind w:left="0" w:right="0" w:firstLine="720"/>
        <w:jc w:val="both"/>
        <w:rPr>
          <w:rFonts w:hint="default" w:ascii="Times New Roman" w:hAnsi="Times New Roman" w:cs="Times New Roman"/>
          <w:sz w:val="24"/>
          <w:szCs w:val="24"/>
        </w:rPr>
      </w:pPr>
      <w:r>
        <w:rPr>
          <w:rFonts w:hint="default" w:ascii="Times New Roman" w:hAnsi="Times New Roman" w:eastAsia="StobiSerif Regular" w:cs="Times New Roman"/>
          <w:sz w:val="24"/>
          <w:szCs w:val="24"/>
          <w:lang w:val="ru"/>
        </w:rPr>
        <w:t>(3) Странката</w:t>
      </w:r>
      <w:r>
        <w:rPr>
          <w:rFonts w:hint="default" w:ascii="Times New Roman" w:hAnsi="Times New Roman" w:eastAsia="StobiSerif Regular" w:cs="Times New Roman"/>
          <w:color w:val="000000"/>
          <w:sz w:val="24"/>
          <w:szCs w:val="24"/>
          <w:lang w:val="ru"/>
        </w:rPr>
        <w:t xml:space="preserve"> која ја загубила парницата не е должна на спротивната странка да и ги надомести како потребни трошоците кои се предизвикани за адвокат кој има седиште надвор од единицата на локална самоуправа каде што се наоѓа седиштето на надлежниот суд, доколку во таа единица има адвокати. Странката единствено е должна да ги надомести вообичаените трошоци во висина на оние кои би биле предизвикани за адвокат кој дејноста ја врши во единицата на локална самоуправа  во која се наоѓа седиштето на надежниот суд.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720"/>
        <w:jc w:val="both"/>
        <w:textAlignment w:val="auto"/>
        <w:rPr>
          <w:rFonts w:hint="default" w:ascii="Times New Roman" w:hAnsi="Times New Roman" w:cs="Times New Roman"/>
          <w:sz w:val="24"/>
          <w:szCs w:val="24"/>
        </w:rPr>
      </w:pPr>
      <w:r>
        <w:rPr>
          <w:rFonts w:hint="default" w:ascii="Times New Roman" w:hAnsi="Times New Roman" w:eastAsia="StobiSerif Regular" w:cs="Times New Roman"/>
          <w:color w:val="FF0000"/>
          <w:sz w:val="24"/>
          <w:szCs w:val="24"/>
          <w:lang w:val="ru"/>
        </w:rPr>
        <w:t xml:space="preserve">Ставот 3 е целосно неприменлив, затоа што се задира во чувството на лична доверба кое странката го има кон соодветен адвокат. Исто така, овој став упатува дополнителни трошоци и ангажман на странката со цел пронаоѓање на адвокат во местото во кое се води постапката а во кое истата нема ниту живеалиште ниту престојувалиште ниту роднини или пријатели кои во тоа можат да </w:t>
      </w:r>
      <w:r>
        <w:rPr>
          <w:rFonts w:hint="default" w:ascii="Times New Roman" w:hAnsi="Times New Roman" w:cs="Times New Roman"/>
          <w:color w:val="FF0000"/>
          <w:sz w:val="24"/>
          <w:szCs w:val="24"/>
          <w:lang w:val="ru"/>
        </w:rPr>
        <w:t>ѝ</w:t>
      </w:r>
      <w:r>
        <w:rPr>
          <w:rFonts w:hint="default" w:ascii="Times New Roman" w:hAnsi="Times New Roman" w:eastAsia="StobiSerif Regular" w:cs="Times New Roman"/>
          <w:color w:val="FF0000"/>
          <w:sz w:val="24"/>
          <w:szCs w:val="24"/>
          <w:lang w:val="ru"/>
        </w:rPr>
        <w:t xml:space="preserve"> помогнат. Уште повеќе, во рамки на стопанските спорови кога адвокат / адвокатско друштво застапува правно лице непримерно е да се бара тоа правно лице да ангажира друг адвокат пред суд во друго населено место покрај оној кој веќе го застапува.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720"/>
        <w:jc w:val="both"/>
        <w:textAlignment w:val="auto"/>
        <w:rPr>
          <w:rFonts w:hint="default" w:ascii="Times New Roman" w:hAnsi="Times New Roman" w:cs="Times New Roman"/>
          <w:sz w:val="24"/>
          <w:szCs w:val="24"/>
        </w:rPr>
      </w:pPr>
      <w:r>
        <w:rPr>
          <w:rFonts w:hint="default" w:ascii="Times New Roman" w:hAnsi="Times New Roman" w:eastAsia="StobiSerif Regular" w:cs="Times New Roman"/>
          <w:color w:val="FF0000"/>
          <w:sz w:val="24"/>
          <w:szCs w:val="24"/>
          <w:lang w:val="ru"/>
        </w:rPr>
        <w:t>Иако намерата на овој став 3 може да биде со цел да им се даде подеднакво работа на адвокатите од другите места, сепак треба да се води сметка и за интересите на самата странка во постапката, довербата која странката ја има во определен адвокат за водење на постапката и за патните трошоци и денгубата која адвокатите ја имаат во текот на службеното патување надвор од своето службено седиште.</w:t>
      </w:r>
    </w:p>
    <w:p>
      <w:pPr>
        <w:pStyle w:val="2"/>
        <w:keepNext w:val="0"/>
        <w:keepLines w:val="0"/>
        <w:widowControl/>
        <w:suppressLineNumbers w:val="0"/>
        <w:spacing w:before="0" w:beforeAutospacing="1" w:after="0" w:afterAutospacing="0" w:line="240" w:lineRule="auto"/>
        <w:ind w:left="0" w:right="0"/>
        <w:jc w:val="center"/>
        <w:rPr>
          <w:rFonts w:hint="default" w:ascii="Times New Roman" w:hAnsi="Times New Roman" w:cs="Times New Roman"/>
          <w:sz w:val="24"/>
          <w:szCs w:val="24"/>
        </w:rPr>
      </w:pPr>
      <w:r>
        <w:rPr>
          <w:rFonts w:hint="default" w:ascii="Times New Roman" w:hAnsi="Times New Roman" w:eastAsia="StobiSerif Regular" w:cs="Times New Roman"/>
          <w:b/>
          <w:sz w:val="24"/>
          <w:szCs w:val="24"/>
          <w:lang w:val="ru"/>
        </w:rPr>
        <w:t>Член 156</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720"/>
        <w:jc w:val="both"/>
        <w:textAlignment w:val="auto"/>
        <w:rPr>
          <w:rFonts w:hint="default" w:ascii="Times New Roman" w:hAnsi="Times New Roman" w:cs="Times New Roman"/>
          <w:sz w:val="24"/>
          <w:szCs w:val="24"/>
        </w:rPr>
      </w:pPr>
      <w:r>
        <w:rPr>
          <w:rFonts w:hint="default" w:ascii="Times New Roman" w:hAnsi="Times New Roman" w:eastAsia="StobiSerif Regular" w:cs="Times New Roman"/>
          <w:color w:val="000000"/>
          <w:sz w:val="24"/>
          <w:szCs w:val="24"/>
          <w:lang w:val="ru"/>
        </w:rPr>
        <w:t>Во случај кога рочиштето е одложено поради спреченост на судот, странките не се должни да ги надоместуваат трошоците за застапување на тоа рочиште, независно од исходот на парницата</w:t>
      </w:r>
      <w:r>
        <w:rPr>
          <w:rFonts w:hint="default" w:ascii="Times New Roman" w:hAnsi="Times New Roman" w:eastAsia="StobiSerif Regular" w:cs="Times New Roman"/>
          <w:b/>
          <w:color w:val="000000"/>
          <w:sz w:val="24"/>
          <w:szCs w:val="24"/>
          <w:lang w:val="ru"/>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720"/>
        <w:jc w:val="both"/>
        <w:textAlignment w:val="auto"/>
        <w:rPr>
          <w:rFonts w:hint="default" w:ascii="Times New Roman" w:hAnsi="Times New Roman" w:cs="Times New Roman"/>
          <w:sz w:val="24"/>
          <w:szCs w:val="24"/>
        </w:rPr>
      </w:pPr>
      <w:r>
        <w:rPr>
          <w:rFonts w:hint="default" w:ascii="Times New Roman" w:hAnsi="Times New Roman" w:eastAsia="StobiSerif Regular" w:cs="Times New Roman"/>
          <w:b/>
          <w:color w:val="FF0000"/>
          <w:sz w:val="24"/>
          <w:szCs w:val="24"/>
          <w:lang w:val="ru"/>
        </w:rPr>
        <w:t>Во целост неприменлив член! Многу странки едвај чекаат да не им платат на адвокатите и за оние превземени дејствија да им платат преполовена награда кои им ја даваат под изговор дека немаат доволно средства за водење на постапката (а се во редовен работен однос со високи примања или со поголем имот и парични средства) непримерно е да се скратува и онака тенкиот приход кој адвокатите со судни маки го извлекуваат за да ги подмират обврските кои редовно ги имаат.</w:t>
      </w:r>
    </w:p>
    <w:p>
      <w:pPr>
        <w:pStyle w:val="2"/>
        <w:keepNext w:val="0"/>
        <w:keepLines w:val="0"/>
        <w:widowControl/>
        <w:suppressLineNumbers w:val="0"/>
        <w:spacing w:before="0" w:beforeAutospacing="1" w:after="0" w:afterAutospacing="0" w:line="240" w:lineRule="auto"/>
        <w:ind w:left="0" w:right="0" w:firstLine="720"/>
        <w:jc w:val="both"/>
        <w:rPr>
          <w:rFonts w:hint="default" w:ascii="Times New Roman" w:hAnsi="Times New Roman" w:cs="Times New Roman"/>
          <w:sz w:val="24"/>
          <w:szCs w:val="24"/>
        </w:rPr>
      </w:pPr>
      <w:r>
        <w:rPr>
          <w:rFonts w:hint="default" w:ascii="Times New Roman" w:hAnsi="Times New Roman" w:eastAsia="StobiSerif Regular" w:cs="Times New Roman"/>
          <w:b/>
          <w:color w:val="666666"/>
          <w:sz w:val="24"/>
          <w:szCs w:val="24"/>
          <w:lang w:val="ru"/>
        </w:rPr>
        <w:t xml:space="preserve">Член 205 (203) став(2) Доколку по правосилноста на одлуката за престанок на правното лице, забраната за работа или по заклучувањето на стечајната постапка, правното лице </w:t>
      </w:r>
      <w:r>
        <w:rPr>
          <w:rFonts w:hint="default" w:ascii="Times New Roman" w:hAnsi="Times New Roman" w:eastAsia="StobiSerif Regular" w:cs="Times New Roman"/>
          <w:b/>
          <w:strike/>
          <w:dstrike w:val="0"/>
          <w:color w:val="666666"/>
          <w:sz w:val="24"/>
          <w:szCs w:val="24"/>
          <w:lang w:val="ru"/>
        </w:rPr>
        <w:t> истото</w:t>
      </w:r>
      <w:r>
        <w:rPr>
          <w:rFonts w:hint="default" w:ascii="Times New Roman" w:hAnsi="Times New Roman" w:eastAsia="StobiSerif Regular" w:cs="Times New Roman"/>
          <w:b/>
          <w:color w:val="666666"/>
          <w:sz w:val="24"/>
          <w:szCs w:val="24"/>
          <w:lang w:val="ru"/>
        </w:rPr>
        <w:t xml:space="preserve"> е бришано од соодветниот регистар, а нема правен следбеник, судот со решение ќе ја отфрли тужбата заради непостоење на странка во спорот</w:t>
      </w:r>
      <w:r>
        <w:rPr>
          <w:rFonts w:hint="default" w:ascii="Times New Roman" w:hAnsi="Times New Roman" w:eastAsia="StobiSerif Regular" w:cs="Times New Roman"/>
          <w:b/>
          <w:color w:val="FF0000"/>
          <w:sz w:val="24"/>
          <w:szCs w:val="24"/>
          <w:lang w:val="ru"/>
        </w:rPr>
        <w:t>, а ќе го задолжи управителот/ одговорното лице на правното лице да ја подмири штетата или обврските. Има премногу злоупотреби на оваа правна состојба во праксата кои носат штета на доверителот, меѓу кои сум и јас лично.</w:t>
      </w:r>
    </w:p>
    <w:p>
      <w:pPr>
        <w:pStyle w:val="2"/>
        <w:keepNext w:val="0"/>
        <w:keepLines w:val="0"/>
        <w:widowControl/>
        <w:suppressLineNumbers w:val="0"/>
        <w:spacing w:before="0" w:beforeAutospacing="1" w:after="0" w:afterAutospacing="0" w:line="240" w:lineRule="auto"/>
        <w:ind w:left="0" w:right="0"/>
        <w:jc w:val="center"/>
        <w:rPr>
          <w:rFonts w:hint="default" w:ascii="Times New Roman" w:hAnsi="Times New Roman" w:cs="Times New Roman"/>
          <w:sz w:val="24"/>
          <w:szCs w:val="24"/>
        </w:rPr>
      </w:pPr>
      <w:r>
        <w:rPr>
          <w:rFonts w:hint="default" w:ascii="Times New Roman" w:hAnsi="Times New Roman" w:eastAsia="StobiSerif Regular" w:cs="Times New Roman"/>
          <w:b/>
          <w:sz w:val="24"/>
          <w:szCs w:val="24"/>
          <w:lang w:val="mk"/>
        </w:rPr>
        <w:t>Временска рамка за водење на постапката</w:t>
      </w:r>
    </w:p>
    <w:p>
      <w:pPr>
        <w:keepNext w:val="0"/>
        <w:keepLines w:val="0"/>
        <w:widowControl/>
        <w:suppressLineNumbers w:val="0"/>
        <w:bidi w:val="0"/>
        <w:spacing w:after="0" w:afterAutospacing="0" w:line="240" w:lineRule="auto"/>
        <w:jc w:val="center"/>
        <w:rPr>
          <w:rFonts w:hint="default" w:ascii="Times New Roman" w:hAnsi="Times New Roman" w:cs="Times New Roman"/>
          <w:b/>
          <w:sz w:val="24"/>
          <w:szCs w:val="24"/>
        </w:rPr>
      </w:pPr>
      <w:r>
        <w:rPr>
          <w:rFonts w:hint="default" w:ascii="Times New Roman" w:hAnsi="Times New Roman" w:eastAsia="StobiSerif Regular" w:cs="Times New Roman"/>
          <w:b/>
          <w:kern w:val="0"/>
          <w:sz w:val="24"/>
          <w:szCs w:val="24"/>
          <w:lang w:val="mk" w:eastAsia="zh-CN" w:bidi="ar"/>
        </w:rPr>
        <w:t>Член 28</w:t>
      </w:r>
      <w:r>
        <w:rPr>
          <w:rFonts w:hint="default" w:ascii="Times New Roman" w:hAnsi="Times New Roman" w:eastAsia="StobiSerif Regular" w:cs="Times New Roman"/>
          <w:b/>
          <w:kern w:val="0"/>
          <w:sz w:val="24"/>
          <w:szCs w:val="24"/>
          <w:lang w:val="ru" w:eastAsia="zh-CN" w:bidi="ar"/>
        </w:rPr>
        <w:t>8</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StobiSerif Regular" w:cs="Times New Roman"/>
          <w:color w:val="FF0000"/>
          <w:sz w:val="24"/>
          <w:szCs w:val="24"/>
          <w:lang w:val="mk"/>
        </w:rPr>
      </w:pPr>
      <w:r>
        <w:rPr>
          <w:rFonts w:hint="default" w:ascii="Times New Roman" w:hAnsi="Times New Roman" w:eastAsia="StobiSerif Regular" w:cs="Times New Roman"/>
          <w:color w:val="FF0000"/>
          <w:sz w:val="24"/>
          <w:szCs w:val="24"/>
          <w:lang w:val="mk"/>
        </w:rPr>
        <w:t>Во овој член во ставовите 1-5 на детален начин е предвидено како ќе се одвива временската рамка на судењата, за во ставот 6 да се врши дерогација на истата. Инаку, оваа временска рамка е посакувана но е непрактично поставена. На пример, од лично работно искуство, за да се добие дополнително произнесување по вешт наод во предмет за штета се чека помеѓу 3-6 недели, што од своја страна може да развлече од едно до три рочишта. За прибавување документи по службена должност исто така се чека подолг период од околу два месеци (</w:t>
      </w:r>
      <w:r>
        <w:rPr>
          <w:rFonts w:hint="default" w:ascii="Times New Roman" w:hAnsi="Times New Roman" w:eastAsia="StobiSerif Regular" w:cs="Times New Roman"/>
          <w:b/>
          <w:color w:val="666666"/>
          <w:sz w:val="24"/>
          <w:szCs w:val="24"/>
          <w:lang w:val="ru"/>
        </w:rPr>
        <w:t xml:space="preserve">Член </w:t>
      </w:r>
      <w:r>
        <w:rPr>
          <w:rFonts w:hint="default" w:ascii="Times New Roman" w:hAnsi="Times New Roman" w:eastAsia="StobiSerif Regular" w:cs="Times New Roman"/>
          <w:b/>
          <w:color w:val="666666"/>
          <w:sz w:val="24"/>
          <w:szCs w:val="24"/>
          <w:lang w:val="mk"/>
        </w:rPr>
        <w:t>28</w:t>
      </w:r>
      <w:r>
        <w:rPr>
          <w:rFonts w:hint="default" w:ascii="Times New Roman" w:hAnsi="Times New Roman" w:eastAsia="StobiSerif Regular" w:cs="Times New Roman"/>
          <w:b/>
          <w:color w:val="666666"/>
          <w:sz w:val="24"/>
          <w:szCs w:val="24"/>
          <w:lang w:val="ru"/>
        </w:rPr>
        <w:t>3</w:t>
      </w:r>
      <w:r>
        <w:rPr>
          <w:rFonts w:hint="default" w:ascii="Times New Roman" w:hAnsi="Times New Roman" w:eastAsia="StobiSerif Regular" w:cs="Times New Roman"/>
          <w:b/>
          <w:color w:val="666666"/>
          <w:sz w:val="24"/>
          <w:szCs w:val="24"/>
          <w:lang w:val="mk"/>
        </w:rPr>
        <w:t xml:space="preserve"> (</w:t>
      </w:r>
      <w:r>
        <w:rPr>
          <w:rFonts w:hint="default" w:ascii="Times New Roman" w:hAnsi="Times New Roman" w:eastAsia="StobiSerif Regular" w:cs="Times New Roman"/>
          <w:b/>
          <w:color w:val="666666"/>
          <w:sz w:val="24"/>
          <w:szCs w:val="24"/>
          <w:lang w:val="ru"/>
        </w:rPr>
        <w:t>272</w:t>
      </w:r>
      <w:r>
        <w:rPr>
          <w:rFonts w:hint="default" w:ascii="Times New Roman" w:hAnsi="Times New Roman" w:eastAsia="StobiSerif Regular" w:cs="Times New Roman"/>
          <w:color w:val="FF0000"/>
          <w:sz w:val="24"/>
          <w:szCs w:val="24"/>
          <w:lang w:val="mk"/>
        </w:rPr>
        <w:t xml:space="preserve">). Според мене, потребно е да се доработи целиот концепт или да се воведе Прекин на постапката и истата да продолжи со нова покана по добивање на потребните материјали. Ова, ако целта е да се скратат трошоците за страните во постапката.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StobiSerif Regular" w:cs="Times New Roman"/>
          <w:color w:val="FF0000"/>
          <w:sz w:val="24"/>
          <w:szCs w:val="24"/>
          <w:lang w:val="mk"/>
        </w:rPr>
      </w:pPr>
    </w:p>
    <w:p>
      <w:pPr>
        <w:pStyle w:val="2"/>
        <w:keepNext w:val="0"/>
        <w:keepLines w:val="0"/>
        <w:widowControl/>
        <w:suppressLineNumbers w:val="0"/>
        <w:spacing w:before="0" w:beforeAutospacing="1" w:after="0" w:afterAutospacing="0" w:line="240" w:lineRule="auto"/>
        <w:ind w:left="0" w:right="0"/>
        <w:jc w:val="center"/>
        <w:rPr>
          <w:rFonts w:hint="default" w:ascii="Times New Roman" w:hAnsi="Times New Roman" w:cs="Times New Roman"/>
          <w:sz w:val="24"/>
          <w:szCs w:val="24"/>
        </w:rPr>
      </w:pPr>
      <w:r>
        <w:rPr>
          <w:rFonts w:hint="default" w:ascii="Times New Roman" w:hAnsi="Times New Roman" w:eastAsia="StobiSerif Regular" w:cs="Times New Roman"/>
          <w:b/>
          <w:color w:val="666666"/>
          <w:sz w:val="24"/>
          <w:szCs w:val="24"/>
          <w:lang w:val="ru"/>
        </w:rPr>
        <w:t>Глава дваесет и петта</w:t>
      </w:r>
    </w:p>
    <w:p>
      <w:pPr>
        <w:pStyle w:val="2"/>
        <w:keepNext w:val="0"/>
        <w:keepLines w:val="0"/>
        <w:widowControl/>
        <w:suppressLineNumbers w:val="0"/>
        <w:spacing w:before="0" w:beforeAutospacing="1" w:after="0" w:afterAutospacing="0" w:line="240" w:lineRule="auto"/>
        <w:ind w:left="0" w:right="0"/>
        <w:jc w:val="center"/>
        <w:rPr>
          <w:rFonts w:hint="default" w:ascii="Times New Roman" w:hAnsi="Times New Roman" w:cs="Times New Roman"/>
          <w:sz w:val="24"/>
          <w:szCs w:val="24"/>
        </w:rPr>
      </w:pPr>
      <w:r>
        <w:rPr>
          <w:rFonts w:hint="default" w:ascii="Times New Roman" w:hAnsi="Times New Roman" w:eastAsia="StobiSerif Regular" w:cs="Times New Roman"/>
          <w:color w:val="666666"/>
          <w:sz w:val="24"/>
          <w:szCs w:val="24"/>
          <w:lang w:val="ru"/>
        </w:rPr>
        <w:t>ВОНРЕДНИ ПРАВНИ ЛЕКОВИ</w:t>
      </w:r>
      <w:bookmarkStart w:id="0" w:name="_GoBack"/>
      <w:bookmarkEnd w:id="0"/>
    </w:p>
    <w:p>
      <w:pPr>
        <w:keepNext w:val="0"/>
        <w:keepLines w:val="0"/>
        <w:widowControl/>
        <w:suppressLineNumbers w:val="0"/>
        <w:bidi w:val="0"/>
        <w:spacing w:after="0" w:afterAutospacing="0" w:line="240" w:lineRule="auto"/>
        <w:jc w:val="center"/>
        <w:rPr>
          <w:rFonts w:hint="default" w:ascii="Times New Roman" w:hAnsi="Times New Roman" w:cs="Times New Roman"/>
          <w:sz w:val="24"/>
          <w:szCs w:val="24"/>
        </w:rPr>
      </w:pPr>
      <w:r>
        <w:rPr>
          <w:rFonts w:hint="default" w:ascii="Times New Roman" w:hAnsi="Times New Roman" w:eastAsia="StobiSerif Regular" w:cs="Times New Roman"/>
          <w:b/>
          <w:color w:val="666666"/>
          <w:kern w:val="0"/>
          <w:sz w:val="24"/>
          <w:szCs w:val="24"/>
          <w:lang w:val="ru" w:eastAsia="zh-CN" w:bidi="ar"/>
        </w:rPr>
        <w:t>1. Ревизија</w:t>
      </w:r>
      <w:r>
        <w:rPr>
          <w:rFonts w:hint="default" w:ascii="Times New Roman" w:hAnsi="Times New Roman" w:eastAsia="StobiSerif Regular" w:cs="Times New Roman"/>
          <w:b/>
          <w:color w:val="666666"/>
          <w:kern w:val="0"/>
          <w:sz w:val="24"/>
          <w:szCs w:val="24"/>
          <w:lang w:val="ru" w:eastAsia="zh-CN" w:bidi="ar"/>
        </w:rPr>
        <w:t xml:space="preserve"> </w:t>
      </w:r>
    </w:p>
    <w:p>
      <w:pPr>
        <w:keepNext w:val="0"/>
        <w:keepLines w:val="0"/>
        <w:widowControl/>
        <w:suppressLineNumbers w:val="0"/>
        <w:bidi w:val="0"/>
        <w:spacing w:after="0" w:afterAutospacing="0" w:line="240" w:lineRule="auto"/>
        <w:jc w:val="center"/>
        <w:rPr>
          <w:rFonts w:hint="default" w:ascii="Times New Roman" w:hAnsi="Times New Roman" w:cs="Times New Roman"/>
          <w:sz w:val="24"/>
          <w:szCs w:val="24"/>
        </w:rPr>
      </w:pPr>
      <w:r>
        <w:rPr>
          <w:rFonts w:hint="default" w:ascii="Times New Roman" w:hAnsi="Times New Roman" w:eastAsia="StobiSerif Regular" w:cs="Times New Roman"/>
          <w:b/>
          <w:color w:val="666666"/>
          <w:kern w:val="0"/>
          <w:sz w:val="24"/>
          <w:szCs w:val="24"/>
          <w:lang w:val="ru" w:eastAsia="zh-CN" w:bidi="ar"/>
        </w:rPr>
        <w:t>Член 386 (372)</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720"/>
        <w:jc w:val="both"/>
        <w:textAlignment w:val="auto"/>
        <w:rPr>
          <w:rFonts w:hint="default" w:ascii="Times New Roman" w:hAnsi="Times New Roman" w:cs="Times New Roman"/>
          <w:sz w:val="24"/>
          <w:szCs w:val="24"/>
        </w:rPr>
      </w:pPr>
      <w:r>
        <w:rPr>
          <w:rFonts w:hint="default" w:ascii="Times New Roman" w:hAnsi="Times New Roman" w:eastAsia="StobiSerif Regular" w:cs="Times New Roman"/>
          <w:color w:val="666666"/>
          <w:sz w:val="24"/>
          <w:szCs w:val="24"/>
          <w:lang w:val="ru"/>
        </w:rPr>
        <w:t xml:space="preserve">(2) Странките можат да изјават ревизија против второстепена пресуда, ако вредноста на предметот на спорот на побиваниот дел на пресудата надминува </w:t>
      </w:r>
      <w:r>
        <w:rPr>
          <w:rFonts w:hint="default" w:ascii="Times New Roman" w:hAnsi="Times New Roman" w:eastAsia="StobiSerif Regular" w:cs="Times New Roman"/>
          <w:sz w:val="24"/>
          <w:szCs w:val="24"/>
          <w:lang w:val="ru"/>
        </w:rPr>
        <w:t>1.800.000</w:t>
      </w:r>
      <w:r>
        <w:rPr>
          <w:rFonts w:hint="default" w:ascii="Times New Roman" w:hAnsi="Times New Roman" w:eastAsia="StobiSerif Regular" w:cs="Times New Roman"/>
          <w:color w:val="666666"/>
          <w:sz w:val="24"/>
          <w:szCs w:val="24"/>
          <w:lang w:val="ru"/>
        </w:rPr>
        <w:t xml:space="preserve"> </w:t>
      </w:r>
      <w:r>
        <w:rPr>
          <w:rFonts w:hint="default" w:ascii="Times New Roman" w:hAnsi="Times New Roman" w:eastAsia="StobiSerif Regular" w:cs="Times New Roman"/>
          <w:color w:val="FF0000"/>
          <w:sz w:val="24"/>
          <w:szCs w:val="24"/>
          <w:lang w:val="ru"/>
        </w:rPr>
        <w:t xml:space="preserve">1.000.000 </w:t>
      </w:r>
      <w:r>
        <w:rPr>
          <w:rFonts w:hint="default" w:ascii="Times New Roman" w:hAnsi="Times New Roman" w:eastAsia="StobiSerif Regular" w:cs="Times New Roman"/>
          <w:color w:val="666666"/>
          <w:sz w:val="24"/>
          <w:szCs w:val="24"/>
          <w:lang w:val="ru"/>
        </w:rPr>
        <w:t xml:space="preserve">денари. </w:t>
      </w:r>
      <w:r>
        <w:rPr>
          <w:rFonts w:hint="default" w:ascii="Times New Roman" w:hAnsi="Times New Roman" w:eastAsia="StobiSerif Regular" w:cs="Times New Roman"/>
          <w:color w:val="FF0000"/>
          <w:sz w:val="24"/>
          <w:szCs w:val="24"/>
          <w:lang w:val="ru"/>
        </w:rPr>
        <w:t>Сметам дека износот од 1.800.000</w:t>
      </w:r>
      <w:r>
        <w:rPr>
          <w:rFonts w:hint="default" w:ascii="Times New Roman" w:hAnsi="Times New Roman" w:eastAsia="StobiSerif Regular" w:cs="Times New Roman"/>
          <w:color w:val="666666"/>
          <w:sz w:val="24"/>
          <w:szCs w:val="24"/>
          <w:lang w:val="ru"/>
        </w:rPr>
        <w:t xml:space="preserve"> </w:t>
      </w:r>
      <w:r>
        <w:rPr>
          <w:rFonts w:hint="default" w:ascii="Times New Roman" w:hAnsi="Times New Roman" w:eastAsia="StobiSerif Regular" w:cs="Times New Roman"/>
          <w:color w:val="FF0000"/>
          <w:sz w:val="24"/>
          <w:szCs w:val="24"/>
          <w:lang w:val="ru"/>
        </w:rPr>
        <w:t>денари е превисоко поставен со оглед на вредноста на предметите и можноста за нив да се расправа во повеќе степени, како и во поглед на воедначување на судската пракса.</w:t>
      </w:r>
    </w:p>
    <w:p>
      <w:pPr>
        <w:keepNext w:val="0"/>
        <w:keepLines w:val="0"/>
        <w:widowControl/>
        <w:suppressLineNumbers w:val="0"/>
        <w:bidi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став 3 </w:t>
      </w:r>
    </w:p>
    <w:p>
      <w:pPr>
        <w:pStyle w:val="2"/>
        <w:keepNext w:val="0"/>
        <w:keepLines w:val="0"/>
        <w:widowControl/>
        <w:suppressLineNumbers w:val="0"/>
        <w:spacing w:before="0" w:beforeAutospacing="0" w:after="0" w:afterAutospacing="0" w:line="240" w:lineRule="auto"/>
        <w:ind w:left="720" w:right="0"/>
        <w:jc w:val="both"/>
        <w:rPr>
          <w:rFonts w:hint="default" w:ascii="Times New Roman" w:hAnsi="Times New Roman" w:cs="Times New Roman"/>
          <w:sz w:val="24"/>
          <w:szCs w:val="24"/>
        </w:rPr>
      </w:pPr>
      <w:r>
        <w:rPr>
          <w:rFonts w:hint="default" w:ascii="Times New Roman" w:hAnsi="Times New Roman" w:eastAsia="StobiSerif Regular" w:cs="Times New Roman"/>
          <w:sz w:val="24"/>
          <w:szCs w:val="24"/>
          <w:lang w:val="ru"/>
        </w:rPr>
        <w:t>5</w:t>
      </w:r>
      <w:r>
        <w:rPr>
          <w:rFonts w:hint="default" w:ascii="Times New Roman" w:hAnsi="Times New Roman" w:eastAsia="StobiSerif Regular" w:cs="Times New Roman"/>
          <w:color w:val="666666"/>
          <w:sz w:val="24"/>
          <w:szCs w:val="24"/>
          <w:lang w:val="ru"/>
        </w:rPr>
        <w:t>)</w:t>
      </w:r>
      <w:r>
        <w:rPr>
          <w:rFonts w:hint="default" w:ascii="Times New Roman" w:hAnsi="Times New Roman" w:eastAsia="StobiSerif Regular" w:cs="Times New Roman"/>
          <w:color w:val="666666"/>
          <w:sz w:val="24"/>
          <w:szCs w:val="24"/>
        </w:rPr>
        <w:t> </w:t>
      </w:r>
      <w:r>
        <w:rPr>
          <w:rFonts w:hint="default" w:ascii="Times New Roman" w:hAnsi="Times New Roman" w:eastAsia="StobiSerif Regular" w:cs="Times New Roman"/>
          <w:color w:val="666666"/>
          <w:sz w:val="24"/>
          <w:szCs w:val="24"/>
          <w:lang w:val="ru"/>
        </w:rPr>
        <w:t xml:space="preserve">во спорови во кои во постапка по жалба </w:t>
      </w:r>
      <w:r>
        <w:rPr>
          <w:rFonts w:hint="default" w:ascii="Times New Roman" w:hAnsi="Times New Roman" w:eastAsia="StobiSerif Regular" w:cs="Times New Roman"/>
          <w:sz w:val="24"/>
          <w:szCs w:val="24"/>
          <w:lang w:val="ru"/>
        </w:rPr>
        <w:t>по одржана расправа</w:t>
      </w:r>
      <w:r>
        <w:rPr>
          <w:rFonts w:hint="default" w:ascii="Times New Roman" w:hAnsi="Times New Roman" w:eastAsia="StobiSerif Regular" w:cs="Times New Roman"/>
          <w:color w:val="666666"/>
          <w:sz w:val="24"/>
          <w:szCs w:val="24"/>
          <w:lang w:val="ru"/>
        </w:rPr>
        <w:t xml:space="preserve"> второстепениот суд </w:t>
      </w:r>
      <w:r>
        <w:rPr>
          <w:rFonts w:hint="default" w:ascii="Times New Roman" w:hAnsi="Times New Roman" w:eastAsia="StobiSerif Regular" w:cs="Times New Roman"/>
          <w:sz w:val="24"/>
          <w:szCs w:val="24"/>
          <w:lang w:val="ru"/>
        </w:rPr>
        <w:t>утврдил поинаква фактичка состојба и</w:t>
      </w:r>
      <w:r>
        <w:rPr>
          <w:rFonts w:hint="default" w:ascii="Times New Roman" w:hAnsi="Times New Roman" w:eastAsia="StobiSerif Regular" w:cs="Times New Roman"/>
          <w:color w:val="666666"/>
          <w:sz w:val="24"/>
          <w:szCs w:val="24"/>
          <w:lang w:val="ru"/>
        </w:rPr>
        <w:t xml:space="preserve"> ја преиначил првостепената пресуда</w:t>
      </w:r>
      <w:r>
        <w:rPr>
          <w:rFonts w:hint="default" w:ascii="Times New Roman" w:hAnsi="Times New Roman" w:eastAsia="StobiSerif Regular" w:cs="Times New Roman"/>
          <w:sz w:val="24"/>
          <w:szCs w:val="24"/>
          <w:lang w:val="ru"/>
        </w:rPr>
        <w:t xml:space="preserve"> </w:t>
      </w:r>
      <w:r>
        <w:rPr>
          <w:rFonts w:hint="default" w:ascii="Times New Roman" w:hAnsi="Times New Roman" w:eastAsia="StobiSerif Regular" w:cs="Times New Roman"/>
          <w:color w:val="FF0000"/>
          <w:sz w:val="24"/>
          <w:szCs w:val="24"/>
          <w:lang w:val="ru"/>
        </w:rPr>
        <w:t>-</w:t>
      </w:r>
      <w:r>
        <w:rPr>
          <w:rFonts w:hint="default" w:ascii="Times New Roman" w:hAnsi="Times New Roman" w:eastAsia="StobiSerif Regular" w:cs="Times New Roman"/>
          <w:sz w:val="24"/>
          <w:szCs w:val="24"/>
          <w:lang w:val="ru"/>
        </w:rPr>
        <w:t xml:space="preserve"> </w:t>
      </w:r>
      <w:r>
        <w:rPr>
          <w:rFonts w:hint="default" w:ascii="Times New Roman" w:hAnsi="Times New Roman" w:eastAsia="StobiSerif Regular" w:cs="Times New Roman"/>
          <w:color w:val="FF0000"/>
          <w:sz w:val="24"/>
          <w:szCs w:val="24"/>
          <w:lang w:val="ru"/>
        </w:rPr>
        <w:t>ова е обемно присутно во нашата судска пракса, каде и покрај ставот на Врховниот суд по ова прашање, сепак истиот во најголем дел ги отфрла овие предмети заради недоволна вредност на спорот во постапка по Ревизија,</w:t>
      </w:r>
      <w:r>
        <w:rPr>
          <w:rFonts w:hint="default" w:ascii="Times New Roman" w:hAnsi="Times New Roman" w:eastAsia="StobiSerif Regular" w:cs="Times New Roman"/>
          <w:color w:val="666666"/>
          <w:sz w:val="24"/>
          <w:szCs w:val="24"/>
          <w:lang w:val="ru"/>
        </w:rPr>
        <w:t xml:space="preserve"> </w:t>
      </w:r>
    </w:p>
    <w:p>
      <w:pPr>
        <w:keepNext w:val="0"/>
        <w:keepLines w:val="0"/>
        <w:widowControl/>
        <w:suppressLineNumbers w:val="0"/>
        <w:bidi w:val="0"/>
        <w:spacing w:after="0" w:afterAutospacing="0" w:line="240" w:lineRule="auto"/>
        <w:jc w:val="center"/>
        <w:rPr>
          <w:rFonts w:hint="default" w:ascii="Times New Roman" w:hAnsi="Times New Roman" w:eastAsia="StobiSerif Regular" w:cs="Times New Roman"/>
          <w:b/>
          <w:color w:val="666666"/>
          <w:kern w:val="0"/>
          <w:sz w:val="24"/>
          <w:szCs w:val="24"/>
          <w:lang w:val="ru" w:eastAsia="zh-CN" w:bidi="ar"/>
        </w:rPr>
      </w:pPr>
    </w:p>
    <w:p>
      <w:pPr>
        <w:keepNext w:val="0"/>
        <w:keepLines w:val="0"/>
        <w:widowControl/>
        <w:suppressLineNumbers w:val="0"/>
        <w:bidi w:val="0"/>
        <w:spacing w:after="0" w:afterAutospacing="0" w:line="240" w:lineRule="auto"/>
        <w:jc w:val="center"/>
        <w:rPr>
          <w:rFonts w:hint="default" w:ascii="Times New Roman" w:hAnsi="Times New Roman" w:cs="Times New Roman"/>
          <w:sz w:val="24"/>
          <w:szCs w:val="24"/>
        </w:rPr>
      </w:pPr>
      <w:r>
        <w:rPr>
          <w:rFonts w:hint="default" w:ascii="Times New Roman" w:hAnsi="Times New Roman" w:eastAsia="StobiSerif Regular" w:cs="Times New Roman"/>
          <w:b/>
          <w:color w:val="666666"/>
          <w:kern w:val="0"/>
          <w:sz w:val="24"/>
          <w:szCs w:val="24"/>
          <w:lang w:val="ru" w:eastAsia="zh-CN" w:bidi="ar"/>
        </w:rPr>
        <w:t>Глава дваесет и шеста</w:t>
      </w:r>
    </w:p>
    <w:p>
      <w:pPr>
        <w:keepNext w:val="0"/>
        <w:keepLines w:val="0"/>
        <w:widowControl/>
        <w:suppressLineNumbers w:val="0"/>
        <w:bidi w:val="0"/>
        <w:spacing w:after="0" w:afterAutospacing="0" w:line="240" w:lineRule="auto"/>
        <w:jc w:val="center"/>
        <w:rPr>
          <w:rFonts w:hint="default" w:ascii="Times New Roman" w:hAnsi="Times New Roman" w:cs="Times New Roman"/>
          <w:sz w:val="24"/>
          <w:szCs w:val="24"/>
        </w:rPr>
      </w:pPr>
      <w:r>
        <w:rPr>
          <w:rFonts w:hint="default" w:ascii="Times New Roman" w:hAnsi="Times New Roman" w:eastAsia="StobiSerif Regular" w:cs="Times New Roman"/>
          <w:color w:val="666666"/>
          <w:kern w:val="0"/>
          <w:sz w:val="24"/>
          <w:szCs w:val="24"/>
          <w:lang w:val="ru" w:eastAsia="zh-CN" w:bidi="ar"/>
        </w:rPr>
        <w:t>ПОСТАПКА ВО СПОРОВИ ОД РАБОТНИТЕ ОДНОСИ</w:t>
      </w:r>
    </w:p>
    <w:p>
      <w:pPr>
        <w:pStyle w:val="2"/>
        <w:keepNext w:val="0"/>
        <w:keepLines w:val="0"/>
        <w:widowControl/>
        <w:suppressLineNumbers w:val="0"/>
        <w:spacing w:before="0" w:beforeAutospacing="1" w:after="0" w:afterAutospacing="0" w:line="240" w:lineRule="auto"/>
        <w:ind w:left="0" w:right="0"/>
        <w:jc w:val="center"/>
        <w:rPr>
          <w:rFonts w:hint="default" w:ascii="Times New Roman" w:hAnsi="Times New Roman" w:cs="Times New Roman"/>
          <w:sz w:val="24"/>
          <w:szCs w:val="24"/>
        </w:rPr>
      </w:pPr>
      <w:r>
        <w:rPr>
          <w:rFonts w:hint="default" w:ascii="Times New Roman" w:hAnsi="Times New Roman" w:eastAsia="StobiSerif Regular" w:cs="Times New Roman"/>
          <w:color w:val="666666"/>
          <w:sz w:val="24"/>
          <w:szCs w:val="24"/>
          <w:lang w:val="ru"/>
        </w:rPr>
        <w:t xml:space="preserve">Член </w:t>
      </w:r>
      <w:r>
        <w:rPr>
          <w:rFonts w:hint="default" w:ascii="Times New Roman" w:hAnsi="Times New Roman" w:eastAsia="StobiSerif Regular" w:cs="Times New Roman"/>
          <w:color w:val="666666"/>
          <w:sz w:val="24"/>
          <w:szCs w:val="24"/>
          <w:lang w:val="mk"/>
        </w:rPr>
        <w:t xml:space="preserve">425 </w:t>
      </w:r>
    </w:p>
    <w:p>
      <w:pPr>
        <w:keepNext w:val="0"/>
        <w:keepLines w:val="0"/>
        <w:widowControl/>
        <w:suppressLineNumbers w:val="0"/>
        <w:bidi w:val="0"/>
        <w:spacing w:after="0" w:afterAutospacing="0" w:line="240" w:lineRule="auto"/>
        <w:jc w:val="both"/>
        <w:rPr>
          <w:rFonts w:hint="default" w:ascii="Times New Roman" w:hAnsi="Times New Roman" w:cs="Times New Roman"/>
          <w:sz w:val="24"/>
          <w:szCs w:val="24"/>
        </w:rPr>
      </w:pPr>
      <w:r>
        <w:rPr>
          <w:rFonts w:hint="default" w:ascii="Times New Roman" w:hAnsi="Times New Roman" w:eastAsia="StobiSerif Regular" w:cs="Times New Roman"/>
          <w:kern w:val="0"/>
          <w:sz w:val="24"/>
          <w:szCs w:val="24"/>
          <w:lang w:val="ru" w:eastAsia="zh-CN" w:bidi="ar"/>
        </w:rPr>
        <w:t xml:space="preserve">(1) Во </w:t>
      </w:r>
      <w:r>
        <w:rPr>
          <w:rFonts w:hint="default" w:ascii="Times New Roman" w:hAnsi="Times New Roman" w:eastAsia="StobiSerif Regular" w:cs="Times New Roman"/>
          <w:kern w:val="0"/>
          <w:sz w:val="24"/>
          <w:szCs w:val="24"/>
          <w:lang w:val="mk" w:eastAsia="zh-CN" w:bidi="ar"/>
        </w:rPr>
        <w:t xml:space="preserve">работните </w:t>
      </w:r>
      <w:r>
        <w:rPr>
          <w:rFonts w:hint="default" w:ascii="Times New Roman" w:hAnsi="Times New Roman" w:eastAsia="StobiSerif Regular" w:cs="Times New Roman"/>
          <w:kern w:val="0"/>
          <w:sz w:val="24"/>
          <w:szCs w:val="24"/>
          <w:lang w:val="ru" w:eastAsia="zh-CN" w:bidi="ar"/>
        </w:rPr>
        <w:t>спорови за кои постапката се поведува со тужба пред суд, со исклучок на споровите заради вработување на тужителот, странките се должни, пред поднесувањето на тужбата да се обидат спорот да го решат по пат на медијација.</w:t>
      </w:r>
    </w:p>
    <w:p>
      <w:pPr>
        <w:keepNext w:val="0"/>
        <w:keepLines w:val="0"/>
        <w:widowControl/>
        <w:suppressLineNumbers w:val="0"/>
        <w:bidi w:val="0"/>
        <w:spacing w:after="0" w:afterAutospacing="0" w:line="240" w:lineRule="auto"/>
        <w:jc w:val="both"/>
        <w:rPr>
          <w:rFonts w:hint="default" w:ascii="Times New Roman" w:hAnsi="Times New Roman" w:eastAsia="StobiSerif Regular" w:cs="Times New Roman"/>
          <w:color w:val="666666"/>
          <w:sz w:val="24"/>
          <w:szCs w:val="24"/>
          <w:lang w:val="ru"/>
        </w:rPr>
      </w:pPr>
      <w:r>
        <w:rPr>
          <w:rFonts w:hint="default" w:ascii="Times New Roman" w:hAnsi="Times New Roman" w:eastAsia="StobiSerif Regular" w:cs="Times New Roman"/>
          <w:color w:val="666666"/>
          <w:kern w:val="0"/>
          <w:sz w:val="24"/>
          <w:szCs w:val="24"/>
          <w:lang w:val="ru" w:eastAsia="zh-CN" w:bidi="ar"/>
        </w:rPr>
        <w:t xml:space="preserve">(2) При поднесување на тужбата, тужителот е должен да приложи писмен доказ издаден од лиценциран медијатор дека обидот за решавање на спорот по пат на медијација не успеал.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720"/>
        <w:jc w:val="both"/>
        <w:textAlignment w:val="auto"/>
        <w:rPr>
          <w:rFonts w:hint="default" w:ascii="Times New Roman" w:hAnsi="Times New Roman" w:cs="Times New Roman"/>
          <w:sz w:val="24"/>
          <w:szCs w:val="24"/>
        </w:rPr>
      </w:pPr>
      <w:r>
        <w:rPr>
          <w:rFonts w:hint="default" w:ascii="Times New Roman" w:hAnsi="Times New Roman" w:eastAsia="StobiSerif Regular" w:cs="Times New Roman"/>
          <w:color w:val="666666"/>
          <w:sz w:val="24"/>
          <w:szCs w:val="24"/>
          <w:lang w:val="ru"/>
        </w:rPr>
        <w:t xml:space="preserve">(4) Тужбата кон која не е приложен доказот од ставот (2) на овој член судот ќе ја отфрли. </w:t>
      </w:r>
      <w:r>
        <w:rPr>
          <w:rFonts w:hint="default" w:ascii="Times New Roman" w:hAnsi="Times New Roman" w:eastAsia="StobiSerif Regular" w:cs="Times New Roman"/>
          <w:color w:val="FF0000"/>
          <w:sz w:val="24"/>
          <w:szCs w:val="24"/>
          <w:lang w:val="ru"/>
        </w:rPr>
        <w:t>Ако медијацијата е можност да се постигне она кое би се барало со тужбата, тогаш медијацијата е оправдана. Ако медијацијата е непочната, таа би била само еден трошок повеќе пред поведување на постапка за судска заштита на правата. Во секој случај, дури и ако има неуспешна задолжителна медијација тоа ќе биде изгубено време пред можноста за судска заштита на правата од работен однос.</w:t>
      </w:r>
    </w:p>
    <w:p>
      <w:pPr>
        <w:pStyle w:val="2"/>
        <w:keepNext w:val="0"/>
        <w:keepLines w:val="0"/>
        <w:widowControl/>
        <w:suppressLineNumbers w:val="0"/>
        <w:spacing w:before="0" w:beforeAutospacing="1" w:after="0" w:afterAutospacing="0" w:line="240" w:lineRule="auto"/>
        <w:ind w:left="0" w:right="0"/>
        <w:jc w:val="center"/>
        <w:rPr>
          <w:rFonts w:hint="default" w:ascii="Times New Roman" w:hAnsi="Times New Roman" w:cs="Times New Roman"/>
          <w:sz w:val="24"/>
          <w:szCs w:val="24"/>
        </w:rPr>
      </w:pPr>
      <w:r>
        <w:rPr>
          <w:rFonts w:hint="default" w:ascii="Times New Roman" w:hAnsi="Times New Roman" w:eastAsia="StobiSerif Regular" w:cs="Times New Roman"/>
          <w:b/>
          <w:color w:val="666666"/>
          <w:sz w:val="24"/>
          <w:szCs w:val="24"/>
          <w:lang w:val="ru"/>
        </w:rPr>
        <w:t>Глава дваесет и деветта</w:t>
      </w:r>
    </w:p>
    <w:p>
      <w:pPr>
        <w:keepNext w:val="0"/>
        <w:keepLines w:val="0"/>
        <w:widowControl/>
        <w:suppressLineNumbers w:val="0"/>
        <w:bidi w:val="0"/>
        <w:spacing w:after="0" w:afterAutospacing="0" w:line="240" w:lineRule="auto"/>
        <w:jc w:val="center"/>
        <w:rPr>
          <w:rFonts w:hint="default" w:ascii="Times New Roman" w:hAnsi="Times New Roman" w:cs="Times New Roman"/>
          <w:sz w:val="24"/>
          <w:szCs w:val="24"/>
        </w:rPr>
      </w:pPr>
      <w:r>
        <w:rPr>
          <w:rFonts w:hint="default" w:ascii="Times New Roman" w:hAnsi="Times New Roman" w:eastAsia="StobiSerif Regular" w:cs="Times New Roman"/>
          <w:color w:val="666666"/>
          <w:kern w:val="0"/>
          <w:sz w:val="24"/>
          <w:szCs w:val="24"/>
          <w:lang w:val="ru" w:eastAsia="zh-CN" w:bidi="ar"/>
        </w:rPr>
        <w:t>ПОСТАПКА ВО СПОРОВИ ОД МАЛА ВРЕДНОСТ    </w:t>
      </w:r>
    </w:p>
    <w:p>
      <w:pPr>
        <w:keepNext w:val="0"/>
        <w:keepLines w:val="0"/>
        <w:widowControl/>
        <w:suppressLineNumbers w:val="0"/>
        <w:bidi w:val="0"/>
        <w:spacing w:after="0" w:afterAutospacing="0" w:line="240" w:lineRule="auto"/>
        <w:ind w:left="0" w:firstLine="720"/>
        <w:jc w:val="center"/>
        <w:rPr>
          <w:rFonts w:hint="default" w:ascii="Times New Roman" w:hAnsi="Times New Roman" w:cs="Times New Roman"/>
          <w:sz w:val="24"/>
          <w:szCs w:val="24"/>
        </w:rPr>
      </w:pPr>
      <w:r>
        <w:rPr>
          <w:rFonts w:hint="default" w:ascii="Times New Roman" w:hAnsi="Times New Roman" w:eastAsia="StobiSerif Regular" w:cs="Times New Roman"/>
          <w:b/>
          <w:kern w:val="0"/>
          <w:sz w:val="24"/>
          <w:szCs w:val="24"/>
          <w:lang w:val="ru" w:eastAsia="zh-CN" w:bidi="ar"/>
        </w:rPr>
        <w:t>Член 460</w:t>
      </w:r>
    </w:p>
    <w:p>
      <w:pPr>
        <w:keepNext w:val="0"/>
        <w:keepLines w:val="0"/>
        <w:widowControl/>
        <w:suppressLineNumbers w:val="0"/>
        <w:bidi w:val="0"/>
        <w:spacing w:after="0" w:afterAutospacing="0" w:line="240" w:lineRule="auto"/>
        <w:ind w:left="0" w:firstLine="720"/>
        <w:jc w:val="both"/>
        <w:rPr>
          <w:rFonts w:hint="default" w:ascii="Times New Roman" w:hAnsi="Times New Roman" w:cs="Times New Roman"/>
          <w:sz w:val="24"/>
          <w:szCs w:val="24"/>
        </w:rPr>
      </w:pPr>
      <w:r>
        <w:rPr>
          <w:rFonts w:hint="default" w:ascii="Times New Roman" w:hAnsi="Times New Roman" w:eastAsia="StobiSerif Regular" w:cs="Times New Roman"/>
          <w:kern w:val="0"/>
          <w:sz w:val="24"/>
          <w:szCs w:val="24"/>
          <w:lang w:val="ru" w:eastAsia="zh-CN" w:bidi="ar"/>
        </w:rPr>
        <w:t xml:space="preserve">Постапката во споровите од мала вредност ќе се спроведува и по повод приговор против судскиот </w:t>
      </w:r>
      <w:r>
        <w:rPr>
          <w:rFonts w:hint="default" w:ascii="Times New Roman" w:hAnsi="Times New Roman" w:eastAsia="StobiSerif Regular" w:cs="Times New Roman"/>
          <w:kern w:val="0"/>
          <w:sz w:val="24"/>
          <w:szCs w:val="24"/>
          <w:lang w:val="mk" w:eastAsia="zh-CN" w:bidi="ar"/>
        </w:rPr>
        <w:t>или нотарскиот</w:t>
      </w:r>
      <w:r>
        <w:rPr>
          <w:rFonts w:hint="default" w:ascii="Times New Roman" w:hAnsi="Times New Roman" w:eastAsia="StobiSerif Regular" w:cs="Times New Roman"/>
          <w:kern w:val="0"/>
          <w:sz w:val="24"/>
          <w:szCs w:val="24"/>
          <w:lang w:val="ru" w:eastAsia="zh-CN" w:bidi="ar"/>
        </w:rPr>
        <w:t xml:space="preserve"> платен налог, ако вредноста на оспорениот дел на платниот налог не го надминува износот од 60.000 денари. </w:t>
      </w:r>
      <w:r>
        <w:rPr>
          <w:rFonts w:hint="default" w:ascii="Times New Roman" w:hAnsi="Times New Roman" w:eastAsia="StobiSerif Regular" w:cs="Times New Roman"/>
          <w:color w:val="FF0000"/>
          <w:kern w:val="0"/>
          <w:sz w:val="24"/>
          <w:szCs w:val="24"/>
          <w:lang w:val="ru" w:eastAsia="zh-CN" w:bidi="ar"/>
        </w:rPr>
        <w:t>- непрактично е тука да има медијација затоа што тоа ќе ги демотивира страните во постапката да се докажуваат дали се во право и ќе ја успори целата постапка.</w:t>
      </w:r>
    </w:p>
    <w:p>
      <w:pPr>
        <w:keepNext w:val="0"/>
        <w:keepLines w:val="0"/>
        <w:widowControl/>
        <w:suppressLineNumbers w:val="0"/>
        <w:bidi w:val="0"/>
        <w:spacing w:after="0" w:afterAutospacing="0" w:line="240" w:lineRule="auto"/>
        <w:ind w:left="0" w:firstLine="720"/>
        <w:jc w:val="center"/>
        <w:rPr>
          <w:rFonts w:hint="default" w:ascii="Times New Roman" w:hAnsi="Times New Roman" w:cs="Times New Roman"/>
          <w:sz w:val="24"/>
          <w:szCs w:val="24"/>
        </w:rPr>
      </w:pPr>
      <w:r>
        <w:rPr>
          <w:rFonts w:hint="default" w:ascii="Times New Roman" w:hAnsi="Times New Roman" w:eastAsia="StobiSerif Regular" w:cs="Times New Roman"/>
          <w:b/>
          <w:kern w:val="0"/>
          <w:sz w:val="24"/>
          <w:szCs w:val="24"/>
          <w:lang w:val="ru" w:eastAsia="zh-CN" w:bidi="ar"/>
        </w:rPr>
        <w:t>Член 462</w:t>
      </w:r>
    </w:p>
    <w:p>
      <w:pPr>
        <w:keepNext w:val="0"/>
        <w:keepLines w:val="0"/>
        <w:widowControl/>
        <w:suppressLineNumbers w:val="0"/>
        <w:bidi w:val="0"/>
        <w:spacing w:after="0" w:afterAutospacing="0" w:line="240" w:lineRule="auto"/>
        <w:ind w:left="0" w:firstLine="720"/>
        <w:jc w:val="both"/>
        <w:rPr>
          <w:rFonts w:hint="default" w:ascii="Times New Roman" w:hAnsi="Times New Roman" w:cs="Times New Roman"/>
          <w:sz w:val="24"/>
          <w:szCs w:val="24"/>
        </w:rPr>
      </w:pPr>
      <w:r>
        <w:rPr>
          <w:rFonts w:hint="default" w:ascii="Times New Roman" w:hAnsi="Times New Roman" w:eastAsia="StobiSerif Regular" w:cs="Times New Roman"/>
          <w:kern w:val="0"/>
          <w:sz w:val="24"/>
          <w:szCs w:val="24"/>
          <w:lang w:val="ru" w:eastAsia="zh-CN" w:bidi="ar"/>
        </w:rPr>
        <w:t xml:space="preserve">(1) Постапката во спорови од мала вредност </w:t>
      </w:r>
      <w:r>
        <w:rPr>
          <w:rFonts w:hint="default" w:ascii="Times New Roman" w:hAnsi="Times New Roman" w:eastAsia="StobiSerif Regular" w:cs="Times New Roman"/>
          <w:kern w:val="0"/>
          <w:sz w:val="24"/>
          <w:szCs w:val="24"/>
          <w:lang w:val="mk" w:eastAsia="zh-CN" w:bidi="ar"/>
        </w:rPr>
        <w:t xml:space="preserve">по правило </w:t>
      </w:r>
      <w:r>
        <w:rPr>
          <w:rFonts w:hint="default" w:ascii="Times New Roman" w:hAnsi="Times New Roman" w:eastAsia="StobiSerif Regular" w:cs="Times New Roman"/>
          <w:kern w:val="0"/>
          <w:sz w:val="24"/>
          <w:szCs w:val="24"/>
          <w:lang w:val="ru" w:eastAsia="zh-CN" w:bidi="ar"/>
        </w:rPr>
        <w:t>се спроведува врз основа на п</w:t>
      </w:r>
      <w:r>
        <w:rPr>
          <w:rFonts w:hint="default" w:ascii="Times New Roman" w:hAnsi="Times New Roman" w:eastAsia="StobiSerif Regular" w:cs="Times New Roman"/>
          <w:kern w:val="0"/>
          <w:sz w:val="24"/>
          <w:szCs w:val="24"/>
          <w:lang w:val="mk" w:eastAsia="zh-CN" w:bidi="ar"/>
        </w:rPr>
        <w:t>ис</w:t>
      </w:r>
      <w:r>
        <w:rPr>
          <w:rFonts w:hint="default" w:ascii="Times New Roman" w:hAnsi="Times New Roman" w:eastAsia="StobiSerif Regular" w:cs="Times New Roman"/>
          <w:kern w:val="0"/>
          <w:sz w:val="24"/>
          <w:szCs w:val="24"/>
          <w:lang w:val="ru" w:eastAsia="zh-CN" w:bidi="ar"/>
        </w:rPr>
        <w:t xml:space="preserve">мено преземени дејствија. </w:t>
      </w:r>
      <w:r>
        <w:rPr>
          <w:rFonts w:hint="default" w:ascii="Times New Roman" w:hAnsi="Times New Roman" w:eastAsia="StobiSerif Regular" w:cs="Times New Roman"/>
          <w:color w:val="FF0000"/>
          <w:kern w:val="0"/>
          <w:sz w:val="24"/>
          <w:szCs w:val="24"/>
          <w:lang w:val="ru" w:eastAsia="zh-CN" w:bidi="ar"/>
        </w:rPr>
        <w:t>- Спротивно на начелото на Контрадикторност на постапката и нема да има можност дополнително да се прибават докази во периодот додека се одржи првото рочиште за предметот. Постапката ќе ја изгуби судската форма и ќе премине во форма во која се води Управната постапка.</w:t>
      </w:r>
    </w:p>
    <w:p>
      <w:pPr>
        <w:rPr>
          <w:rFonts w:hint="default" w:ascii="Times New Roman" w:hAnsi="Times New Roman" w:cs="Times New Roman"/>
          <w:sz w:val="24"/>
          <w:szCs w:val="24"/>
        </w:rPr>
      </w:pPr>
    </w:p>
    <w:sectPr>
      <w:pgSz w:w="11906" w:h="16838"/>
      <w:pgMar w:top="1440" w:right="1800" w:bottom="1440" w:left="14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StobiSerif 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2719D6"/>
    <w:rsid w:val="2B470B20"/>
    <w:rsid w:val="64271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2020-10-15T13:27:00Z</dcterms:created>
  <dc:creator>Advokat</dc:creator>
  <cp:lastModifiedBy>Advokat</cp:lastModifiedBy>
  <dcterms:modified xsi:type="dcterms:W3CDTF">2020-10-15T13:31:55Z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