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02" w:rsidRDefault="0081103C" w:rsidP="00527002">
      <w:pPr>
        <w:pStyle w:val="NoSpacing"/>
        <w:ind w:firstLine="720"/>
        <w:jc w:val="both"/>
      </w:pPr>
      <w:r>
        <w:t>Бидејќи сметам дека има многу недостатоци во Законот за вршење на сметководствени работи, сметам дека е потребно негова целосна промена во повеќе делови, а не само предложените промени од страна на Министерството за финансии.</w:t>
      </w:r>
    </w:p>
    <w:p w:rsidR="00527002" w:rsidRDefault="0081103C" w:rsidP="00527002">
      <w:pPr>
        <w:pStyle w:val="NoSpacing"/>
        <w:ind w:firstLine="720"/>
        <w:jc w:val="both"/>
      </w:pPr>
      <w:r>
        <w:t>Соглас</w:t>
      </w:r>
      <w:r w:rsidR="00AE6C56">
        <w:t>но овој  Нацрт - закон_Предлог на за</w:t>
      </w:r>
      <w:r w:rsidR="00527002">
        <w:t xml:space="preserve">кон за изменување и дополнување </w:t>
      </w:r>
      <w:r w:rsidR="00AE6C56">
        <w:t>на законот за вршење на сметководствени работи не се решаваат</w:t>
      </w:r>
      <w:r w:rsidR="00527002">
        <w:t xml:space="preserve"> КОМПЛЕТНО</w:t>
      </w:r>
      <w:r w:rsidR="00AE6C56">
        <w:t xml:space="preserve"> проблемите на СЕГАШНИТЕ </w:t>
      </w:r>
      <w:r w:rsidR="00527002">
        <w:t>8.000 СМЕТКОВОДИТЕЛИ, а</w:t>
      </w:r>
      <w:r w:rsidR="00AE6C56">
        <w:t xml:space="preserve"> се бара со истите проблеми да се сооча</w:t>
      </w:r>
      <w:r w:rsidR="00527002">
        <w:t xml:space="preserve">т уште дополнителни 1.700 лица. </w:t>
      </w:r>
    </w:p>
    <w:p w:rsidR="00F20595" w:rsidRDefault="00AE6C56" w:rsidP="00F20595">
      <w:pPr>
        <w:pStyle w:val="NoSpacing"/>
        <w:ind w:firstLine="720"/>
        <w:jc w:val="both"/>
        <w:rPr>
          <w:rStyle w:val="textexposedshow"/>
        </w:rPr>
      </w:pPr>
      <w:r>
        <w:t xml:space="preserve">ЗНАЧИ МИНИСТЕРСТВОТО ЗА ФИНАНСИИ НЕ ГО РЕШАВА ПРОБЛЕМОТ ТУКУ ГО ЗГОЛЕМУВА ПРОБЛЕМОТ ЗА РЕШАВАЊЕ НА </w:t>
      </w:r>
      <w:r>
        <w:rPr>
          <w:rStyle w:val="textexposedshow"/>
        </w:rPr>
        <w:t>УШТЕ ПОГОЛЕМ БРОЈ НА ЛИЦА.</w:t>
      </w:r>
    </w:p>
    <w:p w:rsidR="0081103C" w:rsidRPr="0081103C" w:rsidRDefault="00F20595" w:rsidP="00F20595">
      <w:pPr>
        <w:pStyle w:val="NoSpacing"/>
        <w:ind w:firstLine="720"/>
      </w:pPr>
      <w:r>
        <w:t xml:space="preserve">ЗАТОА </w:t>
      </w:r>
      <w:r w:rsidR="00A31373">
        <w:t>ПРЕДЛАГАМ</w:t>
      </w:r>
      <w:r w:rsidR="00AE6C56">
        <w:br/>
      </w:r>
      <w:r w:rsidR="00F61A43">
        <w:tab/>
        <w:t xml:space="preserve">Заради додефинирање на поимот на </w:t>
      </w:r>
      <w:r w:rsidR="00F61A43">
        <w:rPr>
          <w:rFonts w:eastAsia="Times New Roman"/>
        </w:rPr>
        <w:t>к</w:t>
      </w:r>
      <w:r w:rsidR="00F61A43" w:rsidRPr="00F61A43">
        <w:rPr>
          <w:rFonts w:eastAsia="Times New Roman"/>
        </w:rPr>
        <w:t>онтинуирано професионално усовршување</w:t>
      </w:r>
      <w:r w:rsidR="00A31373">
        <w:rPr>
          <w:rFonts w:eastAsia="Times New Roman"/>
        </w:rPr>
        <w:t xml:space="preserve"> барам да се смени дефиницијата дадена во</w:t>
      </w:r>
    </w:p>
    <w:p w:rsidR="0081103C" w:rsidRPr="0062591D" w:rsidRDefault="0081103C" w:rsidP="0081103C">
      <w:pPr>
        <w:pStyle w:val="NoSpacing"/>
        <w:jc w:val="center"/>
        <w:rPr>
          <w:rFonts w:eastAsia="Times New Roman"/>
          <w:b/>
        </w:rPr>
      </w:pPr>
      <w:r w:rsidRPr="0062591D">
        <w:rPr>
          <w:rFonts w:eastAsia="Times New Roman"/>
          <w:b/>
        </w:rPr>
        <w:t>Дефиниции</w:t>
      </w:r>
    </w:p>
    <w:p w:rsidR="0081103C" w:rsidRPr="0062591D" w:rsidRDefault="0081103C" w:rsidP="0081103C">
      <w:pPr>
        <w:pStyle w:val="NoSpacing"/>
        <w:jc w:val="center"/>
        <w:rPr>
          <w:rFonts w:eastAsia="Times New Roman"/>
          <w:b/>
        </w:rPr>
      </w:pPr>
      <w:r w:rsidRPr="0062591D">
        <w:rPr>
          <w:rFonts w:eastAsia="Times New Roman"/>
          <w:b/>
        </w:rPr>
        <w:t>Член 2</w:t>
      </w:r>
    </w:p>
    <w:p w:rsidR="0081103C" w:rsidRDefault="0081103C" w:rsidP="0081103C">
      <w:pPr>
        <w:pStyle w:val="NoSpacing"/>
        <w:rPr>
          <w:rFonts w:eastAsia="Times New Roman"/>
          <w:lang w:val="en-US"/>
        </w:rPr>
      </w:pPr>
      <w:r w:rsidRPr="00383D91">
        <w:rPr>
          <w:rFonts w:eastAsia="Times New Roman"/>
        </w:rPr>
        <w:t>Одделни поими употребени во овој закон го имаат следново значење:</w:t>
      </w:r>
    </w:p>
    <w:p w:rsidR="0081103C" w:rsidRDefault="0081103C" w:rsidP="0081103C">
      <w:pPr>
        <w:pStyle w:val="NoSpacing"/>
        <w:jc w:val="both"/>
        <w:rPr>
          <w:rFonts w:eastAsia="Times New Roman"/>
        </w:rPr>
      </w:pPr>
      <w:r w:rsidRPr="00383D91">
        <w:rPr>
          <w:rFonts w:eastAsia="Times New Roman"/>
        </w:rPr>
        <w:t xml:space="preserve"> </w:t>
      </w:r>
      <w:r w:rsidRPr="000C50BB">
        <w:rPr>
          <w:rFonts w:eastAsia="Times New Roman"/>
        </w:rPr>
        <w:t xml:space="preserve">20. „Континуирано професионално усовршување“ е постојано стручно </w:t>
      </w:r>
      <w:r>
        <w:rPr>
          <w:rFonts w:eastAsia="Times New Roman"/>
        </w:rPr>
        <w:t>усовршување со цел</w:t>
      </w:r>
      <w:r>
        <w:rPr>
          <w:rFonts w:eastAsia="Times New Roman"/>
          <w:lang w:val="en-US"/>
        </w:rPr>
        <w:t xml:space="preserve"> </w:t>
      </w:r>
      <w:r w:rsidRPr="000C50BB">
        <w:rPr>
          <w:rFonts w:eastAsia="Times New Roman"/>
        </w:rPr>
        <w:t xml:space="preserve">надградување на теоретските и практичните знаења и вештини заради професионално и ефикасно вршење на сметководствените работи. </w:t>
      </w:r>
    </w:p>
    <w:p w:rsidR="00A31373" w:rsidRPr="00A31373" w:rsidRDefault="00A31373" w:rsidP="00A31373">
      <w:pPr>
        <w:pStyle w:val="NoSpacing"/>
        <w:ind w:firstLine="720"/>
        <w:jc w:val="both"/>
        <w:rPr>
          <w:rFonts w:eastAsia="Times New Roman"/>
          <w:b/>
        </w:rPr>
      </w:pPr>
      <w:r>
        <w:rPr>
          <w:rFonts w:eastAsia="Times New Roman"/>
        </w:rPr>
        <w:t>Оваа дефиниција предлагам да се промени во следнава дефиниција</w:t>
      </w:r>
    </w:p>
    <w:p w:rsidR="0081103C" w:rsidRDefault="0081103C" w:rsidP="00B21ED3">
      <w:pPr>
        <w:pStyle w:val="NoSpacing"/>
        <w:ind w:firstLine="720"/>
        <w:jc w:val="both"/>
        <w:rPr>
          <w:rFonts w:eastAsia="Times New Roman"/>
          <w:b/>
          <w:u w:val="single"/>
        </w:rPr>
      </w:pPr>
      <w:r w:rsidRPr="00B21ED3">
        <w:rPr>
          <w:rFonts w:eastAsia="Times New Roman"/>
          <w:lang w:val="en-US"/>
        </w:rPr>
        <w:t xml:space="preserve">20. </w:t>
      </w:r>
      <w:r w:rsidRPr="00B21ED3">
        <w:rPr>
          <w:rFonts w:eastAsia="Times New Roman"/>
        </w:rPr>
        <w:t>„Континуирано професионално усовршување</w:t>
      </w:r>
      <w:proofErr w:type="gramStart"/>
      <w:r w:rsidRPr="00B21ED3">
        <w:rPr>
          <w:rFonts w:eastAsia="Times New Roman"/>
        </w:rPr>
        <w:t>“</w:t>
      </w:r>
      <w:r w:rsidRPr="00B21ED3">
        <w:rPr>
          <w:rFonts w:eastAsia="Times New Roman"/>
          <w:lang w:val="en-US"/>
        </w:rPr>
        <w:t xml:space="preserve"> </w:t>
      </w:r>
      <w:r w:rsidRPr="00B21ED3">
        <w:rPr>
          <w:rFonts w:eastAsia="Times New Roman"/>
        </w:rPr>
        <w:t>е</w:t>
      </w:r>
      <w:proofErr w:type="gramEnd"/>
      <w:r w:rsidRPr="00C23EEC">
        <w:rPr>
          <w:rFonts w:eastAsia="Times New Roman"/>
          <w:b/>
          <w:u w:val="single"/>
        </w:rPr>
        <w:t xml:space="preserve"> </w:t>
      </w:r>
      <w:r w:rsidRPr="00B21ED3">
        <w:rPr>
          <w:rFonts w:eastAsia="Times New Roman"/>
          <w:b/>
          <w:highlight w:val="yellow"/>
          <w:u w:val="single"/>
        </w:rPr>
        <w:t>процес на</w:t>
      </w:r>
      <w:r w:rsidRPr="00C23EEC">
        <w:rPr>
          <w:rFonts w:eastAsia="Times New Roman"/>
          <w:b/>
          <w:u w:val="single"/>
        </w:rPr>
        <w:t xml:space="preserve"> </w:t>
      </w:r>
      <w:r w:rsidRPr="00B21ED3">
        <w:rPr>
          <w:rFonts w:eastAsia="Times New Roman"/>
        </w:rPr>
        <w:t>постојано стручно усовршување со цел</w:t>
      </w:r>
      <w:r w:rsidRPr="00B21ED3">
        <w:rPr>
          <w:rFonts w:eastAsia="Times New Roman"/>
          <w:lang w:val="en-US"/>
        </w:rPr>
        <w:t xml:space="preserve"> </w:t>
      </w:r>
      <w:r w:rsidRPr="00B21ED3">
        <w:rPr>
          <w:rFonts w:eastAsia="Times New Roman"/>
        </w:rPr>
        <w:t>надградување на теоретските и практичните знаења и вештини заради професионално и ефикасно вршење на сметководствените работи</w:t>
      </w:r>
      <w:r w:rsidRPr="00B21ED3">
        <w:rPr>
          <w:rFonts w:eastAsia="Times New Roman"/>
          <w:b/>
          <w:highlight w:val="yellow"/>
          <w:u w:val="single"/>
        </w:rPr>
        <w:t xml:space="preserve">, според одредбите на законите со кои се регулира сметководството, Кодексот на етика на професионалните сметководители на </w:t>
      </w:r>
      <w:r w:rsidRPr="00B21ED3">
        <w:rPr>
          <w:rFonts w:eastAsia="Times New Roman"/>
          <w:b/>
          <w:highlight w:val="yellow"/>
          <w:u w:val="single"/>
          <w:lang w:val="en-US"/>
        </w:rPr>
        <w:t>IFAC</w:t>
      </w:r>
      <w:r w:rsidRPr="00B21ED3">
        <w:rPr>
          <w:rFonts w:eastAsia="Times New Roman"/>
          <w:b/>
          <w:highlight w:val="yellow"/>
          <w:u w:val="single"/>
        </w:rPr>
        <w:t>, актите на Институтот на сметководители и овластени сметководители на Република Македонија и други релевантни прописи и стандарди. Се спроведува континуирано во тригодишни померувачки периоди.</w:t>
      </w:r>
    </w:p>
    <w:p w:rsidR="00A31373" w:rsidRPr="00A31373" w:rsidRDefault="00A31373" w:rsidP="0081103C">
      <w:pPr>
        <w:pStyle w:val="NoSpacing"/>
        <w:jc w:val="both"/>
        <w:rPr>
          <w:rFonts w:eastAsia="Times New Roman"/>
        </w:rPr>
      </w:pPr>
      <w:r>
        <w:rPr>
          <w:rFonts w:eastAsia="Times New Roman"/>
        </w:rPr>
        <w:tab/>
        <w:t>Бидејќи овде се појавува нов поим на Померувачки период  предлагам да се додаде нова точка 21 која гласи</w:t>
      </w:r>
    </w:p>
    <w:p w:rsidR="0081103C" w:rsidRDefault="0081103C" w:rsidP="00B21ED3">
      <w:pPr>
        <w:pStyle w:val="NoSpacing"/>
        <w:ind w:firstLine="720"/>
        <w:jc w:val="both"/>
        <w:rPr>
          <w:rFonts w:eastAsia="Times New Roman"/>
          <w:b/>
          <w:u w:val="single"/>
        </w:rPr>
      </w:pPr>
      <w:r w:rsidRPr="00B21ED3">
        <w:rPr>
          <w:rFonts w:eastAsia="Times New Roman"/>
          <w:b/>
          <w:highlight w:val="yellow"/>
          <w:u w:val="single"/>
        </w:rPr>
        <w:t>21. „Померувачки период“ е тригодишен период во кој секој сметководител и овластен сметководител треба да ја исполни обврската од</w:t>
      </w:r>
      <w:r w:rsidR="00EF2D23" w:rsidRPr="00B21ED3">
        <w:rPr>
          <w:rFonts w:eastAsia="Times New Roman"/>
          <w:b/>
          <w:highlight w:val="yellow"/>
          <w:u w:val="single"/>
        </w:rPr>
        <w:t xml:space="preserve"> член 19 став (1) или</w:t>
      </w:r>
      <w:r w:rsidR="009467E2" w:rsidRPr="00B21ED3">
        <w:rPr>
          <w:rFonts w:eastAsia="Times New Roman"/>
          <w:b/>
          <w:highlight w:val="yellow"/>
          <w:u w:val="single"/>
        </w:rPr>
        <w:t xml:space="preserve"> став (2) од овој закон</w:t>
      </w:r>
      <w:r w:rsidRPr="00B21ED3">
        <w:rPr>
          <w:rFonts w:eastAsia="Times New Roman"/>
          <w:b/>
          <w:highlight w:val="yellow"/>
          <w:u w:val="single"/>
        </w:rPr>
        <w:t>, а кој не завршува по истекот на еден период, туку претставува континуитет во исти временски периоди, се додека сметководителот или овластениот сметководител врши сметководствени работи.</w:t>
      </w:r>
    </w:p>
    <w:p w:rsidR="00FF4DE4" w:rsidRDefault="009467E2" w:rsidP="0081103C">
      <w:pPr>
        <w:pStyle w:val="NoSpacing"/>
        <w:jc w:val="both"/>
        <w:rPr>
          <w:rFonts w:eastAsia="Times New Roman"/>
        </w:rPr>
      </w:pPr>
      <w:r>
        <w:rPr>
          <w:rFonts w:eastAsia="Times New Roman"/>
        </w:rPr>
        <w:tab/>
        <w:t xml:space="preserve">Со ваквото допрецизирање на </w:t>
      </w:r>
      <w:r w:rsidRPr="000C50BB">
        <w:rPr>
          <w:rFonts w:eastAsia="Times New Roman"/>
        </w:rPr>
        <w:t>Континуирано</w:t>
      </w:r>
      <w:r>
        <w:rPr>
          <w:rFonts w:eastAsia="Times New Roman"/>
        </w:rPr>
        <w:t>то</w:t>
      </w:r>
      <w:r w:rsidRPr="000C50BB">
        <w:rPr>
          <w:rFonts w:eastAsia="Times New Roman"/>
        </w:rPr>
        <w:t xml:space="preserve"> професионално усовршување</w:t>
      </w:r>
      <w:r w:rsidR="001B2FC8">
        <w:rPr>
          <w:rFonts w:eastAsia="Times New Roman"/>
        </w:rPr>
        <w:t>,</w:t>
      </w:r>
      <w:r>
        <w:rPr>
          <w:rFonts w:eastAsia="Times New Roman"/>
        </w:rPr>
        <w:t xml:space="preserve"> </w:t>
      </w:r>
      <w:r w:rsidR="001B2FC8">
        <w:rPr>
          <w:rFonts w:eastAsia="Times New Roman"/>
        </w:rPr>
        <w:t xml:space="preserve">се решава проблемот при влез на идните сметководители во професијата, за исполнување на обврската за </w:t>
      </w:r>
      <w:r w:rsidR="001B2FC8" w:rsidRPr="000C50BB">
        <w:rPr>
          <w:rFonts w:eastAsia="Times New Roman"/>
        </w:rPr>
        <w:t>Континуирано професионално усовршување</w:t>
      </w:r>
      <w:r w:rsidR="001B2FC8">
        <w:rPr>
          <w:rFonts w:eastAsia="Times New Roman"/>
        </w:rPr>
        <w:t xml:space="preserve">, а </w:t>
      </w:r>
      <w:r>
        <w:rPr>
          <w:rFonts w:eastAsia="Times New Roman"/>
        </w:rPr>
        <w:t xml:space="preserve">станува беспредметно </w:t>
      </w:r>
      <w:r w:rsidR="001B2FC8">
        <w:rPr>
          <w:rFonts w:eastAsia="Times New Roman"/>
        </w:rPr>
        <w:t xml:space="preserve">и </w:t>
      </w:r>
      <w:r>
        <w:rPr>
          <w:rFonts w:eastAsia="Times New Roman"/>
        </w:rPr>
        <w:t>мешањето на законодавецот во толкувањето на законот и пропишувањето на вонредни правни лекови за бројот на задолжителни часови кои мора да ги исполнат сметководителите и овластените сметководители за 2017 година</w:t>
      </w:r>
      <w:r w:rsidR="001B2FC8">
        <w:rPr>
          <w:rFonts w:eastAsia="Times New Roman"/>
        </w:rPr>
        <w:t>. Бројот на минималните часови се подразбира од самата дефиниција. А за идните сметководители</w:t>
      </w:r>
      <w:r w:rsidR="00FF4DE4">
        <w:rPr>
          <w:rFonts w:eastAsia="Times New Roman"/>
        </w:rPr>
        <w:t xml:space="preserve"> е исто така решен проблемот бидејќи сите нема да ги исполнат условите за влез на 01 Јануари од тековната година.</w:t>
      </w:r>
    </w:p>
    <w:p w:rsidR="00AD6A22" w:rsidRDefault="00FF4DE4" w:rsidP="0081103C">
      <w:pPr>
        <w:pStyle w:val="NoSpacing"/>
        <w:jc w:val="both"/>
        <w:rPr>
          <w:rFonts w:eastAsia="Times New Roman"/>
        </w:rPr>
      </w:pPr>
      <w:r>
        <w:rPr>
          <w:rFonts w:eastAsia="Times New Roman"/>
        </w:rPr>
        <w:tab/>
        <w:t xml:space="preserve">Со прифаќањето на овие точки предлагам на законодавецот </w:t>
      </w:r>
      <w:r w:rsidRPr="00D17839">
        <w:rPr>
          <w:rFonts w:eastAsia="Times New Roman"/>
          <w:b/>
          <w:u w:val="single"/>
        </w:rPr>
        <w:t>да ги избрише</w:t>
      </w:r>
      <w:r>
        <w:rPr>
          <w:rFonts w:eastAsia="Times New Roman"/>
        </w:rPr>
        <w:t xml:space="preserve"> следните предложени одредби.</w:t>
      </w:r>
    </w:p>
    <w:p w:rsidR="00AD6A22" w:rsidRDefault="00AD6A22" w:rsidP="0081103C">
      <w:pPr>
        <w:pStyle w:val="NoSpacing"/>
        <w:jc w:val="both"/>
        <w:rPr>
          <w:rFonts w:eastAsia="Times New Roman"/>
          <w:b/>
          <w:u w:val="single"/>
        </w:rPr>
      </w:pPr>
      <w:r>
        <w:rPr>
          <w:rFonts w:eastAsia="Times New Roman"/>
          <w:b/>
          <w:u w:val="single"/>
        </w:rPr>
        <w:t>(се брише)</w:t>
      </w:r>
    </w:p>
    <w:p w:rsidR="00155F19" w:rsidRPr="00A77BF0" w:rsidRDefault="00155F19" w:rsidP="00154D2B">
      <w:pPr>
        <w:pStyle w:val="NoSpacing"/>
        <w:jc w:val="center"/>
        <w:rPr>
          <w:highlight w:val="red"/>
        </w:rPr>
      </w:pPr>
      <w:r w:rsidRPr="00A77BF0">
        <w:rPr>
          <w:rFonts w:cs="StobiSerif Regular"/>
          <w:highlight w:val="red"/>
          <w:lang w:eastAsia="ar-SA"/>
        </w:rPr>
        <w:t>Член</w:t>
      </w:r>
      <w:r w:rsidRPr="00A77BF0">
        <w:rPr>
          <w:highlight w:val="red"/>
        </w:rPr>
        <w:t xml:space="preserve"> 9</w:t>
      </w:r>
    </w:p>
    <w:p w:rsidR="00155F19" w:rsidRPr="00A77BF0" w:rsidRDefault="00155F19" w:rsidP="00154D2B">
      <w:pPr>
        <w:pStyle w:val="NoSpacing"/>
        <w:rPr>
          <w:highlight w:val="red"/>
        </w:rPr>
      </w:pPr>
      <w:r w:rsidRPr="00A77BF0">
        <w:rPr>
          <w:highlight w:val="red"/>
        </w:rPr>
        <w:tab/>
        <w:t>Заради надградување на знаењето во областа на сметководството, сметководителите се должни во 2017 година да посетат обука за континуирано професионално усовршување од најмалку  10 часа.</w:t>
      </w:r>
    </w:p>
    <w:p w:rsidR="00155F19" w:rsidRPr="00154D2B" w:rsidRDefault="00155F19" w:rsidP="00154D2B">
      <w:pPr>
        <w:pStyle w:val="NoSpacing"/>
        <w:ind w:firstLine="720"/>
        <w:jc w:val="both"/>
      </w:pPr>
      <w:r w:rsidRPr="00A77BF0">
        <w:rPr>
          <w:highlight w:val="red"/>
        </w:rPr>
        <w:t>Заради надградување на знаењето во областа на сметководството, овластените сметководители се должни во 2017 година да посетат обука за континуирано професионално усовршување од најмалку  15 часа.</w:t>
      </w:r>
    </w:p>
    <w:p w:rsidR="00114126" w:rsidRDefault="00154D2B" w:rsidP="00612E07">
      <w:pPr>
        <w:pStyle w:val="NoSpacing"/>
        <w:jc w:val="both"/>
        <w:rPr>
          <w:rFonts w:eastAsia="Times New Roman" w:cs="Arial"/>
        </w:rPr>
      </w:pPr>
      <w:r>
        <w:rPr>
          <w:rFonts w:eastAsia="Times New Roman"/>
        </w:rPr>
        <w:lastRenderedPageBreak/>
        <w:tab/>
      </w:r>
      <w:r w:rsidR="00254DFA">
        <w:rPr>
          <w:rFonts w:eastAsia="Times New Roman"/>
        </w:rPr>
        <w:t>Согласно</w:t>
      </w:r>
      <w:r w:rsidR="004A5FE6">
        <w:rPr>
          <w:rFonts w:eastAsia="Times New Roman"/>
        </w:rPr>
        <w:t xml:space="preserve"> даденото </w:t>
      </w:r>
      <w:r w:rsidR="004A5FE6" w:rsidRPr="000F68F4">
        <w:rPr>
          <w:rFonts w:eastAsia="Times New Roman"/>
          <w:b/>
          <w:u w:val="single"/>
        </w:rPr>
        <w:t>право</w:t>
      </w:r>
      <w:r w:rsidR="000F68F4" w:rsidRPr="000F68F4">
        <w:rPr>
          <w:rFonts w:eastAsia="Times New Roman"/>
          <w:b/>
          <w:u w:val="single"/>
        </w:rPr>
        <w:t>то</w:t>
      </w:r>
      <w:r w:rsidR="004A5FE6">
        <w:rPr>
          <w:rFonts w:eastAsia="Times New Roman"/>
        </w:rPr>
        <w:t xml:space="preserve"> на Собранието на Институтот на сметководители и овластени сметководители, да го </w:t>
      </w:r>
      <w:r w:rsidR="004A5FE6" w:rsidRPr="0002250E">
        <w:rPr>
          <w:rFonts w:eastAsia="Times New Roman" w:cs="Arial"/>
        </w:rPr>
        <w:t xml:space="preserve">утврдува </w:t>
      </w:r>
      <w:r w:rsidR="004A5FE6" w:rsidRPr="00254DFA">
        <w:rPr>
          <w:rFonts w:eastAsia="Times New Roman" w:cs="Arial"/>
          <w:b/>
          <w:u w:val="single"/>
        </w:rPr>
        <w:t>надоместокот за континуирано професионално усовршување</w:t>
      </w:r>
      <w:r w:rsidR="004A5FE6">
        <w:rPr>
          <w:rFonts w:eastAsia="Times New Roman" w:cs="Arial"/>
        </w:rPr>
        <w:t xml:space="preserve">, по дадена согласност од </w:t>
      </w:r>
      <w:r w:rsidR="004A5FE6" w:rsidRPr="000977C8">
        <w:rPr>
          <w:rFonts w:eastAsia="Times New Roman" w:cs="Arial"/>
        </w:rPr>
        <w:t>Министерството за финансии</w:t>
      </w:r>
      <w:r w:rsidR="00254DFA">
        <w:rPr>
          <w:rFonts w:eastAsia="Times New Roman" w:cs="Arial"/>
        </w:rPr>
        <w:t>, е дефинирана можноста на Институтот да ги штити са</w:t>
      </w:r>
      <w:r w:rsidR="00114126">
        <w:rPr>
          <w:rFonts w:eastAsia="Times New Roman" w:cs="Arial"/>
        </w:rPr>
        <w:t>мо интерс</w:t>
      </w:r>
      <w:r w:rsidR="00254DFA">
        <w:rPr>
          <w:rFonts w:eastAsia="Times New Roman" w:cs="Arial"/>
        </w:rPr>
        <w:t>ите на Консалтинг куќите</w:t>
      </w:r>
      <w:r w:rsidR="00114126">
        <w:rPr>
          <w:rFonts w:eastAsia="Times New Roman" w:cs="Arial"/>
        </w:rPr>
        <w:t>. Согласно овој надоместок сега сите консалтинг куќи, без исклучок, наплатуваат по 250 денари по час</w:t>
      </w:r>
      <w:r w:rsidR="003707AB">
        <w:rPr>
          <w:rFonts w:eastAsia="Times New Roman" w:cs="Arial"/>
        </w:rPr>
        <w:t xml:space="preserve"> плус ДДВ од 18%</w:t>
      </w:r>
      <w:r w:rsidR="00114126">
        <w:rPr>
          <w:rFonts w:eastAsia="Times New Roman" w:cs="Arial"/>
        </w:rPr>
        <w:t>.</w:t>
      </w:r>
    </w:p>
    <w:p w:rsidR="002B691E" w:rsidRDefault="00114126" w:rsidP="00002CAA">
      <w:pPr>
        <w:pStyle w:val="NoSpacing"/>
        <w:rPr>
          <w:rStyle w:val="Strong"/>
        </w:rPr>
      </w:pPr>
      <w:r>
        <w:rPr>
          <w:rFonts w:eastAsia="Times New Roman" w:cs="Arial"/>
        </w:rPr>
        <w:tab/>
        <w:t xml:space="preserve">Затоа што </w:t>
      </w:r>
      <w:r w:rsidR="00254DFA">
        <w:rPr>
          <w:rFonts w:eastAsia="Times New Roman" w:cs="Arial"/>
        </w:rPr>
        <w:t xml:space="preserve"> </w:t>
      </w:r>
      <w:r>
        <w:rPr>
          <w:rFonts w:eastAsia="Times New Roman"/>
        </w:rPr>
        <w:t>Институтот на сметководители и овластени сметководители</w:t>
      </w:r>
      <w:r w:rsidR="003707AB">
        <w:rPr>
          <w:rFonts w:eastAsia="Times New Roman"/>
        </w:rPr>
        <w:t xml:space="preserve"> треба да го штити и интересот на сметководителите, а не само на консалтинг куќите предлагам да го има истото право и за заштита на интересите на сметководителите. Оваа право постои и во другите дејности како</w:t>
      </w:r>
      <w:r w:rsidR="002B691E">
        <w:rPr>
          <w:rFonts w:eastAsia="Times New Roman"/>
        </w:rPr>
        <w:t xml:space="preserve"> кај адвокатите со определу</w:t>
      </w:r>
      <w:r w:rsidR="003707AB">
        <w:rPr>
          <w:rFonts w:eastAsia="Times New Roman"/>
        </w:rPr>
        <w:t xml:space="preserve">вање на </w:t>
      </w:r>
      <w:r w:rsidR="003707AB">
        <w:rPr>
          <w:rStyle w:val="Strong"/>
        </w:rPr>
        <w:t>ТАРИФА</w:t>
      </w:r>
      <w:r w:rsidR="003707AB">
        <w:rPr>
          <w:lang w:val="en-US"/>
        </w:rPr>
        <w:t xml:space="preserve"> </w:t>
      </w:r>
      <w:r w:rsidR="003707AB">
        <w:rPr>
          <w:rStyle w:val="Strong"/>
        </w:rPr>
        <w:t>ЗА НАГРАДА И НАДОМЕСТОК НА</w:t>
      </w:r>
      <w:r w:rsidR="003707AB">
        <w:rPr>
          <w:rStyle w:val="Strong"/>
          <w:lang w:val="en-US"/>
        </w:rPr>
        <w:t xml:space="preserve"> </w:t>
      </w:r>
      <w:r w:rsidR="003707AB">
        <w:rPr>
          <w:rStyle w:val="Strong"/>
        </w:rPr>
        <w:t>ТРОШОЦИТЕ ЗА РАБОТА НА АДВОКАТИТЕ</w:t>
      </w:r>
      <w:r w:rsidR="002B691E">
        <w:rPr>
          <w:rStyle w:val="Strong"/>
        </w:rPr>
        <w:t xml:space="preserve">. </w:t>
      </w:r>
    </w:p>
    <w:p w:rsidR="002B691E" w:rsidRDefault="002B691E" w:rsidP="00002CAA">
      <w:pPr>
        <w:pStyle w:val="NoSpacing"/>
        <w:jc w:val="both"/>
        <w:rPr>
          <w:color w:val="000000" w:themeColor="text1"/>
        </w:rPr>
      </w:pPr>
      <w:r>
        <w:rPr>
          <w:rStyle w:val="Strong"/>
        </w:rPr>
        <w:tab/>
      </w:r>
      <w:r>
        <w:rPr>
          <w:rStyle w:val="Strong"/>
          <w:b w:val="0"/>
        </w:rPr>
        <w:t>Бидејќи</w:t>
      </w:r>
      <w:r w:rsidR="00002CAA">
        <w:rPr>
          <w:rStyle w:val="Strong"/>
          <w:b w:val="0"/>
        </w:rPr>
        <w:t xml:space="preserve"> се појавија реални проблеми на сметководителите да се определат минималните цени на сметководствените услуги предлагам да биде дадено </w:t>
      </w:r>
      <w:r w:rsidR="00002CAA" w:rsidRPr="000F68F4">
        <w:rPr>
          <w:rFonts w:eastAsia="Times New Roman"/>
          <w:b/>
          <w:u w:val="single"/>
        </w:rPr>
        <w:t>правото</w:t>
      </w:r>
      <w:r w:rsidR="00002CAA">
        <w:rPr>
          <w:rFonts w:eastAsia="Times New Roman"/>
        </w:rPr>
        <w:t xml:space="preserve"> на Собранието на Институтот на сметководители и овластени сметководители, да го </w:t>
      </w:r>
      <w:r w:rsidR="00002CAA" w:rsidRPr="0002250E">
        <w:rPr>
          <w:rFonts w:eastAsia="Times New Roman" w:cs="Arial"/>
        </w:rPr>
        <w:t xml:space="preserve">утврдува </w:t>
      </w:r>
      <w:hyperlink r:id="rId5" w:tgtFrame="_blank" w:history="1">
        <w:r w:rsidR="006539CC" w:rsidRPr="006539CC">
          <w:rPr>
            <w:rStyle w:val="Hyperlink"/>
            <w:b/>
            <w:color w:val="000000" w:themeColor="text1"/>
            <w:u w:val="none"/>
          </w:rPr>
          <w:t>Правилник</w:t>
        </w:r>
        <w:r w:rsidR="006539CC">
          <w:rPr>
            <w:rStyle w:val="Hyperlink"/>
            <w:b/>
            <w:color w:val="000000" w:themeColor="text1"/>
            <w:u w:val="none"/>
          </w:rPr>
          <w:t>от</w:t>
        </w:r>
        <w:r w:rsidR="006539CC" w:rsidRPr="006539CC">
          <w:rPr>
            <w:rStyle w:val="Hyperlink"/>
            <w:b/>
            <w:color w:val="000000" w:themeColor="text1"/>
            <w:u w:val="none"/>
          </w:rPr>
          <w:t xml:space="preserve"> за критериуми за утврдување на</w:t>
        </w:r>
        <w:r w:rsidR="006539CC">
          <w:rPr>
            <w:rStyle w:val="Hyperlink"/>
            <w:b/>
            <w:color w:val="000000" w:themeColor="text1"/>
            <w:u w:val="none"/>
          </w:rPr>
          <w:t xml:space="preserve"> минимални цени</w:t>
        </w:r>
        <w:r w:rsidR="006539CC" w:rsidRPr="006539CC">
          <w:rPr>
            <w:rStyle w:val="Hyperlink"/>
            <w:b/>
            <w:color w:val="000000" w:themeColor="text1"/>
            <w:u w:val="none"/>
          </w:rPr>
          <w:t xml:space="preserve"> на сметководствените услуги</w:t>
        </w:r>
      </w:hyperlink>
      <w:r w:rsidR="00002CAA">
        <w:rPr>
          <w:rFonts w:eastAsia="Times New Roman" w:cs="Arial"/>
        </w:rPr>
        <w:t xml:space="preserve">, по дадена согласност од </w:t>
      </w:r>
      <w:r w:rsidR="00002CAA" w:rsidRPr="000977C8">
        <w:rPr>
          <w:rFonts w:eastAsia="Times New Roman" w:cs="Arial"/>
        </w:rPr>
        <w:t>Министерството за финансии</w:t>
      </w:r>
      <w:r w:rsidR="006539CC">
        <w:rPr>
          <w:color w:val="000000" w:themeColor="text1"/>
        </w:rPr>
        <w:t>.</w:t>
      </w:r>
    </w:p>
    <w:p w:rsidR="006539CC" w:rsidRDefault="00980028" w:rsidP="00002CAA">
      <w:pPr>
        <w:pStyle w:val="NoSpacing"/>
        <w:jc w:val="both"/>
        <w:rPr>
          <w:rFonts w:eastAsia="Times New Roman" w:cs="Arial"/>
        </w:rPr>
      </w:pPr>
      <w:r>
        <w:rPr>
          <w:color w:val="000000" w:themeColor="text1"/>
        </w:rPr>
        <w:tab/>
        <w:t xml:space="preserve">Во согласност со погоре дадените објаснувања предлагам во член 7 став 2 точка 11 </w:t>
      </w:r>
      <w:r w:rsidRPr="00614B88">
        <w:rPr>
          <w:b/>
          <w:color w:val="000000" w:themeColor="text1"/>
          <w:u w:val="single"/>
        </w:rPr>
        <w:t>која гласи</w:t>
      </w:r>
      <w:r w:rsidRPr="00614B88">
        <w:rPr>
          <w:color w:val="000000" w:themeColor="text1"/>
          <w:u w:val="single"/>
        </w:rPr>
        <w:t xml:space="preserve"> </w:t>
      </w:r>
      <w:r w:rsidR="00614B88" w:rsidRPr="0002250E">
        <w:rPr>
          <w:rFonts w:eastAsia="Times New Roman" w:cs="Arial"/>
        </w:rPr>
        <w:t>го утврдува надоместокот за континуирано професионално усовршување</w:t>
      </w:r>
      <w:r w:rsidR="00614B88">
        <w:rPr>
          <w:rFonts w:eastAsia="Times New Roman" w:cs="Arial"/>
        </w:rPr>
        <w:t xml:space="preserve">, запирката да се избрише и да се додаде и </w:t>
      </w:r>
      <w:hyperlink r:id="rId6" w:tgtFrame="_blank" w:history="1">
        <w:r w:rsidR="00614B88" w:rsidRPr="006539CC">
          <w:rPr>
            <w:rStyle w:val="Hyperlink"/>
            <w:b/>
            <w:color w:val="000000" w:themeColor="text1"/>
            <w:u w:val="none"/>
          </w:rPr>
          <w:t>Правилник</w:t>
        </w:r>
        <w:r w:rsidR="00614B88">
          <w:rPr>
            <w:rStyle w:val="Hyperlink"/>
            <w:b/>
            <w:color w:val="000000" w:themeColor="text1"/>
            <w:u w:val="none"/>
          </w:rPr>
          <w:t>от</w:t>
        </w:r>
        <w:r w:rsidR="00614B88" w:rsidRPr="006539CC">
          <w:rPr>
            <w:rStyle w:val="Hyperlink"/>
            <w:b/>
            <w:color w:val="000000" w:themeColor="text1"/>
            <w:u w:val="none"/>
          </w:rPr>
          <w:t xml:space="preserve"> за критериуми за утврдување на</w:t>
        </w:r>
        <w:r w:rsidR="00614B88">
          <w:rPr>
            <w:rStyle w:val="Hyperlink"/>
            <w:b/>
            <w:color w:val="000000" w:themeColor="text1"/>
            <w:u w:val="none"/>
          </w:rPr>
          <w:t xml:space="preserve"> минимални цени</w:t>
        </w:r>
        <w:r w:rsidR="00614B88" w:rsidRPr="006539CC">
          <w:rPr>
            <w:rStyle w:val="Hyperlink"/>
            <w:b/>
            <w:color w:val="000000" w:themeColor="text1"/>
            <w:u w:val="none"/>
          </w:rPr>
          <w:t xml:space="preserve"> на сметководствените услуги</w:t>
        </w:r>
      </w:hyperlink>
      <w:r w:rsidR="00614B88">
        <w:rPr>
          <w:rFonts w:eastAsia="Times New Roman" w:cs="Arial"/>
        </w:rPr>
        <w:t>,</w:t>
      </w:r>
    </w:p>
    <w:p w:rsidR="00614B88" w:rsidRDefault="00614B88" w:rsidP="00002CAA">
      <w:pPr>
        <w:pStyle w:val="NoSpacing"/>
        <w:jc w:val="both"/>
        <w:rPr>
          <w:color w:val="000000" w:themeColor="text1"/>
        </w:rPr>
      </w:pPr>
      <w:r>
        <w:rPr>
          <w:rFonts w:eastAsia="Times New Roman" w:cs="Arial"/>
        </w:rPr>
        <w:tab/>
        <w:t xml:space="preserve">Со тоа новата дефиниција на </w:t>
      </w:r>
      <w:r>
        <w:rPr>
          <w:color w:val="000000" w:themeColor="text1"/>
        </w:rPr>
        <w:t>член 7 став 2 точка 11 предлагам да гласи</w:t>
      </w:r>
      <w:r w:rsidR="003F6595">
        <w:rPr>
          <w:color w:val="000000" w:themeColor="text1"/>
        </w:rPr>
        <w:t>:</w:t>
      </w:r>
    </w:p>
    <w:p w:rsidR="003F6595" w:rsidRPr="00B97269" w:rsidRDefault="003F6595" w:rsidP="00B97269">
      <w:pPr>
        <w:pStyle w:val="NoSpacing"/>
        <w:jc w:val="center"/>
        <w:rPr>
          <w:rFonts w:cs="StobiSerifRegular"/>
          <w:b/>
        </w:rPr>
      </w:pPr>
      <w:r w:rsidRPr="00B97269">
        <w:rPr>
          <w:rFonts w:cs="StobiSerifRegular"/>
          <w:b/>
        </w:rPr>
        <w:t>Член 7</w:t>
      </w:r>
    </w:p>
    <w:p w:rsidR="003F6595" w:rsidRPr="00480B40" w:rsidRDefault="00480B40" w:rsidP="00B97269">
      <w:pPr>
        <w:pStyle w:val="NoSpacing"/>
        <w:ind w:firstLine="720"/>
        <w:jc w:val="both"/>
        <w:rPr>
          <w:color w:val="000000" w:themeColor="text1"/>
        </w:rPr>
      </w:pPr>
      <w:r w:rsidRPr="00480B40">
        <w:rPr>
          <w:rFonts w:cs="StobiSerifRegular"/>
        </w:rPr>
        <w:t>(2) Собранието на Институтот</w:t>
      </w:r>
      <w:r>
        <w:rPr>
          <w:rFonts w:cs="StobiSerifRegular"/>
        </w:rPr>
        <w:t>:</w:t>
      </w:r>
    </w:p>
    <w:p w:rsidR="00B21ED3" w:rsidRDefault="00B21ED3" w:rsidP="00002CAA">
      <w:pPr>
        <w:pStyle w:val="NoSpacing"/>
        <w:jc w:val="both"/>
        <w:rPr>
          <w:color w:val="000000" w:themeColor="text1"/>
        </w:rPr>
      </w:pPr>
    </w:p>
    <w:p w:rsidR="00614B88" w:rsidRPr="00DA0A27" w:rsidRDefault="00B97269" w:rsidP="00B97269">
      <w:pPr>
        <w:pStyle w:val="NoSpacing"/>
        <w:ind w:firstLine="720"/>
        <w:jc w:val="both"/>
        <w:rPr>
          <w:rStyle w:val="Strong"/>
          <w:b w:val="0"/>
          <w:color w:val="000000" w:themeColor="text1"/>
          <w:u w:val="single"/>
        </w:rPr>
      </w:pPr>
      <w:r>
        <w:rPr>
          <w:rFonts w:eastAsia="Times New Roman" w:cs="Arial"/>
        </w:rPr>
        <w:t xml:space="preserve">(11) </w:t>
      </w:r>
      <w:r w:rsidR="00614B88" w:rsidRPr="0002250E">
        <w:rPr>
          <w:rFonts w:eastAsia="Times New Roman" w:cs="Arial"/>
        </w:rPr>
        <w:t>го утврдува надоместокот за континуи</w:t>
      </w:r>
      <w:r w:rsidR="00614B88">
        <w:rPr>
          <w:rFonts w:eastAsia="Times New Roman" w:cs="Arial"/>
        </w:rPr>
        <w:t>рано професионално усовршување</w:t>
      </w:r>
      <w:r w:rsidR="00614B88">
        <w:rPr>
          <w:rFonts w:eastAsia="Times New Roman" w:cs="Arial"/>
          <w:b/>
        </w:rPr>
        <w:t xml:space="preserve"> </w:t>
      </w:r>
      <w:r w:rsidR="00614B88" w:rsidRPr="00DA0A27">
        <w:rPr>
          <w:rFonts w:eastAsia="Times New Roman" w:cs="Arial"/>
          <w:b/>
          <w:highlight w:val="yellow"/>
          <w:u w:val="single"/>
        </w:rPr>
        <w:t>и Правилникот за критериуми за утврдување на минимални цени на сметководствените услуги,</w:t>
      </w:r>
    </w:p>
    <w:p w:rsidR="0081103C" w:rsidRDefault="003707AB" w:rsidP="002B691E">
      <w:pPr>
        <w:pStyle w:val="NoSpacing"/>
        <w:rPr>
          <w:rFonts w:eastAsia="Times New Roman"/>
        </w:rPr>
      </w:pPr>
      <w:r>
        <w:rPr>
          <w:rFonts w:eastAsia="Times New Roman"/>
        </w:rPr>
        <w:t xml:space="preserve"> </w:t>
      </w:r>
    </w:p>
    <w:p w:rsidR="00516453" w:rsidRPr="002B691E" w:rsidRDefault="00481C34" w:rsidP="00481C34">
      <w:pPr>
        <w:pStyle w:val="NoSpacing"/>
        <w:jc w:val="both"/>
      </w:pPr>
      <w:r>
        <w:rPr>
          <w:rFonts w:eastAsia="Times New Roman"/>
        </w:rPr>
        <w:tab/>
        <w:t xml:space="preserve">Бидејќи се предлага нова дефиниција за </w:t>
      </w:r>
      <w:r w:rsidRPr="00D0365C">
        <w:rPr>
          <w:rFonts w:eastAsia="Times New Roman" w:cs="Arial"/>
        </w:rPr>
        <w:t>континуирано професионално усо</w:t>
      </w:r>
      <w:r>
        <w:rPr>
          <w:rFonts w:eastAsia="Times New Roman" w:cs="Arial"/>
        </w:rPr>
        <w:t xml:space="preserve">вршување, а земајќи ги во предвид и предлозите во нацрт законот предложени од страна на Министерството за финансии </w:t>
      </w:r>
      <w:r w:rsidR="00C676A0">
        <w:rPr>
          <w:rFonts w:eastAsia="Times New Roman" w:cs="Arial"/>
        </w:rPr>
        <w:t>предлагам и промена на член 19 став 1</w:t>
      </w:r>
      <w:r>
        <w:rPr>
          <w:rFonts w:eastAsia="Times New Roman" w:cs="Arial"/>
        </w:rPr>
        <w:t xml:space="preserve"> </w:t>
      </w:r>
    </w:p>
    <w:p w:rsidR="0081103C" w:rsidRPr="00D0365C" w:rsidRDefault="0081103C" w:rsidP="0081103C">
      <w:pPr>
        <w:spacing w:after="0" w:line="240" w:lineRule="auto"/>
        <w:jc w:val="center"/>
        <w:rPr>
          <w:rFonts w:eastAsia="Times New Roman" w:cs="Arial"/>
          <w:b/>
        </w:rPr>
      </w:pPr>
      <w:r w:rsidRPr="00D0365C">
        <w:rPr>
          <w:rFonts w:eastAsia="Times New Roman" w:cs="Arial"/>
          <w:b/>
        </w:rPr>
        <w:t>Член 19</w:t>
      </w:r>
    </w:p>
    <w:p w:rsidR="0081103C" w:rsidRDefault="0081103C" w:rsidP="00C676A0">
      <w:pPr>
        <w:spacing w:after="0" w:line="240" w:lineRule="auto"/>
        <w:ind w:firstLine="720"/>
        <w:jc w:val="both"/>
        <w:rPr>
          <w:rFonts w:eastAsia="Times New Roman" w:cs="Arial"/>
          <w:lang w:val="en-US"/>
        </w:rPr>
      </w:pPr>
      <w:r w:rsidRPr="00D0365C">
        <w:rPr>
          <w:rFonts w:eastAsia="Times New Roman" w:cs="Arial"/>
        </w:rPr>
        <w:t xml:space="preserve">(1) Заради надградување на знаењето во областа на сметководството </w:t>
      </w:r>
      <w:r>
        <w:rPr>
          <w:rFonts w:eastAsia="Times New Roman" w:cs="Arial"/>
        </w:rPr>
        <w:t xml:space="preserve">сметководителите се </w:t>
      </w:r>
      <w:r w:rsidRPr="00D0365C">
        <w:rPr>
          <w:rFonts w:eastAsia="Times New Roman" w:cs="Arial"/>
        </w:rPr>
        <w:t>должни да посетат обука за континуирано професионално усо</w:t>
      </w:r>
      <w:r w:rsidR="00C676A0">
        <w:rPr>
          <w:rFonts w:eastAsia="Times New Roman" w:cs="Arial"/>
        </w:rPr>
        <w:t xml:space="preserve">вршување од најмалку </w:t>
      </w:r>
      <w:r w:rsidR="00C676A0" w:rsidRPr="00DA0A27">
        <w:rPr>
          <w:rFonts w:eastAsia="Times New Roman" w:cs="Arial"/>
          <w:b/>
          <w:highlight w:val="yellow"/>
          <w:u w:val="single"/>
        </w:rPr>
        <w:t>60 часа во текот</w:t>
      </w:r>
      <w:r w:rsidR="00C676A0">
        <w:rPr>
          <w:rFonts w:eastAsia="Times New Roman" w:cs="Arial"/>
        </w:rPr>
        <w:t xml:space="preserve"> на</w:t>
      </w:r>
      <w:r w:rsidRPr="00D0365C">
        <w:rPr>
          <w:rFonts w:eastAsia="Times New Roman" w:cs="Arial"/>
        </w:rPr>
        <w:t xml:space="preserve"> три години</w:t>
      </w:r>
      <w:r w:rsidR="008A009B">
        <w:rPr>
          <w:rFonts w:eastAsia="Times New Roman" w:cs="Arial"/>
        </w:rPr>
        <w:t xml:space="preserve"> </w:t>
      </w:r>
      <w:r w:rsidR="008A009B" w:rsidRPr="00DA0A27">
        <w:rPr>
          <w:rFonts w:eastAsia="Times New Roman" w:cs="Arial"/>
          <w:b/>
          <w:highlight w:val="yellow"/>
          <w:u w:val="single"/>
        </w:rPr>
        <w:t>померувачки период</w:t>
      </w:r>
      <w:r w:rsidR="008A009B">
        <w:rPr>
          <w:rFonts w:eastAsia="Times New Roman" w:cs="Arial"/>
        </w:rPr>
        <w:t xml:space="preserve">, при што најмалку </w:t>
      </w:r>
      <w:r w:rsidR="008A009B" w:rsidRPr="00DA0A27">
        <w:rPr>
          <w:rFonts w:eastAsia="Times New Roman" w:cs="Arial"/>
          <w:b/>
          <w:highlight w:val="yellow"/>
          <w:u w:val="single"/>
        </w:rPr>
        <w:t>15</w:t>
      </w:r>
      <w:r w:rsidRPr="00D0365C">
        <w:rPr>
          <w:rFonts w:eastAsia="Times New Roman" w:cs="Arial"/>
        </w:rPr>
        <w:t xml:space="preserve"> часа во текот на една година</w:t>
      </w:r>
      <w:r w:rsidR="008A009B">
        <w:rPr>
          <w:rFonts w:eastAsia="Times New Roman" w:cs="Arial"/>
        </w:rPr>
        <w:t xml:space="preserve"> </w:t>
      </w:r>
      <w:r w:rsidR="008A009B" w:rsidRPr="00DA0A27">
        <w:rPr>
          <w:rFonts w:eastAsia="Times New Roman" w:cs="Arial"/>
          <w:highlight w:val="yellow"/>
          <w:u w:val="single"/>
        </w:rPr>
        <w:t>померувачки период</w:t>
      </w:r>
      <w:r w:rsidR="008A009B">
        <w:rPr>
          <w:rFonts w:eastAsia="Times New Roman" w:cs="Arial"/>
        </w:rPr>
        <w:t xml:space="preserve">, </w:t>
      </w:r>
      <w:r w:rsidR="008A009B" w:rsidRPr="00DA0A27">
        <w:rPr>
          <w:rFonts w:eastAsia="Times New Roman" w:cs="Arial"/>
          <w:b/>
          <w:highlight w:val="yellow"/>
          <w:u w:val="single"/>
        </w:rPr>
        <w:t>а како услов за да не се изрече дисциплинска мерка согласно член 35 став 1 точка 1 во наредната година</w:t>
      </w:r>
      <w:r w:rsidR="008A009B">
        <w:rPr>
          <w:rFonts w:eastAsia="Times New Roman" w:cs="Arial"/>
        </w:rPr>
        <w:t>.</w:t>
      </w:r>
    </w:p>
    <w:p w:rsidR="009758FF" w:rsidRDefault="009758FF" w:rsidP="00C676A0">
      <w:pPr>
        <w:spacing w:after="0" w:line="240" w:lineRule="auto"/>
        <w:ind w:firstLine="720"/>
        <w:jc w:val="both"/>
        <w:rPr>
          <w:rFonts w:eastAsia="Times New Roman" w:cs="Arial"/>
        </w:rPr>
      </w:pPr>
    </w:p>
    <w:p w:rsidR="009758FF" w:rsidRDefault="009758FF" w:rsidP="00C676A0">
      <w:pPr>
        <w:spacing w:after="0" w:line="240" w:lineRule="auto"/>
        <w:ind w:firstLine="720"/>
        <w:jc w:val="both"/>
        <w:rPr>
          <w:rFonts w:eastAsia="Times New Roman" w:cs="Arial"/>
        </w:rPr>
      </w:pPr>
      <w:r>
        <w:rPr>
          <w:rFonts w:eastAsia="Times New Roman" w:cs="Arial"/>
        </w:rPr>
        <w:t xml:space="preserve">Во овој член се додава  пасусот </w:t>
      </w:r>
      <w:r w:rsidRPr="00DA0A27">
        <w:rPr>
          <w:rFonts w:eastAsia="Times New Roman" w:cs="Arial"/>
          <w:b/>
          <w:u w:val="single"/>
        </w:rPr>
        <w:t>како услов за да не се изрече дисциплинска мерка согласно член 35 став 1 точка 1 во наредната година</w:t>
      </w:r>
      <w:r>
        <w:rPr>
          <w:rFonts w:eastAsia="Times New Roman" w:cs="Arial"/>
        </w:rPr>
        <w:t xml:space="preserve">, </w:t>
      </w:r>
      <w:r w:rsidR="00581116">
        <w:rPr>
          <w:rFonts w:eastAsia="Times New Roman" w:cs="Arial"/>
        </w:rPr>
        <w:t>поради обврскат</w:t>
      </w:r>
      <w:r w:rsidR="00AE6853">
        <w:rPr>
          <w:rFonts w:eastAsia="Times New Roman" w:cs="Arial"/>
        </w:rPr>
        <w:t>а</w:t>
      </w:r>
      <w:r w:rsidR="00581116">
        <w:rPr>
          <w:rFonts w:eastAsia="Times New Roman" w:cs="Arial"/>
        </w:rPr>
        <w:t xml:space="preserve"> </w:t>
      </w:r>
      <w:r>
        <w:rPr>
          <w:rFonts w:eastAsia="Times New Roman" w:cs="Arial"/>
        </w:rPr>
        <w:t>при донесувањето на правилникот</w:t>
      </w:r>
      <w:r w:rsidR="00581116">
        <w:rPr>
          <w:rFonts w:eastAsia="Times New Roman" w:cs="Arial"/>
        </w:rPr>
        <w:t xml:space="preserve"> за </w:t>
      </w:r>
      <w:r w:rsidR="00AE6853">
        <w:rPr>
          <w:rFonts w:eastAsia="Times New Roman" w:cs="Arial"/>
        </w:rPr>
        <w:t xml:space="preserve">континуирано професионално усовршување да се внесе </w:t>
      </w:r>
      <w:r w:rsidR="00AE6853" w:rsidRPr="00FD55EA">
        <w:rPr>
          <w:rFonts w:eastAsia="Times New Roman" w:cs="Arial"/>
          <w:b/>
          <w:u w:val="single"/>
        </w:rPr>
        <w:t>услов за докажување за извршување на оваа обврска секоја година посебно</w:t>
      </w:r>
      <w:r w:rsidR="00AE6853">
        <w:rPr>
          <w:rFonts w:eastAsia="Times New Roman" w:cs="Arial"/>
        </w:rPr>
        <w:t>, а не на крајот на третата година.</w:t>
      </w:r>
    </w:p>
    <w:p w:rsidR="00AE6853" w:rsidRDefault="00AE6853" w:rsidP="00C676A0">
      <w:pPr>
        <w:spacing w:after="0" w:line="240" w:lineRule="auto"/>
        <w:ind w:firstLine="720"/>
        <w:jc w:val="both"/>
        <w:rPr>
          <w:rFonts w:eastAsia="Times New Roman" w:cs="Arial"/>
        </w:rPr>
      </w:pPr>
    </w:p>
    <w:p w:rsidR="00AE6853" w:rsidRDefault="00AE6853" w:rsidP="00C676A0">
      <w:pPr>
        <w:spacing w:after="0" w:line="240" w:lineRule="auto"/>
        <w:ind w:firstLine="720"/>
        <w:jc w:val="both"/>
        <w:rPr>
          <w:rFonts w:eastAsia="Times New Roman" w:cs="Arial"/>
        </w:rPr>
      </w:pPr>
      <w:r>
        <w:rPr>
          <w:rFonts w:eastAsia="Times New Roman" w:cs="Arial"/>
        </w:rPr>
        <w:t>Поради истите причини наведени во предлогот за менување на член 19 став 1,</w:t>
      </w:r>
      <w:r w:rsidR="00DA0A27">
        <w:rPr>
          <w:rFonts w:eastAsia="Times New Roman" w:cs="Arial"/>
          <w:lang w:val="en-US"/>
        </w:rPr>
        <w:t xml:space="preserve"> </w:t>
      </w:r>
      <w:r w:rsidR="00DA0A27">
        <w:rPr>
          <w:rFonts w:eastAsia="Times New Roman" w:cs="Arial"/>
        </w:rPr>
        <w:t xml:space="preserve">а исто така земајќи ги во предвид и предлозите на </w:t>
      </w:r>
      <w:r w:rsidR="00CB4DCD">
        <w:rPr>
          <w:rFonts w:eastAsia="Times New Roman" w:cs="Arial"/>
        </w:rPr>
        <w:t>Нацрт текстот на законот,</w:t>
      </w:r>
      <w:r>
        <w:rPr>
          <w:rFonts w:eastAsia="Times New Roman" w:cs="Arial"/>
        </w:rPr>
        <w:t xml:space="preserve"> предлагам да се промени и член 19 став 2 кој предлагам да гласи</w:t>
      </w:r>
    </w:p>
    <w:p w:rsidR="00AE6853" w:rsidRPr="00D0365C" w:rsidRDefault="00AE6853" w:rsidP="00AE6853">
      <w:pPr>
        <w:spacing w:after="0" w:line="240" w:lineRule="auto"/>
        <w:jc w:val="center"/>
        <w:rPr>
          <w:rFonts w:eastAsia="Times New Roman" w:cs="Arial"/>
          <w:b/>
        </w:rPr>
      </w:pPr>
      <w:r w:rsidRPr="00D0365C">
        <w:rPr>
          <w:rFonts w:eastAsia="Times New Roman" w:cs="Arial"/>
          <w:b/>
        </w:rPr>
        <w:t>Член 19</w:t>
      </w:r>
    </w:p>
    <w:p w:rsidR="00AE6853" w:rsidRDefault="00AE6853" w:rsidP="00AE6853">
      <w:pPr>
        <w:spacing w:after="0" w:line="240" w:lineRule="auto"/>
        <w:ind w:firstLine="720"/>
        <w:jc w:val="both"/>
        <w:rPr>
          <w:rFonts w:eastAsia="Times New Roman" w:cs="Arial"/>
          <w:lang w:val="en-US"/>
        </w:rPr>
      </w:pPr>
      <w:r>
        <w:rPr>
          <w:rFonts w:eastAsia="Times New Roman" w:cs="Arial"/>
        </w:rPr>
        <w:t>(2</w:t>
      </w:r>
      <w:r w:rsidRPr="00D0365C">
        <w:rPr>
          <w:rFonts w:eastAsia="Times New Roman" w:cs="Arial"/>
        </w:rPr>
        <w:t xml:space="preserve">) Заради надградување на знаењето во областа на сметководството </w:t>
      </w:r>
      <w:r>
        <w:rPr>
          <w:rFonts w:eastAsia="Times New Roman" w:cs="Arial"/>
        </w:rPr>
        <w:t xml:space="preserve">овластените сметководители се </w:t>
      </w:r>
      <w:r w:rsidRPr="00D0365C">
        <w:rPr>
          <w:rFonts w:eastAsia="Times New Roman" w:cs="Arial"/>
        </w:rPr>
        <w:t>должни да посетат обука за континуирано професионално усо</w:t>
      </w:r>
      <w:r>
        <w:rPr>
          <w:rFonts w:eastAsia="Times New Roman" w:cs="Arial"/>
        </w:rPr>
        <w:t xml:space="preserve">вршување од најмалку </w:t>
      </w:r>
      <w:r w:rsidRPr="00DA0A27">
        <w:rPr>
          <w:rFonts w:eastAsia="Times New Roman" w:cs="Arial"/>
          <w:b/>
          <w:highlight w:val="yellow"/>
          <w:u w:val="single"/>
        </w:rPr>
        <w:t>90 часа во текот</w:t>
      </w:r>
      <w:r>
        <w:rPr>
          <w:rFonts w:eastAsia="Times New Roman" w:cs="Arial"/>
        </w:rPr>
        <w:t xml:space="preserve"> на</w:t>
      </w:r>
      <w:r w:rsidRPr="00D0365C">
        <w:rPr>
          <w:rFonts w:eastAsia="Times New Roman" w:cs="Arial"/>
        </w:rPr>
        <w:t xml:space="preserve"> три години</w:t>
      </w:r>
      <w:r>
        <w:rPr>
          <w:rFonts w:eastAsia="Times New Roman" w:cs="Arial"/>
        </w:rPr>
        <w:t xml:space="preserve"> </w:t>
      </w:r>
      <w:r w:rsidRPr="00DA0A27">
        <w:rPr>
          <w:rFonts w:eastAsia="Times New Roman" w:cs="Arial"/>
          <w:b/>
          <w:highlight w:val="yellow"/>
          <w:u w:val="single"/>
        </w:rPr>
        <w:t>померувачки период</w:t>
      </w:r>
      <w:r>
        <w:rPr>
          <w:rFonts w:eastAsia="Times New Roman" w:cs="Arial"/>
        </w:rPr>
        <w:t xml:space="preserve">, при што најмалку </w:t>
      </w:r>
      <w:r w:rsidRPr="00DA0A27">
        <w:rPr>
          <w:rFonts w:eastAsia="Times New Roman" w:cs="Arial"/>
          <w:b/>
          <w:highlight w:val="yellow"/>
          <w:u w:val="single"/>
        </w:rPr>
        <w:t>20</w:t>
      </w:r>
      <w:r w:rsidRPr="00D0365C">
        <w:rPr>
          <w:rFonts w:eastAsia="Times New Roman" w:cs="Arial"/>
        </w:rPr>
        <w:t xml:space="preserve"> часа во текот на една година</w:t>
      </w:r>
      <w:r>
        <w:rPr>
          <w:rFonts w:eastAsia="Times New Roman" w:cs="Arial"/>
        </w:rPr>
        <w:t xml:space="preserve"> </w:t>
      </w:r>
      <w:r w:rsidRPr="00DA0A27">
        <w:rPr>
          <w:rFonts w:eastAsia="Times New Roman" w:cs="Arial"/>
          <w:b/>
          <w:highlight w:val="yellow"/>
          <w:u w:val="single"/>
        </w:rPr>
        <w:t>померувачки период</w:t>
      </w:r>
      <w:r>
        <w:rPr>
          <w:rFonts w:eastAsia="Times New Roman" w:cs="Arial"/>
        </w:rPr>
        <w:t xml:space="preserve">, </w:t>
      </w:r>
      <w:r w:rsidRPr="00DA0A27">
        <w:rPr>
          <w:rFonts w:eastAsia="Times New Roman" w:cs="Arial"/>
          <w:b/>
          <w:highlight w:val="yellow"/>
          <w:u w:val="single"/>
        </w:rPr>
        <w:t>а како услов за да не се изрече дисциплинска мерка согласно член 35 став 1 точка 1 во наредната година</w:t>
      </w:r>
      <w:r>
        <w:rPr>
          <w:rFonts w:eastAsia="Times New Roman" w:cs="Arial"/>
        </w:rPr>
        <w:t>.</w:t>
      </w:r>
    </w:p>
    <w:p w:rsidR="00AE6853" w:rsidRPr="009758FF" w:rsidRDefault="00AE6853" w:rsidP="00C676A0">
      <w:pPr>
        <w:spacing w:after="0" w:line="240" w:lineRule="auto"/>
        <w:ind w:firstLine="720"/>
        <w:jc w:val="both"/>
        <w:rPr>
          <w:rFonts w:eastAsia="Times New Roman" w:cs="Arial"/>
        </w:rPr>
      </w:pPr>
    </w:p>
    <w:p w:rsidR="0081103C" w:rsidRDefault="00DD6A80" w:rsidP="0081103C">
      <w:pPr>
        <w:spacing w:after="0" w:line="240" w:lineRule="auto"/>
        <w:jc w:val="both"/>
        <w:rPr>
          <w:rFonts w:eastAsia="Times New Roman" w:cs="Arial"/>
        </w:rPr>
      </w:pPr>
      <w:r>
        <w:rPr>
          <w:rFonts w:eastAsia="Times New Roman" w:cs="Arial"/>
          <w:b/>
        </w:rPr>
        <w:tab/>
      </w:r>
      <w:r>
        <w:rPr>
          <w:rFonts w:eastAsia="Times New Roman" w:cs="Arial"/>
        </w:rPr>
        <w:t>За да се даде можноста покрај консалтинг куќите и</w:t>
      </w:r>
      <w:r w:rsidR="00031F33">
        <w:rPr>
          <w:rFonts w:eastAsia="Times New Roman" w:cs="Arial"/>
        </w:rPr>
        <w:t>ли</w:t>
      </w:r>
      <w:r>
        <w:rPr>
          <w:rFonts w:eastAsia="Times New Roman" w:cs="Arial"/>
        </w:rPr>
        <w:t xml:space="preserve"> физичките лица и Институтот на сметководители и овластени сметководители да спроведува обуки за континуирани професионално усовршување</w:t>
      </w:r>
      <w:r w:rsidR="00031F33">
        <w:rPr>
          <w:rFonts w:eastAsia="Times New Roman" w:cs="Arial"/>
        </w:rPr>
        <w:t xml:space="preserve"> предлагам и промена во член 19 став 3 кој предлагам да гласи</w:t>
      </w:r>
    </w:p>
    <w:p w:rsidR="00031F33" w:rsidRPr="00D0365C" w:rsidRDefault="00031F33" w:rsidP="00031F33">
      <w:pPr>
        <w:spacing w:after="0" w:line="240" w:lineRule="auto"/>
        <w:jc w:val="center"/>
        <w:rPr>
          <w:rFonts w:eastAsia="Times New Roman" w:cs="Arial"/>
          <w:b/>
        </w:rPr>
      </w:pPr>
      <w:r w:rsidRPr="00D0365C">
        <w:rPr>
          <w:rFonts w:eastAsia="Times New Roman" w:cs="Arial"/>
          <w:b/>
        </w:rPr>
        <w:t>Член 19</w:t>
      </w:r>
    </w:p>
    <w:p w:rsidR="00031F33" w:rsidRPr="00DD6A80" w:rsidRDefault="00031F33" w:rsidP="0081103C">
      <w:pPr>
        <w:spacing w:after="0" w:line="240" w:lineRule="auto"/>
        <w:jc w:val="both"/>
        <w:rPr>
          <w:rFonts w:eastAsia="Times New Roman" w:cs="Arial"/>
        </w:rPr>
      </w:pPr>
    </w:p>
    <w:p w:rsidR="0081103C" w:rsidRDefault="0081103C" w:rsidP="00031F33">
      <w:pPr>
        <w:autoSpaceDE w:val="0"/>
        <w:autoSpaceDN w:val="0"/>
        <w:adjustRightInd w:val="0"/>
        <w:spacing w:after="0" w:line="240" w:lineRule="auto"/>
        <w:ind w:firstLine="720"/>
        <w:jc w:val="both"/>
        <w:rPr>
          <w:rFonts w:cs="StobiSerifRegular"/>
        </w:rPr>
      </w:pPr>
      <w:r w:rsidRPr="00324ADB">
        <w:rPr>
          <w:rFonts w:cs="StobiSerifRegular"/>
        </w:rPr>
        <w:t>(3) Обуката од ставовите (1) и (2) на овој член ја организира и спроведува</w:t>
      </w:r>
      <w:r>
        <w:rPr>
          <w:rFonts w:cs="StobiSerifRegular"/>
        </w:rPr>
        <w:t xml:space="preserve"> </w:t>
      </w:r>
      <w:r w:rsidRPr="00324ADB">
        <w:rPr>
          <w:rFonts w:cs="StobiSerifRegular"/>
        </w:rPr>
        <w:t>Институтот</w:t>
      </w:r>
      <w:r w:rsidR="00031F33">
        <w:rPr>
          <w:rFonts w:cs="StobiSerifRegular"/>
        </w:rPr>
        <w:t xml:space="preserve"> </w:t>
      </w:r>
      <w:r w:rsidR="00031F33" w:rsidRPr="00CB4DCD">
        <w:rPr>
          <w:rFonts w:cs="StobiSerifRegular"/>
          <w:b/>
          <w:highlight w:val="yellow"/>
          <w:u w:val="single"/>
        </w:rPr>
        <w:t>самостојно и/или</w:t>
      </w:r>
      <w:r w:rsidRPr="00324ADB">
        <w:rPr>
          <w:rFonts w:cs="StobiSerifRegular"/>
        </w:rPr>
        <w:t xml:space="preserve"> во соработка со други правни лица кои спроведуваат стручно усовршување</w:t>
      </w:r>
      <w:r>
        <w:rPr>
          <w:rFonts w:cs="StobiSerifRegular"/>
        </w:rPr>
        <w:t xml:space="preserve"> </w:t>
      </w:r>
      <w:r w:rsidRPr="00324ADB">
        <w:rPr>
          <w:rFonts w:cs="StobiSerifRegular"/>
        </w:rPr>
        <w:t>и едукација од областа на сметководството, финансиите или даноците и физички лица</w:t>
      </w:r>
      <w:r>
        <w:rPr>
          <w:rFonts w:cs="StobiSerifRegular"/>
        </w:rPr>
        <w:t xml:space="preserve"> </w:t>
      </w:r>
      <w:r w:rsidRPr="00324ADB">
        <w:rPr>
          <w:rFonts w:cs="StobiSerifRegular"/>
        </w:rPr>
        <w:t>со соодветни квалификации од наведените области.</w:t>
      </w:r>
      <w:r>
        <w:rPr>
          <w:rFonts w:cs="StobiSerifRegular"/>
        </w:rPr>
        <w:t xml:space="preserve"> </w:t>
      </w:r>
    </w:p>
    <w:p w:rsidR="00670BB0" w:rsidRDefault="00670BB0" w:rsidP="00031F33">
      <w:pPr>
        <w:autoSpaceDE w:val="0"/>
        <w:autoSpaceDN w:val="0"/>
        <w:adjustRightInd w:val="0"/>
        <w:spacing w:after="0" w:line="240" w:lineRule="auto"/>
        <w:ind w:firstLine="720"/>
        <w:jc w:val="both"/>
        <w:rPr>
          <w:rFonts w:cs="StobiSerifRegular"/>
        </w:rPr>
      </w:pPr>
    </w:p>
    <w:p w:rsidR="00FF6607" w:rsidRDefault="0012549C" w:rsidP="00031F33">
      <w:pPr>
        <w:autoSpaceDE w:val="0"/>
        <w:autoSpaceDN w:val="0"/>
        <w:adjustRightInd w:val="0"/>
        <w:spacing w:after="0" w:line="240" w:lineRule="auto"/>
        <w:ind w:firstLine="720"/>
        <w:jc w:val="both"/>
        <w:rPr>
          <w:rFonts w:cs="StobiSerifRegular"/>
        </w:rPr>
      </w:pPr>
      <w:r>
        <w:rPr>
          <w:rFonts w:cs="StobiSerifRegular"/>
        </w:rPr>
        <w:t xml:space="preserve">Согласно барањата на досегашните законски решенија, дефинирани во член 19-а, сите (досегашни и идни) сметководители и овластени сметководители треба да полагаат испит после секој тригодишен период. Ваквото законско решение сметам дека поставува превисока граница </w:t>
      </w:r>
      <w:r w:rsidR="00FF6607">
        <w:rPr>
          <w:rFonts w:cs="StobiSerifRegular"/>
        </w:rPr>
        <w:t>за влез во сметководствената професија. Затоа предлагам овие граници да се намалат само не едно полагање и со тоа оваа обврска да е конечно завршена и да нема нови полагања. Затоа предлагам членот 19-а став 1) да се промени и да гласи:</w:t>
      </w:r>
    </w:p>
    <w:p w:rsidR="007F0EC3" w:rsidRPr="0012549C" w:rsidRDefault="00FF6607" w:rsidP="00031F33">
      <w:pPr>
        <w:autoSpaceDE w:val="0"/>
        <w:autoSpaceDN w:val="0"/>
        <w:adjustRightInd w:val="0"/>
        <w:spacing w:after="0" w:line="240" w:lineRule="auto"/>
        <w:ind w:firstLine="720"/>
        <w:jc w:val="both"/>
        <w:rPr>
          <w:rFonts w:cs="StobiSerifRegular"/>
        </w:rPr>
      </w:pPr>
      <w:r>
        <w:rPr>
          <w:rFonts w:cs="StobiSerifRegular"/>
        </w:rPr>
        <w:t xml:space="preserve"> </w:t>
      </w:r>
    </w:p>
    <w:p w:rsidR="0081103C" w:rsidRPr="005D47D9" w:rsidRDefault="0081103C" w:rsidP="0081103C">
      <w:pPr>
        <w:pStyle w:val="NoSpacing"/>
        <w:jc w:val="center"/>
        <w:rPr>
          <w:rFonts w:eastAsia="Times New Roman"/>
          <w:b/>
        </w:rPr>
      </w:pPr>
      <w:r w:rsidRPr="005D47D9">
        <w:rPr>
          <w:rFonts w:eastAsia="Times New Roman"/>
          <w:b/>
        </w:rPr>
        <w:t>Член 19-а</w:t>
      </w:r>
    </w:p>
    <w:p w:rsidR="0081103C" w:rsidRDefault="00363CDA" w:rsidP="00FF6607">
      <w:pPr>
        <w:pStyle w:val="NoSpacing"/>
        <w:ind w:firstLine="720"/>
        <w:jc w:val="both"/>
        <w:rPr>
          <w:rFonts w:eastAsia="Times New Roman"/>
        </w:rPr>
      </w:pPr>
      <w:r w:rsidRPr="00B97269">
        <w:rPr>
          <w:rFonts w:eastAsia="Times New Roman"/>
          <w:highlight w:val="yellow"/>
        </w:rPr>
        <w:t>(</w:t>
      </w:r>
      <w:r w:rsidR="00FF6607" w:rsidRPr="00B97269">
        <w:rPr>
          <w:rFonts w:eastAsia="Times New Roman"/>
          <w:highlight w:val="yellow"/>
        </w:rPr>
        <w:t>1</w:t>
      </w:r>
      <w:r w:rsidR="00FF6607" w:rsidRPr="00D0652D">
        <w:rPr>
          <w:rFonts w:eastAsia="Times New Roman"/>
          <w:b/>
          <w:highlight w:val="yellow"/>
          <w:u w:val="single"/>
        </w:rPr>
        <w:t>)</w:t>
      </w:r>
      <w:r w:rsidR="0081103C" w:rsidRPr="00D0652D">
        <w:rPr>
          <w:rFonts w:eastAsia="Times New Roman"/>
          <w:b/>
          <w:highlight w:val="yellow"/>
          <w:u w:val="single"/>
        </w:rPr>
        <w:t xml:space="preserve">  Сметководителот, односно овластениот сметководител полага испит за проверка на знаењето само по исполнувањето на првиот циклус на критериумите од член 19 ставови (1) и (2) на овој закон. Со тоа испитот за проверка на знаењето  се смета за конечно положен и сметководителот, односно овластениот сметководител нема о</w:t>
      </w:r>
      <w:r w:rsidR="0006196B" w:rsidRPr="00D0652D">
        <w:rPr>
          <w:rFonts w:eastAsia="Times New Roman"/>
          <w:b/>
          <w:highlight w:val="yellow"/>
          <w:u w:val="single"/>
        </w:rPr>
        <w:t>бврска за негово ново полагање</w:t>
      </w:r>
      <w:r w:rsidR="0006196B" w:rsidRPr="0006196B">
        <w:rPr>
          <w:rFonts w:eastAsia="Times New Roman"/>
        </w:rPr>
        <w:t>.</w:t>
      </w:r>
    </w:p>
    <w:p w:rsidR="0006196B" w:rsidRDefault="0006196B" w:rsidP="00FF6607">
      <w:pPr>
        <w:pStyle w:val="NoSpacing"/>
        <w:ind w:firstLine="720"/>
        <w:jc w:val="both"/>
        <w:rPr>
          <w:rFonts w:eastAsia="Times New Roman"/>
        </w:rPr>
      </w:pPr>
    </w:p>
    <w:p w:rsidR="0006196B" w:rsidRDefault="0006196B" w:rsidP="00FF6607">
      <w:pPr>
        <w:pStyle w:val="NoSpacing"/>
        <w:ind w:firstLine="720"/>
        <w:jc w:val="both"/>
        <w:rPr>
          <w:rFonts w:eastAsia="Times New Roman"/>
        </w:rPr>
      </w:pPr>
      <w:r>
        <w:rPr>
          <w:rFonts w:eastAsia="Times New Roman"/>
        </w:rPr>
        <w:t xml:space="preserve">Сметам дека и стандардите кои се поставени во членот 19-а </w:t>
      </w:r>
      <w:r w:rsidR="00363CDA">
        <w:rPr>
          <w:rFonts w:eastAsia="Times New Roman"/>
        </w:rPr>
        <w:t xml:space="preserve">став 5 </w:t>
      </w:r>
      <w:r>
        <w:rPr>
          <w:rFonts w:eastAsia="Times New Roman"/>
        </w:rPr>
        <w:t xml:space="preserve">да се постигнат 70% од можните поени е превисок и предлагам да се намалат на 50%. </w:t>
      </w:r>
      <w:r w:rsidR="00363CDA">
        <w:rPr>
          <w:rFonts w:eastAsia="Times New Roman"/>
        </w:rPr>
        <w:t>Овде предлагам член 19-а став 5 да гласи:</w:t>
      </w:r>
    </w:p>
    <w:p w:rsidR="00B97269" w:rsidRPr="00B97269" w:rsidRDefault="00B97269" w:rsidP="00B97269">
      <w:pPr>
        <w:pStyle w:val="NoSpacing"/>
        <w:jc w:val="center"/>
        <w:rPr>
          <w:rFonts w:eastAsia="Times New Roman"/>
          <w:b/>
        </w:rPr>
      </w:pPr>
      <w:r>
        <w:rPr>
          <w:rFonts w:eastAsia="Times New Roman"/>
        </w:rPr>
        <w:tab/>
      </w:r>
      <w:r w:rsidRPr="005D47D9">
        <w:rPr>
          <w:rFonts w:eastAsia="Times New Roman"/>
          <w:b/>
        </w:rPr>
        <w:t>Член 19-а</w:t>
      </w:r>
    </w:p>
    <w:p w:rsidR="0081103C" w:rsidRDefault="0006196B" w:rsidP="0081103C">
      <w:pPr>
        <w:spacing w:after="0" w:line="240" w:lineRule="auto"/>
        <w:jc w:val="both"/>
        <w:rPr>
          <w:rFonts w:eastAsia="Times New Roman" w:cs="Arial"/>
        </w:rPr>
      </w:pPr>
      <w:r>
        <w:rPr>
          <w:rFonts w:eastAsia="Times New Roman" w:cs="Arial"/>
        </w:rPr>
        <w:t xml:space="preserve"> </w:t>
      </w:r>
      <w:r w:rsidR="00363CDA">
        <w:rPr>
          <w:rFonts w:eastAsia="Times New Roman" w:cs="Arial"/>
        </w:rPr>
        <w:tab/>
      </w:r>
      <w:r w:rsidR="0081103C" w:rsidRPr="00300C06">
        <w:rPr>
          <w:rFonts w:eastAsia="Times New Roman" w:cs="Arial"/>
        </w:rPr>
        <w:t>(5) Испитот се смета з</w:t>
      </w:r>
      <w:r w:rsidR="00363CDA">
        <w:rPr>
          <w:rFonts w:eastAsia="Times New Roman" w:cs="Arial"/>
        </w:rPr>
        <w:t xml:space="preserve">а положен доколку се постигнат </w:t>
      </w:r>
      <w:r w:rsidR="00363CDA" w:rsidRPr="00D0652D">
        <w:rPr>
          <w:rFonts w:eastAsia="Times New Roman" w:cs="Arial"/>
          <w:b/>
          <w:highlight w:val="yellow"/>
          <w:u w:val="single"/>
        </w:rPr>
        <w:t>5</w:t>
      </w:r>
      <w:r w:rsidR="0081103C" w:rsidRPr="00D0652D">
        <w:rPr>
          <w:rFonts w:eastAsia="Times New Roman" w:cs="Arial"/>
          <w:b/>
          <w:highlight w:val="yellow"/>
          <w:u w:val="single"/>
        </w:rPr>
        <w:t>0%</w:t>
      </w:r>
      <w:r w:rsidR="0081103C" w:rsidRPr="00300C06">
        <w:rPr>
          <w:rFonts w:eastAsia="Times New Roman" w:cs="Arial"/>
        </w:rPr>
        <w:t xml:space="preserve"> од можните поени.</w:t>
      </w:r>
      <w:r w:rsidR="0081103C">
        <w:rPr>
          <w:rFonts w:eastAsia="Times New Roman" w:cs="Arial"/>
        </w:rPr>
        <w:t xml:space="preserve"> </w:t>
      </w:r>
    </w:p>
    <w:p w:rsidR="004441D9" w:rsidRDefault="004441D9" w:rsidP="0081103C">
      <w:pPr>
        <w:spacing w:after="0" w:line="240" w:lineRule="auto"/>
        <w:jc w:val="both"/>
        <w:rPr>
          <w:rFonts w:eastAsia="Times New Roman" w:cs="Arial"/>
        </w:rPr>
      </w:pPr>
    </w:p>
    <w:p w:rsidR="004A3F78" w:rsidRDefault="004A3F78" w:rsidP="0081103C">
      <w:pPr>
        <w:spacing w:after="0" w:line="240" w:lineRule="auto"/>
        <w:jc w:val="both"/>
        <w:rPr>
          <w:rFonts w:eastAsia="Times New Roman" w:cs="Arial"/>
        </w:rPr>
      </w:pPr>
      <w:r>
        <w:rPr>
          <w:rFonts w:eastAsia="Times New Roman" w:cs="Arial"/>
        </w:rPr>
        <w:tab/>
        <w:t>Во членот 19-б став (1) е дефинирано дека секој сметководител односно овластен</w:t>
      </w:r>
      <w:r w:rsidRPr="00E22125">
        <w:rPr>
          <w:rFonts w:eastAsia="Times New Roman" w:cs="Arial"/>
        </w:rPr>
        <w:t xml:space="preserve"> сметководител</w:t>
      </w:r>
      <w:r>
        <w:rPr>
          <w:rFonts w:eastAsia="Times New Roman" w:cs="Arial"/>
        </w:rPr>
        <w:t xml:space="preserve"> може </w:t>
      </w:r>
      <w:r>
        <w:rPr>
          <w:rFonts w:eastAsia="Times New Roman" w:cs="Arial"/>
          <w:b/>
          <w:u w:val="single"/>
        </w:rPr>
        <w:t>само еднаш</w:t>
      </w:r>
      <w:r>
        <w:rPr>
          <w:rFonts w:eastAsia="Times New Roman" w:cs="Arial"/>
        </w:rPr>
        <w:t xml:space="preserve"> да го полага испитот и се брише од соодветниот регистар. Со оваа одредба сметам дека </w:t>
      </w:r>
      <w:r>
        <w:rPr>
          <w:rFonts w:eastAsia="Times New Roman" w:cs="Arial"/>
          <w:b/>
          <w:u w:val="single"/>
        </w:rPr>
        <w:t>нема да се подигне сметководствената професија</w:t>
      </w:r>
      <w:r>
        <w:rPr>
          <w:rFonts w:eastAsia="Times New Roman" w:cs="Arial"/>
        </w:rPr>
        <w:t xml:space="preserve"> туку </w:t>
      </w:r>
      <w:r>
        <w:rPr>
          <w:rFonts w:eastAsia="Times New Roman" w:cs="Arial"/>
          <w:b/>
          <w:u w:val="single"/>
        </w:rPr>
        <w:t>ќе се сруши.</w:t>
      </w:r>
      <w:r w:rsidR="00C04031">
        <w:rPr>
          <w:rFonts w:eastAsia="Times New Roman" w:cs="Arial"/>
        </w:rPr>
        <w:t xml:space="preserve"> </w:t>
      </w:r>
      <w:r w:rsidR="00E8517B">
        <w:rPr>
          <w:rFonts w:eastAsia="Times New Roman" w:cs="Arial"/>
        </w:rPr>
        <w:t>Точно е дека треба да се постави бариера за влез во сметководствената професија</w:t>
      </w:r>
      <w:r w:rsidR="00CB3A9B">
        <w:rPr>
          <w:rFonts w:eastAsia="Times New Roman" w:cs="Arial"/>
        </w:rPr>
        <w:t>,</w:t>
      </w:r>
      <w:r w:rsidR="00E8517B">
        <w:rPr>
          <w:rFonts w:eastAsia="Times New Roman" w:cs="Arial"/>
        </w:rPr>
        <w:t xml:space="preserve"> која според мое видување е поставена со влез со соодветно образование на новите сметководители и овластени сметководители</w:t>
      </w:r>
      <w:r w:rsidR="00CB3A9B">
        <w:rPr>
          <w:rFonts w:eastAsia="Times New Roman" w:cs="Arial"/>
        </w:rPr>
        <w:t>. Меѓутоа, со полагање на секои три години, кој е предвидено во чле 19-а</w:t>
      </w:r>
      <w:r w:rsidR="004A06CC">
        <w:rPr>
          <w:rFonts w:eastAsia="Times New Roman" w:cs="Arial"/>
        </w:rPr>
        <w:t xml:space="preserve"> став (1)</w:t>
      </w:r>
      <w:r w:rsidR="00CB3A9B">
        <w:rPr>
          <w:rFonts w:eastAsia="Times New Roman" w:cs="Arial"/>
        </w:rPr>
        <w:t>, а со можноста да се полага само еднаш лично сметам дека нема ниту да имаме сметководствена професија. Затоа предлагам д</w:t>
      </w:r>
      <w:r w:rsidR="004A06CC">
        <w:rPr>
          <w:rFonts w:eastAsia="Times New Roman" w:cs="Arial"/>
        </w:rPr>
        <w:t>а се остави можноста да се полаг</w:t>
      </w:r>
      <w:r w:rsidR="00CB3A9B">
        <w:rPr>
          <w:rFonts w:eastAsia="Times New Roman" w:cs="Arial"/>
        </w:rPr>
        <w:t>а барем во повеќе обиди</w:t>
      </w:r>
      <w:r w:rsidR="00601BB6">
        <w:rPr>
          <w:rFonts w:eastAsia="Times New Roman" w:cs="Arial"/>
        </w:rPr>
        <w:t>,</w:t>
      </w:r>
      <w:r w:rsidR="00CB3A9B">
        <w:rPr>
          <w:rFonts w:eastAsia="Times New Roman" w:cs="Arial"/>
        </w:rPr>
        <w:t xml:space="preserve"> пред </w:t>
      </w:r>
      <w:r w:rsidR="00601BB6">
        <w:rPr>
          <w:rFonts w:eastAsia="Times New Roman" w:cs="Arial"/>
        </w:rPr>
        <w:t xml:space="preserve"> </w:t>
      </w:r>
      <w:r w:rsidR="00CB3A9B">
        <w:rPr>
          <w:rFonts w:eastAsia="Times New Roman" w:cs="Arial"/>
        </w:rPr>
        <w:t>да се избрише од соодветниот регистар</w:t>
      </w:r>
      <w:r w:rsidR="00601BB6">
        <w:rPr>
          <w:rFonts w:eastAsia="Times New Roman" w:cs="Arial"/>
        </w:rPr>
        <w:t xml:space="preserve"> с</w:t>
      </w:r>
      <w:r w:rsidR="00601BB6" w:rsidRPr="00601BB6">
        <w:rPr>
          <w:rFonts w:eastAsia="Times New Roman" w:cs="Arial"/>
        </w:rPr>
        <w:t>метководителот односно овластениот сметководител</w:t>
      </w:r>
      <w:r w:rsidR="004A06CC">
        <w:rPr>
          <w:rFonts w:eastAsia="Times New Roman" w:cs="Arial"/>
        </w:rPr>
        <w:t xml:space="preserve"> во член 19-б став (1)</w:t>
      </w:r>
      <w:r w:rsidR="00601BB6">
        <w:rPr>
          <w:rFonts w:eastAsia="Times New Roman" w:cs="Arial"/>
        </w:rPr>
        <w:t>, а можноста за</w:t>
      </w:r>
      <w:r w:rsidR="004A06CC">
        <w:rPr>
          <w:rFonts w:eastAsia="Times New Roman" w:cs="Arial"/>
        </w:rPr>
        <w:t xml:space="preserve"> повторен влез опишани во ставовите (2), (3) и (4) да останат непроменети.</w:t>
      </w:r>
    </w:p>
    <w:p w:rsidR="004A06CC" w:rsidRPr="00601BB6" w:rsidRDefault="004A06CC" w:rsidP="0081103C">
      <w:pPr>
        <w:spacing w:after="0" w:line="240" w:lineRule="auto"/>
        <w:jc w:val="both"/>
        <w:rPr>
          <w:rFonts w:eastAsia="Times New Roman" w:cs="Arial"/>
        </w:rPr>
      </w:pPr>
      <w:r>
        <w:rPr>
          <w:rFonts w:eastAsia="Times New Roman" w:cs="Arial"/>
        </w:rPr>
        <w:tab/>
        <w:t>С</w:t>
      </w:r>
      <w:r w:rsidR="00EB6818">
        <w:rPr>
          <w:rFonts w:eastAsia="Times New Roman" w:cs="Arial"/>
        </w:rPr>
        <w:t xml:space="preserve">огласно претходното објаснување </w:t>
      </w:r>
      <w:r>
        <w:rPr>
          <w:rFonts w:eastAsia="Times New Roman" w:cs="Arial"/>
        </w:rPr>
        <w:t>предлагам</w:t>
      </w:r>
      <w:r w:rsidR="00EB6818">
        <w:rPr>
          <w:rFonts w:eastAsia="Times New Roman" w:cs="Arial"/>
        </w:rPr>
        <w:t xml:space="preserve"> член 19-б став (1) да биде променет и да гласи:</w:t>
      </w:r>
    </w:p>
    <w:p w:rsidR="00363CDA" w:rsidRDefault="00363CDA" w:rsidP="0081103C">
      <w:pPr>
        <w:spacing w:after="0" w:line="240" w:lineRule="auto"/>
        <w:jc w:val="both"/>
        <w:rPr>
          <w:rFonts w:eastAsia="Times New Roman" w:cs="Arial"/>
        </w:rPr>
      </w:pPr>
    </w:p>
    <w:p w:rsidR="0081103C" w:rsidRPr="00E22125" w:rsidRDefault="0081103C" w:rsidP="0081103C">
      <w:pPr>
        <w:spacing w:after="0" w:line="240" w:lineRule="auto"/>
        <w:jc w:val="center"/>
        <w:rPr>
          <w:rFonts w:eastAsia="Times New Roman" w:cs="Arial"/>
          <w:b/>
        </w:rPr>
      </w:pPr>
      <w:r w:rsidRPr="00E22125">
        <w:rPr>
          <w:rFonts w:eastAsia="Times New Roman" w:cs="Arial"/>
          <w:b/>
        </w:rPr>
        <w:t>Член 19-б</w:t>
      </w:r>
    </w:p>
    <w:p w:rsidR="0081103C" w:rsidRDefault="0081103C" w:rsidP="00EB6818">
      <w:pPr>
        <w:spacing w:after="0" w:line="240" w:lineRule="auto"/>
        <w:ind w:firstLine="720"/>
        <w:jc w:val="both"/>
        <w:rPr>
          <w:rFonts w:eastAsia="Times New Roman" w:cs="Arial"/>
        </w:rPr>
      </w:pPr>
      <w:r w:rsidRPr="00E22125">
        <w:rPr>
          <w:rFonts w:eastAsia="Times New Roman" w:cs="Arial"/>
        </w:rPr>
        <w:t xml:space="preserve">(1) Сметководителот односно овластениот сметководител кој нема да го положи </w:t>
      </w:r>
      <w:r>
        <w:rPr>
          <w:rFonts w:eastAsia="Times New Roman" w:cs="Arial"/>
        </w:rPr>
        <w:t xml:space="preserve">испитот за </w:t>
      </w:r>
      <w:r w:rsidRPr="00E22125">
        <w:rPr>
          <w:rFonts w:eastAsia="Times New Roman" w:cs="Arial"/>
        </w:rPr>
        <w:t>про</w:t>
      </w:r>
      <w:r w:rsidR="00EB6818">
        <w:rPr>
          <w:rFonts w:eastAsia="Times New Roman" w:cs="Arial"/>
        </w:rPr>
        <w:t>верка на знаењето</w:t>
      </w:r>
      <w:r w:rsidR="00EB6818">
        <w:rPr>
          <w:rFonts w:eastAsia="Times New Roman" w:cs="Arial"/>
          <w:b/>
        </w:rPr>
        <w:t>,</w:t>
      </w:r>
      <w:r w:rsidRPr="00277406">
        <w:rPr>
          <w:rFonts w:eastAsia="Times New Roman" w:cs="Arial"/>
          <w:b/>
        </w:rPr>
        <w:t xml:space="preserve"> </w:t>
      </w:r>
      <w:r w:rsidRPr="00EB6818">
        <w:rPr>
          <w:rFonts w:eastAsia="Times New Roman" w:cs="Arial"/>
          <w:b/>
          <w:highlight w:val="yellow"/>
          <w:u w:val="single"/>
        </w:rPr>
        <w:t>после три последователни сесии за секој дел од испитот одделно</w:t>
      </w:r>
      <w:r>
        <w:rPr>
          <w:rFonts w:eastAsia="Times New Roman" w:cs="Arial"/>
          <w:b/>
        </w:rPr>
        <w:t>,</w:t>
      </w:r>
      <w:r w:rsidRPr="00277406">
        <w:rPr>
          <w:rFonts w:eastAsia="Times New Roman" w:cs="Arial"/>
          <w:b/>
        </w:rPr>
        <w:t xml:space="preserve"> </w:t>
      </w:r>
      <w:r w:rsidRPr="00EB6818">
        <w:rPr>
          <w:rFonts w:eastAsia="Times New Roman" w:cs="Arial"/>
        </w:rPr>
        <w:t xml:space="preserve">се брише </w:t>
      </w:r>
      <w:r w:rsidR="00EB6818" w:rsidRPr="00EB6818">
        <w:rPr>
          <w:rFonts w:eastAsia="Times New Roman" w:cs="Arial"/>
        </w:rPr>
        <w:t>од регистарот во кој е запишан.</w:t>
      </w:r>
    </w:p>
    <w:p w:rsidR="00156EEF" w:rsidRDefault="00156EEF" w:rsidP="00EB6818">
      <w:pPr>
        <w:spacing w:after="0" w:line="240" w:lineRule="auto"/>
        <w:ind w:firstLine="720"/>
        <w:jc w:val="both"/>
        <w:rPr>
          <w:rFonts w:eastAsia="Times New Roman" w:cs="Arial"/>
          <w:b/>
        </w:rPr>
      </w:pPr>
    </w:p>
    <w:p w:rsidR="00572D8C" w:rsidRPr="00572D8C" w:rsidRDefault="00572D8C" w:rsidP="00EB6818">
      <w:pPr>
        <w:spacing w:after="0" w:line="240" w:lineRule="auto"/>
        <w:ind w:firstLine="720"/>
        <w:jc w:val="both"/>
        <w:rPr>
          <w:rFonts w:eastAsia="Times New Roman" w:cs="Arial"/>
        </w:rPr>
      </w:pPr>
      <w:r>
        <w:rPr>
          <w:rFonts w:eastAsia="Times New Roman" w:cs="Arial"/>
        </w:rPr>
        <w:lastRenderedPageBreak/>
        <w:t>Како што е постапено во некои земји од опкружувањето, а каде сите дотогашни сметководствени работници</w:t>
      </w:r>
      <w:r>
        <w:rPr>
          <w:rFonts w:eastAsia="Times New Roman" w:cs="Arial"/>
          <w:lang w:val="en-US"/>
        </w:rPr>
        <w:t>,</w:t>
      </w:r>
      <w:r>
        <w:rPr>
          <w:rFonts w:eastAsia="Times New Roman" w:cs="Arial"/>
        </w:rPr>
        <w:t xml:space="preserve"> пред исполнување на критериумите  за влез во </w:t>
      </w:r>
      <w:r>
        <w:rPr>
          <w:rFonts w:eastAsia="Times New Roman" w:cs="Arial"/>
          <w:lang w:val="en-US"/>
        </w:rPr>
        <w:t xml:space="preserve">IFAC, </w:t>
      </w:r>
      <w:r>
        <w:rPr>
          <w:rFonts w:eastAsia="Times New Roman" w:cs="Arial"/>
        </w:rPr>
        <w:t>беа внесени во системот на сметководствената професија,</w:t>
      </w:r>
      <w:r>
        <w:rPr>
          <w:rFonts w:eastAsia="Times New Roman" w:cs="Arial"/>
          <w:lang w:val="en-US"/>
        </w:rPr>
        <w:t xml:space="preserve"> </w:t>
      </w:r>
      <w:r>
        <w:rPr>
          <w:rFonts w:eastAsia="Times New Roman" w:cs="Arial"/>
        </w:rPr>
        <w:t>предлагам истиот критериум да се предвиди и во нашето законодавство.</w:t>
      </w:r>
      <w:r w:rsidR="00FE1AEE">
        <w:rPr>
          <w:rFonts w:eastAsia="Times New Roman" w:cs="Arial"/>
        </w:rPr>
        <w:t xml:space="preserve"> Затоа и сметам дека во законот треба да се нов член 19-в кој предлагам да гласи: </w:t>
      </w:r>
      <w:r>
        <w:rPr>
          <w:rFonts w:eastAsia="Times New Roman" w:cs="Arial"/>
        </w:rPr>
        <w:t xml:space="preserve"> </w:t>
      </w:r>
    </w:p>
    <w:p w:rsidR="0081103C" w:rsidRPr="002F5753" w:rsidRDefault="0081103C" w:rsidP="00FE1AEE">
      <w:pPr>
        <w:autoSpaceDE w:val="0"/>
        <w:autoSpaceDN w:val="0"/>
        <w:adjustRightInd w:val="0"/>
        <w:spacing w:after="0" w:line="240" w:lineRule="auto"/>
        <w:rPr>
          <w:rFonts w:cs="N176"/>
          <w:b/>
          <w:color w:val="0D0D0D"/>
          <w:sz w:val="18"/>
          <w:szCs w:val="18"/>
        </w:rPr>
      </w:pPr>
    </w:p>
    <w:p w:rsidR="0081103C" w:rsidRPr="00FE1AEE" w:rsidRDefault="0081103C" w:rsidP="0081103C">
      <w:pPr>
        <w:spacing w:after="0" w:line="240" w:lineRule="auto"/>
        <w:jc w:val="center"/>
        <w:rPr>
          <w:rFonts w:eastAsia="Times New Roman" w:cs="Arial"/>
          <w:b/>
          <w:highlight w:val="yellow"/>
          <w:u w:val="single"/>
        </w:rPr>
      </w:pPr>
      <w:r w:rsidRPr="00FE1AEE">
        <w:rPr>
          <w:rFonts w:eastAsia="Times New Roman" w:cs="Arial"/>
          <w:b/>
          <w:highlight w:val="yellow"/>
          <w:u w:val="single"/>
        </w:rPr>
        <w:t>Член 19-в</w:t>
      </w:r>
    </w:p>
    <w:p w:rsidR="0081103C" w:rsidRDefault="0081103C" w:rsidP="00FE1AEE">
      <w:pPr>
        <w:spacing w:after="0" w:line="240" w:lineRule="auto"/>
        <w:ind w:firstLine="720"/>
        <w:jc w:val="both"/>
        <w:rPr>
          <w:rFonts w:eastAsia="Times New Roman" w:cs="Arial"/>
          <w:u w:val="single"/>
        </w:rPr>
      </w:pPr>
      <w:r w:rsidRPr="00FE1AEE">
        <w:rPr>
          <w:rFonts w:eastAsia="Times New Roman" w:cs="Arial"/>
          <w:b/>
          <w:highlight w:val="yellow"/>
          <w:u w:val="single"/>
        </w:rPr>
        <w:t xml:space="preserve">(1) Сметководителот односно овластениот сметководител кој се здобиле со уверение за сметководител односно овластен сметководител до денот на исполнување на условите за поднесување на барање за членство во </w:t>
      </w:r>
      <w:r w:rsidRPr="00FE1AEE">
        <w:rPr>
          <w:rFonts w:eastAsia="Times New Roman" w:cs="Arial"/>
          <w:b/>
          <w:highlight w:val="yellow"/>
          <w:u w:val="single"/>
          <w:lang w:val="en-US"/>
        </w:rPr>
        <w:t xml:space="preserve">IFAC </w:t>
      </w:r>
      <w:r w:rsidRPr="00FE1AEE">
        <w:rPr>
          <w:rFonts w:eastAsia="Times New Roman" w:cs="Arial"/>
          <w:b/>
          <w:highlight w:val="yellow"/>
          <w:u w:val="single"/>
        </w:rPr>
        <w:t>се ослободуваат од обврската за полагање на испитот за проверка на знаењето, а се должни само за исполнување на критериумите</w:t>
      </w:r>
      <w:r w:rsidRPr="00FE1AEE">
        <w:rPr>
          <w:rFonts w:eastAsia="Times New Roman" w:cs="Arial"/>
          <w:highlight w:val="yellow"/>
          <w:u w:val="single"/>
        </w:rPr>
        <w:t xml:space="preserve"> </w:t>
      </w:r>
      <w:r w:rsidRPr="00FE1AEE">
        <w:rPr>
          <w:rFonts w:eastAsia="Times New Roman" w:cs="Arial"/>
          <w:b/>
          <w:highlight w:val="yellow"/>
          <w:u w:val="single"/>
        </w:rPr>
        <w:t>за континуирано професионално усовршување</w:t>
      </w:r>
      <w:r w:rsidRPr="00FE1AEE">
        <w:rPr>
          <w:rFonts w:eastAsia="Times New Roman" w:cs="Arial"/>
          <w:highlight w:val="yellow"/>
          <w:u w:val="single"/>
        </w:rPr>
        <w:t>.</w:t>
      </w:r>
    </w:p>
    <w:p w:rsidR="00FE1AEE" w:rsidRDefault="00FE1AEE" w:rsidP="00D4651C">
      <w:pPr>
        <w:tabs>
          <w:tab w:val="left" w:pos="1185"/>
        </w:tabs>
        <w:spacing w:after="0" w:line="240" w:lineRule="auto"/>
        <w:ind w:firstLine="720"/>
        <w:jc w:val="both"/>
        <w:rPr>
          <w:rFonts w:eastAsia="Times New Roman" w:cs="Arial"/>
        </w:rPr>
      </w:pPr>
    </w:p>
    <w:p w:rsidR="003A44D7" w:rsidRDefault="00D4651C" w:rsidP="00D4651C">
      <w:pPr>
        <w:tabs>
          <w:tab w:val="left" w:pos="1185"/>
        </w:tabs>
        <w:spacing w:after="0" w:line="240" w:lineRule="auto"/>
        <w:ind w:firstLine="720"/>
        <w:jc w:val="both"/>
        <w:rPr>
          <w:rFonts w:eastAsia="Times New Roman" w:cs="Arial"/>
        </w:rPr>
      </w:pPr>
      <w:r>
        <w:rPr>
          <w:rFonts w:eastAsia="Times New Roman" w:cs="Arial"/>
        </w:rPr>
        <w:t>Бидејќи во регулирањето на сметководствената професија е оставен правен вакум во вр</w:t>
      </w:r>
      <w:r w:rsidR="003A44D7">
        <w:rPr>
          <w:rFonts w:eastAsia="Times New Roman" w:cs="Arial"/>
        </w:rPr>
        <w:t>ска со вработувањето на полно или скратено работно време, вработување во една, две, три или повеќе фирми, предлагам</w:t>
      </w:r>
      <w:r>
        <w:rPr>
          <w:rFonts w:eastAsia="Times New Roman" w:cs="Arial"/>
        </w:rPr>
        <w:t xml:space="preserve"> да се разгледа </w:t>
      </w:r>
      <w:r w:rsidR="003A44D7">
        <w:rPr>
          <w:rFonts w:eastAsia="Times New Roman" w:cs="Arial"/>
        </w:rPr>
        <w:t xml:space="preserve">и </w:t>
      </w:r>
      <w:r>
        <w:rPr>
          <w:rFonts w:eastAsia="Times New Roman" w:cs="Arial"/>
        </w:rPr>
        <w:t>можноста за решавање и на оваа прашање</w:t>
      </w:r>
      <w:r w:rsidR="003A44D7">
        <w:rPr>
          <w:rFonts w:eastAsia="Times New Roman" w:cs="Arial"/>
        </w:rPr>
        <w:t>.</w:t>
      </w:r>
    </w:p>
    <w:p w:rsidR="00A505DB" w:rsidRDefault="003A44D7" w:rsidP="00D4651C">
      <w:pPr>
        <w:tabs>
          <w:tab w:val="left" w:pos="1185"/>
        </w:tabs>
        <w:spacing w:after="0" w:line="240" w:lineRule="auto"/>
        <w:ind w:firstLine="720"/>
        <w:jc w:val="both"/>
        <w:rPr>
          <w:rFonts w:eastAsia="Times New Roman" w:cs="Arial"/>
        </w:rPr>
      </w:pPr>
      <w:r>
        <w:rPr>
          <w:rFonts w:eastAsia="Times New Roman" w:cs="Arial"/>
        </w:rPr>
        <w:t>Следејќи го начинот како е решено оваа прашање во другите професии дојдов до заклучок дека во ниедна друга професија како адвокатската, ревизорската</w:t>
      </w:r>
      <w:r w:rsidR="00A505DB">
        <w:rPr>
          <w:rFonts w:eastAsia="Times New Roman" w:cs="Arial"/>
        </w:rPr>
        <w:t xml:space="preserve"> и слични професии не е оставена ваква можност на работење. </w:t>
      </w:r>
      <w:r w:rsidR="00EC6991">
        <w:rPr>
          <w:rFonts w:eastAsia="Times New Roman" w:cs="Arial"/>
        </w:rPr>
        <w:t>(Адвокат не може да е вработен во фирма како адвокат и во исто време да е вработен во друго Адвокатско друштво како адвокат или во повеќе Адвокатски друштва. Ревизор не може во исто време да е вработен во фирма и во исто време да е ревизор во друго ревизорско друштво или повеќе ревизорски друштва.)</w:t>
      </w:r>
    </w:p>
    <w:p w:rsidR="00EC6991" w:rsidRDefault="00A505DB" w:rsidP="00D4651C">
      <w:pPr>
        <w:tabs>
          <w:tab w:val="left" w:pos="1185"/>
        </w:tabs>
        <w:spacing w:after="0" w:line="240" w:lineRule="auto"/>
        <w:ind w:firstLine="720"/>
        <w:jc w:val="both"/>
        <w:rPr>
          <w:rFonts w:eastAsia="Times New Roman" w:cs="Arial"/>
        </w:rPr>
      </w:pPr>
      <w:r>
        <w:rPr>
          <w:rFonts w:eastAsia="Times New Roman" w:cs="Arial"/>
        </w:rPr>
        <w:t>Оваа мое тврдење го поткрепувам и со фактот што досега во</w:t>
      </w:r>
      <w:r w:rsidR="003A44D7">
        <w:rPr>
          <w:rFonts w:eastAsia="Times New Roman" w:cs="Arial"/>
        </w:rPr>
        <w:t xml:space="preserve"> Институтот на сметководители и овластени сметководители на Република Македонија</w:t>
      </w:r>
      <w:r>
        <w:rPr>
          <w:rFonts w:eastAsia="Times New Roman" w:cs="Arial"/>
        </w:rPr>
        <w:t xml:space="preserve"> се регистрираат друштва со сметководители вработени со скратено работно време</w:t>
      </w:r>
      <w:r w:rsidR="00EC6991">
        <w:rPr>
          <w:rFonts w:eastAsia="Times New Roman" w:cs="Arial"/>
        </w:rPr>
        <w:t xml:space="preserve"> и вработени во пофеќе фирми како сметководители.</w:t>
      </w:r>
    </w:p>
    <w:p w:rsidR="00EC6991" w:rsidRDefault="00EC6991" w:rsidP="00D4651C">
      <w:pPr>
        <w:tabs>
          <w:tab w:val="left" w:pos="1185"/>
        </w:tabs>
        <w:spacing w:after="0" w:line="240" w:lineRule="auto"/>
        <w:ind w:firstLine="720"/>
        <w:jc w:val="both"/>
        <w:rPr>
          <w:rFonts w:eastAsia="Times New Roman" w:cs="Arial"/>
        </w:rPr>
      </w:pPr>
      <w:r>
        <w:rPr>
          <w:rFonts w:eastAsia="Times New Roman" w:cs="Arial"/>
        </w:rPr>
        <w:t>Овие веќе воспоставени принципи не се решени</w:t>
      </w:r>
      <w:r w:rsidR="009424A7">
        <w:rPr>
          <w:rFonts w:eastAsia="Times New Roman" w:cs="Arial"/>
        </w:rPr>
        <w:t xml:space="preserve"> на ист начин</w:t>
      </w:r>
      <w:r>
        <w:rPr>
          <w:rFonts w:eastAsia="Times New Roman" w:cs="Arial"/>
        </w:rPr>
        <w:t xml:space="preserve"> и во сметководствената професија</w:t>
      </w:r>
      <w:r w:rsidR="009424A7">
        <w:rPr>
          <w:rFonts w:eastAsia="Times New Roman" w:cs="Arial"/>
        </w:rPr>
        <w:t xml:space="preserve"> и затоа предлагам да биде решено и оваа прашање.</w:t>
      </w:r>
    </w:p>
    <w:p w:rsidR="00776749" w:rsidRDefault="00776749" w:rsidP="00D4651C">
      <w:pPr>
        <w:tabs>
          <w:tab w:val="left" w:pos="1185"/>
        </w:tabs>
        <w:spacing w:after="0" w:line="240" w:lineRule="auto"/>
        <w:ind w:firstLine="720"/>
        <w:jc w:val="both"/>
        <w:rPr>
          <w:rFonts w:eastAsia="Times New Roman" w:cs="Arial"/>
        </w:rPr>
      </w:pPr>
      <w:r>
        <w:rPr>
          <w:rFonts w:eastAsia="Times New Roman" w:cs="Arial"/>
        </w:rPr>
        <w:t xml:space="preserve">За решавање на овој проблем </w:t>
      </w:r>
      <w:r w:rsidR="008E6C3A">
        <w:rPr>
          <w:rFonts w:eastAsia="Times New Roman" w:cs="Arial"/>
        </w:rPr>
        <w:t>предлагам промена во член 20</w:t>
      </w:r>
      <w:r w:rsidR="003371F5">
        <w:rPr>
          <w:rFonts w:eastAsia="Times New Roman" w:cs="Arial"/>
        </w:rPr>
        <w:t xml:space="preserve"> ставовите (4), (5), (6) и (8), кој предлагам да гласат:</w:t>
      </w:r>
    </w:p>
    <w:p w:rsidR="0081103C" w:rsidRPr="000E6E65" w:rsidRDefault="003A44D7" w:rsidP="003371F5">
      <w:pPr>
        <w:tabs>
          <w:tab w:val="left" w:pos="1185"/>
        </w:tabs>
        <w:spacing w:after="0" w:line="240" w:lineRule="auto"/>
        <w:ind w:firstLine="720"/>
        <w:jc w:val="both"/>
        <w:rPr>
          <w:rFonts w:eastAsia="Times New Roman" w:cs="Arial"/>
          <w:b/>
          <w:u w:val="single"/>
        </w:rPr>
      </w:pPr>
      <w:r>
        <w:rPr>
          <w:rFonts w:eastAsia="Times New Roman" w:cs="Arial"/>
        </w:rPr>
        <w:t xml:space="preserve"> </w:t>
      </w:r>
    </w:p>
    <w:p w:rsidR="0081103C" w:rsidRPr="001970E6" w:rsidRDefault="0081103C" w:rsidP="0081103C">
      <w:pPr>
        <w:spacing w:after="0" w:line="240" w:lineRule="auto"/>
        <w:jc w:val="center"/>
        <w:rPr>
          <w:rFonts w:eastAsia="Times New Roman" w:cs="Arial"/>
          <w:b/>
        </w:rPr>
      </w:pPr>
      <w:r w:rsidRPr="001970E6">
        <w:rPr>
          <w:rFonts w:eastAsia="Times New Roman" w:cs="Arial"/>
          <w:b/>
        </w:rPr>
        <w:t>IV.ВРШЕЊЕ СМЕТКОВОДСТВЕНИ РАБОТИ</w:t>
      </w:r>
    </w:p>
    <w:p w:rsidR="0081103C" w:rsidRPr="001970E6" w:rsidRDefault="0081103C" w:rsidP="0081103C">
      <w:pPr>
        <w:spacing w:after="0" w:line="240" w:lineRule="auto"/>
        <w:jc w:val="center"/>
        <w:rPr>
          <w:rFonts w:eastAsia="Times New Roman" w:cs="Arial"/>
        </w:rPr>
      </w:pPr>
      <w:r w:rsidRPr="001970E6">
        <w:rPr>
          <w:rFonts w:eastAsia="Times New Roman" w:cs="Arial"/>
          <w:b/>
        </w:rPr>
        <w:t>Член 20</w:t>
      </w:r>
    </w:p>
    <w:p w:rsidR="0081103C" w:rsidRPr="00A0442A" w:rsidRDefault="003371F5" w:rsidP="0081103C">
      <w:pPr>
        <w:autoSpaceDE w:val="0"/>
        <w:autoSpaceDN w:val="0"/>
        <w:adjustRightInd w:val="0"/>
        <w:spacing w:after="0" w:line="240" w:lineRule="auto"/>
        <w:jc w:val="both"/>
        <w:rPr>
          <w:rFonts w:cs="StobiSerifRegular"/>
        </w:rPr>
      </w:pPr>
      <w:r>
        <w:rPr>
          <w:rFonts w:cs="StobiSerifRegular"/>
        </w:rPr>
        <w:t xml:space="preserve"> </w:t>
      </w:r>
      <w:r>
        <w:rPr>
          <w:rFonts w:cs="StobiSerifRegular"/>
        </w:rPr>
        <w:tab/>
      </w:r>
      <w:r w:rsidR="0081103C" w:rsidRPr="00A0442A">
        <w:rPr>
          <w:rFonts w:cs="StobiSerifRegular"/>
        </w:rPr>
        <w:t>(4) За вршење на сметководствени работи за свои потреби обврзникот за водење</w:t>
      </w:r>
      <w:r w:rsidR="0081103C">
        <w:rPr>
          <w:rFonts w:cs="StobiSerifRegular"/>
        </w:rPr>
        <w:t xml:space="preserve"> </w:t>
      </w:r>
      <w:r w:rsidR="0081103C" w:rsidRPr="00A0442A">
        <w:rPr>
          <w:rFonts w:cs="StobiSerifRegular"/>
        </w:rPr>
        <w:t>сметководство може да вработи сметководител и/или овластен сметководител</w:t>
      </w:r>
      <w:r w:rsidR="00C554D2">
        <w:rPr>
          <w:rFonts w:cs="StobiSerifRegular"/>
          <w:lang w:val="en-US"/>
        </w:rPr>
        <w:t xml:space="preserve">, </w:t>
      </w:r>
      <w:r w:rsidR="00C554D2" w:rsidRPr="00516020">
        <w:rPr>
          <w:rFonts w:cs="StobiSerifRegular"/>
          <w:b/>
          <w:highlight w:val="yellow"/>
          <w:u w:val="single"/>
        </w:rPr>
        <w:t>ко</w:t>
      </w:r>
      <w:r w:rsidR="00516020">
        <w:rPr>
          <w:rFonts w:cs="StobiSerifRegular"/>
          <w:b/>
          <w:highlight w:val="yellow"/>
          <w:u w:val="single"/>
        </w:rPr>
        <w:t>ј</w:t>
      </w:r>
      <w:r w:rsidR="00516020" w:rsidRPr="00516020">
        <w:rPr>
          <w:rFonts w:eastAsia="Times New Roman"/>
          <w:b/>
          <w:highlight w:val="yellow"/>
          <w:u w:val="single"/>
        </w:rPr>
        <w:t xml:space="preserve">  </w:t>
      </w:r>
      <w:r w:rsidR="00516020" w:rsidRPr="00D3673A">
        <w:rPr>
          <w:rFonts w:eastAsia="Times New Roman" w:cs="Arial"/>
          <w:b/>
          <w:highlight w:val="yellow"/>
          <w:u w:val="single"/>
        </w:rPr>
        <w:t xml:space="preserve">не </w:t>
      </w:r>
      <w:r w:rsidR="00516020">
        <w:rPr>
          <w:rFonts w:eastAsia="Times New Roman" w:cs="Arial"/>
          <w:b/>
          <w:highlight w:val="yellow"/>
          <w:u w:val="single"/>
        </w:rPr>
        <w:t>е</w:t>
      </w:r>
      <w:r w:rsidR="00516020" w:rsidRPr="00D3673A">
        <w:rPr>
          <w:rFonts w:eastAsia="Times New Roman" w:cs="Arial"/>
          <w:b/>
          <w:highlight w:val="yellow"/>
          <w:u w:val="single"/>
        </w:rPr>
        <w:t xml:space="preserve"> вработен или на било кој друг начин поврзан</w:t>
      </w:r>
      <w:r w:rsidR="00516020" w:rsidRPr="004865C9">
        <w:rPr>
          <w:rFonts w:eastAsia="Times New Roman" w:cs="Arial"/>
          <w:b/>
          <w:highlight w:val="yellow"/>
          <w:u w:val="single"/>
        </w:rPr>
        <w:t xml:space="preserve"> </w:t>
      </w:r>
      <w:r w:rsidR="00516020" w:rsidRPr="00D3673A">
        <w:rPr>
          <w:rFonts w:eastAsia="Times New Roman" w:cs="Arial"/>
          <w:b/>
          <w:highlight w:val="yellow"/>
          <w:u w:val="single"/>
        </w:rPr>
        <w:t xml:space="preserve">со друг работодавец освен со </w:t>
      </w:r>
      <w:r w:rsidR="00516020">
        <w:rPr>
          <w:rFonts w:eastAsia="Times New Roman" w:cs="Arial"/>
          <w:b/>
          <w:highlight w:val="yellow"/>
          <w:u w:val="single"/>
        </w:rPr>
        <w:t>обврзникот за водење сметководство</w:t>
      </w:r>
      <w:r w:rsidR="00516020">
        <w:rPr>
          <w:rFonts w:eastAsia="Times New Roman" w:cs="Arial"/>
          <w:b/>
          <w:u w:val="single"/>
        </w:rPr>
        <w:t>,</w:t>
      </w:r>
      <w:r w:rsidR="00516020">
        <w:rPr>
          <w:rFonts w:cs="StobiSerifRegular"/>
        </w:rPr>
        <w:t xml:space="preserve"> </w:t>
      </w:r>
      <w:r w:rsidR="0081103C" w:rsidRPr="00A0442A">
        <w:rPr>
          <w:rFonts w:cs="StobiSerifRegular"/>
        </w:rPr>
        <w:t>или со</w:t>
      </w:r>
      <w:r w:rsidR="0081103C">
        <w:rPr>
          <w:rFonts w:cs="StobiSerifRegular"/>
        </w:rPr>
        <w:t xml:space="preserve"> </w:t>
      </w:r>
      <w:r w:rsidR="0081103C" w:rsidRPr="00A0442A">
        <w:rPr>
          <w:rFonts w:cs="StobiSerifRegular"/>
        </w:rPr>
        <w:t>договор за вршење на сметководствени работи да ангажира трговец поединец–сметководител, трговец-поединец овластен сметководител или друштво за вршење на сметководствени работи.</w:t>
      </w:r>
    </w:p>
    <w:p w:rsidR="0081103C" w:rsidRPr="00C31999" w:rsidRDefault="0081103C" w:rsidP="003371F5">
      <w:pPr>
        <w:spacing w:after="0" w:line="240" w:lineRule="auto"/>
        <w:ind w:firstLine="720"/>
        <w:jc w:val="both"/>
        <w:rPr>
          <w:rFonts w:eastAsia="Times New Roman" w:cs="Arial"/>
          <w:b/>
          <w:u w:val="single"/>
        </w:rPr>
      </w:pPr>
      <w:r w:rsidRPr="001F39E9">
        <w:t>(5) Трговец поединец – сметководител врши сметководствени работи за трговци</w:t>
      </w:r>
      <w:r>
        <w:t xml:space="preserve"> поединци и </w:t>
      </w:r>
      <w:r w:rsidR="004865C9">
        <w:t xml:space="preserve">здруженија и фондации, </w:t>
      </w:r>
      <w:r w:rsidR="00570614" w:rsidRPr="004865C9">
        <w:rPr>
          <w:rFonts w:eastAsia="Times New Roman"/>
          <w:b/>
          <w:highlight w:val="yellow"/>
          <w:u w:val="single"/>
        </w:rPr>
        <w:t xml:space="preserve">а сметководителот </w:t>
      </w:r>
      <w:r w:rsidR="00570614" w:rsidRPr="00D3673A">
        <w:rPr>
          <w:rFonts w:eastAsia="Times New Roman" w:cs="Arial"/>
          <w:b/>
          <w:highlight w:val="yellow"/>
          <w:u w:val="single"/>
        </w:rPr>
        <w:t>не е вработен или на било кој друг начин поврзан</w:t>
      </w:r>
      <w:r w:rsidR="00C31999" w:rsidRPr="004865C9">
        <w:rPr>
          <w:rFonts w:eastAsia="Times New Roman" w:cs="Arial"/>
          <w:b/>
          <w:highlight w:val="yellow"/>
          <w:u w:val="single"/>
        </w:rPr>
        <w:t xml:space="preserve"> </w:t>
      </w:r>
      <w:r w:rsidR="00570614" w:rsidRPr="00D3673A">
        <w:rPr>
          <w:rFonts w:eastAsia="Times New Roman" w:cs="Arial"/>
          <w:b/>
          <w:highlight w:val="yellow"/>
          <w:u w:val="single"/>
        </w:rPr>
        <w:t xml:space="preserve">со друг работодавец освен со </w:t>
      </w:r>
      <w:r w:rsidR="004865C9" w:rsidRPr="004865C9">
        <w:rPr>
          <w:rFonts w:eastAsia="Times New Roman" w:cs="Arial"/>
          <w:b/>
          <w:highlight w:val="yellow"/>
          <w:u w:val="single"/>
        </w:rPr>
        <w:t>трговецот поединец – сметководител.</w:t>
      </w:r>
    </w:p>
    <w:p w:rsidR="0081103C" w:rsidRPr="001F39E9" w:rsidRDefault="0081103C" w:rsidP="003371F5">
      <w:pPr>
        <w:pStyle w:val="NoSpacing"/>
        <w:ind w:firstLine="720"/>
        <w:jc w:val="both"/>
        <w:rPr>
          <w:b/>
          <w:u w:val="single"/>
        </w:rPr>
      </w:pPr>
      <w:r w:rsidRPr="001F39E9">
        <w:t>(6) Трговец поединец - овластен сметководител врши сметководствени работи за</w:t>
      </w:r>
      <w:r>
        <w:t xml:space="preserve"> </w:t>
      </w:r>
      <w:r w:rsidRPr="001F39E9">
        <w:t>трговци поединци, здруженија и фондации и други непрофитни организации и друштва</w:t>
      </w:r>
      <w:r>
        <w:t xml:space="preserve"> </w:t>
      </w:r>
      <w:r w:rsidR="004865C9">
        <w:t xml:space="preserve">со ограничена одговорност, </w:t>
      </w:r>
      <w:r>
        <w:t xml:space="preserve"> </w:t>
      </w:r>
      <w:r w:rsidR="004865C9" w:rsidRPr="004865C9">
        <w:rPr>
          <w:rFonts w:eastAsia="Times New Roman"/>
          <w:b/>
          <w:highlight w:val="yellow"/>
          <w:u w:val="single"/>
        </w:rPr>
        <w:t xml:space="preserve">а </w:t>
      </w:r>
      <w:r w:rsidR="004865C9">
        <w:rPr>
          <w:rFonts w:eastAsia="Times New Roman"/>
          <w:b/>
          <w:highlight w:val="yellow"/>
          <w:u w:val="single"/>
        </w:rPr>
        <w:t>овластениот сметководител</w:t>
      </w:r>
      <w:r w:rsidR="004865C9" w:rsidRPr="004865C9">
        <w:rPr>
          <w:rFonts w:eastAsia="Times New Roman"/>
          <w:b/>
          <w:highlight w:val="yellow"/>
          <w:u w:val="single"/>
        </w:rPr>
        <w:t xml:space="preserve"> </w:t>
      </w:r>
      <w:r w:rsidR="004865C9" w:rsidRPr="00D3673A">
        <w:rPr>
          <w:rFonts w:eastAsia="Times New Roman" w:cs="Arial"/>
          <w:b/>
          <w:highlight w:val="yellow"/>
          <w:u w:val="single"/>
        </w:rPr>
        <w:t>не е вработен или на било кој друг начин поврзан</w:t>
      </w:r>
      <w:r w:rsidR="004865C9" w:rsidRPr="004865C9">
        <w:rPr>
          <w:rFonts w:eastAsia="Times New Roman" w:cs="Arial"/>
          <w:b/>
          <w:highlight w:val="yellow"/>
          <w:u w:val="single"/>
        </w:rPr>
        <w:t xml:space="preserve"> </w:t>
      </w:r>
      <w:r w:rsidR="004865C9" w:rsidRPr="00D3673A">
        <w:rPr>
          <w:rFonts w:eastAsia="Times New Roman" w:cs="Arial"/>
          <w:b/>
          <w:highlight w:val="yellow"/>
          <w:u w:val="single"/>
        </w:rPr>
        <w:t xml:space="preserve">со друг работодавец освен со </w:t>
      </w:r>
      <w:r w:rsidR="004865C9" w:rsidRPr="004865C9">
        <w:rPr>
          <w:rFonts w:eastAsia="Times New Roman" w:cs="Arial"/>
          <w:b/>
          <w:highlight w:val="yellow"/>
          <w:u w:val="single"/>
        </w:rPr>
        <w:t xml:space="preserve">трговецот поединец – </w:t>
      </w:r>
      <w:r w:rsidR="004865C9">
        <w:rPr>
          <w:rFonts w:eastAsia="Times New Roman" w:cs="Arial"/>
          <w:b/>
          <w:highlight w:val="yellow"/>
          <w:u w:val="single"/>
        </w:rPr>
        <w:t xml:space="preserve">овластен </w:t>
      </w:r>
      <w:r w:rsidR="004865C9" w:rsidRPr="004865C9">
        <w:rPr>
          <w:rFonts w:eastAsia="Times New Roman" w:cs="Arial"/>
          <w:b/>
          <w:highlight w:val="yellow"/>
          <w:u w:val="single"/>
        </w:rPr>
        <w:t>сметководител.</w:t>
      </w:r>
      <w:r w:rsidR="004865C9">
        <w:t xml:space="preserve"> </w:t>
      </w:r>
    </w:p>
    <w:p w:rsidR="0081103C" w:rsidRDefault="003371F5" w:rsidP="003371F5">
      <w:pPr>
        <w:autoSpaceDE w:val="0"/>
        <w:autoSpaceDN w:val="0"/>
        <w:adjustRightInd w:val="0"/>
        <w:spacing w:after="0" w:line="240" w:lineRule="auto"/>
        <w:ind w:firstLine="720"/>
        <w:jc w:val="both"/>
        <w:rPr>
          <w:rFonts w:eastAsia="Times New Roman"/>
        </w:rPr>
      </w:pPr>
      <w:r w:rsidRPr="002F2DAE">
        <w:rPr>
          <w:rFonts w:cs="StobiSerifRegular"/>
        </w:rPr>
        <w:t xml:space="preserve"> </w:t>
      </w:r>
      <w:r w:rsidR="0081103C" w:rsidRPr="002F2DAE">
        <w:rPr>
          <w:rFonts w:cs="StobiSerifRegular"/>
        </w:rPr>
        <w:t>(8) Друштвото за вршење сметководствени работи мора да има вработено</w:t>
      </w:r>
      <w:r w:rsidR="0081103C">
        <w:rPr>
          <w:rFonts w:cs="StobiSerifRegular"/>
        </w:rPr>
        <w:t xml:space="preserve"> најмалку еден </w:t>
      </w:r>
      <w:r w:rsidR="0081103C" w:rsidRPr="002F2DAE">
        <w:rPr>
          <w:rFonts w:cs="StobiSerifRegular"/>
        </w:rPr>
        <w:t>сметководите</w:t>
      </w:r>
      <w:r w:rsidR="00FE456F">
        <w:rPr>
          <w:rFonts w:cs="StobiSerifRegular"/>
        </w:rPr>
        <w:t>л и еден овластен сметководител,</w:t>
      </w:r>
      <w:r w:rsidR="0081103C">
        <w:rPr>
          <w:rFonts w:cs="StobiSerifRegular"/>
        </w:rPr>
        <w:t xml:space="preserve"> </w:t>
      </w:r>
      <w:r w:rsidR="00AF74CE" w:rsidRPr="00516020">
        <w:rPr>
          <w:rFonts w:cs="StobiSerifRegular"/>
          <w:b/>
          <w:highlight w:val="yellow"/>
          <w:u w:val="single"/>
        </w:rPr>
        <w:t>ко</w:t>
      </w:r>
      <w:r w:rsidR="00AF74CE">
        <w:rPr>
          <w:rFonts w:cs="StobiSerifRegular"/>
          <w:b/>
          <w:highlight w:val="yellow"/>
          <w:u w:val="single"/>
        </w:rPr>
        <w:t>ј</w:t>
      </w:r>
      <w:r w:rsidR="00AF74CE" w:rsidRPr="00516020">
        <w:rPr>
          <w:rFonts w:eastAsia="Times New Roman"/>
          <w:b/>
          <w:highlight w:val="yellow"/>
          <w:u w:val="single"/>
        </w:rPr>
        <w:t xml:space="preserve">  </w:t>
      </w:r>
      <w:r w:rsidR="00AF74CE" w:rsidRPr="00D3673A">
        <w:rPr>
          <w:rFonts w:eastAsia="Times New Roman" w:cs="Arial"/>
          <w:b/>
          <w:highlight w:val="yellow"/>
          <w:u w:val="single"/>
        </w:rPr>
        <w:t xml:space="preserve">не </w:t>
      </w:r>
      <w:r w:rsidR="00AF74CE">
        <w:rPr>
          <w:rFonts w:eastAsia="Times New Roman" w:cs="Arial"/>
          <w:b/>
          <w:highlight w:val="yellow"/>
          <w:u w:val="single"/>
        </w:rPr>
        <w:t>е</w:t>
      </w:r>
      <w:r w:rsidR="00AF74CE" w:rsidRPr="00D3673A">
        <w:rPr>
          <w:rFonts w:eastAsia="Times New Roman" w:cs="Arial"/>
          <w:b/>
          <w:highlight w:val="yellow"/>
          <w:u w:val="single"/>
        </w:rPr>
        <w:t xml:space="preserve"> вработен или на било кој друг начин поврзан</w:t>
      </w:r>
      <w:r w:rsidR="00AF74CE" w:rsidRPr="004865C9">
        <w:rPr>
          <w:rFonts w:eastAsia="Times New Roman" w:cs="Arial"/>
          <w:b/>
          <w:highlight w:val="yellow"/>
          <w:u w:val="single"/>
        </w:rPr>
        <w:t xml:space="preserve"> </w:t>
      </w:r>
      <w:r w:rsidR="00AF74CE" w:rsidRPr="00D3673A">
        <w:rPr>
          <w:rFonts w:eastAsia="Times New Roman" w:cs="Arial"/>
          <w:b/>
          <w:highlight w:val="yellow"/>
          <w:u w:val="single"/>
        </w:rPr>
        <w:t xml:space="preserve">со друг работодавец освен со </w:t>
      </w:r>
      <w:r w:rsidR="00FE456F">
        <w:rPr>
          <w:rFonts w:eastAsia="Times New Roman" w:cs="Arial"/>
          <w:b/>
          <w:highlight w:val="yellow"/>
          <w:u w:val="single"/>
        </w:rPr>
        <w:t>друштвото за вршење на сметководствени работи.</w:t>
      </w:r>
      <w:r w:rsidR="0081103C" w:rsidRPr="00BD2F25">
        <w:rPr>
          <w:rFonts w:eastAsia="Times New Roman"/>
        </w:rPr>
        <w:t xml:space="preserve"> </w:t>
      </w:r>
    </w:p>
    <w:p w:rsidR="00977BF0" w:rsidRDefault="00977BF0" w:rsidP="003371F5">
      <w:pPr>
        <w:autoSpaceDE w:val="0"/>
        <w:autoSpaceDN w:val="0"/>
        <w:adjustRightInd w:val="0"/>
        <w:spacing w:after="0" w:line="240" w:lineRule="auto"/>
        <w:ind w:firstLine="720"/>
        <w:jc w:val="both"/>
        <w:rPr>
          <w:rFonts w:eastAsia="Times New Roman"/>
        </w:rPr>
      </w:pPr>
    </w:p>
    <w:p w:rsidR="00542212" w:rsidRDefault="00542212" w:rsidP="003371F5">
      <w:pPr>
        <w:autoSpaceDE w:val="0"/>
        <w:autoSpaceDN w:val="0"/>
        <w:adjustRightInd w:val="0"/>
        <w:spacing w:after="0" w:line="240" w:lineRule="auto"/>
        <w:ind w:firstLine="720"/>
        <w:jc w:val="both"/>
        <w:rPr>
          <w:rFonts w:eastAsia="Times New Roman"/>
        </w:rPr>
      </w:pPr>
      <w:r>
        <w:rPr>
          <w:rFonts w:eastAsia="Times New Roman"/>
        </w:rPr>
        <w:lastRenderedPageBreak/>
        <w:t xml:space="preserve">Согласно барањата на </w:t>
      </w:r>
      <w:r>
        <w:rPr>
          <w:rFonts w:eastAsia="Times New Roman"/>
          <w:lang w:val="en-US"/>
        </w:rPr>
        <w:t xml:space="preserve">IFAC </w:t>
      </w:r>
      <w:r>
        <w:rPr>
          <w:rFonts w:eastAsia="Times New Roman"/>
        </w:rPr>
        <w:t>од нивните членки</w:t>
      </w:r>
      <w:r w:rsidR="00584D8A">
        <w:rPr>
          <w:rFonts w:eastAsia="Times New Roman"/>
        </w:rPr>
        <w:t>,</w:t>
      </w:r>
      <w:r>
        <w:rPr>
          <w:rFonts w:eastAsia="Times New Roman"/>
        </w:rPr>
        <w:t xml:space="preserve"> да разгледаат што е релевантно и применливо за лицата кои имаат прекин во кариерата</w:t>
      </w:r>
      <w:r w:rsidR="00A2079D">
        <w:rPr>
          <w:rFonts w:eastAsia="Times New Roman"/>
        </w:rPr>
        <w:t>. В</w:t>
      </w:r>
      <w:r>
        <w:rPr>
          <w:rFonts w:eastAsia="Times New Roman"/>
        </w:rPr>
        <w:t>о законот е нап</w:t>
      </w:r>
      <w:r w:rsidR="00584D8A">
        <w:rPr>
          <w:rFonts w:eastAsia="Times New Roman"/>
        </w:rPr>
        <w:t xml:space="preserve">равено само извесно отстапување за лицата кои се избрани или именувани на јавни функции,  а не целосно. </w:t>
      </w:r>
    </w:p>
    <w:p w:rsidR="00BD42DE" w:rsidRDefault="00584D8A" w:rsidP="00BD42DE">
      <w:pPr>
        <w:autoSpaceDE w:val="0"/>
        <w:autoSpaceDN w:val="0"/>
        <w:adjustRightInd w:val="0"/>
        <w:spacing w:after="0" w:line="240" w:lineRule="auto"/>
        <w:ind w:left="720"/>
        <w:jc w:val="both"/>
        <w:rPr>
          <w:rFonts w:eastAsia="Times New Roman"/>
        </w:rPr>
      </w:pPr>
      <w:r>
        <w:rPr>
          <w:rFonts w:eastAsia="Times New Roman"/>
        </w:rPr>
        <w:t xml:space="preserve">И лицата кои се избрани или именувани на јавни функции </w:t>
      </w:r>
      <w:r w:rsidR="00BD42DE" w:rsidRPr="00A2079D">
        <w:rPr>
          <w:rFonts w:eastAsia="Times New Roman"/>
          <w:b/>
          <w:u w:val="single"/>
        </w:rPr>
        <w:t>СЕ ОСЛОБОДЕНИ САМО ОД</w:t>
      </w:r>
      <w:r w:rsidR="00BD42DE">
        <w:rPr>
          <w:rFonts w:eastAsia="Times New Roman"/>
        </w:rPr>
        <w:t>:</w:t>
      </w:r>
    </w:p>
    <w:p w:rsidR="00BD42DE" w:rsidRPr="00BD42DE" w:rsidRDefault="00584D8A" w:rsidP="00BD42DE">
      <w:pPr>
        <w:pStyle w:val="ListParagraph"/>
        <w:numPr>
          <w:ilvl w:val="0"/>
          <w:numId w:val="2"/>
        </w:numPr>
        <w:autoSpaceDE w:val="0"/>
        <w:autoSpaceDN w:val="0"/>
        <w:adjustRightInd w:val="0"/>
        <w:spacing w:after="0" w:line="240" w:lineRule="auto"/>
        <w:jc w:val="both"/>
        <w:rPr>
          <w:rFonts w:eastAsia="Times New Roman"/>
        </w:rPr>
      </w:pPr>
      <w:r w:rsidRPr="00BD42DE">
        <w:rPr>
          <w:rFonts w:eastAsia="Times New Roman"/>
        </w:rPr>
        <w:t>полагањето на испи</w:t>
      </w:r>
      <w:r w:rsidR="00BD42DE" w:rsidRPr="00BD42DE">
        <w:rPr>
          <w:rFonts w:eastAsia="Times New Roman"/>
        </w:rPr>
        <w:t xml:space="preserve">тот за проверка на знаењето и </w:t>
      </w:r>
    </w:p>
    <w:p w:rsidR="00584D8A" w:rsidRPr="00BD42DE" w:rsidRDefault="00584D8A" w:rsidP="00BD42DE">
      <w:pPr>
        <w:pStyle w:val="ListParagraph"/>
        <w:numPr>
          <w:ilvl w:val="0"/>
          <w:numId w:val="2"/>
        </w:numPr>
        <w:autoSpaceDE w:val="0"/>
        <w:autoSpaceDN w:val="0"/>
        <w:adjustRightInd w:val="0"/>
        <w:spacing w:after="0" w:line="240" w:lineRule="auto"/>
        <w:jc w:val="both"/>
        <w:rPr>
          <w:rFonts w:eastAsia="Times New Roman"/>
        </w:rPr>
      </w:pPr>
      <w:r w:rsidRPr="00BD42DE">
        <w:rPr>
          <w:rFonts w:eastAsia="Times New Roman"/>
        </w:rPr>
        <w:t xml:space="preserve"> плаќање на годишната членарина.</w:t>
      </w:r>
    </w:p>
    <w:p w:rsidR="00584D8A" w:rsidRDefault="00584D8A" w:rsidP="003371F5">
      <w:pPr>
        <w:autoSpaceDE w:val="0"/>
        <w:autoSpaceDN w:val="0"/>
        <w:adjustRightInd w:val="0"/>
        <w:spacing w:after="0" w:line="240" w:lineRule="auto"/>
        <w:ind w:firstLine="720"/>
        <w:jc w:val="both"/>
        <w:rPr>
          <w:rFonts w:eastAsia="Times New Roman"/>
        </w:rPr>
      </w:pPr>
      <w:r>
        <w:rPr>
          <w:rFonts w:eastAsia="Times New Roman"/>
        </w:rPr>
        <w:t>Со сегашните законски решенија лицата кои се избрани или именувани на јавни функции</w:t>
      </w:r>
      <w:r w:rsidR="00CB3489">
        <w:rPr>
          <w:rFonts w:eastAsia="Times New Roman"/>
        </w:rPr>
        <w:t xml:space="preserve"> </w:t>
      </w:r>
      <w:r w:rsidR="00CB3489" w:rsidRPr="00A2079D">
        <w:rPr>
          <w:rFonts w:eastAsia="Times New Roman"/>
          <w:b/>
          <w:u w:val="single"/>
        </w:rPr>
        <w:t>НЕ СЕ ОСЛОБОДЕНИ ОД</w:t>
      </w:r>
      <w:r w:rsidR="00CB3489">
        <w:rPr>
          <w:rFonts w:eastAsia="Times New Roman"/>
        </w:rPr>
        <w:t>:</w:t>
      </w:r>
    </w:p>
    <w:p w:rsidR="00A2079D" w:rsidRDefault="00CB3489" w:rsidP="00BD42DE">
      <w:pPr>
        <w:spacing w:after="0" w:line="240" w:lineRule="auto"/>
        <w:ind w:firstLine="720"/>
        <w:jc w:val="both"/>
        <w:rPr>
          <w:rFonts w:eastAsia="Times New Roman" w:cs="Arial"/>
        </w:rPr>
      </w:pPr>
      <w:r w:rsidRPr="00164B3C">
        <w:rPr>
          <w:rFonts w:eastAsia="Times New Roman" w:cs="Arial"/>
        </w:rPr>
        <w:t>1) не ја почитува обврската за континуирано професионално усовршува</w:t>
      </w:r>
      <w:r>
        <w:rPr>
          <w:rFonts w:eastAsia="Times New Roman" w:cs="Arial"/>
        </w:rPr>
        <w:t>ње во согласност со овој закон.</w:t>
      </w:r>
    </w:p>
    <w:p w:rsidR="00CB3489" w:rsidRPr="00A2079D" w:rsidRDefault="00A2079D" w:rsidP="00BD42DE">
      <w:pPr>
        <w:spacing w:after="0" w:line="240" w:lineRule="auto"/>
        <w:ind w:firstLine="720"/>
        <w:jc w:val="both"/>
        <w:rPr>
          <w:rFonts w:eastAsia="Times New Roman" w:cs="Arial"/>
          <w:b/>
          <w:i/>
          <w:u w:val="single"/>
        </w:rPr>
      </w:pPr>
      <w:r w:rsidRPr="00A2079D">
        <w:rPr>
          <w:rFonts w:eastAsia="Times New Roman" w:cs="Arial"/>
          <w:b/>
          <w:u w:val="single"/>
        </w:rPr>
        <w:t>ПРАШАЊЕ:</w:t>
      </w:r>
      <w:r>
        <w:rPr>
          <w:rFonts w:eastAsia="Times New Roman" w:cs="Arial"/>
        </w:rPr>
        <w:t xml:space="preserve"> </w:t>
      </w:r>
      <w:r w:rsidRPr="00A2079D">
        <w:rPr>
          <w:rFonts w:eastAsia="Times New Roman" w:cs="Arial"/>
          <w:b/>
          <w:u w:val="single"/>
        </w:rPr>
        <w:t xml:space="preserve">Дали пратениците, </w:t>
      </w:r>
      <w:r w:rsidR="00F1140D">
        <w:rPr>
          <w:rFonts w:eastAsia="Times New Roman" w:cs="Arial"/>
          <w:b/>
          <w:u w:val="single"/>
        </w:rPr>
        <w:t xml:space="preserve">градоначалниците, </w:t>
      </w:r>
      <w:r w:rsidRPr="00A2079D">
        <w:rPr>
          <w:rFonts w:eastAsia="Times New Roman" w:cs="Arial"/>
          <w:b/>
          <w:u w:val="single"/>
        </w:rPr>
        <w:t>амбасадорите и слично ја исполнија оваа обврска за 2017 година.</w:t>
      </w:r>
    </w:p>
    <w:p w:rsidR="000F12DA" w:rsidRDefault="00CB3489" w:rsidP="00BD42DE">
      <w:pPr>
        <w:spacing w:after="0" w:line="240" w:lineRule="auto"/>
        <w:ind w:firstLine="720"/>
        <w:jc w:val="both"/>
        <w:rPr>
          <w:rFonts w:eastAsia="Times New Roman" w:cs="Arial"/>
        </w:rPr>
      </w:pPr>
      <w:r w:rsidRPr="00164B3C">
        <w:rPr>
          <w:rFonts w:eastAsia="Times New Roman" w:cs="Arial"/>
        </w:rPr>
        <w:t>2) не го извести Институтот за сите промени во врска со податоците содржани во соодветниот регистар</w:t>
      </w:r>
      <w:r w:rsidR="000F12DA">
        <w:rPr>
          <w:rFonts w:eastAsia="Times New Roman" w:cs="Arial"/>
        </w:rPr>
        <w:t>от во согласност со овој закон.</w:t>
      </w:r>
    </w:p>
    <w:p w:rsidR="008C75C0" w:rsidRDefault="000F12DA" w:rsidP="00BD42DE">
      <w:pPr>
        <w:spacing w:after="0" w:line="240" w:lineRule="auto"/>
        <w:ind w:firstLine="720"/>
        <w:jc w:val="both"/>
        <w:rPr>
          <w:rFonts w:eastAsia="Times New Roman" w:cs="Arial"/>
        </w:rPr>
      </w:pPr>
      <w:r>
        <w:rPr>
          <w:rFonts w:eastAsia="Times New Roman" w:cs="Arial"/>
        </w:rPr>
        <w:t xml:space="preserve"> 3</w:t>
      </w:r>
      <w:r w:rsidRPr="008740FB">
        <w:rPr>
          <w:rFonts w:eastAsia="Times New Roman" w:cs="Arial"/>
        </w:rPr>
        <w:t>) не присуствува на седниците на органите на подружницата на Институтот и/или на седниците на органите на Институтот без писмено о</w:t>
      </w:r>
      <w:r>
        <w:rPr>
          <w:rFonts w:eastAsia="Times New Roman" w:cs="Arial"/>
        </w:rPr>
        <w:t>правдание или претходна најава.</w:t>
      </w:r>
    </w:p>
    <w:p w:rsidR="00A2079D" w:rsidRDefault="00A2079D" w:rsidP="00BD42DE">
      <w:pPr>
        <w:spacing w:after="0" w:line="240" w:lineRule="auto"/>
        <w:ind w:firstLine="720"/>
        <w:jc w:val="both"/>
        <w:rPr>
          <w:rFonts w:eastAsia="Times New Roman" w:cs="Arial"/>
        </w:rPr>
      </w:pPr>
      <w:r>
        <w:rPr>
          <w:rFonts w:eastAsia="Times New Roman" w:cs="Arial"/>
        </w:rPr>
        <w:t xml:space="preserve">Бидејќи, опфатот на лицата  </w:t>
      </w:r>
      <w:r>
        <w:rPr>
          <w:rFonts w:eastAsia="Times New Roman"/>
        </w:rPr>
        <w:t>кои имаат прекин во кариерата,</w:t>
      </w:r>
      <w:r>
        <w:rPr>
          <w:rFonts w:eastAsia="Times New Roman" w:cs="Arial"/>
        </w:rPr>
        <w:t xml:space="preserve"> е премногу ограничен </w:t>
      </w:r>
      <w:r w:rsidR="00553E4B">
        <w:rPr>
          <w:rFonts w:eastAsia="Times New Roman" w:cs="Arial"/>
        </w:rPr>
        <w:t xml:space="preserve">само на овие лица предлагам овие ослободувања </w:t>
      </w:r>
      <w:r w:rsidR="00553E4B" w:rsidRPr="00F1140D">
        <w:rPr>
          <w:rFonts w:eastAsia="Times New Roman" w:cs="Arial"/>
          <w:b/>
          <w:u w:val="single"/>
        </w:rPr>
        <w:t xml:space="preserve">да </w:t>
      </w:r>
      <w:r w:rsidRPr="00F1140D">
        <w:rPr>
          <w:rFonts w:eastAsia="Times New Roman" w:cs="Arial"/>
          <w:b/>
          <w:u w:val="single"/>
        </w:rPr>
        <w:t>се</w:t>
      </w:r>
      <w:r w:rsidR="00553E4B" w:rsidRPr="00F1140D">
        <w:rPr>
          <w:rFonts w:eastAsia="Times New Roman" w:cs="Arial"/>
          <w:b/>
          <w:u w:val="single"/>
        </w:rPr>
        <w:t xml:space="preserve"> прошири на поголем број на целни групи.</w:t>
      </w:r>
      <w:r w:rsidR="00F1140D">
        <w:rPr>
          <w:rFonts w:eastAsia="Times New Roman" w:cs="Arial"/>
        </w:rPr>
        <w:t xml:space="preserve"> Исто така предлагам </w:t>
      </w:r>
      <w:r w:rsidR="00F1140D" w:rsidRPr="00F1140D">
        <w:rPr>
          <w:rFonts w:eastAsia="Times New Roman" w:cs="Arial"/>
          <w:b/>
          <w:u w:val="single"/>
        </w:rPr>
        <w:t>опфатот на овие лица да е и со другите обврски</w:t>
      </w:r>
      <w:r w:rsidR="00B3519B">
        <w:rPr>
          <w:rFonts w:eastAsia="Times New Roman" w:cs="Arial"/>
        </w:rPr>
        <w:t xml:space="preserve"> кои сега не се опфатени во законот за вршење на сметководствени работи.</w:t>
      </w:r>
    </w:p>
    <w:p w:rsidR="00CB3489" w:rsidRPr="00B3519B" w:rsidRDefault="00B3519B" w:rsidP="00B3519B">
      <w:pPr>
        <w:spacing w:after="0" w:line="240" w:lineRule="auto"/>
        <w:ind w:firstLine="720"/>
        <w:jc w:val="both"/>
        <w:rPr>
          <w:rFonts w:eastAsia="Times New Roman" w:cs="Arial"/>
        </w:rPr>
      </w:pPr>
      <w:r>
        <w:rPr>
          <w:rFonts w:eastAsia="Times New Roman" w:cs="Arial"/>
        </w:rPr>
        <w:t>За опфаќање на овие предлози предлагам измена во член 30 став 3, кој предлагам да гласи:</w:t>
      </w:r>
    </w:p>
    <w:p w:rsidR="0081103C" w:rsidRPr="002970F6" w:rsidRDefault="0081103C" w:rsidP="0081103C">
      <w:pPr>
        <w:spacing w:after="0" w:line="240" w:lineRule="auto"/>
        <w:jc w:val="center"/>
        <w:rPr>
          <w:rFonts w:eastAsia="Times New Roman" w:cs="Arial"/>
          <w:b/>
        </w:rPr>
      </w:pPr>
      <w:r w:rsidRPr="002970F6">
        <w:rPr>
          <w:rFonts w:eastAsia="Times New Roman" w:cs="Arial"/>
          <w:b/>
        </w:rPr>
        <w:t>Член 30</w:t>
      </w:r>
    </w:p>
    <w:p w:rsidR="0081103C" w:rsidRDefault="00B3519B" w:rsidP="00B3519B">
      <w:pPr>
        <w:spacing w:after="0" w:line="240" w:lineRule="auto"/>
        <w:ind w:firstLine="720"/>
        <w:jc w:val="both"/>
        <w:rPr>
          <w:rFonts w:eastAsia="Times New Roman" w:cs="Arial"/>
          <w:b/>
          <w:i/>
          <w:u w:val="single"/>
        </w:rPr>
      </w:pPr>
      <w:r w:rsidRPr="002970F6">
        <w:rPr>
          <w:rFonts w:eastAsia="Times New Roman" w:cs="Arial"/>
        </w:rPr>
        <w:t xml:space="preserve"> </w:t>
      </w:r>
      <w:r w:rsidR="0081103C" w:rsidRPr="002970F6">
        <w:rPr>
          <w:rFonts w:eastAsia="Times New Roman" w:cs="Arial"/>
        </w:rPr>
        <w:t xml:space="preserve">(3) Одредбите од став (1) точки 3) и 4) и став (2) точка 2) од овој член нема да се </w:t>
      </w:r>
      <w:r w:rsidR="0081103C">
        <w:rPr>
          <w:rFonts w:eastAsia="Times New Roman" w:cs="Arial"/>
        </w:rPr>
        <w:t xml:space="preserve">применуваат </w:t>
      </w:r>
      <w:r w:rsidR="0081103C" w:rsidRPr="002970F6">
        <w:rPr>
          <w:rFonts w:eastAsia="Times New Roman" w:cs="Arial"/>
        </w:rPr>
        <w:t>доколку сметководителот или овластениот</w:t>
      </w:r>
      <w:r w:rsidR="0081103C">
        <w:rPr>
          <w:rFonts w:eastAsia="Times New Roman" w:cs="Arial"/>
        </w:rPr>
        <w:t xml:space="preserve"> </w:t>
      </w:r>
      <w:r w:rsidR="0081103C" w:rsidRPr="002970F6">
        <w:rPr>
          <w:rFonts w:eastAsia="Times New Roman" w:cs="Arial"/>
        </w:rPr>
        <w:t xml:space="preserve">сметководител биде избран </w:t>
      </w:r>
      <w:r w:rsidR="0081103C">
        <w:rPr>
          <w:rFonts w:eastAsia="Times New Roman" w:cs="Arial"/>
        </w:rPr>
        <w:t xml:space="preserve">или именуван на јавна </w:t>
      </w:r>
      <w:r w:rsidR="0081103C" w:rsidRPr="002970F6">
        <w:rPr>
          <w:rFonts w:eastAsia="Times New Roman" w:cs="Arial"/>
        </w:rPr>
        <w:t>функција за пе</w:t>
      </w:r>
      <w:r>
        <w:rPr>
          <w:rFonts w:eastAsia="Times New Roman" w:cs="Arial"/>
        </w:rPr>
        <w:t>риодот додека му трае мандатот</w:t>
      </w:r>
      <w:r w:rsidRPr="00B3519B">
        <w:rPr>
          <w:rFonts w:eastAsia="Times New Roman" w:cs="Arial"/>
          <w:highlight w:val="yellow"/>
        </w:rPr>
        <w:t>,</w:t>
      </w:r>
      <w:r w:rsidR="0081103C" w:rsidRPr="00B3519B">
        <w:rPr>
          <w:rFonts w:eastAsia="Times New Roman" w:cs="Arial"/>
          <w:b/>
          <w:i/>
          <w:highlight w:val="yellow"/>
          <w:u w:val="single"/>
        </w:rPr>
        <w:t xml:space="preserve"> е невработен до моментот додека трае невработеноста, е на боледување подолго од шест месеци до моментот додека не се прекине боледувањето</w:t>
      </w:r>
      <w:r w:rsidRPr="00B3519B">
        <w:rPr>
          <w:rFonts w:eastAsia="Times New Roman" w:cs="Arial"/>
          <w:b/>
          <w:i/>
          <w:highlight w:val="yellow"/>
          <w:u w:val="single"/>
        </w:rPr>
        <w:t>,</w:t>
      </w:r>
      <w:r w:rsidR="0081103C" w:rsidRPr="00B3519B">
        <w:rPr>
          <w:rFonts w:eastAsia="Times New Roman" w:cs="Arial"/>
          <w:b/>
          <w:i/>
          <w:highlight w:val="yellow"/>
          <w:u w:val="single"/>
        </w:rPr>
        <w:t xml:space="preserve"> е надвор од државата поради едукација или работно ангажирање подолго од шест месеци до моментот н</w:t>
      </w:r>
      <w:r w:rsidRPr="00B3519B">
        <w:rPr>
          <w:rFonts w:eastAsia="Times New Roman" w:cs="Arial"/>
          <w:b/>
          <w:i/>
          <w:highlight w:val="yellow"/>
          <w:u w:val="single"/>
        </w:rPr>
        <w:t>а неговото враќање во државата.</w:t>
      </w:r>
    </w:p>
    <w:p w:rsidR="00394C4F" w:rsidRPr="002970F6" w:rsidRDefault="00394C4F" w:rsidP="00B3519B">
      <w:pPr>
        <w:spacing w:after="0" w:line="240" w:lineRule="auto"/>
        <w:ind w:firstLine="720"/>
        <w:jc w:val="both"/>
        <w:rPr>
          <w:rFonts w:eastAsia="Times New Roman" w:cs="Arial"/>
          <w:b/>
          <w:i/>
          <w:u w:val="single"/>
        </w:rPr>
      </w:pPr>
    </w:p>
    <w:p w:rsidR="00394C4F" w:rsidRDefault="00B3519B" w:rsidP="00B3519B">
      <w:pPr>
        <w:pStyle w:val="NoSpacing"/>
        <w:jc w:val="both"/>
      </w:pPr>
      <w:r>
        <w:tab/>
      </w:r>
      <w:r w:rsidR="00C737E9">
        <w:t>Затоа што предлагам лицата  да бидат иземени од казнени одредби исто така предлагам истите лица да бидат иземени и од поведување на дисциплинска постапка.</w:t>
      </w:r>
    </w:p>
    <w:p w:rsidR="001A305D" w:rsidRPr="001A305D" w:rsidRDefault="001A305D" w:rsidP="00B3519B">
      <w:pPr>
        <w:pStyle w:val="NoSpacing"/>
        <w:jc w:val="both"/>
      </w:pPr>
      <w:r>
        <w:tab/>
        <w:t xml:space="preserve">За на истите лица што претходно ги споменав да не им се изрече јавна опомена затоа што </w:t>
      </w:r>
      <w:r w:rsidRPr="001A305D">
        <w:rPr>
          <w:rFonts w:eastAsia="Times New Roman" w:cs="Arial"/>
          <w:b/>
          <w:u w:val="single"/>
        </w:rPr>
        <w:t>не присуствува на седниците на органите на подружницата на Институтот и/или на седниците на органите на Институтот без писмено оправдание или претходна најава</w:t>
      </w:r>
      <w:r>
        <w:rPr>
          <w:rFonts w:eastAsia="Times New Roman" w:cs="Arial"/>
          <w:b/>
          <w:u w:val="single"/>
        </w:rPr>
        <w:t xml:space="preserve"> </w:t>
      </w:r>
      <w:r>
        <w:rPr>
          <w:rFonts w:eastAsia="Times New Roman" w:cs="Arial"/>
        </w:rPr>
        <w:t xml:space="preserve">предлагам промена во член 32 да се додаде </w:t>
      </w:r>
      <w:r w:rsidR="00810E74">
        <w:rPr>
          <w:rFonts w:eastAsia="Times New Roman" w:cs="Arial"/>
        </w:rPr>
        <w:t>нов став 2</w:t>
      </w:r>
      <w:r>
        <w:rPr>
          <w:rFonts w:eastAsia="Times New Roman" w:cs="Arial"/>
        </w:rPr>
        <w:t xml:space="preserve"> кој предлагам да гласи:</w:t>
      </w:r>
    </w:p>
    <w:p w:rsidR="0081103C" w:rsidRPr="00B04573" w:rsidRDefault="00394C4F" w:rsidP="001A305D">
      <w:pPr>
        <w:pStyle w:val="NoSpacing"/>
        <w:jc w:val="both"/>
        <w:rPr>
          <w:b/>
        </w:rPr>
      </w:pPr>
      <w:r>
        <w:tab/>
      </w:r>
      <w:r w:rsidR="00C737E9">
        <w:t xml:space="preserve"> </w:t>
      </w:r>
      <w:r w:rsidR="0081103C" w:rsidRPr="00B04573">
        <w:rPr>
          <w:b/>
        </w:rPr>
        <w:t>VI. ДИСЦИПЛИНСКА ПОСТАПКА</w:t>
      </w:r>
    </w:p>
    <w:p w:rsidR="0081103C" w:rsidRPr="008740FB" w:rsidRDefault="0081103C" w:rsidP="0081103C">
      <w:pPr>
        <w:spacing w:after="0" w:line="240" w:lineRule="auto"/>
        <w:jc w:val="center"/>
        <w:rPr>
          <w:rFonts w:eastAsia="Times New Roman" w:cs="Arial"/>
          <w:b/>
        </w:rPr>
      </w:pPr>
      <w:r w:rsidRPr="008740FB">
        <w:rPr>
          <w:rFonts w:eastAsia="Times New Roman" w:cs="Arial"/>
          <w:b/>
        </w:rPr>
        <w:t>Член 33</w:t>
      </w:r>
    </w:p>
    <w:p w:rsidR="0081103C" w:rsidRPr="002970F6" w:rsidRDefault="00810E74" w:rsidP="0081103C">
      <w:pPr>
        <w:spacing w:after="0" w:line="240" w:lineRule="auto"/>
        <w:jc w:val="both"/>
        <w:rPr>
          <w:rFonts w:eastAsia="Times New Roman" w:cs="Arial"/>
          <w:b/>
          <w:i/>
          <w:u w:val="single"/>
        </w:rPr>
      </w:pPr>
      <w:r>
        <w:rPr>
          <w:rFonts w:eastAsia="Times New Roman" w:cs="Arial"/>
        </w:rPr>
        <w:t xml:space="preserve"> </w:t>
      </w:r>
      <w:r>
        <w:rPr>
          <w:rFonts w:eastAsia="Times New Roman" w:cs="Arial"/>
        </w:rPr>
        <w:tab/>
      </w:r>
      <w:r w:rsidR="001A305D" w:rsidRPr="00810E74">
        <w:rPr>
          <w:rFonts w:eastAsia="Times New Roman" w:cs="Arial"/>
          <w:b/>
          <w:highlight w:val="yellow"/>
          <w:u w:val="single"/>
        </w:rPr>
        <w:t>(2</w:t>
      </w:r>
      <w:r w:rsidR="0081103C" w:rsidRPr="00810E74">
        <w:rPr>
          <w:rFonts w:eastAsia="Times New Roman" w:cs="Arial"/>
          <w:b/>
          <w:highlight w:val="yellow"/>
          <w:u w:val="single"/>
        </w:rPr>
        <w:t>) Одредбите од став (1) точка 2) од овој член нема да се применуваат доколку сметководителот или овластениот сметководител биде избран или именуван на јавна функција за периодот додека му трае мандатот,</w:t>
      </w:r>
      <w:r w:rsidR="0081103C" w:rsidRPr="00810E74">
        <w:rPr>
          <w:rFonts w:eastAsia="Times New Roman" w:cs="Arial"/>
          <w:b/>
          <w:i/>
          <w:highlight w:val="yellow"/>
          <w:u w:val="single"/>
        </w:rPr>
        <w:t xml:space="preserve"> е невработен до моментот додека трае невработеноста, е на боледување подолго од шест месеци до моментот додека не се прекине боледувањето е надвор од државата поради едукација или работно ангажирање подолго од шест месеци до моментот н</w:t>
      </w:r>
      <w:r w:rsidRPr="00810E74">
        <w:rPr>
          <w:rFonts w:eastAsia="Times New Roman" w:cs="Arial"/>
          <w:b/>
          <w:i/>
          <w:highlight w:val="yellow"/>
          <w:u w:val="single"/>
        </w:rPr>
        <w:t>а неговото враќање во државата.</w:t>
      </w:r>
    </w:p>
    <w:p w:rsidR="0081103C" w:rsidRDefault="0081103C" w:rsidP="0081103C">
      <w:pPr>
        <w:spacing w:after="0" w:line="240" w:lineRule="auto"/>
        <w:jc w:val="both"/>
        <w:rPr>
          <w:rFonts w:eastAsia="Times New Roman" w:cs="Arial"/>
        </w:rPr>
      </w:pPr>
    </w:p>
    <w:p w:rsidR="00114808" w:rsidRDefault="00114808" w:rsidP="0081103C">
      <w:pPr>
        <w:spacing w:after="0" w:line="240" w:lineRule="auto"/>
        <w:jc w:val="both"/>
        <w:rPr>
          <w:rFonts w:eastAsia="Times New Roman" w:cs="Arial"/>
        </w:rPr>
      </w:pPr>
      <w:r>
        <w:rPr>
          <w:rFonts w:eastAsia="Times New Roman" w:cs="Arial"/>
        </w:rPr>
        <w:tab/>
        <w:t>За да не се изрече дисциплинска мерка</w:t>
      </w:r>
      <w:r w:rsidR="001A0A25">
        <w:rPr>
          <w:rFonts w:eastAsia="Times New Roman" w:cs="Arial"/>
        </w:rPr>
        <w:t>,</w:t>
      </w:r>
      <w:r>
        <w:rPr>
          <w:rFonts w:eastAsia="Times New Roman" w:cs="Arial"/>
        </w:rPr>
        <w:t xml:space="preserve"> </w:t>
      </w:r>
      <w:r w:rsidR="001A0A25">
        <w:rPr>
          <w:rFonts w:eastAsia="Times New Roman" w:cs="Arial"/>
        </w:rPr>
        <w:t>времено бришење од соодветниот регистар, на лицата кои се надвор од професијата за:</w:t>
      </w:r>
    </w:p>
    <w:p w:rsidR="001A0A25" w:rsidRPr="00164B3C" w:rsidRDefault="001A0A25" w:rsidP="001A0A25">
      <w:pPr>
        <w:spacing w:after="0" w:line="240" w:lineRule="auto"/>
        <w:ind w:firstLine="720"/>
        <w:jc w:val="both"/>
        <w:rPr>
          <w:rFonts w:eastAsia="Times New Roman" w:cs="Arial"/>
          <w:b/>
          <w:i/>
          <w:u w:val="single"/>
        </w:rPr>
      </w:pPr>
      <w:r w:rsidRPr="00164B3C">
        <w:rPr>
          <w:rFonts w:eastAsia="Times New Roman" w:cs="Arial"/>
        </w:rPr>
        <w:t>1) не ја почитува обврската за континуирано професионално усовршува</w:t>
      </w:r>
      <w:r>
        <w:rPr>
          <w:rFonts w:eastAsia="Times New Roman" w:cs="Arial"/>
        </w:rPr>
        <w:t>ње во согласност со овој закон.</w:t>
      </w:r>
    </w:p>
    <w:p w:rsidR="001A0A25" w:rsidRDefault="001A0A25" w:rsidP="001A0A25">
      <w:pPr>
        <w:spacing w:after="0" w:line="240" w:lineRule="auto"/>
        <w:ind w:firstLine="720"/>
        <w:jc w:val="both"/>
        <w:rPr>
          <w:rFonts w:eastAsia="Times New Roman" w:cs="Arial"/>
        </w:rPr>
      </w:pPr>
      <w:r w:rsidRPr="00164B3C">
        <w:rPr>
          <w:rFonts w:eastAsia="Times New Roman" w:cs="Arial"/>
        </w:rPr>
        <w:lastRenderedPageBreak/>
        <w:t>2) не го извести Институтот за сите промени во врска со податоците содржани во соодветниот регистаро</w:t>
      </w:r>
      <w:r>
        <w:rPr>
          <w:rFonts w:eastAsia="Times New Roman" w:cs="Arial"/>
        </w:rPr>
        <w:t>т во согласност со овој закон.</w:t>
      </w:r>
    </w:p>
    <w:p w:rsidR="001A0A25" w:rsidRDefault="001A0A25" w:rsidP="001A0A25">
      <w:pPr>
        <w:spacing w:after="0" w:line="240" w:lineRule="auto"/>
        <w:ind w:firstLine="720"/>
        <w:jc w:val="both"/>
        <w:rPr>
          <w:rFonts w:eastAsia="Times New Roman" w:cs="Arial"/>
        </w:rPr>
      </w:pPr>
      <w:r>
        <w:rPr>
          <w:rFonts w:eastAsia="Times New Roman" w:cs="Arial"/>
        </w:rPr>
        <w:t>Согласно дадените објаснувања предлагам да се изврши промена во член 35 со додавање на нов став (2), кој предлагам да гласи:</w:t>
      </w:r>
    </w:p>
    <w:p w:rsidR="0081103C" w:rsidRPr="00164B3C" w:rsidRDefault="0081103C" w:rsidP="0081103C">
      <w:pPr>
        <w:spacing w:after="0" w:line="240" w:lineRule="auto"/>
        <w:jc w:val="center"/>
        <w:rPr>
          <w:rFonts w:eastAsia="Times New Roman" w:cs="Arial"/>
          <w:b/>
        </w:rPr>
      </w:pPr>
      <w:r w:rsidRPr="00164B3C">
        <w:rPr>
          <w:rFonts w:eastAsia="Times New Roman" w:cs="Arial"/>
          <w:b/>
        </w:rPr>
        <w:t>Член 35</w:t>
      </w:r>
    </w:p>
    <w:p w:rsidR="0081103C" w:rsidRPr="009D140A" w:rsidRDefault="001A0A25" w:rsidP="0081103C">
      <w:pPr>
        <w:spacing w:after="0" w:line="240" w:lineRule="auto"/>
        <w:jc w:val="both"/>
        <w:rPr>
          <w:rFonts w:eastAsia="Times New Roman" w:cs="Arial"/>
          <w:b/>
          <w:u w:val="single"/>
        </w:rPr>
      </w:pPr>
      <w:r>
        <w:rPr>
          <w:rFonts w:eastAsia="Times New Roman" w:cs="Arial"/>
        </w:rPr>
        <w:tab/>
      </w:r>
      <w:r w:rsidRPr="009D140A">
        <w:rPr>
          <w:rFonts w:eastAsia="Times New Roman" w:cs="Arial"/>
          <w:b/>
          <w:highlight w:val="yellow"/>
          <w:u w:val="single"/>
        </w:rPr>
        <w:t>(2</w:t>
      </w:r>
      <w:r w:rsidR="0081103C" w:rsidRPr="009D140A">
        <w:rPr>
          <w:rFonts w:eastAsia="Times New Roman" w:cs="Arial"/>
          <w:b/>
          <w:highlight w:val="yellow"/>
          <w:u w:val="single"/>
        </w:rPr>
        <w:t>) Одредбите од став (1) точка 1) и точка 2) од овој член нема да се применуваат доколку сметководителот или овластениот сметководител биде избран или именуван на јавна функција за периодот додека му трае мандатот, е невработен до моментот додека трае невработеноста, е на боледување подолго од шест месеци до моментот додека не се прекине боледувањето е надвор од државата поради едукација или работно ангажирање подолго од шест месеци до моментот н</w:t>
      </w:r>
      <w:r w:rsidRPr="009D140A">
        <w:rPr>
          <w:rFonts w:eastAsia="Times New Roman" w:cs="Arial"/>
          <w:b/>
          <w:highlight w:val="yellow"/>
          <w:u w:val="single"/>
        </w:rPr>
        <w:t>а неговото враќање во државата.</w:t>
      </w:r>
    </w:p>
    <w:p w:rsidR="009D140A" w:rsidRDefault="009D140A" w:rsidP="0081103C">
      <w:pPr>
        <w:spacing w:after="0" w:line="240" w:lineRule="auto"/>
        <w:jc w:val="both"/>
        <w:rPr>
          <w:rFonts w:eastAsia="Times New Roman" w:cs="Arial"/>
        </w:rPr>
      </w:pPr>
    </w:p>
    <w:p w:rsidR="00BB1476" w:rsidRDefault="00BB1476" w:rsidP="0081103C">
      <w:pPr>
        <w:spacing w:after="0" w:line="240" w:lineRule="auto"/>
        <w:jc w:val="both"/>
        <w:rPr>
          <w:rFonts w:eastAsia="Times New Roman" w:cs="Arial"/>
        </w:rPr>
      </w:pPr>
      <w:r>
        <w:rPr>
          <w:rFonts w:eastAsia="Times New Roman" w:cs="Arial"/>
        </w:rPr>
        <w:tab/>
        <w:t>Бидејќи сметам дека висината на казнените одредби предвидени во законот се репресивни и ќе доведат до затворање на бизнисот на многу сметководители предлагам да истите бидат намалени за 50%.</w:t>
      </w:r>
    </w:p>
    <w:p w:rsidR="00BB1476" w:rsidRPr="00377648" w:rsidRDefault="00BB1476" w:rsidP="0081103C">
      <w:pPr>
        <w:spacing w:after="0" w:line="240" w:lineRule="auto"/>
        <w:jc w:val="both"/>
        <w:rPr>
          <w:rFonts w:eastAsia="Times New Roman" w:cs="Arial"/>
        </w:rPr>
      </w:pPr>
      <w:r>
        <w:rPr>
          <w:rFonts w:eastAsia="Times New Roman" w:cs="Arial"/>
        </w:rPr>
        <w:tab/>
        <w:t>Затоа предлагам да се изврши промена во Член 44 став (1), Член 45 став (1) и член 46 став (1) и став (2).</w:t>
      </w:r>
    </w:p>
    <w:p w:rsidR="0081103C" w:rsidRPr="00F4097A" w:rsidRDefault="0081103C" w:rsidP="0081103C">
      <w:pPr>
        <w:autoSpaceDE w:val="0"/>
        <w:autoSpaceDN w:val="0"/>
        <w:adjustRightInd w:val="0"/>
        <w:spacing w:after="0" w:line="240" w:lineRule="auto"/>
        <w:jc w:val="center"/>
        <w:rPr>
          <w:rFonts w:cs="StobiSerifRegular"/>
          <w:b/>
        </w:rPr>
      </w:pPr>
      <w:r w:rsidRPr="00F4097A">
        <w:rPr>
          <w:rFonts w:cs="StobiSerifRegular"/>
          <w:b/>
        </w:rPr>
        <w:t>Член 44</w:t>
      </w:r>
    </w:p>
    <w:p w:rsidR="0081103C" w:rsidRDefault="00D17839" w:rsidP="00D17839">
      <w:pPr>
        <w:autoSpaceDE w:val="0"/>
        <w:autoSpaceDN w:val="0"/>
        <w:adjustRightInd w:val="0"/>
        <w:spacing w:after="0" w:line="240" w:lineRule="auto"/>
        <w:ind w:firstLine="720"/>
        <w:jc w:val="both"/>
      </w:pPr>
      <w:r>
        <w:rPr>
          <w:rFonts w:cs="StobiSerifRegular"/>
        </w:rPr>
        <w:t xml:space="preserve">Глоба во износ од </w:t>
      </w:r>
      <w:r w:rsidRPr="00D17839">
        <w:rPr>
          <w:rFonts w:cs="StobiSerifRegular"/>
          <w:b/>
          <w:highlight w:val="yellow"/>
          <w:u w:val="single"/>
        </w:rPr>
        <w:t>500</w:t>
      </w:r>
      <w:r>
        <w:rPr>
          <w:rFonts w:cs="StobiSerifRegular"/>
        </w:rPr>
        <w:t xml:space="preserve"> до </w:t>
      </w:r>
      <w:r w:rsidRPr="00D17839">
        <w:rPr>
          <w:rFonts w:cs="StobiSerifRegular"/>
          <w:b/>
          <w:highlight w:val="yellow"/>
          <w:u w:val="single"/>
        </w:rPr>
        <w:t>1</w:t>
      </w:r>
      <w:r w:rsidR="0081103C" w:rsidRPr="00D17839">
        <w:rPr>
          <w:rFonts w:cs="StobiSerifRegular"/>
          <w:b/>
          <w:highlight w:val="yellow"/>
          <w:u w:val="single"/>
        </w:rPr>
        <w:t>.000</w:t>
      </w:r>
      <w:r w:rsidR="0081103C" w:rsidRPr="00F4097A">
        <w:rPr>
          <w:rFonts w:cs="StobiSerifRegular"/>
        </w:rPr>
        <w:t xml:space="preserve"> евра во денарска противвредност ќе му се изрече</w:t>
      </w:r>
      <w:r w:rsidR="0081103C" w:rsidRPr="00F4097A">
        <w:t>на сметководителот односно овластениот сметководител, ако</w:t>
      </w:r>
      <w:r>
        <w:t>:</w:t>
      </w:r>
    </w:p>
    <w:p w:rsidR="0081103C" w:rsidRPr="00D316AD" w:rsidRDefault="0081103C" w:rsidP="0081103C">
      <w:pPr>
        <w:autoSpaceDE w:val="0"/>
        <w:autoSpaceDN w:val="0"/>
        <w:adjustRightInd w:val="0"/>
        <w:spacing w:after="0" w:line="240" w:lineRule="auto"/>
        <w:jc w:val="center"/>
        <w:rPr>
          <w:rFonts w:cs="StobiSerifRegular"/>
          <w:b/>
        </w:rPr>
      </w:pPr>
      <w:r w:rsidRPr="00D316AD">
        <w:rPr>
          <w:rFonts w:cs="StobiSerifRegular"/>
          <w:b/>
        </w:rPr>
        <w:t>Член 45</w:t>
      </w:r>
    </w:p>
    <w:p w:rsidR="0081103C" w:rsidRDefault="00D17839" w:rsidP="00D17839">
      <w:pPr>
        <w:autoSpaceDE w:val="0"/>
        <w:autoSpaceDN w:val="0"/>
        <w:adjustRightInd w:val="0"/>
        <w:spacing w:after="0" w:line="240" w:lineRule="auto"/>
        <w:ind w:firstLine="720"/>
        <w:jc w:val="both"/>
        <w:rPr>
          <w:rFonts w:cs="StobiSerifRegular"/>
          <w:b/>
          <w:u w:val="single"/>
        </w:rPr>
      </w:pPr>
      <w:r>
        <w:rPr>
          <w:rFonts w:cs="StobiSerifRegular"/>
        </w:rPr>
        <w:t xml:space="preserve">(1) Глоба во износ од </w:t>
      </w:r>
      <w:r w:rsidRPr="00D17839">
        <w:rPr>
          <w:rFonts w:cs="StobiSerifRegular"/>
          <w:b/>
          <w:highlight w:val="yellow"/>
          <w:u w:val="single"/>
        </w:rPr>
        <w:t>2</w:t>
      </w:r>
      <w:r w:rsidR="0081103C" w:rsidRPr="00D17839">
        <w:rPr>
          <w:rFonts w:cs="StobiSerifRegular"/>
          <w:b/>
          <w:highlight w:val="yellow"/>
          <w:u w:val="single"/>
        </w:rPr>
        <w:t>.000</w:t>
      </w:r>
      <w:r w:rsidR="0081103C" w:rsidRPr="00D316AD">
        <w:rPr>
          <w:rFonts w:cs="StobiSerifRegular"/>
        </w:rPr>
        <w:t xml:space="preserve"> евра во денарска противвредност ќе му се изрече на</w:t>
      </w:r>
      <w:r w:rsidR="0081103C">
        <w:rPr>
          <w:rFonts w:cs="StobiSerifRegular"/>
        </w:rPr>
        <w:t xml:space="preserve"> </w:t>
      </w:r>
      <w:r w:rsidR="0081103C" w:rsidRPr="00D316AD">
        <w:rPr>
          <w:rFonts w:cs="StobiSerifRegular"/>
        </w:rPr>
        <w:t>трговец - поединец сметководител, трговецот - поединец овластен сметководител и</w:t>
      </w:r>
      <w:r w:rsidR="0081103C">
        <w:rPr>
          <w:rFonts w:cs="StobiSerifRegular"/>
        </w:rPr>
        <w:t xml:space="preserve"> </w:t>
      </w:r>
      <w:r w:rsidR="0081103C" w:rsidRPr="00D316AD">
        <w:rPr>
          <w:rFonts w:cs="StobiSerifRegular"/>
        </w:rPr>
        <w:t>друштвото за вршење сметководствени работи, ако:</w:t>
      </w:r>
      <w:r>
        <w:rPr>
          <w:rFonts w:cs="StobiSerifRegular"/>
        </w:rPr>
        <w:t xml:space="preserve"> </w:t>
      </w:r>
    </w:p>
    <w:p w:rsidR="0081103C" w:rsidRPr="001F5C4C" w:rsidRDefault="0081103C" w:rsidP="0081103C">
      <w:pPr>
        <w:pStyle w:val="NoSpacing"/>
        <w:jc w:val="center"/>
        <w:rPr>
          <w:b/>
        </w:rPr>
      </w:pPr>
      <w:r w:rsidRPr="001F5C4C">
        <w:rPr>
          <w:b/>
        </w:rPr>
        <w:t>Член 46</w:t>
      </w:r>
    </w:p>
    <w:p w:rsidR="0081103C" w:rsidRPr="001F5C4C" w:rsidRDefault="00D17839" w:rsidP="00D17839">
      <w:pPr>
        <w:pStyle w:val="NoSpacing"/>
        <w:ind w:firstLine="720"/>
        <w:jc w:val="both"/>
        <w:rPr>
          <w:b/>
          <w:u w:val="single"/>
        </w:rPr>
      </w:pPr>
      <w:r>
        <w:t xml:space="preserve">(1) Глоба во износ од </w:t>
      </w:r>
      <w:r w:rsidRPr="00D17839">
        <w:rPr>
          <w:b/>
          <w:highlight w:val="yellow"/>
          <w:u w:val="single"/>
        </w:rPr>
        <w:t>3</w:t>
      </w:r>
      <w:r w:rsidR="0081103C" w:rsidRPr="00D17839">
        <w:rPr>
          <w:b/>
          <w:highlight w:val="yellow"/>
          <w:u w:val="single"/>
        </w:rPr>
        <w:t>.000</w:t>
      </w:r>
      <w:r w:rsidR="0081103C">
        <w:t xml:space="preserve"> евра во денарска противвредност ќе му се изрече на И</w:t>
      </w:r>
      <w:r>
        <w:t xml:space="preserve">нститутот, ако: </w:t>
      </w:r>
    </w:p>
    <w:p w:rsidR="0081103C" w:rsidRPr="001F5C4C" w:rsidRDefault="00D17839" w:rsidP="0081103C">
      <w:pPr>
        <w:pStyle w:val="NoSpacing"/>
        <w:jc w:val="both"/>
        <w:rPr>
          <w:b/>
          <w:u w:val="single"/>
        </w:rPr>
      </w:pPr>
      <w:r>
        <w:t xml:space="preserve"> </w:t>
      </w:r>
      <w:r>
        <w:tab/>
      </w:r>
      <w:r w:rsidR="0081103C">
        <w:t>(2) За прекршоците од став (1) на о</w:t>
      </w:r>
      <w:r>
        <w:t xml:space="preserve">вој член глоба во износ од </w:t>
      </w:r>
      <w:r w:rsidRPr="00D17839">
        <w:rPr>
          <w:b/>
          <w:highlight w:val="yellow"/>
          <w:u w:val="single"/>
        </w:rPr>
        <w:t>500</w:t>
      </w:r>
      <w:r>
        <w:t xml:space="preserve"> до </w:t>
      </w:r>
      <w:r w:rsidRPr="00D17839">
        <w:rPr>
          <w:b/>
          <w:highlight w:val="yellow"/>
          <w:u w:val="single"/>
        </w:rPr>
        <w:t>1</w:t>
      </w:r>
      <w:r w:rsidR="0081103C" w:rsidRPr="00D17839">
        <w:rPr>
          <w:b/>
          <w:highlight w:val="yellow"/>
          <w:u w:val="single"/>
        </w:rPr>
        <w:t>.000</w:t>
      </w:r>
      <w:r w:rsidR="0081103C">
        <w:t xml:space="preserve"> евра во денарска противвредност ќе му се изрече и н</w:t>
      </w:r>
      <w:r>
        <w:t xml:space="preserve">а Претседателот на Институтот. </w:t>
      </w:r>
    </w:p>
    <w:sectPr w:rsidR="0081103C" w:rsidRPr="001F5C4C" w:rsidSect="006E3C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StobiSerifRegular">
    <w:panose1 w:val="00000000000000000000"/>
    <w:charset w:val="CC"/>
    <w:family w:val="auto"/>
    <w:notTrueType/>
    <w:pitch w:val="default"/>
    <w:sig w:usb0="00000201" w:usb1="00000000" w:usb2="00000000" w:usb3="00000000" w:csb0="00000004" w:csb1="00000000"/>
  </w:font>
  <w:font w:name="N176">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03C0"/>
    <w:multiLevelType w:val="hybridMultilevel"/>
    <w:tmpl w:val="CBAAD466"/>
    <w:lvl w:ilvl="0" w:tplc="4D1CA5EC">
      <w:start w:val="1"/>
      <w:numFmt w:val="decimal"/>
      <w:lvlText w:val="(%1)"/>
      <w:lvlJc w:val="left"/>
      <w:pPr>
        <w:ind w:left="1125" w:hanging="360"/>
      </w:pPr>
      <w:rPr>
        <w:rFonts w:hint="default"/>
      </w:rPr>
    </w:lvl>
    <w:lvl w:ilvl="1" w:tplc="042F0019" w:tentative="1">
      <w:start w:val="1"/>
      <w:numFmt w:val="lowerLetter"/>
      <w:lvlText w:val="%2."/>
      <w:lvlJc w:val="left"/>
      <w:pPr>
        <w:ind w:left="1845" w:hanging="360"/>
      </w:pPr>
    </w:lvl>
    <w:lvl w:ilvl="2" w:tplc="042F001B" w:tentative="1">
      <w:start w:val="1"/>
      <w:numFmt w:val="lowerRoman"/>
      <w:lvlText w:val="%3."/>
      <w:lvlJc w:val="right"/>
      <w:pPr>
        <w:ind w:left="2565" w:hanging="180"/>
      </w:pPr>
    </w:lvl>
    <w:lvl w:ilvl="3" w:tplc="042F000F" w:tentative="1">
      <w:start w:val="1"/>
      <w:numFmt w:val="decimal"/>
      <w:lvlText w:val="%4."/>
      <w:lvlJc w:val="left"/>
      <w:pPr>
        <w:ind w:left="3285" w:hanging="360"/>
      </w:pPr>
    </w:lvl>
    <w:lvl w:ilvl="4" w:tplc="042F0019" w:tentative="1">
      <w:start w:val="1"/>
      <w:numFmt w:val="lowerLetter"/>
      <w:lvlText w:val="%5."/>
      <w:lvlJc w:val="left"/>
      <w:pPr>
        <w:ind w:left="4005" w:hanging="360"/>
      </w:pPr>
    </w:lvl>
    <w:lvl w:ilvl="5" w:tplc="042F001B" w:tentative="1">
      <w:start w:val="1"/>
      <w:numFmt w:val="lowerRoman"/>
      <w:lvlText w:val="%6."/>
      <w:lvlJc w:val="right"/>
      <w:pPr>
        <w:ind w:left="4725" w:hanging="180"/>
      </w:pPr>
    </w:lvl>
    <w:lvl w:ilvl="6" w:tplc="042F000F" w:tentative="1">
      <w:start w:val="1"/>
      <w:numFmt w:val="decimal"/>
      <w:lvlText w:val="%7."/>
      <w:lvlJc w:val="left"/>
      <w:pPr>
        <w:ind w:left="5445" w:hanging="360"/>
      </w:pPr>
    </w:lvl>
    <w:lvl w:ilvl="7" w:tplc="042F0019" w:tentative="1">
      <w:start w:val="1"/>
      <w:numFmt w:val="lowerLetter"/>
      <w:lvlText w:val="%8."/>
      <w:lvlJc w:val="left"/>
      <w:pPr>
        <w:ind w:left="6165" w:hanging="360"/>
      </w:pPr>
    </w:lvl>
    <w:lvl w:ilvl="8" w:tplc="042F001B" w:tentative="1">
      <w:start w:val="1"/>
      <w:numFmt w:val="lowerRoman"/>
      <w:lvlText w:val="%9."/>
      <w:lvlJc w:val="right"/>
      <w:pPr>
        <w:ind w:left="6885" w:hanging="180"/>
      </w:pPr>
    </w:lvl>
  </w:abstractNum>
  <w:abstractNum w:abstractNumId="1">
    <w:nsid w:val="2ADB3FD5"/>
    <w:multiLevelType w:val="hybridMultilevel"/>
    <w:tmpl w:val="8E501414"/>
    <w:lvl w:ilvl="0" w:tplc="AF3AE8A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103C"/>
    <w:rsid w:val="00002CAA"/>
    <w:rsid w:val="00031F33"/>
    <w:rsid w:val="000474DE"/>
    <w:rsid w:val="0006196B"/>
    <w:rsid w:val="000E4D71"/>
    <w:rsid w:val="000F12DA"/>
    <w:rsid w:val="000F68F4"/>
    <w:rsid w:val="00114126"/>
    <w:rsid w:val="00114808"/>
    <w:rsid w:val="0012549C"/>
    <w:rsid w:val="00154D2B"/>
    <w:rsid w:val="00155F19"/>
    <w:rsid w:val="00156EEF"/>
    <w:rsid w:val="001A0A25"/>
    <w:rsid w:val="001A305D"/>
    <w:rsid w:val="001B2FC8"/>
    <w:rsid w:val="00244DFA"/>
    <w:rsid w:val="00254DFA"/>
    <w:rsid w:val="002B1CF4"/>
    <w:rsid w:val="002B691E"/>
    <w:rsid w:val="002F77B4"/>
    <w:rsid w:val="003371F5"/>
    <w:rsid w:val="00363CDA"/>
    <w:rsid w:val="003707AB"/>
    <w:rsid w:val="003732D0"/>
    <w:rsid w:val="00374E87"/>
    <w:rsid w:val="00377648"/>
    <w:rsid w:val="00394C4F"/>
    <w:rsid w:val="003A44D7"/>
    <w:rsid w:val="003F6595"/>
    <w:rsid w:val="004410FD"/>
    <w:rsid w:val="004441D9"/>
    <w:rsid w:val="00472F73"/>
    <w:rsid w:val="00480B40"/>
    <w:rsid w:val="00481C34"/>
    <w:rsid w:val="004865C9"/>
    <w:rsid w:val="004A06CC"/>
    <w:rsid w:val="004A3F78"/>
    <w:rsid w:val="004A5FE6"/>
    <w:rsid w:val="004D6884"/>
    <w:rsid w:val="00516020"/>
    <w:rsid w:val="00516453"/>
    <w:rsid w:val="00527002"/>
    <w:rsid w:val="00542212"/>
    <w:rsid w:val="00553E4B"/>
    <w:rsid w:val="00555D19"/>
    <w:rsid w:val="00556886"/>
    <w:rsid w:val="00570614"/>
    <w:rsid w:val="00572D8C"/>
    <w:rsid w:val="00581116"/>
    <w:rsid w:val="00584D8A"/>
    <w:rsid w:val="005C7ADE"/>
    <w:rsid w:val="00601BB6"/>
    <w:rsid w:val="00612E07"/>
    <w:rsid w:val="00614B88"/>
    <w:rsid w:val="00643319"/>
    <w:rsid w:val="006539CC"/>
    <w:rsid w:val="00670BB0"/>
    <w:rsid w:val="00776749"/>
    <w:rsid w:val="007F0EC3"/>
    <w:rsid w:val="00810E74"/>
    <w:rsid w:val="0081103C"/>
    <w:rsid w:val="008A009B"/>
    <w:rsid w:val="008C75C0"/>
    <w:rsid w:val="008E6C3A"/>
    <w:rsid w:val="009424A7"/>
    <w:rsid w:val="009467E2"/>
    <w:rsid w:val="00954E21"/>
    <w:rsid w:val="009758FF"/>
    <w:rsid w:val="00977BF0"/>
    <w:rsid w:val="00980028"/>
    <w:rsid w:val="009D140A"/>
    <w:rsid w:val="00A2079D"/>
    <w:rsid w:val="00A31373"/>
    <w:rsid w:val="00A505DB"/>
    <w:rsid w:val="00A77BF0"/>
    <w:rsid w:val="00AC62A4"/>
    <w:rsid w:val="00AD6A22"/>
    <w:rsid w:val="00AE517A"/>
    <w:rsid w:val="00AE6853"/>
    <w:rsid w:val="00AE6C56"/>
    <w:rsid w:val="00AF74CE"/>
    <w:rsid w:val="00B21ED3"/>
    <w:rsid w:val="00B3519B"/>
    <w:rsid w:val="00B97269"/>
    <w:rsid w:val="00BB1476"/>
    <w:rsid w:val="00BD42DE"/>
    <w:rsid w:val="00C04031"/>
    <w:rsid w:val="00C31999"/>
    <w:rsid w:val="00C554D2"/>
    <w:rsid w:val="00C676A0"/>
    <w:rsid w:val="00C737E9"/>
    <w:rsid w:val="00CB3489"/>
    <w:rsid w:val="00CB3A9B"/>
    <w:rsid w:val="00CB4DCD"/>
    <w:rsid w:val="00CE6FF5"/>
    <w:rsid w:val="00D0652D"/>
    <w:rsid w:val="00D17839"/>
    <w:rsid w:val="00D3673A"/>
    <w:rsid w:val="00D4651C"/>
    <w:rsid w:val="00D84A6D"/>
    <w:rsid w:val="00DA0A27"/>
    <w:rsid w:val="00DA7DE6"/>
    <w:rsid w:val="00DD6A80"/>
    <w:rsid w:val="00E8517B"/>
    <w:rsid w:val="00EB6818"/>
    <w:rsid w:val="00EC6991"/>
    <w:rsid w:val="00EF2D23"/>
    <w:rsid w:val="00F1140D"/>
    <w:rsid w:val="00F20595"/>
    <w:rsid w:val="00F61A43"/>
    <w:rsid w:val="00FD55EA"/>
    <w:rsid w:val="00FE1AEE"/>
    <w:rsid w:val="00FE456F"/>
    <w:rsid w:val="00FF4DE4"/>
    <w:rsid w:val="00FF6607"/>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F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03C"/>
    <w:pPr>
      <w:spacing w:after="0" w:line="240" w:lineRule="auto"/>
    </w:pPr>
  </w:style>
  <w:style w:type="paragraph" w:styleId="ListParagraph">
    <w:name w:val="List Paragraph"/>
    <w:basedOn w:val="Normal"/>
    <w:uiPriority w:val="34"/>
    <w:qFormat/>
    <w:rsid w:val="0081103C"/>
    <w:pPr>
      <w:ind w:left="720"/>
      <w:contextualSpacing/>
    </w:pPr>
  </w:style>
  <w:style w:type="paragraph" w:styleId="NormalWeb">
    <w:name w:val="Normal (Web)"/>
    <w:basedOn w:val="Normal"/>
    <w:uiPriority w:val="99"/>
    <w:semiHidden/>
    <w:unhideWhenUsed/>
    <w:rsid w:val="00AE6C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AE6C56"/>
  </w:style>
  <w:style w:type="character" w:styleId="Strong">
    <w:name w:val="Strong"/>
    <w:basedOn w:val="DefaultParagraphFont"/>
    <w:uiPriority w:val="22"/>
    <w:qFormat/>
    <w:rsid w:val="003707AB"/>
    <w:rPr>
      <w:b/>
      <w:bCs/>
    </w:rPr>
  </w:style>
  <w:style w:type="character" w:styleId="Hyperlink">
    <w:name w:val="Hyperlink"/>
    <w:basedOn w:val="DefaultParagraphFont"/>
    <w:uiPriority w:val="99"/>
    <w:semiHidden/>
    <w:unhideWhenUsed/>
    <w:rsid w:val="00002CAA"/>
    <w:rPr>
      <w:color w:val="0000FF"/>
      <w:u w:val="single"/>
    </w:rPr>
  </w:style>
</w:styles>
</file>

<file path=word/webSettings.xml><?xml version="1.0" encoding="utf-8"?>
<w:webSettings xmlns:r="http://schemas.openxmlformats.org/officeDocument/2006/relationships" xmlns:w="http://schemas.openxmlformats.org/wordprocessingml/2006/main">
  <w:divs>
    <w:div w:id="212347742">
      <w:bodyDiv w:val="1"/>
      <w:marLeft w:val="0"/>
      <w:marRight w:val="0"/>
      <w:marTop w:val="0"/>
      <w:marBottom w:val="0"/>
      <w:divBdr>
        <w:top w:val="none" w:sz="0" w:space="0" w:color="auto"/>
        <w:left w:val="none" w:sz="0" w:space="0" w:color="auto"/>
        <w:bottom w:val="none" w:sz="0" w:space="0" w:color="auto"/>
        <w:right w:val="none" w:sz="0" w:space="0" w:color="auto"/>
      </w:divBdr>
      <w:divsChild>
        <w:div w:id="1908612259">
          <w:marLeft w:val="0"/>
          <w:marRight w:val="0"/>
          <w:marTop w:val="0"/>
          <w:marBottom w:val="0"/>
          <w:divBdr>
            <w:top w:val="none" w:sz="0" w:space="0" w:color="auto"/>
            <w:left w:val="none" w:sz="0" w:space="0" w:color="auto"/>
            <w:bottom w:val="none" w:sz="0" w:space="0" w:color="auto"/>
            <w:right w:val="none" w:sz="0" w:space="0" w:color="auto"/>
          </w:divBdr>
        </w:div>
        <w:div w:id="909148089">
          <w:marLeft w:val="0"/>
          <w:marRight w:val="0"/>
          <w:marTop w:val="0"/>
          <w:marBottom w:val="0"/>
          <w:divBdr>
            <w:top w:val="none" w:sz="0" w:space="0" w:color="auto"/>
            <w:left w:val="none" w:sz="0" w:space="0" w:color="auto"/>
            <w:bottom w:val="none" w:sz="0" w:space="0" w:color="auto"/>
            <w:right w:val="none" w:sz="0" w:space="0" w:color="auto"/>
          </w:divBdr>
        </w:div>
        <w:div w:id="154347487">
          <w:marLeft w:val="0"/>
          <w:marRight w:val="0"/>
          <w:marTop w:val="0"/>
          <w:marBottom w:val="0"/>
          <w:divBdr>
            <w:top w:val="none" w:sz="0" w:space="0" w:color="auto"/>
            <w:left w:val="none" w:sz="0" w:space="0" w:color="auto"/>
            <w:bottom w:val="none" w:sz="0" w:space="0" w:color="auto"/>
            <w:right w:val="none" w:sz="0" w:space="0" w:color="auto"/>
          </w:divBdr>
        </w:div>
        <w:div w:id="1002511633">
          <w:marLeft w:val="0"/>
          <w:marRight w:val="0"/>
          <w:marTop w:val="0"/>
          <w:marBottom w:val="0"/>
          <w:divBdr>
            <w:top w:val="none" w:sz="0" w:space="0" w:color="auto"/>
            <w:left w:val="none" w:sz="0" w:space="0" w:color="auto"/>
            <w:bottom w:val="none" w:sz="0" w:space="0" w:color="auto"/>
            <w:right w:val="none" w:sz="0" w:space="0" w:color="auto"/>
          </w:divBdr>
        </w:div>
        <w:div w:id="608588142">
          <w:marLeft w:val="0"/>
          <w:marRight w:val="0"/>
          <w:marTop w:val="0"/>
          <w:marBottom w:val="0"/>
          <w:divBdr>
            <w:top w:val="none" w:sz="0" w:space="0" w:color="auto"/>
            <w:left w:val="none" w:sz="0" w:space="0" w:color="auto"/>
            <w:bottom w:val="none" w:sz="0" w:space="0" w:color="auto"/>
            <w:right w:val="none" w:sz="0" w:space="0" w:color="auto"/>
          </w:divBdr>
        </w:div>
        <w:div w:id="145249553">
          <w:marLeft w:val="0"/>
          <w:marRight w:val="0"/>
          <w:marTop w:val="0"/>
          <w:marBottom w:val="0"/>
          <w:divBdr>
            <w:top w:val="none" w:sz="0" w:space="0" w:color="auto"/>
            <w:left w:val="none" w:sz="0" w:space="0" w:color="auto"/>
            <w:bottom w:val="none" w:sz="0" w:space="0" w:color="auto"/>
            <w:right w:val="none" w:sz="0" w:space="0" w:color="auto"/>
          </w:divBdr>
        </w:div>
      </w:divsChild>
    </w:div>
    <w:div w:id="835725204">
      <w:bodyDiv w:val="1"/>
      <w:marLeft w:val="0"/>
      <w:marRight w:val="0"/>
      <w:marTop w:val="0"/>
      <w:marBottom w:val="0"/>
      <w:divBdr>
        <w:top w:val="none" w:sz="0" w:space="0" w:color="auto"/>
        <w:left w:val="none" w:sz="0" w:space="0" w:color="auto"/>
        <w:bottom w:val="none" w:sz="0" w:space="0" w:color="auto"/>
        <w:right w:val="none" w:sz="0" w:space="0" w:color="auto"/>
      </w:divBdr>
      <w:divsChild>
        <w:div w:id="121316580">
          <w:marLeft w:val="0"/>
          <w:marRight w:val="0"/>
          <w:marTop w:val="0"/>
          <w:marBottom w:val="0"/>
          <w:divBdr>
            <w:top w:val="none" w:sz="0" w:space="0" w:color="auto"/>
            <w:left w:val="none" w:sz="0" w:space="0" w:color="auto"/>
            <w:bottom w:val="none" w:sz="0" w:space="0" w:color="auto"/>
            <w:right w:val="none" w:sz="0" w:space="0" w:color="auto"/>
          </w:divBdr>
        </w:div>
        <w:div w:id="1142432101">
          <w:marLeft w:val="0"/>
          <w:marRight w:val="0"/>
          <w:marTop w:val="0"/>
          <w:marBottom w:val="0"/>
          <w:divBdr>
            <w:top w:val="none" w:sz="0" w:space="0" w:color="auto"/>
            <w:left w:val="none" w:sz="0" w:space="0" w:color="auto"/>
            <w:bottom w:val="none" w:sz="0" w:space="0" w:color="auto"/>
            <w:right w:val="none" w:sz="0" w:space="0" w:color="auto"/>
          </w:divBdr>
        </w:div>
        <w:div w:id="516502216">
          <w:marLeft w:val="0"/>
          <w:marRight w:val="0"/>
          <w:marTop w:val="0"/>
          <w:marBottom w:val="0"/>
          <w:divBdr>
            <w:top w:val="none" w:sz="0" w:space="0" w:color="auto"/>
            <w:left w:val="none" w:sz="0" w:space="0" w:color="auto"/>
            <w:bottom w:val="none" w:sz="0" w:space="0" w:color="auto"/>
            <w:right w:val="none" w:sz="0" w:space="0" w:color="auto"/>
          </w:divBdr>
        </w:div>
        <w:div w:id="935208605">
          <w:marLeft w:val="0"/>
          <w:marRight w:val="0"/>
          <w:marTop w:val="0"/>
          <w:marBottom w:val="0"/>
          <w:divBdr>
            <w:top w:val="none" w:sz="0" w:space="0" w:color="auto"/>
            <w:left w:val="none" w:sz="0" w:space="0" w:color="auto"/>
            <w:bottom w:val="none" w:sz="0" w:space="0" w:color="auto"/>
            <w:right w:val="none" w:sz="0" w:space="0" w:color="auto"/>
          </w:divBdr>
        </w:div>
        <w:div w:id="1895659291">
          <w:marLeft w:val="0"/>
          <w:marRight w:val="0"/>
          <w:marTop w:val="0"/>
          <w:marBottom w:val="0"/>
          <w:divBdr>
            <w:top w:val="none" w:sz="0" w:space="0" w:color="auto"/>
            <w:left w:val="none" w:sz="0" w:space="0" w:color="auto"/>
            <w:bottom w:val="none" w:sz="0" w:space="0" w:color="auto"/>
            <w:right w:val="none" w:sz="0" w:space="0" w:color="auto"/>
          </w:divBdr>
        </w:div>
        <w:div w:id="2000227289">
          <w:marLeft w:val="0"/>
          <w:marRight w:val="0"/>
          <w:marTop w:val="0"/>
          <w:marBottom w:val="0"/>
          <w:divBdr>
            <w:top w:val="none" w:sz="0" w:space="0" w:color="auto"/>
            <w:left w:val="none" w:sz="0" w:space="0" w:color="auto"/>
            <w:bottom w:val="none" w:sz="0" w:space="0" w:color="auto"/>
            <w:right w:val="none" w:sz="0" w:space="0" w:color="auto"/>
          </w:divBdr>
        </w:div>
        <w:div w:id="168107360">
          <w:marLeft w:val="0"/>
          <w:marRight w:val="0"/>
          <w:marTop w:val="0"/>
          <w:marBottom w:val="0"/>
          <w:divBdr>
            <w:top w:val="none" w:sz="0" w:space="0" w:color="auto"/>
            <w:left w:val="none" w:sz="0" w:space="0" w:color="auto"/>
            <w:bottom w:val="none" w:sz="0" w:space="0" w:color="auto"/>
            <w:right w:val="none" w:sz="0" w:space="0" w:color="auto"/>
          </w:divBdr>
        </w:div>
        <w:div w:id="78411361">
          <w:marLeft w:val="0"/>
          <w:marRight w:val="0"/>
          <w:marTop w:val="0"/>
          <w:marBottom w:val="0"/>
          <w:divBdr>
            <w:top w:val="none" w:sz="0" w:space="0" w:color="auto"/>
            <w:left w:val="none" w:sz="0" w:space="0" w:color="auto"/>
            <w:bottom w:val="none" w:sz="0" w:space="0" w:color="auto"/>
            <w:right w:val="none" w:sz="0" w:space="0" w:color="auto"/>
          </w:divBdr>
        </w:div>
        <w:div w:id="60569973">
          <w:marLeft w:val="0"/>
          <w:marRight w:val="0"/>
          <w:marTop w:val="0"/>
          <w:marBottom w:val="0"/>
          <w:divBdr>
            <w:top w:val="none" w:sz="0" w:space="0" w:color="auto"/>
            <w:left w:val="none" w:sz="0" w:space="0" w:color="auto"/>
            <w:bottom w:val="none" w:sz="0" w:space="0" w:color="auto"/>
            <w:right w:val="none" w:sz="0" w:space="0" w:color="auto"/>
          </w:divBdr>
        </w:div>
        <w:div w:id="1636256827">
          <w:marLeft w:val="0"/>
          <w:marRight w:val="0"/>
          <w:marTop w:val="0"/>
          <w:marBottom w:val="0"/>
          <w:divBdr>
            <w:top w:val="none" w:sz="0" w:space="0" w:color="auto"/>
            <w:left w:val="none" w:sz="0" w:space="0" w:color="auto"/>
            <w:bottom w:val="none" w:sz="0" w:space="0" w:color="auto"/>
            <w:right w:val="none" w:sz="0" w:space="0" w:color="auto"/>
          </w:divBdr>
        </w:div>
        <w:div w:id="439883236">
          <w:marLeft w:val="0"/>
          <w:marRight w:val="0"/>
          <w:marTop w:val="0"/>
          <w:marBottom w:val="0"/>
          <w:divBdr>
            <w:top w:val="none" w:sz="0" w:space="0" w:color="auto"/>
            <w:left w:val="none" w:sz="0" w:space="0" w:color="auto"/>
            <w:bottom w:val="none" w:sz="0" w:space="0" w:color="auto"/>
            <w:right w:val="none" w:sz="0" w:space="0" w:color="auto"/>
          </w:divBdr>
        </w:div>
        <w:div w:id="1536768514">
          <w:marLeft w:val="0"/>
          <w:marRight w:val="0"/>
          <w:marTop w:val="0"/>
          <w:marBottom w:val="0"/>
          <w:divBdr>
            <w:top w:val="none" w:sz="0" w:space="0" w:color="auto"/>
            <w:left w:val="none" w:sz="0" w:space="0" w:color="auto"/>
            <w:bottom w:val="none" w:sz="0" w:space="0" w:color="auto"/>
            <w:right w:val="none" w:sz="0" w:space="0" w:color="auto"/>
          </w:divBdr>
        </w:div>
        <w:div w:id="2117552976">
          <w:marLeft w:val="0"/>
          <w:marRight w:val="0"/>
          <w:marTop w:val="0"/>
          <w:marBottom w:val="0"/>
          <w:divBdr>
            <w:top w:val="none" w:sz="0" w:space="0" w:color="auto"/>
            <w:left w:val="none" w:sz="0" w:space="0" w:color="auto"/>
            <w:bottom w:val="none" w:sz="0" w:space="0" w:color="auto"/>
            <w:right w:val="none" w:sz="0" w:space="0" w:color="auto"/>
          </w:divBdr>
        </w:div>
        <w:div w:id="1471091774">
          <w:marLeft w:val="0"/>
          <w:marRight w:val="0"/>
          <w:marTop w:val="0"/>
          <w:marBottom w:val="0"/>
          <w:divBdr>
            <w:top w:val="none" w:sz="0" w:space="0" w:color="auto"/>
            <w:left w:val="none" w:sz="0" w:space="0" w:color="auto"/>
            <w:bottom w:val="none" w:sz="0" w:space="0" w:color="auto"/>
            <w:right w:val="none" w:sz="0" w:space="0" w:color="auto"/>
          </w:divBdr>
        </w:div>
        <w:div w:id="517355725">
          <w:marLeft w:val="0"/>
          <w:marRight w:val="0"/>
          <w:marTop w:val="0"/>
          <w:marBottom w:val="0"/>
          <w:divBdr>
            <w:top w:val="none" w:sz="0" w:space="0" w:color="auto"/>
            <w:left w:val="none" w:sz="0" w:space="0" w:color="auto"/>
            <w:bottom w:val="none" w:sz="0" w:space="0" w:color="auto"/>
            <w:right w:val="none" w:sz="0" w:space="0" w:color="auto"/>
          </w:divBdr>
        </w:div>
      </w:divsChild>
    </w:div>
    <w:div w:id="1090353000">
      <w:bodyDiv w:val="1"/>
      <w:marLeft w:val="0"/>
      <w:marRight w:val="0"/>
      <w:marTop w:val="0"/>
      <w:marBottom w:val="0"/>
      <w:divBdr>
        <w:top w:val="none" w:sz="0" w:space="0" w:color="auto"/>
        <w:left w:val="none" w:sz="0" w:space="0" w:color="auto"/>
        <w:bottom w:val="none" w:sz="0" w:space="0" w:color="auto"/>
        <w:right w:val="none" w:sz="0" w:space="0" w:color="auto"/>
      </w:divBdr>
      <w:divsChild>
        <w:div w:id="1562712019">
          <w:marLeft w:val="0"/>
          <w:marRight w:val="0"/>
          <w:marTop w:val="0"/>
          <w:marBottom w:val="0"/>
          <w:divBdr>
            <w:top w:val="none" w:sz="0" w:space="0" w:color="auto"/>
            <w:left w:val="none" w:sz="0" w:space="0" w:color="auto"/>
            <w:bottom w:val="none" w:sz="0" w:space="0" w:color="auto"/>
            <w:right w:val="none" w:sz="0" w:space="0" w:color="auto"/>
          </w:divBdr>
        </w:div>
        <w:div w:id="386496961">
          <w:marLeft w:val="0"/>
          <w:marRight w:val="0"/>
          <w:marTop w:val="0"/>
          <w:marBottom w:val="0"/>
          <w:divBdr>
            <w:top w:val="none" w:sz="0" w:space="0" w:color="auto"/>
            <w:left w:val="none" w:sz="0" w:space="0" w:color="auto"/>
            <w:bottom w:val="none" w:sz="0" w:space="0" w:color="auto"/>
            <w:right w:val="none" w:sz="0" w:space="0" w:color="auto"/>
          </w:divBdr>
        </w:div>
        <w:div w:id="199171770">
          <w:marLeft w:val="0"/>
          <w:marRight w:val="0"/>
          <w:marTop w:val="0"/>
          <w:marBottom w:val="0"/>
          <w:divBdr>
            <w:top w:val="none" w:sz="0" w:space="0" w:color="auto"/>
            <w:left w:val="none" w:sz="0" w:space="0" w:color="auto"/>
            <w:bottom w:val="none" w:sz="0" w:space="0" w:color="auto"/>
            <w:right w:val="none" w:sz="0" w:space="0" w:color="auto"/>
          </w:divBdr>
        </w:div>
        <w:div w:id="1689216912">
          <w:marLeft w:val="0"/>
          <w:marRight w:val="0"/>
          <w:marTop w:val="0"/>
          <w:marBottom w:val="0"/>
          <w:divBdr>
            <w:top w:val="none" w:sz="0" w:space="0" w:color="auto"/>
            <w:left w:val="none" w:sz="0" w:space="0" w:color="auto"/>
            <w:bottom w:val="none" w:sz="0" w:space="0" w:color="auto"/>
            <w:right w:val="none" w:sz="0" w:space="0" w:color="auto"/>
          </w:divBdr>
        </w:div>
        <w:div w:id="681124678">
          <w:marLeft w:val="0"/>
          <w:marRight w:val="0"/>
          <w:marTop w:val="0"/>
          <w:marBottom w:val="0"/>
          <w:divBdr>
            <w:top w:val="none" w:sz="0" w:space="0" w:color="auto"/>
            <w:left w:val="none" w:sz="0" w:space="0" w:color="auto"/>
            <w:bottom w:val="none" w:sz="0" w:space="0" w:color="auto"/>
            <w:right w:val="none" w:sz="0" w:space="0" w:color="auto"/>
          </w:divBdr>
        </w:div>
      </w:divsChild>
    </w:div>
    <w:div w:id="13216213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33">
          <w:marLeft w:val="0"/>
          <w:marRight w:val="0"/>
          <w:marTop w:val="0"/>
          <w:marBottom w:val="0"/>
          <w:divBdr>
            <w:top w:val="none" w:sz="0" w:space="0" w:color="auto"/>
            <w:left w:val="none" w:sz="0" w:space="0" w:color="auto"/>
            <w:bottom w:val="none" w:sz="0" w:space="0" w:color="auto"/>
            <w:right w:val="none" w:sz="0" w:space="0" w:color="auto"/>
          </w:divBdr>
        </w:div>
        <w:div w:id="527986547">
          <w:marLeft w:val="0"/>
          <w:marRight w:val="0"/>
          <w:marTop w:val="0"/>
          <w:marBottom w:val="0"/>
          <w:divBdr>
            <w:top w:val="none" w:sz="0" w:space="0" w:color="auto"/>
            <w:left w:val="none" w:sz="0" w:space="0" w:color="auto"/>
            <w:bottom w:val="none" w:sz="0" w:space="0" w:color="auto"/>
            <w:right w:val="none" w:sz="0" w:space="0" w:color="auto"/>
          </w:divBdr>
        </w:div>
        <w:div w:id="1075392856">
          <w:marLeft w:val="0"/>
          <w:marRight w:val="0"/>
          <w:marTop w:val="0"/>
          <w:marBottom w:val="0"/>
          <w:divBdr>
            <w:top w:val="none" w:sz="0" w:space="0" w:color="auto"/>
            <w:left w:val="none" w:sz="0" w:space="0" w:color="auto"/>
            <w:bottom w:val="none" w:sz="0" w:space="0" w:color="auto"/>
            <w:right w:val="none" w:sz="0" w:space="0" w:color="auto"/>
          </w:divBdr>
        </w:div>
        <w:div w:id="270944040">
          <w:marLeft w:val="0"/>
          <w:marRight w:val="0"/>
          <w:marTop w:val="0"/>
          <w:marBottom w:val="0"/>
          <w:divBdr>
            <w:top w:val="none" w:sz="0" w:space="0" w:color="auto"/>
            <w:left w:val="none" w:sz="0" w:space="0" w:color="auto"/>
            <w:bottom w:val="none" w:sz="0" w:space="0" w:color="auto"/>
            <w:right w:val="none" w:sz="0" w:space="0" w:color="auto"/>
          </w:divBdr>
        </w:div>
        <w:div w:id="1825969759">
          <w:marLeft w:val="0"/>
          <w:marRight w:val="0"/>
          <w:marTop w:val="0"/>
          <w:marBottom w:val="0"/>
          <w:divBdr>
            <w:top w:val="none" w:sz="0" w:space="0" w:color="auto"/>
            <w:left w:val="none" w:sz="0" w:space="0" w:color="auto"/>
            <w:bottom w:val="none" w:sz="0" w:space="0" w:color="auto"/>
            <w:right w:val="none" w:sz="0" w:space="0" w:color="auto"/>
          </w:divBdr>
        </w:div>
        <w:div w:id="1377006078">
          <w:marLeft w:val="0"/>
          <w:marRight w:val="0"/>
          <w:marTop w:val="0"/>
          <w:marBottom w:val="0"/>
          <w:divBdr>
            <w:top w:val="none" w:sz="0" w:space="0" w:color="auto"/>
            <w:left w:val="none" w:sz="0" w:space="0" w:color="auto"/>
            <w:bottom w:val="none" w:sz="0" w:space="0" w:color="auto"/>
            <w:right w:val="none" w:sz="0" w:space="0" w:color="auto"/>
          </w:divBdr>
        </w:div>
      </w:divsChild>
    </w:div>
    <w:div w:id="1740984450">
      <w:bodyDiv w:val="1"/>
      <w:marLeft w:val="0"/>
      <w:marRight w:val="0"/>
      <w:marTop w:val="0"/>
      <w:marBottom w:val="0"/>
      <w:divBdr>
        <w:top w:val="none" w:sz="0" w:space="0" w:color="auto"/>
        <w:left w:val="none" w:sz="0" w:space="0" w:color="auto"/>
        <w:bottom w:val="none" w:sz="0" w:space="0" w:color="auto"/>
        <w:right w:val="none" w:sz="0" w:space="0" w:color="auto"/>
      </w:divBdr>
      <w:divsChild>
        <w:div w:id="407113858">
          <w:marLeft w:val="0"/>
          <w:marRight w:val="0"/>
          <w:marTop w:val="0"/>
          <w:marBottom w:val="0"/>
          <w:divBdr>
            <w:top w:val="none" w:sz="0" w:space="0" w:color="auto"/>
            <w:left w:val="none" w:sz="0" w:space="0" w:color="auto"/>
            <w:bottom w:val="none" w:sz="0" w:space="0" w:color="auto"/>
            <w:right w:val="none" w:sz="0" w:space="0" w:color="auto"/>
          </w:divBdr>
        </w:div>
      </w:divsChild>
    </w:div>
    <w:div w:id="196426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os.mk/index.php/akti/pravna-regulativa/pravilnici?task=weblink.go&amp;id=116" TargetMode="External"/><Relationship Id="rId5" Type="http://schemas.openxmlformats.org/officeDocument/2006/relationships/hyperlink" Target="http://isos.mk/index.php/akti/pravna-regulativa/pravilnici?task=weblink.go&amp;id=1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1519</TotalTime>
  <Pages>6</Pages>
  <Words>2680</Words>
  <Characters>15279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KONSALT L</dc:creator>
  <cp:keywords/>
  <dc:description/>
  <cp:lastModifiedBy>VANDA KONSALT L</cp:lastModifiedBy>
  <cp:revision>80</cp:revision>
  <dcterms:created xsi:type="dcterms:W3CDTF">2017-11-09T15:23:00Z</dcterms:created>
  <dcterms:modified xsi:type="dcterms:W3CDTF">2017-11-12T15:21:00Z</dcterms:modified>
</cp:coreProperties>
</file>