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D0" w:rsidRDefault="007212D0" w:rsidP="00234CF1">
      <w:pPr>
        <w:jc w:val="both"/>
        <w:rPr>
          <w:rFonts w:asciiTheme="minorHAnsi" w:hAnsiTheme="minorHAnsi" w:cstheme="minorHAnsi"/>
        </w:rPr>
      </w:pPr>
    </w:p>
    <w:p w:rsidR="0051103B" w:rsidRDefault="0051103B" w:rsidP="00234CF1">
      <w:pPr>
        <w:jc w:val="both"/>
        <w:rPr>
          <w:rFonts w:asciiTheme="minorHAnsi" w:hAnsiTheme="minorHAnsi" w:cstheme="minorHAnsi"/>
          <w:lang w:val="mk-MK"/>
        </w:rPr>
      </w:pPr>
    </w:p>
    <w:p w:rsidR="009A27A9" w:rsidRDefault="00EF78C5" w:rsidP="00234CF1">
      <w:pPr>
        <w:jc w:val="both"/>
        <w:rPr>
          <w:rFonts w:asciiTheme="minorHAnsi" w:eastAsia="Calibri" w:hAnsiTheme="minorHAnsi" w:cstheme="minorHAnsi"/>
          <w:b/>
          <w:u w:val="single"/>
          <w:lang w:val="mk-MK"/>
        </w:rPr>
      </w:pPr>
      <w:r w:rsidRPr="000A7144">
        <w:rPr>
          <w:rFonts w:asciiTheme="minorHAnsi" w:eastAsia="Calibri" w:hAnsiTheme="minorHAnsi" w:cstheme="minorHAnsi"/>
          <w:b/>
          <w:u w:val="single"/>
          <w:lang w:val="mk-MK"/>
        </w:rPr>
        <w:t>ЗАБЕЛЕШКИ</w:t>
      </w:r>
      <w:r w:rsidR="000A7144" w:rsidRPr="000A7144">
        <w:rPr>
          <w:rFonts w:asciiTheme="minorHAnsi" w:eastAsia="Calibri" w:hAnsiTheme="minorHAnsi" w:cstheme="minorHAnsi"/>
          <w:b/>
          <w:u w:val="single"/>
        </w:rPr>
        <w:t xml:space="preserve"> O</w:t>
      </w:r>
      <w:r w:rsidR="000A7144" w:rsidRPr="000A7144">
        <w:rPr>
          <w:rFonts w:asciiTheme="minorHAnsi" w:eastAsia="Calibri" w:hAnsiTheme="minorHAnsi" w:cstheme="minorHAnsi"/>
          <w:b/>
          <w:u w:val="single"/>
          <w:lang w:val="mk-MK"/>
        </w:rPr>
        <w:t xml:space="preserve">Д </w:t>
      </w:r>
      <w:r w:rsidR="00CE5BAC">
        <w:rPr>
          <w:rFonts w:asciiTheme="minorHAnsi" w:eastAsia="Calibri" w:hAnsiTheme="minorHAnsi" w:cstheme="minorHAnsi"/>
          <w:b/>
          <w:u w:val="single"/>
          <w:lang w:val="mk-MK"/>
        </w:rPr>
        <w:t>АДВОКАТСКАТА КОМОРА НА РСМ (</w:t>
      </w:r>
      <w:r w:rsidR="000A7144" w:rsidRPr="000A7144">
        <w:rPr>
          <w:rFonts w:asciiTheme="minorHAnsi" w:eastAsia="Calibri" w:hAnsiTheme="minorHAnsi" w:cstheme="minorHAnsi"/>
          <w:b/>
          <w:u w:val="single"/>
          <w:lang w:val="mk-MK"/>
        </w:rPr>
        <w:t>АКРСМ</w:t>
      </w:r>
      <w:r w:rsidR="00CE5BAC">
        <w:rPr>
          <w:rFonts w:asciiTheme="minorHAnsi" w:eastAsia="Calibri" w:hAnsiTheme="minorHAnsi" w:cstheme="minorHAnsi"/>
          <w:b/>
          <w:u w:val="single"/>
          <w:lang w:val="mk-MK"/>
        </w:rPr>
        <w:t>)</w:t>
      </w:r>
      <w:r w:rsidRPr="000A7144">
        <w:rPr>
          <w:rFonts w:asciiTheme="minorHAnsi" w:eastAsia="Calibri" w:hAnsiTheme="minorHAnsi" w:cstheme="minorHAnsi"/>
          <w:b/>
          <w:u w:val="single"/>
          <w:lang w:val="mk-MK"/>
        </w:rPr>
        <w:t xml:space="preserve"> НА </w:t>
      </w:r>
      <w:r w:rsidR="005B1792" w:rsidRPr="000A7144">
        <w:rPr>
          <w:rFonts w:asciiTheme="minorHAnsi" w:eastAsia="Calibri" w:hAnsiTheme="minorHAnsi" w:cstheme="minorHAnsi"/>
          <w:b/>
          <w:u w:val="single"/>
          <w:lang w:val="mk-MK"/>
        </w:rPr>
        <w:t>ПРЕДЛОГ ЗПП</w:t>
      </w:r>
      <w:r w:rsidRPr="000A7144">
        <w:rPr>
          <w:rFonts w:asciiTheme="minorHAnsi" w:eastAsia="Calibri" w:hAnsiTheme="minorHAnsi" w:cstheme="minorHAnsi"/>
          <w:b/>
          <w:u w:val="single"/>
          <w:lang w:val="mk-MK"/>
        </w:rPr>
        <w:t xml:space="preserve"> ОБЈАВЕН НА ЕНЕР </w:t>
      </w:r>
    </w:p>
    <w:p w:rsidR="00CE5BAC" w:rsidRDefault="00CE5BAC" w:rsidP="00234CF1">
      <w:pPr>
        <w:jc w:val="both"/>
        <w:rPr>
          <w:rFonts w:asciiTheme="minorHAnsi" w:eastAsia="Calibri" w:hAnsiTheme="minorHAnsi" w:cstheme="minorHAnsi"/>
          <w:b/>
          <w:color w:val="FF0000"/>
          <w:u w:val="single"/>
          <w:lang w:val="mk-MK"/>
        </w:rPr>
      </w:pPr>
      <w:bookmarkStart w:id="0" w:name="_GoBack"/>
      <w:bookmarkEnd w:id="0"/>
    </w:p>
    <w:p w:rsidR="00A7425E" w:rsidRPr="009A27A9" w:rsidRDefault="009A27A9" w:rsidP="009A27A9">
      <w:pPr>
        <w:autoSpaceDE w:val="0"/>
        <w:autoSpaceDN w:val="0"/>
        <w:adjustRightInd w:val="0"/>
        <w:rPr>
          <w:rFonts w:ascii="Calibri" w:hAnsi="Calibri" w:cs="Calibri"/>
          <w:b/>
          <w:color w:val="000000"/>
          <w:sz w:val="22"/>
          <w:szCs w:val="22"/>
          <w:lang w:val="mk-MK"/>
        </w:rPr>
      </w:pPr>
      <w:r w:rsidRPr="009A27A9">
        <w:rPr>
          <w:rFonts w:ascii="Calibri" w:hAnsi="Calibri" w:cs="Calibri"/>
          <w:b/>
          <w:color w:val="000000"/>
          <w:sz w:val="22"/>
          <w:szCs w:val="22"/>
        </w:rPr>
        <w:t xml:space="preserve">Член 9 (9) </w:t>
      </w:r>
    </w:p>
    <w:p w:rsidR="0051103B" w:rsidRDefault="009A27A9" w:rsidP="009A27A9">
      <w:pPr>
        <w:jc w:val="both"/>
        <w:rPr>
          <w:rFonts w:asciiTheme="minorHAnsi" w:eastAsia="Calibri" w:hAnsiTheme="minorHAnsi" w:cstheme="minorHAnsi"/>
          <w:b/>
          <w:color w:val="FF0000"/>
          <w:u w:val="single"/>
          <w:lang w:val="mk-MK"/>
        </w:rPr>
      </w:pPr>
      <w:r w:rsidRPr="009A27A9">
        <w:rPr>
          <w:rFonts w:ascii="Calibri" w:hAnsi="Calibri" w:cs="Calibri"/>
          <w:b/>
          <w:color w:val="000000"/>
          <w:sz w:val="22"/>
          <w:szCs w:val="22"/>
        </w:rPr>
        <w:t>Странките, нивните застапници и замешувачите се должни пред судот да ја зборуваат вистината и совесно да ги користат правата што им се признати</w:t>
      </w:r>
      <w:r w:rsidR="004209F3">
        <w:rPr>
          <w:rFonts w:ascii="Calibri" w:hAnsi="Calibri" w:cs="Calibri"/>
          <w:b/>
          <w:color w:val="000000"/>
          <w:sz w:val="22"/>
          <w:szCs w:val="22"/>
          <w:lang w:val="mk-MK"/>
        </w:rPr>
        <w:t xml:space="preserve"> </w:t>
      </w:r>
      <w:r w:rsidRPr="009A27A9">
        <w:rPr>
          <w:rFonts w:ascii="Calibri" w:hAnsi="Calibri" w:cs="Calibri"/>
          <w:b/>
          <w:color w:val="000000"/>
          <w:sz w:val="22"/>
          <w:szCs w:val="22"/>
        </w:rPr>
        <w:t xml:space="preserve">со овој закон. </w:t>
      </w:r>
      <w:r w:rsidR="00EF78C5" w:rsidRPr="009A27A9">
        <w:rPr>
          <w:rFonts w:asciiTheme="minorHAnsi" w:eastAsia="Calibri" w:hAnsiTheme="minorHAnsi" w:cstheme="minorHAnsi"/>
          <w:b/>
          <w:color w:val="FF0000"/>
          <w:u w:val="single"/>
          <w:lang w:val="mk-MK"/>
        </w:rPr>
        <w:t xml:space="preserve"> </w:t>
      </w:r>
    </w:p>
    <w:p w:rsidR="009A27A9" w:rsidRDefault="009A27A9" w:rsidP="009A27A9">
      <w:pPr>
        <w:jc w:val="both"/>
        <w:rPr>
          <w:rFonts w:asciiTheme="minorHAnsi" w:eastAsia="Calibri" w:hAnsiTheme="minorHAnsi" w:cstheme="minorHAnsi"/>
          <w:b/>
          <w:color w:val="FF0000"/>
          <w:u w:val="single"/>
          <w:lang w:val="mk-MK"/>
        </w:rPr>
      </w:pPr>
    </w:p>
    <w:p w:rsidR="002157F8" w:rsidRPr="002157F8" w:rsidRDefault="009A27A9" w:rsidP="002157F8">
      <w:pPr>
        <w:jc w:val="both"/>
        <w:rPr>
          <w:rFonts w:asciiTheme="minorHAnsi" w:hAnsiTheme="minorHAnsi"/>
          <w:sz w:val="22"/>
          <w:szCs w:val="22"/>
        </w:rPr>
      </w:pPr>
      <w:r w:rsidRPr="002157F8">
        <w:rPr>
          <w:rFonts w:asciiTheme="minorHAnsi" w:eastAsia="Calibri" w:hAnsiTheme="minorHAnsi" w:cstheme="minorHAnsi"/>
          <w:b/>
          <w:sz w:val="22"/>
          <w:szCs w:val="22"/>
          <w:lang w:val="mk-MK"/>
        </w:rPr>
        <w:t>КОМЕНТР:</w:t>
      </w:r>
      <w:r w:rsidR="002157F8" w:rsidRPr="002157F8">
        <w:rPr>
          <w:rFonts w:asciiTheme="minorHAnsi" w:eastAsia="Calibri" w:hAnsiTheme="minorHAnsi" w:cstheme="minorHAnsi"/>
          <w:b/>
          <w:sz w:val="22"/>
          <w:szCs w:val="22"/>
          <w:lang w:val="mk-MK"/>
        </w:rPr>
        <w:t xml:space="preserve"> </w:t>
      </w:r>
      <w:r w:rsidR="002157F8" w:rsidRPr="002157F8">
        <w:rPr>
          <w:rFonts w:asciiTheme="minorHAnsi" w:hAnsiTheme="minorHAnsi"/>
          <w:sz w:val="22"/>
          <w:szCs w:val="22"/>
          <w:lang w:val="mk-MK"/>
        </w:rPr>
        <w:t>Најдобро е да остане старото решение. Со ова на некој начин се сака да се дисциплинираат и застапниците на странките. Застапниците ја зборуваат вистината на својата странка, па може да се случи без своја вина и без намера да бидат доведени во несакана ситуација.</w:t>
      </w:r>
    </w:p>
    <w:p w:rsidR="009A27A9" w:rsidRDefault="009A27A9" w:rsidP="009A27A9">
      <w:pPr>
        <w:jc w:val="both"/>
        <w:rPr>
          <w:rFonts w:asciiTheme="minorHAnsi" w:eastAsia="Calibri" w:hAnsiTheme="minorHAnsi" w:cstheme="minorHAnsi"/>
          <w:b/>
          <w:lang w:val="mk-MK"/>
        </w:rPr>
      </w:pPr>
    </w:p>
    <w:p w:rsidR="002157F8" w:rsidRPr="002157F8" w:rsidRDefault="009A27A9" w:rsidP="002157F8">
      <w:pPr>
        <w:rPr>
          <w:rFonts w:asciiTheme="minorHAnsi" w:hAnsiTheme="minorHAnsi"/>
          <w:sz w:val="22"/>
          <w:szCs w:val="22"/>
          <w:u w:val="single"/>
          <w:lang w:val="mk-MK"/>
        </w:rPr>
      </w:pPr>
      <w:r w:rsidRPr="002157F8">
        <w:rPr>
          <w:rFonts w:asciiTheme="minorHAnsi" w:eastAsia="Calibri" w:hAnsiTheme="minorHAnsi" w:cstheme="minorHAnsi"/>
          <w:b/>
          <w:sz w:val="22"/>
          <w:szCs w:val="22"/>
          <w:u w:val="single"/>
          <w:lang w:val="mk-MK"/>
        </w:rPr>
        <w:t>ПРЕДЛОГ:</w:t>
      </w:r>
      <w:r w:rsidR="002157F8" w:rsidRPr="002157F8">
        <w:rPr>
          <w:rFonts w:asciiTheme="minorHAnsi" w:eastAsia="Calibri" w:hAnsiTheme="minorHAnsi" w:cstheme="minorHAnsi"/>
          <w:b/>
          <w:sz w:val="22"/>
          <w:szCs w:val="22"/>
          <w:u w:val="single"/>
          <w:lang w:val="mk-MK"/>
        </w:rPr>
        <w:t xml:space="preserve"> </w:t>
      </w:r>
      <w:r w:rsidR="002157F8" w:rsidRPr="002157F8">
        <w:rPr>
          <w:rFonts w:asciiTheme="minorHAnsi" w:hAnsiTheme="minorHAnsi"/>
          <w:bCs/>
          <w:sz w:val="22"/>
          <w:szCs w:val="22"/>
          <w:u w:val="single"/>
          <w:lang w:val="mk-MK"/>
        </w:rPr>
        <w:t>Во чл.9 да се избрише ,,нивните застапници,,____________________________</w:t>
      </w:r>
      <w:r w:rsidR="002157F8">
        <w:rPr>
          <w:rFonts w:asciiTheme="minorHAnsi" w:hAnsiTheme="minorHAnsi"/>
          <w:bCs/>
          <w:sz w:val="22"/>
          <w:szCs w:val="22"/>
          <w:u w:val="single"/>
          <w:lang w:val="mk-MK"/>
        </w:rPr>
        <w:t>_____</w:t>
      </w:r>
    </w:p>
    <w:p w:rsidR="009A27A9" w:rsidRDefault="009A27A9" w:rsidP="009A27A9">
      <w:pPr>
        <w:jc w:val="both"/>
        <w:rPr>
          <w:rFonts w:asciiTheme="minorHAnsi" w:eastAsia="Calibri" w:hAnsiTheme="minorHAnsi" w:cstheme="minorHAnsi"/>
          <w:b/>
          <w:sz w:val="22"/>
          <w:szCs w:val="22"/>
          <w:lang w:val="mk-MK"/>
        </w:rPr>
      </w:pPr>
    </w:p>
    <w:p w:rsidR="00F54BA5" w:rsidRPr="002157F8" w:rsidRDefault="00F54BA5" w:rsidP="009A27A9">
      <w:pPr>
        <w:jc w:val="both"/>
        <w:rPr>
          <w:rFonts w:asciiTheme="minorHAnsi" w:eastAsia="Calibri" w:hAnsiTheme="minorHAnsi" w:cstheme="minorHAnsi"/>
          <w:b/>
          <w:sz w:val="22"/>
          <w:szCs w:val="22"/>
          <w:lang w:val="mk-MK"/>
        </w:rPr>
      </w:pPr>
    </w:p>
    <w:p w:rsidR="00BD526F" w:rsidRPr="00BD526F" w:rsidRDefault="00F54BA5" w:rsidP="00F54BA5">
      <w:pPr>
        <w:rPr>
          <w:rFonts w:asciiTheme="minorHAnsi" w:hAnsiTheme="minorHAnsi" w:cstheme="minorHAnsi"/>
          <w:b/>
          <w:lang w:val="mk-MK"/>
        </w:rPr>
      </w:pPr>
      <w:r w:rsidRPr="00F54BA5">
        <w:rPr>
          <w:rFonts w:asciiTheme="minorHAnsi" w:hAnsiTheme="minorHAnsi" w:cstheme="minorHAnsi"/>
          <w:b/>
        </w:rPr>
        <w:t xml:space="preserve">Член 10 став (2) </w:t>
      </w:r>
    </w:p>
    <w:p w:rsidR="00BD526F" w:rsidRDefault="00BD526F" w:rsidP="000E07F7">
      <w:pPr>
        <w:jc w:val="both"/>
        <w:rPr>
          <w:rFonts w:asciiTheme="minorHAnsi" w:hAnsiTheme="minorHAnsi"/>
          <w:b/>
          <w:sz w:val="22"/>
          <w:szCs w:val="22"/>
          <w:lang w:val="mk-MK"/>
        </w:rPr>
      </w:pPr>
      <w:r w:rsidRPr="00BD526F">
        <w:rPr>
          <w:rFonts w:asciiTheme="minorHAnsi" w:hAnsiTheme="minorHAnsi"/>
          <w:b/>
          <w:sz w:val="22"/>
          <w:szCs w:val="22"/>
        </w:rPr>
        <w:t>(2) Со парична казна од 250 до 1000 евра во денарска противвредност ќе се казни физичко лице (странка, замешувач, одговорно лице во правно лице), а со казна во висина од 1.000 до 3.000 евра во денарска противвредност ќе се казни правно лице (странка, замешувач) кое ќе ги злоупотреби правата што му припаѓаат во постапката.</w:t>
      </w:r>
    </w:p>
    <w:p w:rsidR="00BD526F" w:rsidRPr="00BD526F" w:rsidRDefault="00BD526F" w:rsidP="00F54BA5">
      <w:pPr>
        <w:rPr>
          <w:rFonts w:asciiTheme="minorHAnsi" w:hAnsiTheme="minorHAnsi" w:cstheme="minorHAnsi"/>
          <w:b/>
          <w:lang w:val="mk-MK"/>
        </w:rPr>
      </w:pPr>
    </w:p>
    <w:p w:rsidR="00F54BA5" w:rsidRDefault="00BD526F" w:rsidP="00524D8B">
      <w:pPr>
        <w:jc w:val="both"/>
        <w:rPr>
          <w:rFonts w:asciiTheme="minorHAnsi" w:hAnsiTheme="minorHAnsi" w:cstheme="minorHAnsi"/>
          <w:sz w:val="22"/>
          <w:lang w:val="mk-MK"/>
        </w:rPr>
      </w:pPr>
      <w:r w:rsidRPr="00BD526F">
        <w:rPr>
          <w:rFonts w:asciiTheme="minorHAnsi" w:hAnsiTheme="minorHAnsi" w:cstheme="minorHAnsi"/>
          <w:b/>
          <w:sz w:val="22"/>
          <w:lang w:val="mk-MK"/>
        </w:rPr>
        <w:t>ПРЕДДЛОГ</w:t>
      </w:r>
      <w:r>
        <w:rPr>
          <w:rFonts w:asciiTheme="minorHAnsi" w:hAnsiTheme="minorHAnsi" w:cstheme="minorHAnsi"/>
          <w:sz w:val="22"/>
          <w:lang w:val="mk-MK"/>
        </w:rPr>
        <w:t>:</w:t>
      </w:r>
      <w:r w:rsidR="00F54BA5" w:rsidRPr="00F54BA5">
        <w:rPr>
          <w:rFonts w:asciiTheme="minorHAnsi" w:hAnsiTheme="minorHAnsi" w:cstheme="minorHAnsi"/>
          <w:sz w:val="22"/>
        </w:rPr>
        <w:t>Казната е превисока</w:t>
      </w:r>
      <w:r w:rsidR="00524D8B">
        <w:rPr>
          <w:rFonts w:asciiTheme="minorHAnsi" w:hAnsiTheme="minorHAnsi" w:cstheme="minorHAnsi"/>
          <w:sz w:val="22"/>
        </w:rPr>
        <w:t xml:space="preserve"> определена </w:t>
      </w:r>
      <w:r w:rsidR="001855B7">
        <w:rPr>
          <w:rFonts w:asciiTheme="minorHAnsi" w:hAnsiTheme="minorHAnsi" w:cstheme="minorHAnsi"/>
          <w:sz w:val="22"/>
          <w:lang w:val="mk-MK"/>
        </w:rPr>
        <w:t xml:space="preserve">во </w:t>
      </w:r>
      <w:r w:rsidR="00524D8B">
        <w:rPr>
          <w:rFonts w:asciiTheme="minorHAnsi" w:hAnsiTheme="minorHAnsi" w:cstheme="minorHAnsi"/>
          <w:sz w:val="22"/>
          <w:lang w:val="mk-MK"/>
        </w:rPr>
        <w:t>став 2 од член 10</w:t>
      </w:r>
      <w:r w:rsidR="00F54BA5" w:rsidRPr="00F54BA5">
        <w:rPr>
          <w:rFonts w:asciiTheme="minorHAnsi" w:hAnsiTheme="minorHAnsi" w:cstheme="minorHAnsi"/>
          <w:sz w:val="22"/>
        </w:rPr>
        <w:t xml:space="preserve">. Во ЗКП во измените е предвидено намалување на </w:t>
      </w:r>
      <w:r w:rsidR="00F54BA5" w:rsidRPr="00524D8B">
        <w:rPr>
          <w:rFonts w:asciiTheme="minorHAnsi" w:hAnsiTheme="minorHAnsi" w:cstheme="minorHAnsi"/>
          <w:sz w:val="22"/>
        </w:rPr>
        <w:t xml:space="preserve">казните. </w:t>
      </w:r>
      <w:r w:rsidR="00A524E4">
        <w:rPr>
          <w:rFonts w:asciiTheme="minorHAnsi" w:hAnsiTheme="minorHAnsi" w:cstheme="minorHAnsi"/>
          <w:sz w:val="22"/>
          <w:lang w:val="mk-MK"/>
        </w:rPr>
        <w:t>Казната д</w:t>
      </w:r>
      <w:r w:rsidR="00F54BA5" w:rsidRPr="00524D8B">
        <w:rPr>
          <w:rFonts w:asciiTheme="minorHAnsi" w:hAnsiTheme="minorHAnsi" w:cstheme="minorHAnsi"/>
          <w:sz w:val="22"/>
        </w:rPr>
        <w:t>а се усогласи</w:t>
      </w:r>
      <w:r w:rsidR="00F54BA5" w:rsidRPr="00524D8B">
        <w:rPr>
          <w:rFonts w:asciiTheme="minorHAnsi" w:hAnsiTheme="minorHAnsi" w:cstheme="minorHAnsi"/>
          <w:sz w:val="22"/>
          <w:lang w:val="mk-MK"/>
        </w:rPr>
        <w:t xml:space="preserve"> согласно казнената политика во ЗКП.</w:t>
      </w:r>
    </w:p>
    <w:p w:rsidR="000C2D2D" w:rsidRDefault="000C2D2D" w:rsidP="00F54BA5">
      <w:pPr>
        <w:rPr>
          <w:rFonts w:asciiTheme="minorHAnsi" w:hAnsiTheme="minorHAnsi" w:cstheme="minorHAnsi"/>
        </w:rPr>
      </w:pPr>
    </w:p>
    <w:p w:rsidR="002800DF" w:rsidRPr="002800DF" w:rsidRDefault="002800DF" w:rsidP="00F54BA5">
      <w:pPr>
        <w:rPr>
          <w:rFonts w:asciiTheme="minorHAnsi" w:hAnsiTheme="minorHAnsi"/>
          <w:b/>
          <w:sz w:val="22"/>
          <w:szCs w:val="22"/>
        </w:rPr>
      </w:pPr>
      <w:r w:rsidRPr="002800DF">
        <w:rPr>
          <w:rFonts w:asciiTheme="minorHAnsi" w:hAnsiTheme="minorHAnsi"/>
          <w:b/>
          <w:sz w:val="22"/>
          <w:szCs w:val="22"/>
        </w:rPr>
        <w:t>Член 10 (10)</w:t>
      </w:r>
    </w:p>
    <w:p w:rsidR="002800DF" w:rsidRDefault="002800DF" w:rsidP="00F54BA5">
      <w:pPr>
        <w:rPr>
          <w:rFonts w:asciiTheme="minorHAnsi" w:hAnsiTheme="minorHAnsi"/>
          <w:b/>
          <w:sz w:val="22"/>
          <w:szCs w:val="22"/>
        </w:rPr>
      </w:pPr>
      <w:r w:rsidRPr="002800DF">
        <w:rPr>
          <w:rFonts w:asciiTheme="minorHAnsi" w:hAnsiTheme="minorHAnsi"/>
          <w:b/>
          <w:sz w:val="22"/>
          <w:szCs w:val="22"/>
        </w:rPr>
        <w:t>(3) Со паричната казна од ставот (2) на овој член ќе се казни и застапникот, доколку е одговорен за злоупотребата на правата</w:t>
      </w:r>
    </w:p>
    <w:p w:rsidR="002800DF" w:rsidRDefault="002800DF" w:rsidP="00F54BA5">
      <w:pPr>
        <w:rPr>
          <w:rFonts w:asciiTheme="minorHAnsi" w:hAnsiTheme="minorHAnsi"/>
          <w:b/>
          <w:sz w:val="22"/>
          <w:szCs w:val="22"/>
        </w:rPr>
      </w:pPr>
    </w:p>
    <w:p w:rsidR="0051103B" w:rsidRPr="00E16D21" w:rsidRDefault="002800DF" w:rsidP="00E16D21">
      <w:pPr>
        <w:pStyle w:val="Default"/>
        <w:jc w:val="both"/>
      </w:pPr>
      <w:r w:rsidRPr="00E16D21">
        <w:rPr>
          <w:rFonts w:asciiTheme="minorHAnsi" w:hAnsiTheme="minorHAnsi"/>
          <w:b/>
          <w:sz w:val="22"/>
          <w:szCs w:val="22"/>
          <w:lang w:val="mk-MK"/>
        </w:rPr>
        <w:t>КОМЕНТАР:</w:t>
      </w:r>
      <w:r w:rsidR="00E16D21" w:rsidRPr="00E16D21">
        <w:rPr>
          <w:rFonts w:asciiTheme="minorHAnsi" w:hAnsiTheme="minorHAnsi"/>
          <w:b/>
          <w:sz w:val="22"/>
          <w:szCs w:val="22"/>
          <w:lang w:val="mk-MK"/>
        </w:rPr>
        <w:t xml:space="preserve"> </w:t>
      </w:r>
      <w:r w:rsidR="00E16D21" w:rsidRPr="00E16D21">
        <w:rPr>
          <w:rFonts w:asciiTheme="minorHAnsi" w:hAnsiTheme="minorHAnsi"/>
          <w:sz w:val="22"/>
          <w:szCs w:val="22"/>
        </w:rPr>
        <w:t xml:space="preserve">Поимот </w:t>
      </w:r>
      <w:r w:rsidR="001855B7">
        <w:rPr>
          <w:rFonts w:asciiTheme="minorHAnsi" w:hAnsiTheme="minorHAnsi"/>
          <w:sz w:val="22"/>
          <w:szCs w:val="22"/>
        </w:rPr>
        <w:t>“</w:t>
      </w:r>
      <w:r w:rsidR="00E16D21" w:rsidRPr="00E16D21">
        <w:rPr>
          <w:rFonts w:asciiTheme="minorHAnsi" w:hAnsiTheme="minorHAnsi"/>
          <w:sz w:val="22"/>
          <w:szCs w:val="22"/>
        </w:rPr>
        <w:t>злоупотреба на правата</w:t>
      </w:r>
      <w:r w:rsidR="001855B7">
        <w:rPr>
          <w:rFonts w:asciiTheme="minorHAnsi" w:hAnsiTheme="minorHAnsi"/>
          <w:sz w:val="22"/>
          <w:szCs w:val="22"/>
        </w:rPr>
        <w:t>”</w:t>
      </w:r>
      <w:r w:rsidR="00E16D21" w:rsidRPr="00E16D21">
        <w:rPr>
          <w:rFonts w:asciiTheme="minorHAnsi" w:hAnsiTheme="minorHAnsi"/>
          <w:sz w:val="22"/>
          <w:szCs w:val="22"/>
        </w:rPr>
        <w:t xml:space="preserve"> не ецелосно образложен и вака поставениот</w:t>
      </w:r>
      <w:r w:rsidR="00951C07">
        <w:rPr>
          <w:rFonts w:asciiTheme="minorHAnsi" w:hAnsiTheme="minorHAnsi"/>
          <w:sz w:val="22"/>
          <w:szCs w:val="22"/>
          <w:lang w:val="mk-MK"/>
        </w:rPr>
        <w:t xml:space="preserve"> </w:t>
      </w:r>
      <w:r w:rsidR="00E16D21" w:rsidRPr="00E16D21">
        <w:rPr>
          <w:rFonts w:asciiTheme="minorHAnsi" w:hAnsiTheme="minorHAnsi"/>
          <w:sz w:val="22"/>
          <w:szCs w:val="22"/>
        </w:rPr>
        <w:t>стандард овозможува опасност од арбитрерност при донесувањето на одлуката</w:t>
      </w:r>
      <w:r w:rsidR="00951C07">
        <w:rPr>
          <w:rFonts w:asciiTheme="minorHAnsi" w:hAnsiTheme="minorHAnsi"/>
          <w:sz w:val="22"/>
          <w:szCs w:val="22"/>
          <w:lang w:val="mk-MK"/>
        </w:rPr>
        <w:t xml:space="preserve"> </w:t>
      </w:r>
      <w:r w:rsidR="00E16D21" w:rsidRPr="00E16D21">
        <w:rPr>
          <w:rFonts w:asciiTheme="minorHAnsi" w:hAnsiTheme="minorHAnsi"/>
          <w:sz w:val="22"/>
          <w:szCs w:val="22"/>
        </w:rPr>
        <w:t>од страна на судијата</w:t>
      </w:r>
      <w:r w:rsidR="00E16D21">
        <w:rPr>
          <w:sz w:val="23"/>
          <w:szCs w:val="23"/>
        </w:rPr>
        <w:t>.</w:t>
      </w:r>
    </w:p>
    <w:p w:rsidR="002800DF" w:rsidRDefault="002800DF" w:rsidP="00234CF1">
      <w:pPr>
        <w:jc w:val="both"/>
        <w:rPr>
          <w:rFonts w:asciiTheme="minorHAnsi" w:hAnsiTheme="minorHAnsi"/>
          <w:b/>
          <w:sz w:val="22"/>
          <w:szCs w:val="22"/>
          <w:lang w:val="mk-MK"/>
        </w:rPr>
      </w:pPr>
    </w:p>
    <w:p w:rsidR="002800DF" w:rsidRPr="002800DF" w:rsidRDefault="002800DF" w:rsidP="00234CF1">
      <w:pPr>
        <w:jc w:val="both"/>
        <w:rPr>
          <w:rFonts w:asciiTheme="minorHAnsi" w:hAnsiTheme="minorHAnsi"/>
          <w:b/>
          <w:sz w:val="22"/>
          <w:szCs w:val="22"/>
          <w:u w:val="single"/>
          <w:lang w:val="mk-MK"/>
        </w:rPr>
      </w:pPr>
      <w:r w:rsidRPr="002800DF">
        <w:rPr>
          <w:rFonts w:asciiTheme="minorHAnsi" w:hAnsiTheme="minorHAnsi"/>
          <w:b/>
          <w:sz w:val="22"/>
          <w:szCs w:val="22"/>
          <w:u w:val="single"/>
          <w:lang w:val="mk-MK"/>
        </w:rPr>
        <w:t xml:space="preserve">ПРЕДЛОГ: </w:t>
      </w:r>
      <w:r w:rsidRPr="002800DF">
        <w:rPr>
          <w:rFonts w:asciiTheme="minorHAnsi" w:hAnsiTheme="minorHAnsi"/>
          <w:sz w:val="22"/>
          <w:szCs w:val="22"/>
          <w:u w:val="single"/>
          <w:lang w:val="mk-MK"/>
        </w:rPr>
        <w:t>Став 3 од членот</w:t>
      </w:r>
      <w:r w:rsidR="00FB2C57">
        <w:rPr>
          <w:rFonts w:asciiTheme="minorHAnsi" w:hAnsiTheme="minorHAnsi"/>
          <w:sz w:val="22"/>
          <w:szCs w:val="22"/>
          <w:u w:val="single"/>
          <w:lang w:val="mk-MK"/>
        </w:rPr>
        <w:t xml:space="preserve"> 10</w:t>
      </w:r>
      <w:r w:rsidRPr="002800DF">
        <w:rPr>
          <w:rFonts w:asciiTheme="minorHAnsi" w:hAnsiTheme="minorHAnsi"/>
          <w:sz w:val="22"/>
          <w:szCs w:val="22"/>
          <w:u w:val="single"/>
          <w:lang w:val="mk-MK"/>
        </w:rPr>
        <w:t xml:space="preserve"> да се брише</w:t>
      </w:r>
      <w:r>
        <w:rPr>
          <w:rFonts w:asciiTheme="minorHAnsi" w:hAnsiTheme="minorHAnsi"/>
          <w:sz w:val="22"/>
          <w:szCs w:val="22"/>
          <w:u w:val="single"/>
          <w:lang w:val="mk-MK"/>
        </w:rPr>
        <w:t>____________________________________________</w:t>
      </w:r>
    </w:p>
    <w:p w:rsidR="002800DF" w:rsidRDefault="002800DF" w:rsidP="00234CF1">
      <w:pPr>
        <w:jc w:val="both"/>
        <w:rPr>
          <w:rFonts w:asciiTheme="minorHAnsi" w:hAnsiTheme="minorHAnsi"/>
          <w:b/>
          <w:sz w:val="22"/>
          <w:szCs w:val="22"/>
          <w:lang w:val="mk-MK"/>
        </w:rPr>
      </w:pPr>
    </w:p>
    <w:p w:rsidR="002800DF" w:rsidRPr="002800DF" w:rsidRDefault="002800DF" w:rsidP="00234CF1">
      <w:pPr>
        <w:jc w:val="both"/>
        <w:rPr>
          <w:rFonts w:asciiTheme="minorHAnsi" w:eastAsia="Calibri" w:hAnsiTheme="minorHAnsi" w:cstheme="minorHAnsi"/>
          <w:b/>
          <w:u w:val="single"/>
          <w:lang w:val="mk-MK"/>
        </w:rPr>
      </w:pPr>
    </w:p>
    <w:p w:rsidR="00A7425E" w:rsidRPr="00A7425E" w:rsidRDefault="0051103B" w:rsidP="00234CF1">
      <w:pPr>
        <w:jc w:val="both"/>
        <w:rPr>
          <w:rFonts w:asciiTheme="minorHAnsi" w:hAnsiTheme="minorHAnsi"/>
          <w:b/>
          <w:sz w:val="22"/>
          <w:szCs w:val="22"/>
          <w:lang w:val="mk-MK"/>
        </w:rPr>
      </w:pPr>
      <w:r w:rsidRPr="00A7425E">
        <w:rPr>
          <w:rFonts w:asciiTheme="minorHAnsi" w:hAnsiTheme="minorHAnsi"/>
          <w:b/>
          <w:sz w:val="22"/>
          <w:szCs w:val="22"/>
        </w:rPr>
        <w:t>Член 68 (68)</w:t>
      </w:r>
    </w:p>
    <w:p w:rsidR="00CC046C" w:rsidRPr="00A7425E" w:rsidRDefault="00CC046C" w:rsidP="00CC046C">
      <w:pPr>
        <w:autoSpaceDE w:val="0"/>
        <w:autoSpaceDN w:val="0"/>
        <w:adjustRightInd w:val="0"/>
        <w:jc w:val="both"/>
        <w:rPr>
          <w:rFonts w:ascii="Calibri" w:hAnsi="Calibri" w:cs="Calibri"/>
          <w:b/>
          <w:color w:val="000000"/>
          <w:sz w:val="22"/>
          <w:szCs w:val="22"/>
        </w:rPr>
      </w:pPr>
      <w:r w:rsidRPr="00A7425E">
        <w:rPr>
          <w:rFonts w:ascii="Calibri" w:hAnsi="Calibri" w:cs="Calibri"/>
          <w:b/>
          <w:color w:val="000000"/>
          <w:sz w:val="22"/>
          <w:szCs w:val="22"/>
        </w:rPr>
        <w:t xml:space="preserve">(2) По исклучок од ставот (1) на овој член, претседателот на советот или судијата поединец може со решение, против кое не е дозволена посебна жалба, да одлучи и понатаму да продолжи со работата доколку оцени дека барањето за изземање очигледно е истакнато заради попречување на судот при преземање на одредени дејствија, односно заради одолжување на постапката. </w:t>
      </w:r>
    </w:p>
    <w:p w:rsidR="00CC046C" w:rsidRPr="00A7425E" w:rsidRDefault="00CC046C" w:rsidP="00CC046C">
      <w:pPr>
        <w:autoSpaceDE w:val="0"/>
        <w:autoSpaceDN w:val="0"/>
        <w:adjustRightInd w:val="0"/>
        <w:jc w:val="both"/>
        <w:rPr>
          <w:rFonts w:ascii="Calibri" w:hAnsi="Calibri" w:cs="Calibri"/>
          <w:b/>
          <w:color w:val="000000"/>
          <w:sz w:val="22"/>
          <w:szCs w:val="22"/>
        </w:rPr>
      </w:pPr>
      <w:r w:rsidRPr="00A7425E">
        <w:rPr>
          <w:rFonts w:ascii="Calibri" w:hAnsi="Calibri" w:cs="Calibri"/>
          <w:b/>
          <w:color w:val="000000"/>
          <w:sz w:val="22"/>
          <w:szCs w:val="22"/>
        </w:rPr>
        <w:t xml:space="preserve">(3) Ако се усвои барањето за изземање, дејствијата кои се преземени или одлуките донесени согласно со ставовите (1) и (2) од овој член, ги укинува претседателот на советот или судијата поединец кој ќе го преземе водењето на постапката. </w:t>
      </w:r>
    </w:p>
    <w:p w:rsidR="0051103B" w:rsidRPr="00A7425E" w:rsidRDefault="00CC046C" w:rsidP="00CC046C">
      <w:pPr>
        <w:jc w:val="both"/>
        <w:rPr>
          <w:rFonts w:ascii="Calibri" w:hAnsi="Calibri" w:cs="Calibri"/>
          <w:b/>
          <w:color w:val="000000"/>
          <w:sz w:val="22"/>
          <w:szCs w:val="22"/>
          <w:lang w:val="mk-MK"/>
        </w:rPr>
      </w:pPr>
      <w:r w:rsidRPr="00A7425E">
        <w:rPr>
          <w:rFonts w:ascii="Calibri" w:hAnsi="Calibri" w:cs="Calibri"/>
          <w:b/>
          <w:color w:val="000000"/>
          <w:sz w:val="22"/>
          <w:szCs w:val="22"/>
        </w:rPr>
        <w:t xml:space="preserve">(4) Судот со парична казна од членот 10 ставови (2) и (3) на овој закон ќе ја казни странката, замешувачот или застапникот, доколку утврди дека барањето за изземање е истакнато заради </w:t>
      </w:r>
      <w:r w:rsidRPr="00A7425E">
        <w:rPr>
          <w:rFonts w:ascii="Calibri" w:hAnsi="Calibri" w:cs="Calibri"/>
          <w:b/>
          <w:color w:val="000000"/>
          <w:sz w:val="22"/>
          <w:szCs w:val="22"/>
        </w:rPr>
        <w:lastRenderedPageBreak/>
        <w:t>очигледно попречување на судот во преземањето на одредени дејствија или заради одолжување на постапката.</w:t>
      </w:r>
    </w:p>
    <w:p w:rsidR="00CC046C" w:rsidRPr="00CC046C" w:rsidRDefault="00CC046C" w:rsidP="00CC046C">
      <w:pPr>
        <w:jc w:val="both"/>
        <w:rPr>
          <w:sz w:val="22"/>
          <w:szCs w:val="22"/>
          <w:lang w:val="mk-MK"/>
        </w:rPr>
      </w:pPr>
    </w:p>
    <w:p w:rsidR="0051103B" w:rsidRPr="00CC046C" w:rsidRDefault="00E51CC6" w:rsidP="00234CF1">
      <w:pPr>
        <w:jc w:val="both"/>
        <w:rPr>
          <w:rFonts w:asciiTheme="minorHAnsi" w:hAnsiTheme="minorHAnsi"/>
          <w:sz w:val="22"/>
          <w:szCs w:val="22"/>
          <w:lang w:val="mk-MK"/>
        </w:rPr>
      </w:pPr>
      <w:r w:rsidRPr="00CC046C">
        <w:rPr>
          <w:rFonts w:asciiTheme="minorHAnsi" w:hAnsiTheme="minorHAnsi"/>
          <w:b/>
          <w:sz w:val="22"/>
          <w:szCs w:val="22"/>
          <w:lang w:val="mk-MK"/>
        </w:rPr>
        <w:t>КОМЕНТАР:</w:t>
      </w:r>
      <w:r w:rsidR="0051103B" w:rsidRPr="00CC046C">
        <w:rPr>
          <w:rFonts w:asciiTheme="minorHAnsi" w:hAnsiTheme="minorHAnsi"/>
          <w:sz w:val="22"/>
          <w:szCs w:val="22"/>
          <w:lang w:val="mk-MK"/>
        </w:rPr>
        <w:t xml:space="preserve"> </w:t>
      </w:r>
      <w:r w:rsidR="00CC046C" w:rsidRPr="00CC046C">
        <w:rPr>
          <w:rFonts w:asciiTheme="minorHAnsi" w:hAnsiTheme="minorHAnsi"/>
          <w:sz w:val="22"/>
          <w:szCs w:val="22"/>
          <w:lang w:val="mk-MK"/>
        </w:rPr>
        <w:t>Со</w:t>
      </w:r>
      <w:r w:rsidR="001855B7">
        <w:rPr>
          <w:rFonts w:asciiTheme="minorHAnsi" w:hAnsiTheme="minorHAnsi"/>
          <w:sz w:val="22"/>
          <w:szCs w:val="22"/>
          <w:lang w:val="mk-MK"/>
        </w:rPr>
        <w:t xml:space="preserve"> овие одредби од член 68 се губ</w:t>
      </w:r>
      <w:r w:rsidR="001855B7">
        <w:rPr>
          <w:rFonts w:asciiTheme="minorHAnsi" w:hAnsiTheme="minorHAnsi"/>
          <w:sz w:val="22"/>
          <w:szCs w:val="22"/>
        </w:rPr>
        <w:t>и</w:t>
      </w:r>
      <w:r w:rsidR="00CC046C" w:rsidRPr="00CC046C">
        <w:rPr>
          <w:rFonts w:asciiTheme="minorHAnsi" w:hAnsiTheme="minorHAnsi"/>
          <w:sz w:val="22"/>
          <w:szCs w:val="22"/>
          <w:lang w:val="mk-MK"/>
        </w:rPr>
        <w:t xml:space="preserve"> смислата на инстит</w:t>
      </w:r>
      <w:r w:rsidR="00F54BA5">
        <w:rPr>
          <w:rFonts w:asciiTheme="minorHAnsi" w:hAnsiTheme="minorHAnsi"/>
          <w:sz w:val="22"/>
          <w:szCs w:val="22"/>
          <w:lang w:val="mk-MK"/>
        </w:rPr>
        <w:t xml:space="preserve">утот </w:t>
      </w:r>
      <w:r w:rsidR="001855B7">
        <w:rPr>
          <w:rFonts w:asciiTheme="minorHAnsi" w:hAnsiTheme="minorHAnsi"/>
          <w:sz w:val="22"/>
          <w:szCs w:val="22"/>
        </w:rPr>
        <w:t>“</w:t>
      </w:r>
      <w:r w:rsidR="00F54BA5">
        <w:rPr>
          <w:rFonts w:asciiTheme="minorHAnsi" w:hAnsiTheme="minorHAnsi"/>
          <w:sz w:val="22"/>
          <w:szCs w:val="22"/>
          <w:lang w:val="mk-MK"/>
        </w:rPr>
        <w:t>изземање</w:t>
      </w:r>
      <w:r w:rsidR="001855B7">
        <w:rPr>
          <w:rFonts w:asciiTheme="minorHAnsi" w:hAnsiTheme="minorHAnsi"/>
          <w:sz w:val="22"/>
          <w:szCs w:val="22"/>
        </w:rPr>
        <w:t>”</w:t>
      </w:r>
      <w:r w:rsidR="00F54BA5">
        <w:rPr>
          <w:rFonts w:asciiTheme="minorHAnsi" w:hAnsiTheme="minorHAnsi"/>
          <w:sz w:val="22"/>
          <w:szCs w:val="22"/>
          <w:lang w:val="mk-MK"/>
        </w:rPr>
        <w:t xml:space="preserve">, се дава преголемо </w:t>
      </w:r>
      <w:r w:rsidR="00CC046C" w:rsidRPr="00CC046C">
        <w:rPr>
          <w:rFonts w:asciiTheme="minorHAnsi" w:hAnsiTheme="minorHAnsi"/>
          <w:sz w:val="22"/>
          <w:szCs w:val="22"/>
          <w:lang w:val="mk-MK"/>
        </w:rPr>
        <w:t xml:space="preserve"> дискреционо право на судот по свое субјективно убедување да врши оценка зошто се бара изземање.</w:t>
      </w:r>
      <w:r w:rsidR="00F54BA5">
        <w:rPr>
          <w:rFonts w:asciiTheme="minorHAnsi" w:hAnsiTheme="minorHAnsi"/>
          <w:sz w:val="22"/>
          <w:szCs w:val="22"/>
          <w:lang w:val="mk-MK"/>
        </w:rPr>
        <w:t xml:space="preserve"> </w:t>
      </w:r>
      <w:r w:rsidR="00CC046C" w:rsidRPr="00CC046C">
        <w:rPr>
          <w:rFonts w:asciiTheme="minorHAnsi" w:hAnsiTheme="minorHAnsi"/>
          <w:sz w:val="22"/>
          <w:szCs w:val="22"/>
          <w:lang w:val="mk-MK"/>
        </w:rPr>
        <w:t>Во услови кога за изземањето конечно одлучува Претседателот на судот кои исто така прави оценка за основаноста на побараното изземање</w:t>
      </w:r>
      <w:r w:rsidR="00F54BA5">
        <w:rPr>
          <w:rFonts w:asciiTheme="minorHAnsi" w:hAnsiTheme="minorHAnsi"/>
          <w:sz w:val="22"/>
          <w:szCs w:val="22"/>
          <w:lang w:val="mk-MK"/>
        </w:rPr>
        <w:t>,</w:t>
      </w:r>
      <w:r w:rsidR="00CC046C" w:rsidRPr="00CC046C">
        <w:rPr>
          <w:rFonts w:asciiTheme="minorHAnsi" w:hAnsiTheme="minorHAnsi"/>
          <w:sz w:val="22"/>
          <w:szCs w:val="22"/>
          <w:lang w:val="mk-MK"/>
        </w:rPr>
        <w:t xml:space="preserve"> сметаме дека сосема неосновано се предвидени овие одредби во член 68.</w:t>
      </w:r>
      <w:r w:rsidR="00F54BA5">
        <w:rPr>
          <w:rFonts w:asciiTheme="minorHAnsi" w:hAnsiTheme="minorHAnsi"/>
          <w:sz w:val="22"/>
          <w:szCs w:val="22"/>
          <w:lang w:val="mk-MK"/>
        </w:rPr>
        <w:t xml:space="preserve"> </w:t>
      </w:r>
      <w:r w:rsidR="00E17E73">
        <w:rPr>
          <w:rFonts w:asciiTheme="minorHAnsi" w:hAnsiTheme="minorHAnsi"/>
          <w:sz w:val="22"/>
          <w:szCs w:val="22"/>
        </w:rPr>
        <w:t xml:space="preserve">Едноставно, сосема нелогично е судијата чие изземање се бара самиот да цени за целта на изземањето. </w:t>
      </w:r>
      <w:r w:rsidR="00CC046C" w:rsidRPr="00CC046C">
        <w:rPr>
          <w:rFonts w:asciiTheme="minorHAnsi" w:hAnsiTheme="minorHAnsi"/>
          <w:sz w:val="22"/>
          <w:szCs w:val="22"/>
          <w:lang w:val="mk-MK"/>
        </w:rPr>
        <w:t xml:space="preserve">Дотолку повеќе </w:t>
      </w:r>
      <w:r w:rsidR="00521C86">
        <w:rPr>
          <w:rFonts w:asciiTheme="minorHAnsi" w:hAnsiTheme="minorHAnsi"/>
          <w:sz w:val="22"/>
          <w:szCs w:val="22"/>
          <w:lang w:val="mk-MK"/>
        </w:rPr>
        <w:t>што преку застрашување со паричн</w:t>
      </w:r>
      <w:r w:rsidR="00CC046C" w:rsidRPr="00CC046C">
        <w:rPr>
          <w:rFonts w:asciiTheme="minorHAnsi" w:hAnsiTheme="minorHAnsi"/>
          <w:sz w:val="22"/>
          <w:szCs w:val="22"/>
          <w:lang w:val="mk-MK"/>
        </w:rPr>
        <w:t>а казна</w:t>
      </w:r>
      <w:r w:rsidR="00F54BA5">
        <w:rPr>
          <w:rFonts w:asciiTheme="minorHAnsi" w:hAnsiTheme="minorHAnsi"/>
          <w:sz w:val="22"/>
          <w:szCs w:val="22"/>
          <w:lang w:val="mk-MK"/>
        </w:rPr>
        <w:t>,</w:t>
      </w:r>
      <w:r w:rsidR="00CC046C" w:rsidRPr="00CC046C">
        <w:rPr>
          <w:rFonts w:asciiTheme="minorHAnsi" w:hAnsiTheme="minorHAnsi"/>
          <w:sz w:val="22"/>
          <w:szCs w:val="22"/>
          <w:lang w:val="mk-MK"/>
        </w:rPr>
        <w:t xml:space="preserve"> практично странките се одвраќаат од можноста да го користат овој институт дури и кога имаат очигледни законски претпоставки за тоа</w:t>
      </w:r>
      <w:r w:rsidR="00521C86">
        <w:rPr>
          <w:rFonts w:asciiTheme="minorHAnsi" w:hAnsiTheme="minorHAnsi"/>
          <w:sz w:val="22"/>
          <w:szCs w:val="22"/>
          <w:lang w:val="mk-MK"/>
        </w:rPr>
        <w:t>.</w:t>
      </w:r>
      <w:r w:rsidR="00CC046C" w:rsidRPr="00CC046C">
        <w:rPr>
          <w:rFonts w:asciiTheme="minorHAnsi" w:hAnsiTheme="minorHAnsi"/>
          <w:sz w:val="22"/>
          <w:szCs w:val="22"/>
          <w:lang w:val="mk-MK"/>
        </w:rPr>
        <w:t xml:space="preserve"> </w:t>
      </w:r>
    </w:p>
    <w:p w:rsidR="00E51CC6" w:rsidRDefault="00E51CC6" w:rsidP="00234CF1">
      <w:pPr>
        <w:jc w:val="both"/>
        <w:rPr>
          <w:b/>
          <w:sz w:val="22"/>
          <w:szCs w:val="22"/>
          <w:lang w:val="mk-MK"/>
        </w:rPr>
      </w:pPr>
    </w:p>
    <w:p w:rsidR="00FE274E" w:rsidRPr="00376859" w:rsidRDefault="00E51CC6" w:rsidP="00FE274E">
      <w:pPr>
        <w:jc w:val="both"/>
        <w:rPr>
          <w:rFonts w:asciiTheme="minorHAnsi" w:hAnsiTheme="minorHAnsi"/>
          <w:b/>
          <w:sz w:val="22"/>
          <w:szCs w:val="22"/>
          <w:u w:val="single"/>
          <w:lang w:val="mk-MK"/>
        </w:rPr>
      </w:pPr>
      <w:r w:rsidRPr="00BE2031">
        <w:rPr>
          <w:rFonts w:asciiTheme="minorHAnsi" w:hAnsiTheme="minorHAnsi"/>
          <w:b/>
          <w:sz w:val="22"/>
          <w:szCs w:val="22"/>
          <w:u w:val="single"/>
          <w:lang w:val="mk-MK"/>
        </w:rPr>
        <w:t>ПРЕДЛОГ:</w:t>
      </w:r>
      <w:r w:rsidR="00F54BA5">
        <w:rPr>
          <w:rFonts w:asciiTheme="minorHAnsi" w:hAnsiTheme="minorHAnsi"/>
          <w:b/>
          <w:sz w:val="22"/>
          <w:szCs w:val="22"/>
          <w:u w:val="single"/>
          <w:lang w:val="mk-MK"/>
        </w:rPr>
        <w:t xml:space="preserve"> </w:t>
      </w:r>
      <w:r w:rsidR="00BE2031" w:rsidRPr="00BE2031">
        <w:rPr>
          <w:rFonts w:asciiTheme="minorHAnsi" w:hAnsiTheme="minorHAnsi"/>
          <w:sz w:val="22"/>
          <w:szCs w:val="22"/>
          <w:u w:val="single"/>
          <w:lang w:val="mk-MK"/>
        </w:rPr>
        <w:t>Став 2, 3 и 4 од член</w:t>
      </w:r>
      <w:r w:rsidR="008460C5">
        <w:rPr>
          <w:rFonts w:asciiTheme="minorHAnsi" w:hAnsiTheme="minorHAnsi"/>
          <w:sz w:val="22"/>
          <w:szCs w:val="22"/>
          <w:u w:val="single"/>
          <w:lang w:val="mk-MK"/>
        </w:rPr>
        <w:t xml:space="preserve"> 68(68)</w:t>
      </w:r>
      <w:r w:rsidR="00BE2031" w:rsidRPr="00BE2031">
        <w:rPr>
          <w:rFonts w:asciiTheme="minorHAnsi" w:hAnsiTheme="minorHAnsi"/>
          <w:sz w:val="22"/>
          <w:szCs w:val="22"/>
          <w:u w:val="single"/>
          <w:lang w:val="mk-MK"/>
        </w:rPr>
        <w:t xml:space="preserve"> да се бришат</w:t>
      </w:r>
      <w:r w:rsidR="0082541F" w:rsidRPr="00BE2031">
        <w:rPr>
          <w:rFonts w:asciiTheme="minorHAnsi" w:hAnsiTheme="minorHAnsi"/>
          <w:sz w:val="22"/>
          <w:szCs w:val="22"/>
          <w:u w:val="single"/>
          <w:lang w:val="mk-MK"/>
        </w:rPr>
        <w:t>_________________________________</w:t>
      </w:r>
      <w:r w:rsidR="00376859">
        <w:rPr>
          <w:rFonts w:asciiTheme="minorHAnsi" w:hAnsiTheme="minorHAnsi"/>
          <w:b/>
          <w:sz w:val="22"/>
          <w:szCs w:val="22"/>
          <w:u w:val="single"/>
          <w:lang w:val="mk-MK"/>
        </w:rPr>
        <w:t>______</w:t>
      </w:r>
    </w:p>
    <w:p w:rsidR="00344D9A" w:rsidRDefault="00B33D3F" w:rsidP="005C3534">
      <w:pPr>
        <w:pStyle w:val="ydpcb03178fmsonormal"/>
        <w:spacing w:before="240" w:beforeAutospacing="0" w:after="120" w:afterAutospacing="0"/>
        <w:jc w:val="both"/>
        <w:outlineLvl w:val="4"/>
        <w:rPr>
          <w:rFonts w:asciiTheme="minorHAnsi" w:hAnsiTheme="minorHAnsi"/>
          <w:b/>
          <w:bCs/>
          <w:sz w:val="22"/>
          <w:szCs w:val="22"/>
        </w:rPr>
      </w:pPr>
      <w:r w:rsidRPr="00B33D3F">
        <w:rPr>
          <w:rFonts w:asciiTheme="minorHAnsi" w:hAnsiTheme="minorHAnsi"/>
          <w:b/>
          <w:bCs/>
          <w:sz w:val="22"/>
          <w:szCs w:val="22"/>
        </w:rPr>
        <w:t>Член 85 (86)</w:t>
      </w:r>
    </w:p>
    <w:p w:rsidR="005C3534" w:rsidRDefault="00B33D3F" w:rsidP="005C3534">
      <w:pPr>
        <w:pStyle w:val="ydpcb03178fmsonormal"/>
        <w:spacing w:before="240" w:beforeAutospacing="0" w:after="120" w:afterAutospacing="0"/>
        <w:jc w:val="both"/>
        <w:outlineLvl w:val="4"/>
        <w:rPr>
          <w:rFonts w:asciiTheme="minorHAnsi" w:hAnsiTheme="minorHAnsi"/>
          <w:b/>
          <w:bCs/>
          <w:sz w:val="22"/>
          <w:szCs w:val="22"/>
        </w:rPr>
      </w:pPr>
      <w:r w:rsidRPr="00B33D3F">
        <w:rPr>
          <w:rFonts w:asciiTheme="minorHAnsi" w:hAnsiTheme="minorHAnsi"/>
          <w:b/>
          <w:sz w:val="22"/>
          <w:szCs w:val="22"/>
        </w:rPr>
        <w:t>(3) Адвокатот може да го заменува адвокатски стручен соработник со положен правосуден испит, кој е вработен кај него, со согласност на странката</w:t>
      </w:r>
      <w:r w:rsidRPr="00B33D3F">
        <w:rPr>
          <w:rFonts w:asciiTheme="minorHAnsi" w:hAnsiTheme="minorHAnsi"/>
          <w:b/>
          <w:bCs/>
          <w:sz w:val="22"/>
          <w:szCs w:val="22"/>
        </w:rPr>
        <w:t>.</w:t>
      </w:r>
    </w:p>
    <w:p w:rsidR="00B33D3F" w:rsidRDefault="00B33D3F" w:rsidP="005C3534">
      <w:pPr>
        <w:jc w:val="both"/>
        <w:rPr>
          <w:rFonts w:asciiTheme="minorHAnsi" w:hAnsiTheme="minorHAnsi"/>
          <w:sz w:val="22"/>
          <w:szCs w:val="22"/>
          <w:lang w:val="mk-MK"/>
        </w:rPr>
      </w:pPr>
      <w:r>
        <w:rPr>
          <w:rFonts w:asciiTheme="minorHAnsi" w:hAnsiTheme="minorHAnsi"/>
          <w:b/>
          <w:bCs/>
          <w:sz w:val="22"/>
          <w:szCs w:val="22"/>
        </w:rPr>
        <w:t>КОМЕНТАР</w:t>
      </w:r>
      <w:r w:rsidRPr="005C3534">
        <w:rPr>
          <w:rFonts w:asciiTheme="minorHAnsi" w:hAnsiTheme="minorHAnsi"/>
          <w:b/>
          <w:bCs/>
          <w:sz w:val="22"/>
          <w:szCs w:val="22"/>
        </w:rPr>
        <w:t>:</w:t>
      </w:r>
      <w:r w:rsidR="00E17E73">
        <w:rPr>
          <w:rFonts w:asciiTheme="minorHAnsi" w:hAnsiTheme="minorHAnsi"/>
          <w:sz w:val="22"/>
          <w:szCs w:val="22"/>
          <w:lang w:val="mk-MK"/>
        </w:rPr>
        <w:t xml:space="preserve"> Со овој предлог</w:t>
      </w:r>
      <w:r w:rsidR="005C3534" w:rsidRPr="005C3534">
        <w:rPr>
          <w:rFonts w:asciiTheme="minorHAnsi" w:hAnsiTheme="minorHAnsi"/>
          <w:sz w:val="22"/>
          <w:szCs w:val="22"/>
          <w:lang w:val="mk-MK"/>
        </w:rPr>
        <w:t xml:space="preserve"> се</w:t>
      </w:r>
      <w:r w:rsidR="0076143F">
        <w:rPr>
          <w:rFonts w:asciiTheme="minorHAnsi" w:hAnsiTheme="minorHAnsi"/>
          <w:sz w:val="22"/>
          <w:szCs w:val="22"/>
          <w:lang w:val="mk-MK"/>
        </w:rPr>
        <w:t xml:space="preserve"> </w:t>
      </w:r>
      <w:r w:rsidR="005C3534" w:rsidRPr="005C3534">
        <w:rPr>
          <w:rFonts w:asciiTheme="minorHAnsi" w:hAnsiTheme="minorHAnsi"/>
          <w:sz w:val="22"/>
          <w:szCs w:val="22"/>
          <w:lang w:val="mk-MK"/>
        </w:rPr>
        <w:t>врши усогласување на овој закон за Законот за адвокатура, каде е утврдено дека адвокат може да го заменува друг адвокат, и истото е прифатено од судовите.</w:t>
      </w:r>
    </w:p>
    <w:p w:rsidR="005C3534" w:rsidRPr="005C3534" w:rsidRDefault="005C3534" w:rsidP="005C3534">
      <w:pPr>
        <w:jc w:val="both"/>
        <w:rPr>
          <w:rFonts w:asciiTheme="minorHAnsi" w:hAnsiTheme="minorHAnsi"/>
          <w:sz w:val="22"/>
          <w:szCs w:val="22"/>
          <w:lang w:val="mk-MK"/>
        </w:rPr>
      </w:pPr>
    </w:p>
    <w:p w:rsidR="00B33D3F" w:rsidRPr="005C3534" w:rsidRDefault="00B33D3F" w:rsidP="005C3534">
      <w:pPr>
        <w:jc w:val="both"/>
        <w:rPr>
          <w:rFonts w:asciiTheme="minorHAnsi" w:hAnsiTheme="minorHAnsi"/>
          <w:sz w:val="22"/>
          <w:szCs w:val="22"/>
          <w:u w:val="single"/>
          <w:lang w:val="mk-MK"/>
        </w:rPr>
      </w:pPr>
      <w:r w:rsidRPr="005C3534">
        <w:rPr>
          <w:rFonts w:asciiTheme="minorHAnsi" w:hAnsiTheme="minorHAnsi"/>
          <w:b/>
          <w:bCs/>
          <w:sz w:val="22"/>
          <w:szCs w:val="22"/>
          <w:u w:val="single"/>
        </w:rPr>
        <w:t xml:space="preserve">ПРЕДЛОГ: </w:t>
      </w:r>
      <w:r w:rsidRPr="005C3534">
        <w:rPr>
          <w:rFonts w:asciiTheme="minorHAnsi" w:hAnsiTheme="minorHAnsi"/>
          <w:bCs/>
          <w:sz w:val="22"/>
          <w:szCs w:val="22"/>
          <w:u w:val="single"/>
          <w:lang w:val="mk-MK"/>
        </w:rPr>
        <w:t>Во чл.85 ст.3</w:t>
      </w:r>
      <w:r w:rsidRPr="005C3534">
        <w:rPr>
          <w:rFonts w:asciiTheme="minorHAnsi" w:hAnsiTheme="minorHAnsi"/>
          <w:b/>
          <w:bCs/>
          <w:sz w:val="22"/>
          <w:szCs w:val="22"/>
          <w:u w:val="single"/>
          <w:lang w:val="mk-MK"/>
        </w:rPr>
        <w:t xml:space="preserve">, </w:t>
      </w:r>
      <w:r w:rsidR="00E17E73">
        <w:rPr>
          <w:rFonts w:asciiTheme="minorHAnsi" w:hAnsiTheme="minorHAnsi"/>
          <w:sz w:val="22"/>
          <w:szCs w:val="22"/>
          <w:u w:val="single"/>
          <w:lang w:val="mk-MK"/>
        </w:rPr>
        <w:t>по</w:t>
      </w:r>
      <w:r w:rsidRPr="005C3534">
        <w:rPr>
          <w:rFonts w:asciiTheme="minorHAnsi" w:hAnsiTheme="minorHAnsi"/>
          <w:sz w:val="22"/>
          <w:szCs w:val="22"/>
          <w:u w:val="single"/>
          <w:lang w:val="mk-MK"/>
        </w:rPr>
        <w:t xml:space="preserve"> збровите ,,кој е вработен кај него,, се додаваат зборовите ,, или друг адвокат,,</w:t>
      </w:r>
    </w:p>
    <w:p w:rsidR="00BB4C28" w:rsidRDefault="00BB4C28" w:rsidP="00BB4C28">
      <w:pPr>
        <w:pStyle w:val="ydpcb03178fmsonormal"/>
        <w:spacing w:before="240" w:beforeAutospacing="0" w:after="120" w:afterAutospacing="0"/>
        <w:outlineLvl w:val="4"/>
        <w:rPr>
          <w:rFonts w:asciiTheme="minorHAnsi" w:hAnsiTheme="minorHAnsi"/>
          <w:b/>
          <w:bCs/>
          <w:sz w:val="22"/>
          <w:szCs w:val="22"/>
        </w:rPr>
      </w:pPr>
      <w:r w:rsidRPr="00AC08E2">
        <w:rPr>
          <w:rFonts w:asciiTheme="minorHAnsi" w:hAnsiTheme="minorHAnsi"/>
          <w:b/>
          <w:bCs/>
          <w:sz w:val="22"/>
          <w:szCs w:val="22"/>
        </w:rPr>
        <w:t>Член 127</w:t>
      </w:r>
    </w:p>
    <w:p w:rsidR="005863AB" w:rsidRPr="005863AB" w:rsidRDefault="005863AB" w:rsidP="005863AB">
      <w:pPr>
        <w:pStyle w:val="ydpcb03178fmsonormal"/>
        <w:spacing w:before="240" w:beforeAutospacing="0" w:after="120" w:afterAutospacing="0"/>
        <w:jc w:val="both"/>
        <w:outlineLvl w:val="4"/>
        <w:rPr>
          <w:rFonts w:asciiTheme="minorHAnsi" w:hAnsiTheme="minorHAnsi"/>
          <w:b/>
          <w:sz w:val="22"/>
          <w:szCs w:val="22"/>
        </w:rPr>
      </w:pPr>
      <w:r w:rsidRPr="005863AB">
        <w:rPr>
          <w:rFonts w:asciiTheme="minorHAnsi" w:hAnsiTheme="minorHAnsi"/>
          <w:b/>
          <w:sz w:val="22"/>
          <w:szCs w:val="22"/>
        </w:rPr>
        <w:t>(1) Странките можат една на друга непосредно и навремено да си упатуваат поднесоци и други писмена препорачано по пошта со повратница или на друг начин кој овозможува доказ за извршено доставување и поднесоците и другите писмена, заедно со доказот за извршено доставување да ги поднесат до судот.</w:t>
      </w:r>
    </w:p>
    <w:p w:rsidR="00BB4C28" w:rsidRPr="001441CE" w:rsidRDefault="00BB4C28" w:rsidP="00BB4C28">
      <w:pPr>
        <w:pStyle w:val="ydpcb03178fmsonormal"/>
        <w:spacing w:before="240" w:beforeAutospacing="0" w:after="120" w:afterAutospacing="0"/>
        <w:jc w:val="both"/>
        <w:outlineLvl w:val="4"/>
        <w:rPr>
          <w:rFonts w:asciiTheme="minorHAnsi" w:hAnsiTheme="minorHAnsi"/>
          <w:b/>
          <w:sz w:val="22"/>
          <w:szCs w:val="22"/>
        </w:rPr>
      </w:pPr>
      <w:r w:rsidRPr="001441CE">
        <w:rPr>
          <w:rFonts w:asciiTheme="minorHAnsi" w:hAnsiTheme="minorHAnsi"/>
          <w:b/>
          <w:sz w:val="22"/>
          <w:szCs w:val="22"/>
        </w:rPr>
        <w:t>(2) Ако двете странки во постапката се застапувани од полномошници кои се адвокати, судот може да им наложи задолжително непосредно меѓусебно доставување на поднесоци и други писмена во смисла на став (1) на овој член.</w:t>
      </w:r>
    </w:p>
    <w:p w:rsidR="006B34B1" w:rsidRDefault="00BB4C28" w:rsidP="006B34B1">
      <w:pPr>
        <w:pStyle w:val="ydpcb03178fmsonormal"/>
        <w:jc w:val="both"/>
        <w:rPr>
          <w:rFonts w:asciiTheme="minorHAnsi" w:hAnsiTheme="minorHAnsi"/>
          <w:sz w:val="22"/>
          <w:szCs w:val="22"/>
        </w:rPr>
      </w:pPr>
      <w:r w:rsidRPr="001441CE">
        <w:rPr>
          <w:rFonts w:asciiTheme="minorHAnsi" w:hAnsiTheme="minorHAnsi"/>
          <w:b/>
          <w:sz w:val="22"/>
          <w:szCs w:val="22"/>
        </w:rPr>
        <w:t>КОМЕНТАР:</w:t>
      </w:r>
      <w:r w:rsidRPr="00AC08E2">
        <w:rPr>
          <w:rFonts w:asciiTheme="minorHAnsi" w:hAnsiTheme="minorHAnsi"/>
          <w:color w:val="F79646" w:themeColor="accent6"/>
          <w:sz w:val="22"/>
          <w:szCs w:val="22"/>
        </w:rPr>
        <w:t xml:space="preserve"> </w:t>
      </w:r>
      <w:r w:rsidR="00C1295B">
        <w:rPr>
          <w:rFonts w:asciiTheme="minorHAnsi" w:hAnsiTheme="minorHAnsi"/>
          <w:sz w:val="22"/>
          <w:szCs w:val="22"/>
        </w:rPr>
        <w:t>Овие  одредба се неприфатливи</w:t>
      </w:r>
      <w:r w:rsidRPr="00AC08E2">
        <w:rPr>
          <w:rFonts w:asciiTheme="minorHAnsi" w:hAnsiTheme="minorHAnsi"/>
          <w:sz w:val="22"/>
          <w:szCs w:val="22"/>
        </w:rPr>
        <w:t xml:space="preserve">. </w:t>
      </w:r>
      <w:r w:rsidR="00C1295B">
        <w:rPr>
          <w:rFonts w:asciiTheme="minorHAnsi" w:hAnsiTheme="minorHAnsi"/>
          <w:sz w:val="22"/>
          <w:szCs w:val="22"/>
        </w:rPr>
        <w:t xml:space="preserve">Доставата треба да се врши </w:t>
      </w:r>
      <w:r w:rsidRPr="00AC08E2">
        <w:rPr>
          <w:rFonts w:asciiTheme="minorHAnsi" w:hAnsiTheme="minorHAnsi"/>
          <w:sz w:val="22"/>
          <w:szCs w:val="22"/>
        </w:rPr>
        <w:t xml:space="preserve"> преку суд</w:t>
      </w:r>
      <w:r w:rsidR="00E17E73">
        <w:rPr>
          <w:rFonts w:asciiTheme="minorHAnsi" w:hAnsiTheme="minorHAnsi"/>
          <w:sz w:val="22"/>
          <w:szCs w:val="22"/>
        </w:rPr>
        <w:t>от</w:t>
      </w:r>
      <w:r w:rsidRPr="00AC08E2">
        <w:rPr>
          <w:rFonts w:asciiTheme="minorHAnsi" w:hAnsiTheme="minorHAnsi"/>
          <w:sz w:val="22"/>
          <w:szCs w:val="22"/>
        </w:rPr>
        <w:t xml:space="preserve"> (како и досега) </w:t>
      </w:r>
      <w:r w:rsidR="00E17E73">
        <w:rPr>
          <w:rFonts w:asciiTheme="minorHAnsi" w:hAnsiTheme="minorHAnsi"/>
          <w:sz w:val="22"/>
          <w:szCs w:val="22"/>
        </w:rPr>
        <w:t xml:space="preserve">бидејќи ова решение </w:t>
      </w:r>
      <w:r w:rsidRPr="00AC08E2">
        <w:rPr>
          <w:rFonts w:asciiTheme="minorHAnsi" w:hAnsiTheme="minorHAnsi"/>
          <w:sz w:val="22"/>
          <w:szCs w:val="22"/>
        </w:rPr>
        <w:t>дава можност за сторување на повреда на одредбите од ЗПП по многу основи, особено што судот ќе нема увид и контрола на самата достава и НАЧИНОТ на доставув</w:t>
      </w:r>
      <w:r w:rsidR="00F54BA5">
        <w:rPr>
          <w:rFonts w:asciiTheme="minorHAnsi" w:hAnsiTheme="minorHAnsi"/>
          <w:sz w:val="22"/>
          <w:szCs w:val="22"/>
        </w:rPr>
        <w:t xml:space="preserve">ање помеѓу странките (што, </w:t>
      </w:r>
      <w:r w:rsidRPr="00AC08E2">
        <w:rPr>
          <w:rFonts w:asciiTheme="minorHAnsi" w:hAnsiTheme="minorHAnsi"/>
          <w:sz w:val="22"/>
          <w:szCs w:val="22"/>
        </w:rPr>
        <w:t xml:space="preserve">како </w:t>
      </w:r>
      <w:r w:rsidR="00F54BA5">
        <w:rPr>
          <w:rFonts w:asciiTheme="minorHAnsi" w:hAnsiTheme="minorHAnsi"/>
          <w:sz w:val="22"/>
          <w:szCs w:val="22"/>
        </w:rPr>
        <w:t xml:space="preserve">и кога </w:t>
      </w:r>
      <w:r w:rsidRPr="00AC08E2">
        <w:rPr>
          <w:rFonts w:asciiTheme="minorHAnsi" w:hAnsiTheme="minorHAnsi"/>
          <w:sz w:val="22"/>
          <w:szCs w:val="22"/>
        </w:rPr>
        <w:t>е доставено).</w:t>
      </w:r>
      <w:r w:rsidR="00E17E73">
        <w:rPr>
          <w:rFonts w:asciiTheme="minorHAnsi" w:hAnsiTheme="minorHAnsi"/>
          <w:sz w:val="22"/>
          <w:szCs w:val="22"/>
        </w:rPr>
        <w:t xml:space="preserve"> Тоа ќе создаде потешкотии при одлучувањето на судот за почитување на одредени рокови од процесно-правна природа врзани за навремено доставување на поднесоци до спротивната странка во текот на постапката, како и одговорот на тие поднесоци.</w:t>
      </w:r>
    </w:p>
    <w:p w:rsidR="00BB4C28" w:rsidRPr="006A28A3" w:rsidRDefault="00BB4C28" w:rsidP="00CF2EDD">
      <w:pPr>
        <w:pStyle w:val="ydpcb03178fmsonormal"/>
        <w:jc w:val="both"/>
        <w:rPr>
          <w:rFonts w:asciiTheme="minorHAnsi" w:hAnsiTheme="minorHAnsi"/>
          <w:sz w:val="22"/>
          <w:szCs w:val="22"/>
          <w:u w:val="single"/>
        </w:rPr>
      </w:pPr>
      <w:r w:rsidRPr="006A28A3">
        <w:rPr>
          <w:rFonts w:asciiTheme="minorHAnsi" w:hAnsiTheme="minorHAnsi"/>
          <w:b/>
          <w:sz w:val="22"/>
          <w:szCs w:val="22"/>
          <w:u w:val="single"/>
        </w:rPr>
        <w:t>ПРЕДЛОГ:</w:t>
      </w:r>
      <w:r w:rsidRPr="006A28A3">
        <w:rPr>
          <w:rFonts w:asciiTheme="minorHAnsi" w:hAnsiTheme="minorHAnsi"/>
          <w:color w:val="F79646" w:themeColor="accent6"/>
          <w:sz w:val="22"/>
          <w:szCs w:val="22"/>
          <w:u w:val="single"/>
        </w:rPr>
        <w:t xml:space="preserve"> </w:t>
      </w:r>
      <w:r w:rsidR="00527071">
        <w:rPr>
          <w:rFonts w:asciiTheme="minorHAnsi" w:hAnsiTheme="minorHAnsi"/>
          <w:sz w:val="22"/>
          <w:szCs w:val="22"/>
          <w:u w:val="single"/>
        </w:rPr>
        <w:t>Став</w:t>
      </w:r>
      <w:r w:rsidR="005974BC">
        <w:rPr>
          <w:rFonts w:asciiTheme="minorHAnsi" w:hAnsiTheme="minorHAnsi"/>
          <w:sz w:val="22"/>
          <w:szCs w:val="22"/>
          <w:u w:val="single"/>
        </w:rPr>
        <w:t xml:space="preserve"> 1 и </w:t>
      </w:r>
      <w:r w:rsidR="00527071">
        <w:rPr>
          <w:rFonts w:asciiTheme="minorHAnsi" w:hAnsiTheme="minorHAnsi"/>
          <w:sz w:val="22"/>
          <w:szCs w:val="22"/>
          <w:u w:val="single"/>
        </w:rPr>
        <w:t xml:space="preserve"> 2 од член 127 </w:t>
      </w:r>
      <w:r w:rsidR="00090165">
        <w:rPr>
          <w:rFonts w:asciiTheme="minorHAnsi" w:hAnsiTheme="minorHAnsi"/>
          <w:sz w:val="22"/>
          <w:szCs w:val="22"/>
          <w:u w:val="single"/>
        </w:rPr>
        <w:t>да се бришат</w:t>
      </w:r>
      <w:r w:rsidR="006A28A3">
        <w:rPr>
          <w:rFonts w:asciiTheme="minorHAnsi" w:hAnsiTheme="minorHAnsi"/>
          <w:sz w:val="22"/>
          <w:szCs w:val="22"/>
          <w:u w:val="single"/>
        </w:rPr>
        <w:t>_____________________</w:t>
      </w:r>
      <w:r w:rsidR="00527071">
        <w:rPr>
          <w:rFonts w:asciiTheme="minorHAnsi" w:hAnsiTheme="minorHAnsi"/>
          <w:sz w:val="22"/>
          <w:szCs w:val="22"/>
          <w:u w:val="single"/>
        </w:rPr>
        <w:t>________________________</w:t>
      </w:r>
      <w:r w:rsidR="006A28A3">
        <w:rPr>
          <w:rFonts w:asciiTheme="minorHAnsi" w:hAnsiTheme="minorHAnsi"/>
          <w:sz w:val="22"/>
          <w:szCs w:val="22"/>
          <w:u w:val="single"/>
        </w:rPr>
        <w:t xml:space="preserve"> </w:t>
      </w:r>
    </w:p>
    <w:p w:rsidR="00BB4C28" w:rsidRPr="00344D9A" w:rsidRDefault="0034309F" w:rsidP="00CF2EDD">
      <w:pPr>
        <w:jc w:val="both"/>
        <w:rPr>
          <w:rFonts w:asciiTheme="minorHAnsi" w:hAnsiTheme="minorHAnsi" w:cstheme="minorHAnsi"/>
          <w:b/>
        </w:rPr>
      </w:pPr>
      <w:r w:rsidRPr="00344D9A">
        <w:rPr>
          <w:rFonts w:asciiTheme="minorHAnsi" w:hAnsiTheme="minorHAnsi" w:cstheme="minorHAnsi"/>
          <w:b/>
        </w:rPr>
        <w:t>Член 150 (145)</w:t>
      </w:r>
    </w:p>
    <w:p w:rsidR="0034309F" w:rsidRPr="00344D9A" w:rsidRDefault="00CB0F01" w:rsidP="00CF2EDD">
      <w:pPr>
        <w:jc w:val="both"/>
        <w:rPr>
          <w:rFonts w:asciiTheme="minorHAnsi" w:hAnsiTheme="minorHAnsi" w:cstheme="minorHAnsi"/>
          <w:b/>
          <w:lang w:val="mk-MK"/>
        </w:rPr>
      </w:pPr>
      <w:r w:rsidRPr="00344D9A">
        <w:rPr>
          <w:rFonts w:asciiTheme="minorHAnsi" w:hAnsiTheme="minorHAnsi" w:cstheme="minorHAnsi"/>
          <w:b/>
        </w:rPr>
        <w:t>(2) Парничните трошоци ја опфаќаат и наградата на адвокатот и на другите лица на кои законот им признава право на награда.</w:t>
      </w:r>
    </w:p>
    <w:p w:rsidR="00344D9A" w:rsidRPr="00344D9A" w:rsidRDefault="00344D9A" w:rsidP="00CF2EDD">
      <w:pPr>
        <w:jc w:val="both"/>
        <w:rPr>
          <w:rFonts w:asciiTheme="minorHAnsi" w:hAnsiTheme="minorHAnsi" w:cstheme="minorHAnsi"/>
          <w:lang w:val="mk-MK"/>
        </w:rPr>
      </w:pPr>
    </w:p>
    <w:p w:rsidR="00CB0F01" w:rsidRPr="00CF2EDD" w:rsidRDefault="00CB0F01" w:rsidP="00CF2EDD">
      <w:pPr>
        <w:jc w:val="both"/>
        <w:rPr>
          <w:rFonts w:asciiTheme="minorHAnsi" w:hAnsiTheme="minorHAnsi" w:cstheme="minorHAnsi"/>
          <w:lang w:val="mk-MK"/>
        </w:rPr>
      </w:pPr>
      <w:r w:rsidRPr="00344D9A">
        <w:rPr>
          <w:rFonts w:asciiTheme="minorHAnsi" w:hAnsiTheme="minorHAnsi" w:cstheme="minorHAnsi"/>
          <w:b/>
          <w:u w:val="single"/>
        </w:rPr>
        <w:t>ПРЕДЛОГ:</w:t>
      </w:r>
      <w:r w:rsidR="004D3A68" w:rsidRPr="00CF2EDD">
        <w:rPr>
          <w:rFonts w:asciiTheme="minorHAnsi" w:hAnsiTheme="minorHAnsi" w:cstheme="minorHAnsi"/>
          <w:u w:val="single"/>
        </w:rPr>
        <w:t xml:space="preserve"> </w:t>
      </w:r>
      <w:r w:rsidR="005336F0" w:rsidRPr="00CF2EDD">
        <w:rPr>
          <w:rFonts w:asciiTheme="minorHAnsi" w:hAnsiTheme="minorHAnsi" w:cstheme="minorHAnsi"/>
          <w:lang w:val="mk-MK"/>
        </w:rPr>
        <w:t>Во став 2 од член 150 (154) п</w:t>
      </w:r>
      <w:r w:rsidR="00E17E73" w:rsidRPr="00CF2EDD">
        <w:rPr>
          <w:rFonts w:asciiTheme="minorHAnsi" w:hAnsiTheme="minorHAnsi" w:cstheme="minorHAnsi"/>
          <w:lang w:val="mk-MK"/>
        </w:rPr>
        <w:t>о</w:t>
      </w:r>
      <w:r w:rsidR="004D3A68" w:rsidRPr="00CF2EDD">
        <w:rPr>
          <w:rFonts w:asciiTheme="minorHAnsi" w:hAnsiTheme="minorHAnsi" w:cstheme="minorHAnsi"/>
          <w:lang w:val="mk-MK"/>
        </w:rPr>
        <w:t xml:space="preserve"> </w:t>
      </w:r>
      <w:r w:rsidR="005336F0" w:rsidRPr="00CF2EDD">
        <w:rPr>
          <w:rFonts w:asciiTheme="minorHAnsi" w:hAnsiTheme="minorHAnsi" w:cstheme="minorHAnsi"/>
          <w:lang w:val="mk-MK"/>
        </w:rPr>
        <w:t xml:space="preserve">зборот </w:t>
      </w:r>
      <w:r w:rsidR="004D3A68" w:rsidRPr="00CF2EDD">
        <w:rPr>
          <w:rFonts w:asciiTheme="minorHAnsi" w:hAnsiTheme="minorHAnsi" w:cstheme="minorHAnsi"/>
        </w:rPr>
        <w:t>“</w:t>
      </w:r>
      <w:r w:rsidR="00E17E73" w:rsidRPr="00CF2EDD">
        <w:rPr>
          <w:rFonts w:asciiTheme="minorHAnsi" w:hAnsiTheme="minorHAnsi" w:cstheme="minorHAnsi"/>
          <w:lang w:val="mk-MK"/>
        </w:rPr>
        <w:t>награда</w:t>
      </w:r>
      <w:r w:rsidR="004D3A68" w:rsidRPr="00CF2EDD">
        <w:rPr>
          <w:rFonts w:asciiTheme="minorHAnsi" w:hAnsiTheme="minorHAnsi" w:cstheme="minorHAnsi"/>
          <w:lang w:val="mk-MK"/>
        </w:rPr>
        <w:t xml:space="preserve">“ </w:t>
      </w:r>
      <w:r w:rsidR="004D3A68" w:rsidRPr="00CF2EDD">
        <w:rPr>
          <w:rFonts w:asciiTheme="minorHAnsi" w:hAnsiTheme="minorHAnsi" w:cstheme="minorHAnsi"/>
          <w:sz w:val="23"/>
          <w:szCs w:val="23"/>
        </w:rPr>
        <w:t>да се додаде</w:t>
      </w:r>
      <w:r w:rsidR="00E17E73" w:rsidRPr="00CF2EDD">
        <w:rPr>
          <w:rFonts w:asciiTheme="minorHAnsi" w:hAnsiTheme="minorHAnsi" w:cstheme="minorHAnsi"/>
          <w:sz w:val="23"/>
          <w:szCs w:val="23"/>
          <w:lang w:val="mk-MK"/>
        </w:rPr>
        <w:t xml:space="preserve"> </w:t>
      </w:r>
      <w:r w:rsidR="004D3A68" w:rsidRPr="00CF2EDD">
        <w:rPr>
          <w:rFonts w:asciiTheme="minorHAnsi" w:hAnsiTheme="minorHAnsi" w:cstheme="minorHAnsi"/>
          <w:sz w:val="23"/>
          <w:szCs w:val="23"/>
        </w:rPr>
        <w:t xml:space="preserve">„согласно </w:t>
      </w:r>
      <w:r w:rsidR="004D3A68" w:rsidRPr="00CF2EDD">
        <w:rPr>
          <w:rFonts w:asciiTheme="minorHAnsi" w:hAnsiTheme="minorHAnsi" w:cstheme="minorHAnsi"/>
          <w:sz w:val="23"/>
          <w:szCs w:val="23"/>
          <w:u w:val="single"/>
        </w:rPr>
        <w:t>важечката Адвокатската тарифа.“</w:t>
      </w:r>
      <w:r w:rsidR="008B657B" w:rsidRPr="00CF2EDD">
        <w:rPr>
          <w:rFonts w:asciiTheme="minorHAnsi" w:hAnsiTheme="minorHAnsi" w:cstheme="minorHAnsi"/>
          <w:sz w:val="23"/>
          <w:szCs w:val="23"/>
          <w:u w:val="single"/>
        </w:rPr>
        <w:t>_______</w:t>
      </w:r>
      <w:r w:rsidR="005336F0" w:rsidRPr="00CF2EDD">
        <w:rPr>
          <w:rFonts w:asciiTheme="minorHAnsi" w:hAnsiTheme="minorHAnsi" w:cstheme="minorHAnsi"/>
          <w:sz w:val="23"/>
          <w:szCs w:val="23"/>
          <w:u w:val="single"/>
          <w:lang w:val="mk-MK"/>
        </w:rPr>
        <w:t>____________________________________________</w:t>
      </w:r>
    </w:p>
    <w:p w:rsidR="00CF2EDD" w:rsidRDefault="00CF2EDD" w:rsidP="00CF2EDD">
      <w:pPr>
        <w:jc w:val="both"/>
        <w:rPr>
          <w:rFonts w:asciiTheme="minorHAnsi" w:hAnsiTheme="minorHAnsi" w:cstheme="minorHAnsi"/>
          <w:lang w:val="ru-RU"/>
        </w:rPr>
      </w:pPr>
    </w:p>
    <w:p w:rsidR="00BB4C28" w:rsidRPr="00344D9A" w:rsidRDefault="004D3A68" w:rsidP="00CF2EDD">
      <w:pPr>
        <w:jc w:val="both"/>
        <w:rPr>
          <w:rFonts w:asciiTheme="minorHAnsi" w:hAnsiTheme="minorHAnsi" w:cstheme="minorHAnsi"/>
          <w:b/>
        </w:rPr>
      </w:pPr>
      <w:r w:rsidRPr="00344D9A">
        <w:rPr>
          <w:rFonts w:asciiTheme="minorHAnsi" w:hAnsiTheme="minorHAnsi" w:cstheme="minorHAnsi"/>
          <w:b/>
          <w:lang w:val="ru-RU"/>
        </w:rPr>
        <w:t>Чл</w:t>
      </w:r>
      <w:r w:rsidRPr="00344D9A">
        <w:rPr>
          <w:rFonts w:asciiTheme="minorHAnsi" w:hAnsiTheme="minorHAnsi" w:cstheme="minorHAnsi"/>
          <w:b/>
        </w:rPr>
        <w:t>e</w:t>
      </w:r>
      <w:r w:rsidR="00BB4C28" w:rsidRPr="00344D9A">
        <w:rPr>
          <w:rFonts w:asciiTheme="minorHAnsi" w:hAnsiTheme="minorHAnsi" w:cstheme="minorHAnsi"/>
          <w:b/>
          <w:lang w:val="ru-RU"/>
        </w:rPr>
        <w:t>н 154 (149)</w:t>
      </w:r>
    </w:p>
    <w:p w:rsidR="00BB4C28" w:rsidRPr="00344D9A" w:rsidRDefault="00BB4C28" w:rsidP="00CF2EDD">
      <w:pPr>
        <w:jc w:val="both"/>
        <w:rPr>
          <w:rFonts w:asciiTheme="minorHAnsi" w:hAnsiTheme="minorHAnsi" w:cstheme="minorHAnsi"/>
          <w:b/>
          <w:lang w:val="ru-RU"/>
        </w:rPr>
      </w:pPr>
      <w:r w:rsidRPr="00344D9A">
        <w:rPr>
          <w:rFonts w:asciiTheme="minorHAnsi" w:hAnsiTheme="minorHAnsi" w:cstheme="minorHAnsi"/>
          <w:b/>
          <w:lang w:val="ru-RU"/>
        </w:rPr>
        <w:t xml:space="preserve"> (3) Странката која ја загубила парницата не е должна на спротивната странка да и ги надомести како потребни трошоците кои се предизвикани за адвокат кој има седиште надвор од единицата на локална самоуправа каде што се наоѓа седиштето на надлежниот суд, доколку во таа единица има адвокати. Странката единствено е должна да ги надомести вообичаените трошоци во висина на оние кои би биле предизвикани за адвокат кој дејноста ја врши во единицата на локална самоуправа  во која се наоѓа седиштето на надежниот суд. </w:t>
      </w:r>
    </w:p>
    <w:p w:rsidR="00CF2EDD" w:rsidRPr="00CF2EDD" w:rsidRDefault="00CF2EDD" w:rsidP="00CF2EDD">
      <w:pPr>
        <w:jc w:val="both"/>
        <w:rPr>
          <w:rFonts w:asciiTheme="minorHAnsi" w:hAnsiTheme="minorHAnsi" w:cstheme="minorHAnsi"/>
        </w:rPr>
      </w:pPr>
    </w:p>
    <w:p w:rsidR="00BB4C28" w:rsidRPr="009D3FD3" w:rsidRDefault="00BB4C28" w:rsidP="00CF2EDD">
      <w:pPr>
        <w:jc w:val="both"/>
        <w:rPr>
          <w:rFonts w:asciiTheme="minorHAnsi" w:eastAsia="Times New Roman" w:hAnsiTheme="minorHAnsi" w:cstheme="minorHAnsi"/>
          <w:lang w:val="mk-MK"/>
        </w:rPr>
      </w:pPr>
      <w:r w:rsidRPr="00344D9A">
        <w:rPr>
          <w:rFonts w:asciiTheme="minorHAnsi" w:eastAsia="Times New Roman" w:hAnsiTheme="minorHAnsi" w:cstheme="minorHAnsi"/>
          <w:b/>
        </w:rPr>
        <w:t>КОМЕНТАР:</w:t>
      </w:r>
      <w:r w:rsidRPr="00CF2EDD">
        <w:rPr>
          <w:rFonts w:asciiTheme="minorHAnsi" w:eastAsia="Times New Roman" w:hAnsiTheme="minorHAnsi" w:cstheme="minorHAnsi"/>
          <w:color w:val="F79646" w:themeColor="accent6"/>
        </w:rPr>
        <w:t xml:space="preserve"> </w:t>
      </w:r>
      <w:r w:rsidR="00432C62" w:rsidRPr="00CF2EDD">
        <w:rPr>
          <w:rFonts w:asciiTheme="minorHAnsi" w:eastAsia="Times New Roman" w:hAnsiTheme="minorHAnsi" w:cstheme="minorHAnsi"/>
          <w:lang w:val="mk-MK"/>
        </w:rPr>
        <w:t>О</w:t>
      </w:r>
      <w:r w:rsidRPr="00CF2EDD">
        <w:rPr>
          <w:rFonts w:asciiTheme="minorHAnsi" w:eastAsia="Times New Roman" w:hAnsiTheme="minorHAnsi" w:cstheme="minorHAnsi"/>
        </w:rPr>
        <w:t>ваа од</w:t>
      </w:r>
      <w:r w:rsidR="00F54BA5" w:rsidRPr="00CF2EDD">
        <w:rPr>
          <w:rFonts w:asciiTheme="minorHAnsi" w:eastAsia="Times New Roman" w:hAnsiTheme="minorHAnsi" w:cstheme="minorHAnsi"/>
        </w:rPr>
        <w:t xml:space="preserve">редба е </w:t>
      </w:r>
      <w:r w:rsidR="00E17E73" w:rsidRPr="00CF2EDD">
        <w:rPr>
          <w:rFonts w:asciiTheme="minorHAnsi" w:eastAsia="Times New Roman" w:hAnsiTheme="minorHAnsi" w:cstheme="minorHAnsi"/>
          <w:lang w:val="mk-MK"/>
        </w:rPr>
        <w:t>целос</w:t>
      </w:r>
      <w:r w:rsidR="00F54BA5" w:rsidRPr="00CF2EDD">
        <w:rPr>
          <w:rFonts w:asciiTheme="minorHAnsi" w:eastAsia="Times New Roman" w:hAnsiTheme="minorHAnsi" w:cstheme="minorHAnsi"/>
        </w:rPr>
        <w:t>но неприфатлива</w:t>
      </w:r>
      <w:r w:rsidR="00F54BA5" w:rsidRPr="00CF2EDD">
        <w:rPr>
          <w:rFonts w:asciiTheme="minorHAnsi" w:eastAsia="Times New Roman" w:hAnsiTheme="minorHAnsi" w:cstheme="minorHAnsi"/>
          <w:lang w:val="mk-MK"/>
        </w:rPr>
        <w:t xml:space="preserve"> бидејќи </w:t>
      </w:r>
      <w:r w:rsidR="00E17E73" w:rsidRPr="00CF2EDD">
        <w:rPr>
          <w:rFonts w:asciiTheme="minorHAnsi" w:eastAsia="Times New Roman" w:hAnsiTheme="minorHAnsi" w:cstheme="minorHAnsi"/>
        </w:rPr>
        <w:t>е на штета</w:t>
      </w:r>
      <w:r w:rsidR="00F54BA5" w:rsidRPr="00CF2EDD">
        <w:rPr>
          <w:rFonts w:asciiTheme="minorHAnsi" w:eastAsia="Times New Roman" w:hAnsiTheme="minorHAnsi" w:cstheme="minorHAnsi"/>
        </w:rPr>
        <w:t xml:space="preserve"> на странките</w:t>
      </w:r>
      <w:r w:rsidR="00F54BA5" w:rsidRPr="00CF2EDD">
        <w:rPr>
          <w:rFonts w:asciiTheme="minorHAnsi" w:eastAsia="Times New Roman" w:hAnsiTheme="minorHAnsi" w:cstheme="minorHAnsi"/>
          <w:lang w:val="mk-MK"/>
        </w:rPr>
        <w:t>. Имено, а</w:t>
      </w:r>
      <w:r w:rsidRPr="00CF2EDD">
        <w:rPr>
          <w:rFonts w:asciiTheme="minorHAnsi" w:eastAsia="Times New Roman" w:hAnsiTheme="minorHAnsi" w:cstheme="minorHAnsi"/>
        </w:rPr>
        <w:t>двокатите имаат право на награда и надомест на т</w:t>
      </w:r>
      <w:r w:rsidR="00F54BA5" w:rsidRPr="00CF2EDD">
        <w:rPr>
          <w:rFonts w:asciiTheme="minorHAnsi" w:eastAsia="Times New Roman" w:hAnsiTheme="minorHAnsi" w:cstheme="minorHAnsi"/>
        </w:rPr>
        <w:t>рошоци за превземеното дејствие</w:t>
      </w:r>
      <w:r w:rsidR="00F54BA5" w:rsidRPr="00CF2EDD">
        <w:rPr>
          <w:rFonts w:asciiTheme="minorHAnsi" w:eastAsia="Times New Roman" w:hAnsiTheme="minorHAnsi" w:cstheme="minorHAnsi"/>
          <w:lang w:val="mk-MK"/>
        </w:rPr>
        <w:t xml:space="preserve">, додека </w:t>
      </w:r>
      <w:r w:rsidR="00217DCC" w:rsidRPr="00CF2EDD">
        <w:rPr>
          <w:rFonts w:asciiTheme="minorHAnsi" w:eastAsia="Times New Roman" w:hAnsiTheme="minorHAnsi" w:cstheme="minorHAnsi"/>
        </w:rPr>
        <w:t xml:space="preserve">односот </w:t>
      </w:r>
      <w:r w:rsidR="00217DCC" w:rsidRPr="00CF2EDD">
        <w:rPr>
          <w:rFonts w:asciiTheme="minorHAnsi" w:eastAsia="Times New Roman" w:hAnsiTheme="minorHAnsi" w:cstheme="minorHAnsi"/>
          <w:lang w:val="mk-MK"/>
        </w:rPr>
        <w:t>а</w:t>
      </w:r>
      <w:r w:rsidR="00217DCC" w:rsidRPr="00CF2EDD">
        <w:rPr>
          <w:rFonts w:asciiTheme="minorHAnsi" w:eastAsia="Times New Roman" w:hAnsiTheme="minorHAnsi" w:cstheme="minorHAnsi"/>
        </w:rPr>
        <w:t>двокат-</w:t>
      </w:r>
      <w:r w:rsidR="00217DCC" w:rsidRPr="00CF2EDD">
        <w:rPr>
          <w:rFonts w:asciiTheme="minorHAnsi" w:eastAsia="Times New Roman" w:hAnsiTheme="minorHAnsi" w:cstheme="minorHAnsi"/>
          <w:lang w:val="mk-MK"/>
        </w:rPr>
        <w:t>к</w:t>
      </w:r>
      <w:r w:rsidRPr="00CF2EDD">
        <w:rPr>
          <w:rFonts w:asciiTheme="minorHAnsi" w:eastAsia="Times New Roman" w:hAnsiTheme="minorHAnsi" w:cstheme="minorHAnsi"/>
        </w:rPr>
        <w:t xml:space="preserve">лиент е доверлив однос до таа мера што истиот како таков е и </w:t>
      </w:r>
      <w:r w:rsidR="002870C9" w:rsidRPr="00CF2EDD">
        <w:rPr>
          <w:rFonts w:asciiTheme="minorHAnsi" w:eastAsia="Times New Roman" w:hAnsiTheme="minorHAnsi" w:cstheme="minorHAnsi"/>
        </w:rPr>
        <w:t>востановен во Уставот</w:t>
      </w:r>
      <w:r w:rsidRPr="00CF2EDD">
        <w:rPr>
          <w:rFonts w:asciiTheme="minorHAnsi" w:eastAsia="Times New Roman" w:hAnsiTheme="minorHAnsi" w:cstheme="minorHAnsi"/>
        </w:rPr>
        <w:t xml:space="preserve"> на РСМ. Странките со своите Адвокати </w:t>
      </w:r>
      <w:r w:rsidR="00F54BA5" w:rsidRPr="00CF2EDD">
        <w:rPr>
          <w:rFonts w:asciiTheme="minorHAnsi" w:eastAsia="Times New Roman" w:hAnsiTheme="minorHAnsi" w:cstheme="minorHAnsi"/>
          <w:lang w:val="mk-MK"/>
        </w:rPr>
        <w:t xml:space="preserve">имаат </w:t>
      </w:r>
      <w:r w:rsidRPr="00CF2EDD">
        <w:rPr>
          <w:rFonts w:asciiTheme="minorHAnsi" w:eastAsia="Times New Roman" w:hAnsiTheme="minorHAnsi" w:cstheme="minorHAnsi"/>
        </w:rPr>
        <w:t xml:space="preserve">однос заснован на </w:t>
      </w:r>
      <w:r w:rsidR="00F54BA5" w:rsidRPr="00CF2EDD">
        <w:rPr>
          <w:rFonts w:asciiTheme="minorHAnsi" w:eastAsia="Times New Roman" w:hAnsiTheme="minorHAnsi" w:cstheme="minorHAnsi"/>
          <w:lang w:val="mk-MK"/>
        </w:rPr>
        <w:t>до</w:t>
      </w:r>
      <w:r w:rsidRPr="00CF2EDD">
        <w:rPr>
          <w:rFonts w:asciiTheme="minorHAnsi" w:eastAsia="Times New Roman" w:hAnsiTheme="minorHAnsi" w:cstheme="minorHAnsi"/>
        </w:rPr>
        <w:t>верба, а СЛОБОДЕН ИЗБОР на стр</w:t>
      </w:r>
      <w:r w:rsidR="00F54BA5" w:rsidRPr="00CF2EDD">
        <w:rPr>
          <w:rFonts w:asciiTheme="minorHAnsi" w:eastAsia="Times New Roman" w:hAnsiTheme="minorHAnsi" w:cstheme="minorHAnsi"/>
        </w:rPr>
        <w:t>анката е кој Адвокат ќе го анга</w:t>
      </w:r>
      <w:r w:rsidR="00F54BA5" w:rsidRPr="00CF2EDD">
        <w:rPr>
          <w:rFonts w:asciiTheme="minorHAnsi" w:eastAsia="Times New Roman" w:hAnsiTheme="minorHAnsi" w:cstheme="minorHAnsi"/>
          <w:lang w:val="mk-MK"/>
        </w:rPr>
        <w:t>ж</w:t>
      </w:r>
      <w:r w:rsidRPr="00CF2EDD">
        <w:rPr>
          <w:rFonts w:asciiTheme="minorHAnsi" w:eastAsia="Times New Roman" w:hAnsiTheme="minorHAnsi" w:cstheme="minorHAnsi"/>
        </w:rPr>
        <w:t>ира (особено во спорови кога самата странка е од друг град или друго судск</w:t>
      </w:r>
      <w:r w:rsidR="00F54BA5" w:rsidRPr="00CF2EDD">
        <w:rPr>
          <w:rFonts w:asciiTheme="minorHAnsi" w:eastAsia="Times New Roman" w:hAnsiTheme="minorHAnsi" w:cstheme="minorHAnsi"/>
        </w:rPr>
        <w:t xml:space="preserve">о подрачје </w:t>
      </w:r>
      <w:r w:rsidR="00F54BA5" w:rsidRPr="00CF2EDD">
        <w:rPr>
          <w:rFonts w:asciiTheme="minorHAnsi" w:eastAsia="Times New Roman" w:hAnsiTheme="minorHAnsi" w:cstheme="minorHAnsi"/>
          <w:lang w:val="mk-MK"/>
        </w:rPr>
        <w:t xml:space="preserve">додека </w:t>
      </w:r>
      <w:r w:rsidRPr="00CF2EDD">
        <w:rPr>
          <w:rFonts w:asciiTheme="minorHAnsi" w:eastAsia="Times New Roman" w:hAnsiTheme="minorHAnsi" w:cstheme="minorHAnsi"/>
        </w:rPr>
        <w:t xml:space="preserve">тужениот е од подрачјето на судот каде се води постапката). </w:t>
      </w:r>
      <w:r w:rsidRPr="009D3FD3">
        <w:rPr>
          <w:rFonts w:asciiTheme="minorHAnsi" w:eastAsia="Times New Roman" w:hAnsiTheme="minorHAnsi" w:cstheme="minorHAnsi"/>
        </w:rPr>
        <w:t>ОВА ДОВЕДУВА до д</w:t>
      </w:r>
      <w:r w:rsidR="00217DCC" w:rsidRPr="009D3FD3">
        <w:rPr>
          <w:rFonts w:asciiTheme="minorHAnsi" w:eastAsia="Times New Roman" w:hAnsiTheme="minorHAnsi" w:cstheme="minorHAnsi"/>
        </w:rPr>
        <w:t xml:space="preserve">искриминација на сите останати </w:t>
      </w:r>
      <w:r w:rsidR="00217DCC" w:rsidRPr="009D3FD3">
        <w:rPr>
          <w:rFonts w:asciiTheme="minorHAnsi" w:eastAsia="Times New Roman" w:hAnsiTheme="minorHAnsi" w:cstheme="minorHAnsi"/>
          <w:lang w:val="mk-MK"/>
        </w:rPr>
        <w:t>а</w:t>
      </w:r>
      <w:r w:rsidR="00AC13CA" w:rsidRPr="009D3FD3">
        <w:rPr>
          <w:rFonts w:asciiTheme="minorHAnsi" w:eastAsia="Times New Roman" w:hAnsiTheme="minorHAnsi" w:cstheme="minorHAnsi"/>
        </w:rPr>
        <w:t xml:space="preserve">двокати во однос на </w:t>
      </w:r>
      <w:r w:rsidR="00AC13CA" w:rsidRPr="009D3FD3">
        <w:rPr>
          <w:rFonts w:asciiTheme="minorHAnsi" w:eastAsia="Times New Roman" w:hAnsiTheme="minorHAnsi" w:cstheme="minorHAnsi"/>
          <w:lang w:val="mk-MK"/>
        </w:rPr>
        <w:t>а</w:t>
      </w:r>
      <w:r w:rsidRPr="009D3FD3">
        <w:rPr>
          <w:rFonts w:asciiTheme="minorHAnsi" w:eastAsia="Times New Roman" w:hAnsiTheme="minorHAnsi" w:cstheme="minorHAnsi"/>
        </w:rPr>
        <w:t>двокатите</w:t>
      </w:r>
      <w:r w:rsidR="00F54BA5" w:rsidRPr="009D3FD3">
        <w:rPr>
          <w:rFonts w:asciiTheme="minorHAnsi" w:eastAsia="Times New Roman" w:hAnsiTheme="minorHAnsi" w:cstheme="minorHAnsi"/>
        </w:rPr>
        <w:t xml:space="preserve"> од подрачјето на тој суд ка</w:t>
      </w:r>
      <w:r w:rsidR="00F54BA5" w:rsidRPr="009D3FD3">
        <w:rPr>
          <w:rFonts w:asciiTheme="minorHAnsi" w:eastAsia="Times New Roman" w:hAnsiTheme="minorHAnsi" w:cstheme="minorHAnsi"/>
          <w:lang w:val="mk-MK"/>
        </w:rPr>
        <w:t>де</w:t>
      </w:r>
      <w:r w:rsidRPr="009D3FD3">
        <w:rPr>
          <w:rFonts w:asciiTheme="minorHAnsi" w:eastAsia="Times New Roman" w:hAnsiTheme="minorHAnsi" w:cstheme="minorHAnsi"/>
        </w:rPr>
        <w:t xml:space="preserve"> се води постпаката – бидејки СТРАНКА</w:t>
      </w:r>
      <w:r w:rsidR="00AC13CA" w:rsidRPr="009D3FD3">
        <w:rPr>
          <w:rFonts w:asciiTheme="minorHAnsi" w:eastAsia="Times New Roman" w:hAnsiTheme="minorHAnsi" w:cstheme="minorHAnsi"/>
        </w:rPr>
        <w:t xml:space="preserve">ТА веќе нема слободен избор на </w:t>
      </w:r>
      <w:r w:rsidR="00AC13CA" w:rsidRPr="009D3FD3">
        <w:rPr>
          <w:rFonts w:asciiTheme="minorHAnsi" w:eastAsia="Times New Roman" w:hAnsiTheme="minorHAnsi" w:cstheme="minorHAnsi"/>
          <w:lang w:val="mk-MK"/>
        </w:rPr>
        <w:t>а</w:t>
      </w:r>
      <w:r w:rsidRPr="009D3FD3">
        <w:rPr>
          <w:rFonts w:asciiTheme="minorHAnsi" w:eastAsia="Times New Roman" w:hAnsiTheme="minorHAnsi" w:cstheme="minorHAnsi"/>
        </w:rPr>
        <w:t xml:space="preserve">двокат </w:t>
      </w:r>
      <w:r w:rsidR="00F54BA5" w:rsidRPr="009D3FD3">
        <w:rPr>
          <w:rFonts w:asciiTheme="minorHAnsi" w:eastAsia="Times New Roman" w:hAnsiTheme="minorHAnsi" w:cstheme="minorHAnsi"/>
        </w:rPr>
        <w:t>–</w:t>
      </w:r>
      <w:r w:rsidRPr="009D3FD3">
        <w:rPr>
          <w:rFonts w:asciiTheme="minorHAnsi" w:eastAsia="Times New Roman" w:hAnsiTheme="minorHAnsi" w:cstheme="minorHAnsi"/>
        </w:rPr>
        <w:t xml:space="preserve"> </w:t>
      </w:r>
      <w:r w:rsidR="00F54BA5" w:rsidRPr="009D3FD3">
        <w:rPr>
          <w:rFonts w:asciiTheme="minorHAnsi" w:eastAsia="Times New Roman" w:hAnsiTheme="minorHAnsi" w:cstheme="minorHAnsi"/>
          <w:lang w:val="mk-MK"/>
        </w:rPr>
        <w:t xml:space="preserve">со оглед дека </w:t>
      </w:r>
      <w:r w:rsidRPr="009D3FD3">
        <w:rPr>
          <w:rFonts w:asciiTheme="minorHAnsi" w:eastAsia="Times New Roman" w:hAnsiTheme="minorHAnsi" w:cstheme="minorHAnsi"/>
        </w:rPr>
        <w:t xml:space="preserve">адвокатот од нејзиниот град ќе </w:t>
      </w:r>
      <w:r w:rsidR="00F54BA5" w:rsidRPr="009D3FD3">
        <w:rPr>
          <w:rFonts w:asciiTheme="minorHAnsi" w:eastAsia="Times New Roman" w:hAnsiTheme="minorHAnsi" w:cstheme="minorHAnsi"/>
          <w:lang w:val="mk-MK"/>
        </w:rPr>
        <w:t xml:space="preserve">чини </w:t>
      </w:r>
      <w:r w:rsidRPr="009D3FD3">
        <w:rPr>
          <w:rFonts w:asciiTheme="minorHAnsi" w:eastAsia="Times New Roman" w:hAnsiTheme="minorHAnsi" w:cstheme="minorHAnsi"/>
        </w:rPr>
        <w:t>по</w:t>
      </w:r>
      <w:r w:rsidR="00F54BA5" w:rsidRPr="009D3FD3">
        <w:rPr>
          <w:rFonts w:asciiTheme="minorHAnsi" w:eastAsia="Times New Roman" w:hAnsiTheme="minorHAnsi" w:cstheme="minorHAnsi"/>
        </w:rPr>
        <w:t>веќе со вклучен патен трошок од адвокат</w:t>
      </w:r>
      <w:r w:rsidRPr="009D3FD3">
        <w:rPr>
          <w:rFonts w:asciiTheme="minorHAnsi" w:eastAsia="Times New Roman" w:hAnsiTheme="minorHAnsi" w:cstheme="minorHAnsi"/>
        </w:rPr>
        <w:t xml:space="preserve"> </w:t>
      </w:r>
      <w:r w:rsidR="00F54BA5" w:rsidRPr="009D3FD3">
        <w:rPr>
          <w:rFonts w:asciiTheme="minorHAnsi" w:eastAsia="Times New Roman" w:hAnsiTheme="minorHAnsi" w:cstheme="minorHAnsi"/>
        </w:rPr>
        <w:t>кој има седиште во судот каде</w:t>
      </w:r>
      <w:r w:rsidR="00212147" w:rsidRPr="009D3FD3">
        <w:rPr>
          <w:rFonts w:asciiTheme="minorHAnsi" w:eastAsia="Times New Roman" w:hAnsiTheme="minorHAnsi" w:cstheme="minorHAnsi"/>
        </w:rPr>
        <w:t xml:space="preserve"> се води постапката, </w:t>
      </w:r>
      <w:r w:rsidR="00212147" w:rsidRPr="009D3FD3">
        <w:rPr>
          <w:rFonts w:asciiTheme="minorHAnsi" w:eastAsia="Times New Roman" w:hAnsiTheme="minorHAnsi" w:cstheme="minorHAnsi"/>
          <w:lang w:val="mk-MK"/>
        </w:rPr>
        <w:t xml:space="preserve">со оглед дека </w:t>
      </w:r>
      <w:r w:rsidRPr="009D3FD3">
        <w:rPr>
          <w:rFonts w:asciiTheme="minorHAnsi" w:eastAsia="Times New Roman" w:hAnsiTheme="minorHAnsi" w:cstheme="minorHAnsi"/>
        </w:rPr>
        <w:t xml:space="preserve"> нема да му бидат признаени патните трошоци во постапката што би ги платил на адвокатот од неговиот град.</w:t>
      </w:r>
      <w:r w:rsidR="00212147" w:rsidRPr="009D3FD3">
        <w:rPr>
          <w:rFonts w:asciiTheme="minorHAnsi" w:eastAsia="Times New Roman" w:hAnsiTheme="minorHAnsi" w:cstheme="minorHAnsi"/>
          <w:lang w:val="mk-MK"/>
        </w:rPr>
        <w:t xml:space="preserve"> Тоа, не само што ја ограничува слободата при избор на адвокат, туку ги става странките во нерамноправна положба по овој основ.</w:t>
      </w:r>
    </w:p>
    <w:p w:rsidR="00BB4C28" w:rsidRDefault="00212147" w:rsidP="00CF2EDD">
      <w:pPr>
        <w:jc w:val="both"/>
        <w:rPr>
          <w:rFonts w:asciiTheme="minorHAnsi" w:eastAsia="Times New Roman" w:hAnsiTheme="minorHAnsi" w:cstheme="minorHAnsi"/>
          <w:lang w:val="mk-MK"/>
        </w:rPr>
      </w:pPr>
      <w:r w:rsidRPr="00CF2EDD">
        <w:rPr>
          <w:rFonts w:asciiTheme="minorHAnsi" w:eastAsia="Times New Roman" w:hAnsiTheme="minorHAnsi" w:cstheme="minorHAnsi"/>
          <w:lang w:val="mk-MK"/>
        </w:rPr>
        <w:t xml:space="preserve">Од тука, не е јасно </w:t>
      </w:r>
      <w:r w:rsidR="00BB4C28" w:rsidRPr="00CF2EDD">
        <w:rPr>
          <w:rFonts w:asciiTheme="minorHAnsi" w:eastAsia="Times New Roman" w:hAnsiTheme="minorHAnsi" w:cstheme="minorHAnsi"/>
        </w:rPr>
        <w:t xml:space="preserve">КОЈА Е ЦЕЛТА НА ЗАКОНОДАВЕЦОТ </w:t>
      </w:r>
      <w:r w:rsidRPr="00CF2EDD">
        <w:rPr>
          <w:rFonts w:asciiTheme="minorHAnsi" w:eastAsia="Times New Roman" w:hAnsiTheme="minorHAnsi" w:cstheme="minorHAnsi"/>
          <w:lang w:val="mk-MK"/>
        </w:rPr>
        <w:t xml:space="preserve">со оваа одредба бидејќи со неа се </w:t>
      </w:r>
      <w:r w:rsidR="00BB4C28" w:rsidRPr="00CF2EDD">
        <w:rPr>
          <w:rFonts w:asciiTheme="minorHAnsi" w:eastAsia="Times New Roman" w:hAnsiTheme="minorHAnsi" w:cstheme="minorHAnsi"/>
        </w:rPr>
        <w:t xml:space="preserve">отстапува од дефинираниот </w:t>
      </w:r>
      <w:r w:rsidRPr="00CF2EDD">
        <w:rPr>
          <w:rFonts w:asciiTheme="minorHAnsi" w:eastAsia="Times New Roman" w:hAnsiTheme="minorHAnsi" w:cstheme="minorHAnsi"/>
          <w:lang w:val="mk-MK"/>
        </w:rPr>
        <w:t>однос на доверба меѓу</w:t>
      </w:r>
      <w:r w:rsidRPr="00CF2EDD">
        <w:rPr>
          <w:rFonts w:asciiTheme="minorHAnsi" w:eastAsia="Times New Roman" w:hAnsiTheme="minorHAnsi" w:cstheme="minorHAnsi"/>
        </w:rPr>
        <w:t xml:space="preserve"> </w:t>
      </w:r>
      <w:r w:rsidRPr="00CF2EDD">
        <w:rPr>
          <w:rFonts w:asciiTheme="minorHAnsi" w:eastAsia="Times New Roman" w:hAnsiTheme="minorHAnsi" w:cstheme="minorHAnsi"/>
          <w:lang w:val="mk-MK"/>
        </w:rPr>
        <w:t>а</w:t>
      </w:r>
      <w:r w:rsidR="00BB4C28" w:rsidRPr="00CF2EDD">
        <w:rPr>
          <w:rFonts w:asciiTheme="minorHAnsi" w:eastAsia="Times New Roman" w:hAnsiTheme="minorHAnsi" w:cstheme="minorHAnsi"/>
        </w:rPr>
        <w:t>двокат</w:t>
      </w:r>
      <w:r w:rsidRPr="00CF2EDD">
        <w:rPr>
          <w:rFonts w:asciiTheme="minorHAnsi" w:eastAsia="Times New Roman" w:hAnsiTheme="minorHAnsi" w:cstheme="minorHAnsi"/>
          <w:lang w:val="mk-MK"/>
        </w:rPr>
        <w:t>от и к</w:t>
      </w:r>
      <w:r w:rsidR="00BB4C28" w:rsidRPr="00CF2EDD">
        <w:rPr>
          <w:rFonts w:asciiTheme="minorHAnsi" w:eastAsia="Times New Roman" w:hAnsiTheme="minorHAnsi" w:cstheme="minorHAnsi"/>
        </w:rPr>
        <w:t>лиент</w:t>
      </w:r>
      <w:r w:rsidRPr="00CF2EDD">
        <w:rPr>
          <w:rFonts w:asciiTheme="minorHAnsi" w:eastAsia="Times New Roman" w:hAnsiTheme="minorHAnsi" w:cstheme="minorHAnsi"/>
          <w:lang w:val="mk-MK"/>
        </w:rPr>
        <w:t>от и тоа</w:t>
      </w:r>
      <w:r w:rsidRPr="00CF2EDD">
        <w:rPr>
          <w:rFonts w:asciiTheme="minorHAnsi" w:eastAsia="Times New Roman" w:hAnsiTheme="minorHAnsi" w:cstheme="minorHAnsi"/>
        </w:rPr>
        <w:t xml:space="preserve"> само </w:t>
      </w:r>
      <w:r w:rsidRPr="00CF2EDD">
        <w:rPr>
          <w:rFonts w:asciiTheme="minorHAnsi" w:eastAsia="Times New Roman" w:hAnsiTheme="minorHAnsi" w:cstheme="minorHAnsi"/>
          <w:lang w:val="mk-MK"/>
        </w:rPr>
        <w:t>по</w:t>
      </w:r>
      <w:r w:rsidR="00BB4C28" w:rsidRPr="00CF2EDD">
        <w:rPr>
          <w:rFonts w:asciiTheme="minorHAnsi" w:eastAsia="Times New Roman" w:hAnsiTheme="minorHAnsi" w:cstheme="minorHAnsi"/>
        </w:rPr>
        <w:t>ради патните трошоци</w:t>
      </w:r>
      <w:r w:rsidRPr="00CF2EDD">
        <w:rPr>
          <w:rFonts w:asciiTheme="minorHAnsi" w:eastAsia="Times New Roman" w:hAnsiTheme="minorHAnsi" w:cstheme="minorHAnsi"/>
          <w:lang w:val="mk-MK"/>
        </w:rPr>
        <w:t>!!</w:t>
      </w:r>
      <w:r w:rsidR="00BB4C28" w:rsidRPr="00CF2EDD">
        <w:rPr>
          <w:rFonts w:asciiTheme="minorHAnsi" w:eastAsia="Times New Roman" w:hAnsiTheme="minorHAnsi" w:cstheme="minorHAnsi"/>
        </w:rPr>
        <w:t>?? </w:t>
      </w:r>
      <w:r w:rsidRPr="00CF2EDD">
        <w:rPr>
          <w:rFonts w:asciiTheme="minorHAnsi" w:eastAsia="Times New Roman" w:hAnsiTheme="minorHAnsi" w:cstheme="minorHAnsi"/>
          <w:lang w:val="mk-MK"/>
        </w:rPr>
        <w:t>Со тоа, о</w:t>
      </w:r>
      <w:r w:rsidR="00BB4C28" w:rsidRPr="00CF2EDD">
        <w:rPr>
          <w:rFonts w:asciiTheme="minorHAnsi" w:eastAsia="Times New Roman" w:hAnsiTheme="minorHAnsi" w:cstheme="minorHAnsi"/>
        </w:rPr>
        <w:t>ваа одредба целос</w:t>
      </w:r>
      <w:r w:rsidRPr="00CF2EDD">
        <w:rPr>
          <w:rFonts w:asciiTheme="minorHAnsi" w:eastAsia="Times New Roman" w:hAnsiTheme="minorHAnsi" w:cstheme="minorHAnsi"/>
        </w:rPr>
        <w:t>но се коси и со Уставот на РСМ</w:t>
      </w:r>
      <w:r w:rsidRPr="00CF2EDD">
        <w:rPr>
          <w:rFonts w:asciiTheme="minorHAnsi" w:eastAsia="Times New Roman" w:hAnsiTheme="minorHAnsi" w:cstheme="minorHAnsi"/>
          <w:lang w:val="mk-MK"/>
        </w:rPr>
        <w:t xml:space="preserve">, </w:t>
      </w:r>
      <w:r w:rsidR="00BB4C28" w:rsidRPr="00CF2EDD">
        <w:rPr>
          <w:rFonts w:asciiTheme="minorHAnsi" w:eastAsia="Times New Roman" w:hAnsiTheme="minorHAnsi" w:cstheme="minorHAnsi"/>
        </w:rPr>
        <w:t xml:space="preserve"> со Законот за Адвокатура, а особено со Тарифникот за работа на адвокатите.</w:t>
      </w:r>
    </w:p>
    <w:p w:rsidR="00344D9A" w:rsidRPr="00344D9A" w:rsidRDefault="00344D9A" w:rsidP="00CF2EDD">
      <w:pPr>
        <w:jc w:val="both"/>
        <w:rPr>
          <w:rFonts w:asciiTheme="minorHAnsi" w:eastAsia="Times New Roman" w:hAnsiTheme="minorHAnsi" w:cstheme="minorHAnsi"/>
          <w:lang w:val="mk-MK"/>
        </w:rPr>
      </w:pPr>
    </w:p>
    <w:p w:rsidR="003E39D2" w:rsidRDefault="00BB4C28" w:rsidP="00CF2EDD">
      <w:pPr>
        <w:jc w:val="both"/>
        <w:rPr>
          <w:rFonts w:asciiTheme="minorHAnsi" w:hAnsiTheme="minorHAnsi" w:cstheme="minorHAnsi"/>
          <w:lang w:val="mk-MK"/>
        </w:rPr>
      </w:pPr>
      <w:r w:rsidRPr="00344D9A">
        <w:rPr>
          <w:rFonts w:asciiTheme="minorHAnsi" w:hAnsiTheme="minorHAnsi" w:cstheme="minorHAnsi"/>
          <w:b/>
        </w:rPr>
        <w:t>ПРЕДЛОГ:</w:t>
      </w:r>
      <w:r w:rsidRPr="00CF2EDD">
        <w:rPr>
          <w:rFonts w:asciiTheme="minorHAnsi" w:hAnsiTheme="minorHAnsi" w:cstheme="minorHAnsi"/>
          <w:color w:val="F79646" w:themeColor="accent6"/>
        </w:rPr>
        <w:t xml:space="preserve"> </w:t>
      </w:r>
      <w:r w:rsidR="003E39D2" w:rsidRPr="00CF2EDD">
        <w:rPr>
          <w:rFonts w:asciiTheme="minorHAnsi" w:hAnsiTheme="minorHAnsi" w:cstheme="minorHAnsi"/>
        </w:rPr>
        <w:t xml:space="preserve">Став 3 од </w:t>
      </w:r>
      <w:r w:rsidR="002870C9" w:rsidRPr="00CF2EDD">
        <w:rPr>
          <w:rFonts w:asciiTheme="minorHAnsi" w:hAnsiTheme="minorHAnsi" w:cstheme="minorHAnsi"/>
        </w:rPr>
        <w:t>ч</w:t>
      </w:r>
      <w:r w:rsidR="003E39D2" w:rsidRPr="00CF2EDD">
        <w:rPr>
          <w:rFonts w:asciiTheme="minorHAnsi" w:hAnsiTheme="minorHAnsi" w:cstheme="minorHAnsi"/>
        </w:rPr>
        <w:t xml:space="preserve">лен 154 (149) </w:t>
      </w:r>
      <w:r w:rsidR="000E07F7" w:rsidRPr="00CF2EDD">
        <w:rPr>
          <w:rFonts w:asciiTheme="minorHAnsi" w:hAnsiTheme="minorHAnsi" w:cstheme="minorHAnsi"/>
        </w:rPr>
        <w:t xml:space="preserve"> да се брише</w:t>
      </w:r>
    </w:p>
    <w:p w:rsidR="00CF2EDD" w:rsidRPr="00CF2EDD" w:rsidRDefault="00CF2EDD" w:rsidP="00CF2EDD">
      <w:pPr>
        <w:jc w:val="both"/>
        <w:rPr>
          <w:rFonts w:asciiTheme="minorHAnsi" w:hAnsiTheme="minorHAnsi" w:cstheme="minorHAnsi"/>
          <w:lang w:val="mk-MK"/>
        </w:rPr>
      </w:pPr>
    </w:p>
    <w:p w:rsidR="003E39D2" w:rsidRPr="00344D9A" w:rsidRDefault="00761D78" w:rsidP="00CF2EDD">
      <w:pPr>
        <w:jc w:val="both"/>
        <w:rPr>
          <w:rFonts w:asciiTheme="minorHAnsi" w:hAnsiTheme="minorHAnsi" w:cstheme="minorHAnsi"/>
          <w:b/>
        </w:rPr>
      </w:pPr>
      <w:r w:rsidRPr="00344D9A">
        <w:rPr>
          <w:rFonts w:asciiTheme="minorHAnsi" w:hAnsiTheme="minorHAnsi" w:cstheme="minorHAnsi"/>
          <w:b/>
        </w:rPr>
        <w:t>Член 155 (150)</w:t>
      </w:r>
    </w:p>
    <w:p w:rsidR="00761D78" w:rsidRPr="00344D9A" w:rsidRDefault="00761D78" w:rsidP="00CF2EDD">
      <w:pPr>
        <w:jc w:val="both"/>
        <w:rPr>
          <w:rFonts w:asciiTheme="minorHAnsi" w:hAnsiTheme="minorHAnsi" w:cstheme="minorHAnsi"/>
          <w:b/>
          <w:lang w:val="mk-MK"/>
        </w:rPr>
      </w:pPr>
      <w:r w:rsidRPr="00344D9A">
        <w:rPr>
          <w:rFonts w:asciiTheme="minorHAnsi" w:hAnsiTheme="minorHAnsi" w:cstheme="minorHAnsi"/>
          <w:b/>
        </w:rPr>
        <w:t>(2) Судот може да одлучи законскиот застапник или полномошник на странката да и ги надомести на спротивната странка трошоците што ги предизвикал по своја вина.</w:t>
      </w:r>
    </w:p>
    <w:p w:rsidR="00344D9A" w:rsidRPr="00344D9A" w:rsidRDefault="00344D9A" w:rsidP="00CF2EDD">
      <w:pPr>
        <w:jc w:val="both"/>
        <w:rPr>
          <w:rFonts w:asciiTheme="minorHAnsi" w:hAnsiTheme="minorHAnsi" w:cstheme="minorHAnsi"/>
          <w:lang w:val="mk-MK"/>
        </w:rPr>
      </w:pPr>
    </w:p>
    <w:p w:rsidR="00761D78" w:rsidRDefault="00761D78" w:rsidP="00CF2EDD">
      <w:pPr>
        <w:jc w:val="both"/>
        <w:rPr>
          <w:rFonts w:asciiTheme="minorHAnsi" w:hAnsiTheme="minorHAnsi" w:cstheme="minorHAnsi"/>
          <w:lang w:val="mk-MK"/>
        </w:rPr>
      </w:pPr>
      <w:r w:rsidRPr="00344D9A">
        <w:rPr>
          <w:rFonts w:asciiTheme="minorHAnsi" w:hAnsiTheme="minorHAnsi" w:cstheme="minorHAnsi"/>
          <w:b/>
        </w:rPr>
        <w:t>КОМЕНТАР:</w:t>
      </w:r>
      <w:r w:rsidRPr="00CF2EDD">
        <w:rPr>
          <w:rFonts w:asciiTheme="minorHAnsi" w:hAnsiTheme="minorHAnsi" w:cstheme="minorHAnsi"/>
        </w:rPr>
        <w:t xml:space="preserve"> Апсолутно неприфатлива одредба. Односот странка адвокат е договорен нивен однос. Судот не може да навлегува во нивниот однос со определување кој ќе ги на</w:t>
      </w:r>
      <w:r w:rsidR="00832378" w:rsidRPr="00CF2EDD">
        <w:rPr>
          <w:rFonts w:asciiTheme="minorHAnsi" w:hAnsiTheme="minorHAnsi" w:cstheme="minorHAnsi"/>
          <w:lang w:val="mk-MK"/>
        </w:rPr>
        <w:t>д</w:t>
      </w:r>
      <w:r w:rsidRPr="00CF2EDD">
        <w:rPr>
          <w:rFonts w:asciiTheme="minorHAnsi" w:hAnsiTheme="minorHAnsi" w:cstheme="minorHAnsi"/>
        </w:rPr>
        <w:t>оместува трошоците,</w:t>
      </w:r>
      <w:r w:rsidR="00212147" w:rsidRPr="00CF2EDD">
        <w:rPr>
          <w:rFonts w:asciiTheme="minorHAnsi" w:hAnsiTheme="minorHAnsi" w:cstheme="minorHAnsi"/>
          <w:lang w:val="mk-MK"/>
        </w:rPr>
        <w:t xml:space="preserve"> </w:t>
      </w:r>
      <w:r w:rsidRPr="00CF2EDD">
        <w:rPr>
          <w:rFonts w:asciiTheme="minorHAnsi" w:hAnsiTheme="minorHAnsi" w:cstheme="minorHAnsi"/>
        </w:rPr>
        <w:t>па да го задолжува адвокатот да надоместува трошоци.</w:t>
      </w:r>
    </w:p>
    <w:p w:rsidR="00CF2EDD" w:rsidRPr="00CF2EDD" w:rsidRDefault="00CF2EDD" w:rsidP="00CF2EDD">
      <w:pPr>
        <w:jc w:val="both"/>
        <w:rPr>
          <w:rFonts w:asciiTheme="minorHAnsi" w:hAnsiTheme="minorHAnsi" w:cstheme="minorHAnsi"/>
          <w:lang w:val="mk-MK"/>
        </w:rPr>
      </w:pPr>
    </w:p>
    <w:p w:rsidR="00761D78" w:rsidRPr="00CF2EDD" w:rsidRDefault="00761D78" w:rsidP="00CF2EDD">
      <w:pPr>
        <w:jc w:val="both"/>
        <w:rPr>
          <w:rFonts w:asciiTheme="minorHAnsi" w:hAnsiTheme="minorHAnsi" w:cstheme="minorHAnsi"/>
          <w:u w:val="single"/>
          <w:lang w:val="mk-MK"/>
        </w:rPr>
      </w:pPr>
      <w:r w:rsidRPr="00344D9A">
        <w:rPr>
          <w:rFonts w:asciiTheme="minorHAnsi" w:hAnsiTheme="minorHAnsi" w:cstheme="minorHAnsi"/>
          <w:b/>
          <w:u w:val="single"/>
        </w:rPr>
        <w:t>ПРЕДЛОГ:</w:t>
      </w:r>
      <w:r w:rsidRPr="00CF2EDD">
        <w:rPr>
          <w:rFonts w:asciiTheme="minorHAnsi" w:hAnsiTheme="minorHAnsi" w:cstheme="minorHAnsi"/>
          <w:u w:val="single"/>
        </w:rPr>
        <w:t xml:space="preserve"> </w:t>
      </w:r>
      <w:r w:rsidR="00CF2EDD">
        <w:rPr>
          <w:rFonts w:asciiTheme="minorHAnsi" w:hAnsiTheme="minorHAnsi" w:cstheme="minorHAnsi"/>
          <w:u w:val="single"/>
        </w:rPr>
        <w:t>Став 2 од член 155(150) да</w:t>
      </w:r>
      <w:r w:rsidR="00CF2EDD">
        <w:rPr>
          <w:rFonts w:asciiTheme="minorHAnsi" w:hAnsiTheme="minorHAnsi" w:cstheme="minorHAnsi"/>
          <w:u w:val="single"/>
          <w:lang w:val="mk-MK"/>
        </w:rPr>
        <w:t xml:space="preserve"> се </w:t>
      </w:r>
      <w:r w:rsidRPr="00CF2EDD">
        <w:rPr>
          <w:rFonts w:asciiTheme="minorHAnsi" w:hAnsiTheme="minorHAnsi" w:cstheme="minorHAnsi"/>
          <w:u w:val="single"/>
        </w:rPr>
        <w:t>брише___________</w:t>
      </w:r>
      <w:r w:rsidR="00CF2EDD">
        <w:rPr>
          <w:rFonts w:asciiTheme="minorHAnsi" w:hAnsiTheme="minorHAnsi" w:cstheme="minorHAnsi"/>
          <w:u w:val="single"/>
        </w:rPr>
        <w:t>___</w:t>
      </w:r>
      <w:r w:rsidR="00344D9A">
        <w:rPr>
          <w:rFonts w:asciiTheme="minorHAnsi" w:hAnsiTheme="minorHAnsi" w:cstheme="minorHAnsi"/>
          <w:u w:val="single"/>
          <w:lang w:val="mk-MK"/>
        </w:rPr>
        <w:t xml:space="preserve">                          </w:t>
      </w:r>
      <w:r w:rsidR="00CF2EDD">
        <w:rPr>
          <w:rFonts w:asciiTheme="minorHAnsi" w:hAnsiTheme="minorHAnsi" w:cstheme="minorHAnsi"/>
          <w:u w:val="single"/>
        </w:rPr>
        <w:t>____________</w:t>
      </w:r>
    </w:p>
    <w:p w:rsidR="00CF2EDD" w:rsidRDefault="00CF2EDD" w:rsidP="00CF2EDD">
      <w:pPr>
        <w:jc w:val="both"/>
        <w:rPr>
          <w:rFonts w:asciiTheme="minorHAnsi" w:hAnsiTheme="minorHAnsi" w:cstheme="minorHAnsi"/>
          <w:lang w:val="ru-RU"/>
        </w:rPr>
      </w:pPr>
    </w:p>
    <w:p w:rsidR="00A75847" w:rsidRPr="00344D9A" w:rsidRDefault="00D46C57" w:rsidP="00CF2EDD">
      <w:pPr>
        <w:jc w:val="both"/>
        <w:rPr>
          <w:rFonts w:asciiTheme="minorHAnsi" w:hAnsiTheme="minorHAnsi" w:cstheme="minorHAnsi"/>
          <w:b/>
        </w:rPr>
      </w:pPr>
      <w:r w:rsidRPr="00344D9A">
        <w:rPr>
          <w:rFonts w:asciiTheme="minorHAnsi" w:hAnsiTheme="minorHAnsi" w:cstheme="minorHAnsi"/>
          <w:b/>
          <w:lang w:val="ru-RU"/>
        </w:rPr>
        <w:lastRenderedPageBreak/>
        <w:t>Член 156</w:t>
      </w:r>
    </w:p>
    <w:p w:rsidR="00D46C57" w:rsidRPr="00344D9A" w:rsidRDefault="00D46C57" w:rsidP="00CF2EDD">
      <w:pPr>
        <w:jc w:val="both"/>
        <w:rPr>
          <w:rFonts w:asciiTheme="minorHAnsi" w:hAnsiTheme="minorHAnsi" w:cstheme="minorHAnsi"/>
          <w:b/>
          <w:lang w:val="ru-RU"/>
        </w:rPr>
      </w:pPr>
      <w:r w:rsidRPr="00344D9A">
        <w:rPr>
          <w:rFonts w:asciiTheme="minorHAnsi" w:hAnsiTheme="minorHAnsi" w:cstheme="minorHAnsi"/>
          <w:b/>
          <w:lang w:val="ru-RU"/>
        </w:rPr>
        <w:t>Во случај кога рочиштето е одложено поради спреченост на судот, странките не се должни да ги надоместуваат трошоците за застапување на тоа рочиште, независно од исходот на парницата. </w:t>
      </w:r>
    </w:p>
    <w:p w:rsidR="00CF2EDD" w:rsidRPr="00CF2EDD" w:rsidRDefault="00CF2EDD" w:rsidP="00CF2EDD">
      <w:pPr>
        <w:jc w:val="both"/>
        <w:rPr>
          <w:rFonts w:asciiTheme="minorHAnsi" w:hAnsiTheme="minorHAnsi" w:cstheme="minorHAnsi"/>
        </w:rPr>
      </w:pPr>
    </w:p>
    <w:p w:rsidR="00D93B29" w:rsidRDefault="00D46C57" w:rsidP="00CF2EDD">
      <w:pPr>
        <w:jc w:val="both"/>
        <w:rPr>
          <w:rFonts w:asciiTheme="minorHAnsi" w:hAnsiTheme="minorHAnsi" w:cstheme="minorHAnsi"/>
          <w:lang w:val="mk-MK"/>
        </w:rPr>
      </w:pPr>
      <w:r w:rsidRPr="00344D9A">
        <w:rPr>
          <w:rFonts w:asciiTheme="minorHAnsi" w:hAnsiTheme="minorHAnsi" w:cstheme="minorHAnsi"/>
          <w:b/>
        </w:rPr>
        <w:t>КОМЕНТАР:</w:t>
      </w:r>
      <w:r w:rsidRPr="00CF2EDD">
        <w:rPr>
          <w:rFonts w:asciiTheme="minorHAnsi" w:hAnsiTheme="minorHAnsi" w:cstheme="minorHAnsi"/>
          <w:color w:val="F79646" w:themeColor="accent6"/>
        </w:rPr>
        <w:t xml:space="preserve"> </w:t>
      </w:r>
      <w:r w:rsidR="006013F0" w:rsidRPr="00CF2EDD">
        <w:rPr>
          <w:rFonts w:asciiTheme="minorHAnsi" w:hAnsiTheme="minorHAnsi" w:cstheme="minorHAnsi"/>
        </w:rPr>
        <w:t>О</w:t>
      </w:r>
      <w:r w:rsidRPr="00CF2EDD">
        <w:rPr>
          <w:rFonts w:asciiTheme="minorHAnsi" w:hAnsiTheme="minorHAnsi" w:cstheme="minorHAnsi"/>
        </w:rPr>
        <w:t xml:space="preserve">ваа одредба е неприфатлива. </w:t>
      </w:r>
      <w:r w:rsidR="00154F54" w:rsidRPr="00CF2EDD">
        <w:rPr>
          <w:rFonts w:asciiTheme="minorHAnsi" w:hAnsiTheme="minorHAnsi" w:cstheme="minorHAnsi"/>
        </w:rPr>
        <w:t>Ако рочиштето се одлага по вина на Судот тогаш треба да се надомести од судскиот буџет. Зошто странката која му платила на неговиот адвокат да нема право на поврат на тие трошоци ако рочиштето се одлага. Адвокатот секако морал да дојде инаку сноси последици,</w:t>
      </w:r>
      <w:r w:rsidR="00212147" w:rsidRPr="00CF2EDD">
        <w:rPr>
          <w:rFonts w:asciiTheme="minorHAnsi" w:hAnsiTheme="minorHAnsi" w:cstheme="minorHAnsi"/>
        </w:rPr>
        <w:t xml:space="preserve"> </w:t>
      </w:r>
      <w:r w:rsidR="00154F54" w:rsidRPr="00CF2EDD">
        <w:rPr>
          <w:rFonts w:asciiTheme="minorHAnsi" w:hAnsiTheme="minorHAnsi" w:cstheme="minorHAnsi"/>
        </w:rPr>
        <w:t>а странката е должна на адвокатот да му плати за рочиштето независно дали е одложено или одржано.</w:t>
      </w:r>
    </w:p>
    <w:p w:rsidR="00CF2EDD" w:rsidRPr="00CF2EDD" w:rsidRDefault="00CF2EDD" w:rsidP="00CF2EDD">
      <w:pPr>
        <w:jc w:val="both"/>
        <w:rPr>
          <w:rFonts w:asciiTheme="minorHAnsi" w:hAnsiTheme="minorHAnsi" w:cstheme="minorHAnsi"/>
          <w:lang w:val="mk-MK"/>
        </w:rPr>
      </w:pPr>
    </w:p>
    <w:p w:rsidR="00080B38" w:rsidRPr="00CF2EDD" w:rsidRDefault="00D46C57" w:rsidP="00CF2EDD">
      <w:pPr>
        <w:jc w:val="both"/>
        <w:rPr>
          <w:rFonts w:asciiTheme="minorHAnsi" w:hAnsiTheme="minorHAnsi" w:cstheme="minorHAnsi"/>
          <w:lang w:val="mk-MK"/>
        </w:rPr>
      </w:pPr>
      <w:r w:rsidRPr="00344D9A">
        <w:rPr>
          <w:rFonts w:asciiTheme="minorHAnsi" w:hAnsiTheme="minorHAnsi" w:cstheme="minorHAnsi"/>
          <w:b/>
          <w:u w:val="single"/>
        </w:rPr>
        <w:t>ПРЕДЛОГ:</w:t>
      </w:r>
      <w:r w:rsidRPr="00CF2EDD">
        <w:rPr>
          <w:rFonts w:asciiTheme="minorHAnsi" w:hAnsiTheme="minorHAnsi" w:cstheme="minorHAnsi"/>
          <w:color w:val="F79646" w:themeColor="accent6"/>
          <w:u w:val="single"/>
        </w:rPr>
        <w:t xml:space="preserve"> </w:t>
      </w:r>
      <w:r w:rsidR="00080B38" w:rsidRPr="00CF2EDD">
        <w:rPr>
          <w:rFonts w:asciiTheme="minorHAnsi" w:hAnsiTheme="minorHAnsi" w:cstheme="minorHAnsi"/>
          <w:lang w:val="mk-MK"/>
        </w:rPr>
        <w:t>Член 156 се менува и гласи:</w:t>
      </w:r>
    </w:p>
    <w:p w:rsidR="00080B38" w:rsidRDefault="00080B38" w:rsidP="00CF2EDD">
      <w:pPr>
        <w:jc w:val="both"/>
        <w:rPr>
          <w:rFonts w:asciiTheme="minorHAnsi" w:hAnsiTheme="minorHAnsi" w:cstheme="minorHAnsi"/>
          <w:u w:val="single"/>
          <w:lang w:val="mk-MK"/>
        </w:rPr>
      </w:pPr>
      <w:r w:rsidRPr="00CF2EDD">
        <w:rPr>
          <w:rFonts w:asciiTheme="minorHAnsi" w:hAnsiTheme="minorHAnsi" w:cstheme="minorHAnsi"/>
          <w:lang w:val="mk-MK"/>
        </w:rPr>
        <w:t xml:space="preserve">Доколку одредени рочишта биле одложени од причина која е на страната на судот, трошоците што биле предизвикани за двете странки ќе бидат надоместени од средствата </w:t>
      </w:r>
      <w:r w:rsidRPr="002A13CE">
        <w:rPr>
          <w:rFonts w:asciiTheme="minorHAnsi" w:hAnsiTheme="minorHAnsi" w:cstheme="minorHAnsi"/>
          <w:u w:val="single"/>
          <w:lang w:val="mk-MK"/>
        </w:rPr>
        <w:t>на судот, независно</w:t>
      </w:r>
      <w:r w:rsidRPr="00CF2EDD">
        <w:rPr>
          <w:rFonts w:asciiTheme="minorHAnsi" w:hAnsiTheme="minorHAnsi" w:cstheme="minorHAnsi"/>
          <w:lang w:val="mk-MK"/>
        </w:rPr>
        <w:t xml:space="preserve"> </w:t>
      </w:r>
      <w:r w:rsidRPr="00CF2EDD">
        <w:rPr>
          <w:rFonts w:asciiTheme="minorHAnsi" w:hAnsiTheme="minorHAnsi" w:cstheme="minorHAnsi"/>
          <w:u w:val="single"/>
          <w:lang w:val="mk-MK"/>
        </w:rPr>
        <w:t>од исходот на спорот.</w:t>
      </w:r>
      <w:r w:rsidR="002657B7" w:rsidRPr="00CF2EDD">
        <w:rPr>
          <w:rFonts w:asciiTheme="minorHAnsi" w:hAnsiTheme="minorHAnsi" w:cstheme="minorHAnsi"/>
          <w:u w:val="single"/>
          <w:lang w:val="mk-MK"/>
        </w:rPr>
        <w:t>_________________</w:t>
      </w:r>
      <w:r w:rsidR="00344D9A">
        <w:rPr>
          <w:rFonts w:asciiTheme="minorHAnsi" w:hAnsiTheme="minorHAnsi" w:cstheme="minorHAnsi"/>
          <w:u w:val="single"/>
          <w:lang w:val="mk-MK"/>
        </w:rPr>
        <w:t xml:space="preserve">               </w:t>
      </w:r>
      <w:r w:rsidR="002657B7" w:rsidRPr="00CF2EDD">
        <w:rPr>
          <w:rFonts w:asciiTheme="minorHAnsi" w:hAnsiTheme="minorHAnsi" w:cstheme="minorHAnsi"/>
          <w:u w:val="single"/>
          <w:lang w:val="mk-MK"/>
        </w:rPr>
        <w:t>__________</w:t>
      </w:r>
      <w:r w:rsidR="00CF2EDD">
        <w:rPr>
          <w:rFonts w:asciiTheme="minorHAnsi" w:hAnsiTheme="minorHAnsi" w:cstheme="minorHAnsi"/>
          <w:u w:val="single"/>
          <w:lang w:val="mk-MK"/>
        </w:rPr>
        <w:t>_______</w:t>
      </w:r>
    </w:p>
    <w:p w:rsidR="00CF2EDD" w:rsidRDefault="00CF2EDD" w:rsidP="00CF2EDD">
      <w:pPr>
        <w:jc w:val="both"/>
        <w:rPr>
          <w:rFonts w:asciiTheme="minorHAnsi" w:hAnsiTheme="minorHAnsi" w:cstheme="minorHAnsi"/>
          <w:u w:val="single"/>
          <w:lang w:val="mk-MK"/>
        </w:rPr>
      </w:pPr>
    </w:p>
    <w:p w:rsidR="00CF2EDD" w:rsidRDefault="00CF2EDD" w:rsidP="00CF2EDD">
      <w:pPr>
        <w:jc w:val="both"/>
        <w:rPr>
          <w:rFonts w:asciiTheme="minorHAnsi" w:hAnsiTheme="minorHAnsi" w:cstheme="minorHAnsi"/>
          <w:lang w:val="mk-MK"/>
        </w:rPr>
      </w:pPr>
    </w:p>
    <w:p w:rsidR="00344D9A" w:rsidRDefault="00344D9A" w:rsidP="00CF2EDD">
      <w:pPr>
        <w:jc w:val="both"/>
        <w:rPr>
          <w:rFonts w:asciiTheme="minorHAnsi" w:hAnsiTheme="minorHAnsi" w:cstheme="minorHAnsi"/>
          <w:lang w:val="mk-MK"/>
        </w:rPr>
      </w:pPr>
    </w:p>
    <w:p w:rsidR="00344D9A" w:rsidRPr="00CF2EDD" w:rsidRDefault="00344D9A" w:rsidP="00CF2EDD">
      <w:pPr>
        <w:jc w:val="both"/>
        <w:rPr>
          <w:rFonts w:asciiTheme="minorHAnsi" w:hAnsiTheme="minorHAnsi" w:cstheme="minorHAnsi"/>
          <w:lang w:val="mk-MK"/>
        </w:rPr>
      </w:pPr>
    </w:p>
    <w:p w:rsidR="00F634D9" w:rsidRPr="00344D9A" w:rsidRDefault="00F634D9" w:rsidP="00CF2EDD">
      <w:pPr>
        <w:jc w:val="both"/>
        <w:rPr>
          <w:rFonts w:asciiTheme="minorHAnsi" w:hAnsiTheme="minorHAnsi" w:cstheme="minorHAnsi"/>
          <w:b/>
        </w:rPr>
      </w:pPr>
      <w:r w:rsidRPr="00344D9A">
        <w:rPr>
          <w:rFonts w:asciiTheme="minorHAnsi" w:hAnsiTheme="minorHAnsi" w:cstheme="minorHAnsi"/>
          <w:b/>
        </w:rPr>
        <w:t>Член 157</w:t>
      </w:r>
      <w:r w:rsidR="00B05919" w:rsidRPr="00344D9A">
        <w:rPr>
          <w:rFonts w:asciiTheme="minorHAnsi" w:hAnsiTheme="minorHAnsi" w:cstheme="minorHAnsi"/>
          <w:b/>
        </w:rPr>
        <w:t xml:space="preserve"> </w:t>
      </w:r>
      <w:r w:rsidRPr="00344D9A">
        <w:rPr>
          <w:rFonts w:asciiTheme="minorHAnsi" w:hAnsiTheme="minorHAnsi" w:cstheme="minorHAnsi"/>
          <w:b/>
        </w:rPr>
        <w:t>(151)</w:t>
      </w:r>
    </w:p>
    <w:p w:rsidR="002657B7" w:rsidRPr="00344D9A" w:rsidRDefault="002657B7" w:rsidP="00CF2EDD">
      <w:pPr>
        <w:jc w:val="both"/>
        <w:rPr>
          <w:rFonts w:asciiTheme="minorHAnsi" w:hAnsiTheme="minorHAnsi" w:cstheme="minorHAnsi"/>
          <w:b/>
          <w:lang w:val="mk-MK"/>
        </w:rPr>
      </w:pPr>
      <w:r w:rsidRPr="00344D9A">
        <w:rPr>
          <w:rFonts w:asciiTheme="minorHAnsi" w:hAnsiTheme="minorHAnsi" w:cstheme="minorHAnsi"/>
          <w:b/>
        </w:rPr>
        <w:t>Ако тужениот не дал повод за тужба и ако во одговорот на тужбата, односно на подготвителното рочиште, а кога со закон не е предвидено одржување подготвително рочиште тогаш на главната расправа пред да се впушти во расправање за главната работа, го признал тужбеното барање, тужителот ќе му ги надомести парничните трошоци на тужениот.</w:t>
      </w:r>
    </w:p>
    <w:p w:rsidR="00CF2EDD" w:rsidRPr="00CF2EDD" w:rsidRDefault="00CF2EDD" w:rsidP="00CF2EDD">
      <w:pPr>
        <w:jc w:val="both"/>
        <w:rPr>
          <w:rFonts w:asciiTheme="minorHAnsi" w:hAnsiTheme="minorHAnsi" w:cstheme="minorHAnsi"/>
          <w:lang w:val="mk-MK"/>
        </w:rPr>
      </w:pPr>
    </w:p>
    <w:p w:rsidR="000013D1" w:rsidRPr="00CF2EDD" w:rsidRDefault="002657B7" w:rsidP="00CF2EDD">
      <w:pPr>
        <w:jc w:val="both"/>
        <w:rPr>
          <w:rFonts w:asciiTheme="minorHAnsi" w:hAnsiTheme="minorHAnsi" w:cstheme="minorHAnsi"/>
          <w:lang w:val="mk-MK"/>
        </w:rPr>
      </w:pPr>
      <w:r w:rsidRPr="00344D9A">
        <w:rPr>
          <w:rFonts w:asciiTheme="minorHAnsi" w:hAnsiTheme="minorHAnsi" w:cstheme="minorHAnsi"/>
          <w:b/>
          <w:lang w:val="mk-MK"/>
        </w:rPr>
        <w:t>КОМЕНТАР:</w:t>
      </w:r>
      <w:r w:rsidR="00F634D9" w:rsidRPr="00CF2EDD">
        <w:rPr>
          <w:rFonts w:asciiTheme="minorHAnsi" w:hAnsiTheme="minorHAnsi" w:cstheme="minorHAnsi"/>
        </w:rPr>
        <w:t>Ова има смисол само во делот на признание во одговор на тужба,</w:t>
      </w:r>
      <w:r w:rsidR="00CF2EDD">
        <w:rPr>
          <w:rFonts w:asciiTheme="minorHAnsi" w:hAnsiTheme="minorHAnsi" w:cstheme="minorHAnsi"/>
          <w:lang w:val="mk-MK"/>
        </w:rPr>
        <w:t xml:space="preserve"> </w:t>
      </w:r>
      <w:r w:rsidR="00F634D9" w:rsidRPr="00CF2EDD">
        <w:rPr>
          <w:rFonts w:asciiTheme="minorHAnsi" w:hAnsiTheme="minorHAnsi" w:cstheme="minorHAnsi"/>
        </w:rPr>
        <w:t>а не да се предизвикуваат натамошни трошоци со доаѓање на расправа.Тогаш за предизвикување на тие трошоци виновен е самиот тужен,</w:t>
      </w:r>
      <w:r w:rsidR="00F634D9" w:rsidRPr="00CF2EDD">
        <w:rPr>
          <w:rFonts w:asciiTheme="minorHAnsi" w:hAnsiTheme="minorHAnsi" w:cstheme="minorHAnsi"/>
          <w:lang w:val="mk-MK"/>
        </w:rPr>
        <w:t xml:space="preserve"> </w:t>
      </w:r>
      <w:r w:rsidR="00F634D9" w:rsidRPr="00CF2EDD">
        <w:rPr>
          <w:rFonts w:asciiTheme="minorHAnsi" w:hAnsiTheme="minorHAnsi" w:cstheme="minorHAnsi"/>
        </w:rPr>
        <w:t xml:space="preserve">кој можел да спречи настанување на трошоци со признание на тужбено баање со поднесок,односно одговор на тужба. </w:t>
      </w:r>
    </w:p>
    <w:p w:rsidR="000013D1" w:rsidRPr="00CF2EDD" w:rsidRDefault="000013D1" w:rsidP="00CF2EDD">
      <w:pPr>
        <w:jc w:val="both"/>
        <w:rPr>
          <w:rFonts w:asciiTheme="minorHAnsi" w:hAnsiTheme="minorHAnsi" w:cstheme="minorHAnsi"/>
          <w:lang w:val="mk-MK"/>
        </w:rPr>
      </w:pPr>
    </w:p>
    <w:p w:rsidR="00F634D9" w:rsidRPr="00CF2EDD" w:rsidRDefault="000013D1" w:rsidP="00CF2EDD">
      <w:pPr>
        <w:jc w:val="both"/>
        <w:rPr>
          <w:rFonts w:asciiTheme="minorHAnsi" w:hAnsiTheme="minorHAnsi" w:cstheme="minorHAnsi"/>
          <w:lang w:val="mk-MK"/>
        </w:rPr>
      </w:pPr>
      <w:r w:rsidRPr="00344D9A">
        <w:rPr>
          <w:rFonts w:asciiTheme="minorHAnsi" w:hAnsiTheme="minorHAnsi" w:cstheme="minorHAnsi"/>
          <w:b/>
          <w:lang w:val="mk-MK"/>
        </w:rPr>
        <w:t>ПРЕДЛОГ:</w:t>
      </w:r>
      <w:r w:rsidRPr="00CF2EDD">
        <w:rPr>
          <w:rFonts w:asciiTheme="minorHAnsi" w:hAnsiTheme="minorHAnsi" w:cstheme="minorHAnsi"/>
          <w:lang w:val="mk-MK"/>
        </w:rPr>
        <w:t xml:space="preserve"> </w:t>
      </w:r>
      <w:r w:rsidR="00A16951" w:rsidRPr="00CF2EDD">
        <w:rPr>
          <w:rFonts w:asciiTheme="minorHAnsi" w:hAnsiTheme="minorHAnsi" w:cstheme="minorHAnsi"/>
          <w:lang w:val="mk-MK"/>
        </w:rPr>
        <w:t>Во членот 157(151) д</w:t>
      </w:r>
      <w:r w:rsidR="00F634D9" w:rsidRPr="00CF2EDD">
        <w:rPr>
          <w:rFonts w:asciiTheme="minorHAnsi" w:hAnsiTheme="minorHAnsi" w:cstheme="minorHAnsi"/>
        </w:rPr>
        <w:t xml:space="preserve">а се бришат зборовите „... </w:t>
      </w:r>
      <w:r w:rsidR="00F634D9" w:rsidRPr="00CF2EDD">
        <w:rPr>
          <w:rFonts w:asciiTheme="minorHAnsi" w:hAnsiTheme="minorHAnsi" w:cstheme="minorHAnsi"/>
          <w:lang w:val="ru-RU"/>
        </w:rPr>
        <w:t xml:space="preserve">и ако во одговорот на тужбата, односно на подготвителното рочиште, а кога со закон не е  предвидено одржување подготвително рочиште тогаш на главната расправа пред да се впушти во расправање за главната </w:t>
      </w:r>
      <w:r w:rsidR="00F634D9" w:rsidRPr="00CF2EDD">
        <w:rPr>
          <w:rFonts w:asciiTheme="minorHAnsi" w:hAnsiTheme="minorHAnsi" w:cstheme="minorHAnsi"/>
          <w:u w:val="single"/>
          <w:lang w:val="ru-RU"/>
        </w:rPr>
        <w:t>работа</w:t>
      </w:r>
      <w:r w:rsidR="00F634D9" w:rsidRPr="00CF2EDD">
        <w:rPr>
          <w:rFonts w:asciiTheme="minorHAnsi" w:hAnsiTheme="minorHAnsi" w:cstheme="minorHAnsi"/>
          <w:u w:val="single"/>
        </w:rPr>
        <w:t>“.</w:t>
      </w:r>
      <w:r w:rsidRPr="00CF2EDD">
        <w:rPr>
          <w:rFonts w:asciiTheme="minorHAnsi" w:hAnsiTheme="minorHAnsi" w:cstheme="minorHAnsi"/>
          <w:u w:val="single"/>
          <w:lang w:val="mk-MK"/>
        </w:rPr>
        <w:t>____________________________</w:t>
      </w:r>
      <w:r w:rsidR="00A16951" w:rsidRPr="00CF2EDD">
        <w:rPr>
          <w:rFonts w:asciiTheme="minorHAnsi" w:hAnsiTheme="minorHAnsi" w:cstheme="minorHAnsi"/>
          <w:u w:val="single"/>
          <w:lang w:val="mk-MK"/>
        </w:rPr>
        <w:t>___________________________________</w:t>
      </w:r>
    </w:p>
    <w:p w:rsidR="00B05919" w:rsidRPr="00CF2EDD" w:rsidRDefault="00B05919" w:rsidP="00CF2EDD">
      <w:pPr>
        <w:jc w:val="both"/>
        <w:rPr>
          <w:rFonts w:asciiTheme="minorHAnsi" w:hAnsiTheme="minorHAnsi" w:cstheme="minorHAnsi"/>
          <w:lang w:val="mk-MK"/>
        </w:rPr>
      </w:pPr>
    </w:p>
    <w:p w:rsidR="00644F88" w:rsidRPr="00344D9A" w:rsidRDefault="00B05919" w:rsidP="00CF2EDD">
      <w:pPr>
        <w:jc w:val="both"/>
        <w:rPr>
          <w:rFonts w:asciiTheme="minorHAnsi" w:hAnsiTheme="minorHAnsi" w:cstheme="minorHAnsi"/>
          <w:b/>
          <w:lang w:val="mk-MK"/>
        </w:rPr>
      </w:pPr>
      <w:r w:rsidRPr="00344D9A">
        <w:rPr>
          <w:rFonts w:asciiTheme="minorHAnsi" w:hAnsiTheme="minorHAnsi" w:cstheme="minorHAnsi"/>
          <w:b/>
        </w:rPr>
        <w:t>Член 162</w:t>
      </w:r>
      <w:r w:rsidRPr="00344D9A">
        <w:rPr>
          <w:rFonts w:asciiTheme="minorHAnsi" w:hAnsiTheme="minorHAnsi" w:cstheme="minorHAnsi"/>
          <w:b/>
          <w:lang w:val="mk-MK"/>
        </w:rPr>
        <w:t xml:space="preserve"> (157)</w:t>
      </w:r>
    </w:p>
    <w:p w:rsidR="00644F88" w:rsidRPr="00344D9A" w:rsidRDefault="00644F88" w:rsidP="00CF2EDD">
      <w:pPr>
        <w:jc w:val="both"/>
        <w:rPr>
          <w:rFonts w:asciiTheme="minorHAnsi" w:hAnsiTheme="minorHAnsi" w:cstheme="minorHAnsi"/>
          <w:b/>
          <w:lang w:val="mk-MK"/>
        </w:rPr>
      </w:pPr>
      <w:r w:rsidRPr="00344D9A">
        <w:rPr>
          <w:rFonts w:asciiTheme="minorHAnsi" w:hAnsiTheme="minorHAnsi" w:cstheme="minorHAnsi"/>
          <w:b/>
        </w:rPr>
        <w:t>Одредбите за трошоците се применуваат и на странките кои ги застапува државното правобранителство. Во тој случај трошоците на постапката го опфаќаат и износот што на странката би и се признал на име награда на адвокат.</w:t>
      </w:r>
    </w:p>
    <w:p w:rsidR="002A1812" w:rsidRPr="00CF2EDD" w:rsidRDefault="002A1812" w:rsidP="00CF2EDD">
      <w:pPr>
        <w:jc w:val="both"/>
        <w:rPr>
          <w:rFonts w:asciiTheme="minorHAnsi" w:hAnsiTheme="minorHAnsi" w:cstheme="minorHAnsi"/>
          <w:lang w:val="mk-MK"/>
        </w:rPr>
      </w:pPr>
    </w:p>
    <w:p w:rsidR="00B05919" w:rsidRPr="00CF2EDD" w:rsidRDefault="002A1812" w:rsidP="00CF2EDD">
      <w:pPr>
        <w:jc w:val="both"/>
        <w:rPr>
          <w:rFonts w:asciiTheme="minorHAnsi" w:hAnsiTheme="minorHAnsi" w:cstheme="minorHAnsi"/>
          <w:lang w:val="mk-MK"/>
        </w:rPr>
      </w:pPr>
      <w:r w:rsidRPr="00344D9A">
        <w:rPr>
          <w:rFonts w:asciiTheme="minorHAnsi" w:hAnsiTheme="minorHAnsi" w:cstheme="minorHAnsi"/>
          <w:b/>
          <w:lang w:val="mk-MK"/>
        </w:rPr>
        <w:t>КОМЕНТАР:</w:t>
      </w:r>
      <w:r w:rsidR="00CF2EDD" w:rsidRPr="00344D9A">
        <w:rPr>
          <w:rFonts w:asciiTheme="minorHAnsi" w:hAnsiTheme="minorHAnsi" w:cstheme="minorHAnsi"/>
          <w:b/>
          <w:lang w:val="mk-MK"/>
        </w:rPr>
        <w:t xml:space="preserve"> </w:t>
      </w:r>
      <w:r w:rsidR="00B05919" w:rsidRPr="00CF2EDD">
        <w:rPr>
          <w:rFonts w:asciiTheme="minorHAnsi" w:hAnsiTheme="minorHAnsi" w:cstheme="minorHAnsi"/>
        </w:rPr>
        <w:t xml:space="preserve">Несоодветна одредба. Не може </w:t>
      </w:r>
      <w:r w:rsidR="00B05919" w:rsidRPr="00CF2EDD">
        <w:rPr>
          <w:rFonts w:asciiTheme="minorHAnsi" w:hAnsiTheme="minorHAnsi" w:cstheme="minorHAnsi"/>
          <w:lang w:val="mk-MK"/>
        </w:rPr>
        <w:t xml:space="preserve">на </w:t>
      </w:r>
      <w:r w:rsidR="00B05919" w:rsidRPr="00CF2EDD">
        <w:rPr>
          <w:rFonts w:asciiTheme="minorHAnsi" w:hAnsiTheme="minorHAnsi" w:cstheme="minorHAnsi"/>
        </w:rPr>
        <w:t>државното правобранителство да му се надом</w:t>
      </w:r>
      <w:r w:rsidR="00A02628" w:rsidRPr="00CF2EDD">
        <w:rPr>
          <w:rFonts w:asciiTheme="minorHAnsi" w:hAnsiTheme="minorHAnsi" w:cstheme="minorHAnsi"/>
          <w:lang w:val="mk-MK"/>
        </w:rPr>
        <w:t>е</w:t>
      </w:r>
      <w:r w:rsidR="00B05919" w:rsidRPr="00CF2EDD">
        <w:rPr>
          <w:rFonts w:asciiTheme="minorHAnsi" w:hAnsiTheme="minorHAnsi" w:cstheme="minorHAnsi"/>
        </w:rPr>
        <w:t>стуват трошоци како за адвокат. Државното правобранителство е орган во кој работат вработени и оствруваат плата на товар на буџетот. Од друга страна</w:t>
      </w:r>
      <w:r w:rsidR="00B05919" w:rsidRPr="00CF2EDD">
        <w:rPr>
          <w:rFonts w:asciiTheme="minorHAnsi" w:hAnsiTheme="minorHAnsi" w:cstheme="minorHAnsi"/>
          <w:lang w:val="mk-MK"/>
        </w:rPr>
        <w:t>,</w:t>
      </w:r>
      <w:r w:rsidR="00B05919" w:rsidRPr="00CF2EDD">
        <w:rPr>
          <w:rFonts w:asciiTheme="minorHAnsi" w:hAnsiTheme="minorHAnsi" w:cstheme="minorHAnsi"/>
        </w:rPr>
        <w:t xml:space="preserve"> на ваквов начин </w:t>
      </w:r>
      <w:r w:rsidR="00B05919" w:rsidRPr="00CF2EDD">
        <w:rPr>
          <w:rFonts w:asciiTheme="minorHAnsi" w:hAnsiTheme="minorHAnsi" w:cstheme="minorHAnsi"/>
        </w:rPr>
        <w:lastRenderedPageBreak/>
        <w:t xml:space="preserve">се </w:t>
      </w:r>
      <w:r w:rsidR="00B05919" w:rsidRPr="00CF2EDD">
        <w:rPr>
          <w:rFonts w:asciiTheme="minorHAnsi" w:hAnsiTheme="minorHAnsi" w:cstheme="minorHAnsi"/>
          <w:lang w:val="mk-MK"/>
        </w:rPr>
        <w:t xml:space="preserve">одвраќаат </w:t>
      </w:r>
      <w:r w:rsidR="00B05919" w:rsidRPr="00CF2EDD">
        <w:rPr>
          <w:rFonts w:asciiTheme="minorHAnsi" w:hAnsiTheme="minorHAnsi" w:cstheme="minorHAnsi"/>
        </w:rPr>
        <w:t xml:space="preserve">граѓаните да бараат остварување на своите права пред судот </w:t>
      </w:r>
      <w:r w:rsidR="00B05919" w:rsidRPr="00CF2EDD">
        <w:rPr>
          <w:rFonts w:asciiTheme="minorHAnsi" w:hAnsiTheme="minorHAnsi" w:cstheme="minorHAnsi"/>
          <w:lang w:val="mk-MK"/>
        </w:rPr>
        <w:t>(им се ограничува пристапот пред судот) кога треба да водат спор со државна институција која по закон ја застапува Државното правобранителство п</w:t>
      </w:r>
      <w:r w:rsidR="00B05919" w:rsidRPr="00CF2EDD">
        <w:rPr>
          <w:rFonts w:asciiTheme="minorHAnsi" w:hAnsiTheme="minorHAnsi" w:cstheme="minorHAnsi"/>
        </w:rPr>
        <w:t>о</w:t>
      </w:r>
      <w:r w:rsidR="00B05919" w:rsidRPr="00CF2EDD">
        <w:rPr>
          <w:rFonts w:asciiTheme="minorHAnsi" w:hAnsiTheme="minorHAnsi" w:cstheme="minorHAnsi"/>
          <w:lang w:val="mk-MK"/>
        </w:rPr>
        <w:t>ради</w:t>
      </w:r>
      <w:r w:rsidR="00B05919" w:rsidRPr="00CF2EDD">
        <w:rPr>
          <w:rFonts w:asciiTheme="minorHAnsi" w:hAnsiTheme="minorHAnsi" w:cstheme="minorHAnsi"/>
        </w:rPr>
        <w:t xml:space="preserve"> страв </w:t>
      </w:r>
      <w:r w:rsidR="00B05919" w:rsidRPr="00CF2EDD">
        <w:rPr>
          <w:rFonts w:asciiTheme="minorHAnsi" w:hAnsiTheme="minorHAnsi" w:cstheme="minorHAnsi"/>
          <w:lang w:val="mk-MK"/>
        </w:rPr>
        <w:t xml:space="preserve">од </w:t>
      </w:r>
      <w:r w:rsidR="00B05919" w:rsidRPr="00CF2EDD">
        <w:rPr>
          <w:rFonts w:asciiTheme="minorHAnsi" w:hAnsiTheme="minorHAnsi" w:cstheme="minorHAnsi"/>
        </w:rPr>
        <w:t>надоместат н</w:t>
      </w:r>
      <w:r w:rsidR="00B05919" w:rsidRPr="00CF2EDD">
        <w:rPr>
          <w:rFonts w:asciiTheme="minorHAnsi" w:hAnsiTheme="minorHAnsi" w:cstheme="minorHAnsi"/>
          <w:lang w:val="mk-MK"/>
        </w:rPr>
        <w:t>а</w:t>
      </w:r>
      <w:r w:rsidR="00B05919" w:rsidRPr="00CF2EDD">
        <w:rPr>
          <w:rFonts w:asciiTheme="minorHAnsi" w:hAnsiTheme="minorHAnsi" w:cstheme="minorHAnsi"/>
        </w:rPr>
        <w:t xml:space="preserve"> трошоци</w:t>
      </w:r>
      <w:r w:rsidR="00B05919" w:rsidRPr="00CF2EDD">
        <w:rPr>
          <w:rFonts w:asciiTheme="minorHAnsi" w:hAnsiTheme="minorHAnsi" w:cstheme="minorHAnsi"/>
          <w:lang w:val="mk-MK"/>
        </w:rPr>
        <w:t xml:space="preserve"> на органот кој секако го финансираат со средтсва од буџетот</w:t>
      </w:r>
      <w:r w:rsidR="00B05919" w:rsidRPr="00CF2EDD">
        <w:rPr>
          <w:rFonts w:asciiTheme="minorHAnsi" w:hAnsiTheme="minorHAnsi" w:cstheme="minorHAnsi"/>
        </w:rPr>
        <w:t>.</w:t>
      </w:r>
    </w:p>
    <w:p w:rsidR="00B05919" w:rsidRPr="00CF2EDD" w:rsidRDefault="00B05919" w:rsidP="00CF2EDD">
      <w:pPr>
        <w:jc w:val="both"/>
        <w:rPr>
          <w:rFonts w:asciiTheme="minorHAnsi" w:hAnsiTheme="minorHAnsi" w:cstheme="minorHAnsi"/>
          <w:lang w:val="mk-MK"/>
        </w:rPr>
      </w:pPr>
    </w:p>
    <w:p w:rsidR="002A1812" w:rsidRDefault="00B05919" w:rsidP="00CF2EDD">
      <w:pPr>
        <w:jc w:val="both"/>
        <w:rPr>
          <w:rFonts w:asciiTheme="minorHAnsi" w:hAnsiTheme="minorHAnsi" w:cstheme="minorHAnsi"/>
          <w:u w:val="single"/>
          <w:lang w:val="mk-MK"/>
        </w:rPr>
      </w:pPr>
      <w:r w:rsidRPr="00344D9A">
        <w:rPr>
          <w:rFonts w:asciiTheme="minorHAnsi" w:hAnsiTheme="minorHAnsi" w:cstheme="minorHAnsi"/>
          <w:b/>
          <w:u w:val="single"/>
          <w:lang w:val="mk-MK"/>
        </w:rPr>
        <w:t>ПРЕДЛОГ:</w:t>
      </w:r>
      <w:r w:rsidR="008834CA" w:rsidRPr="00CF2EDD">
        <w:rPr>
          <w:rFonts w:asciiTheme="minorHAnsi" w:hAnsiTheme="minorHAnsi" w:cstheme="minorHAnsi"/>
          <w:u w:val="single"/>
          <w:lang w:val="mk-MK"/>
        </w:rPr>
        <w:t xml:space="preserve"> Ч</w:t>
      </w:r>
      <w:r w:rsidR="00CF2EDD">
        <w:rPr>
          <w:rFonts w:asciiTheme="minorHAnsi" w:hAnsiTheme="minorHAnsi" w:cstheme="minorHAnsi"/>
          <w:u w:val="single"/>
          <w:lang w:val="mk-MK"/>
        </w:rPr>
        <w:t>лен 162 (157)</w:t>
      </w:r>
      <w:r w:rsidRPr="00CF2EDD">
        <w:rPr>
          <w:rFonts w:asciiTheme="minorHAnsi" w:hAnsiTheme="minorHAnsi" w:cstheme="minorHAnsi"/>
          <w:u w:val="single"/>
          <w:lang w:val="mk-MK"/>
        </w:rPr>
        <w:t xml:space="preserve"> да се брише</w:t>
      </w:r>
      <w:r w:rsidR="00A02628" w:rsidRPr="00CF2EDD">
        <w:rPr>
          <w:rFonts w:asciiTheme="minorHAnsi" w:hAnsiTheme="minorHAnsi" w:cstheme="minorHAnsi"/>
          <w:u w:val="single"/>
          <w:lang w:val="mk-MK"/>
        </w:rPr>
        <w:t>_______________</w:t>
      </w:r>
      <w:r w:rsidR="00CF2EDD">
        <w:rPr>
          <w:rFonts w:asciiTheme="minorHAnsi" w:hAnsiTheme="minorHAnsi" w:cstheme="minorHAnsi"/>
          <w:u w:val="single"/>
          <w:lang w:val="mk-MK"/>
        </w:rPr>
        <w:t>_____________________________</w:t>
      </w:r>
    </w:p>
    <w:p w:rsidR="00CF2EDD" w:rsidRPr="00CF2EDD" w:rsidRDefault="00CF2EDD" w:rsidP="00CF2EDD">
      <w:pPr>
        <w:jc w:val="both"/>
        <w:rPr>
          <w:rFonts w:asciiTheme="minorHAnsi" w:hAnsiTheme="minorHAnsi" w:cstheme="minorHAnsi"/>
          <w:u w:val="single"/>
          <w:lang w:val="mk-MK"/>
        </w:rPr>
      </w:pPr>
    </w:p>
    <w:p w:rsidR="003E1CA8" w:rsidRPr="00344D9A" w:rsidRDefault="003E1CA8" w:rsidP="00CF2EDD">
      <w:pPr>
        <w:jc w:val="both"/>
        <w:rPr>
          <w:rFonts w:asciiTheme="minorHAnsi" w:hAnsiTheme="minorHAnsi" w:cstheme="minorHAnsi"/>
          <w:b/>
          <w:lang w:val="ru-RU"/>
        </w:rPr>
      </w:pPr>
      <w:r w:rsidRPr="00344D9A">
        <w:rPr>
          <w:rFonts w:asciiTheme="minorHAnsi" w:hAnsiTheme="minorHAnsi" w:cstheme="minorHAnsi"/>
          <w:b/>
          <w:lang w:val="ru-RU"/>
        </w:rPr>
        <w:t xml:space="preserve">Член 163(158) </w:t>
      </w:r>
    </w:p>
    <w:p w:rsidR="003E1CA8" w:rsidRPr="00344D9A" w:rsidRDefault="003E1CA8" w:rsidP="00CF2EDD">
      <w:pPr>
        <w:jc w:val="both"/>
        <w:rPr>
          <w:rFonts w:asciiTheme="minorHAnsi" w:hAnsiTheme="minorHAnsi" w:cstheme="minorHAnsi"/>
          <w:b/>
          <w:lang w:val="mk-MK"/>
        </w:rPr>
      </w:pPr>
      <w:r w:rsidRPr="00344D9A">
        <w:rPr>
          <w:rFonts w:asciiTheme="minorHAnsi" w:hAnsiTheme="minorHAnsi" w:cstheme="minorHAnsi"/>
          <w:b/>
        </w:rPr>
        <w:t>(4) Доколку во тужбата не е истакнато барање за надоместок на трошоците предизвикани со поднесената тужба, а судот донесе одлука без претходно расправање, тужителот нема право на надоместок на тие трошоци.</w:t>
      </w:r>
    </w:p>
    <w:p w:rsidR="00CF2EDD" w:rsidRPr="00CF2EDD" w:rsidRDefault="00CF2EDD" w:rsidP="00CF2EDD">
      <w:pPr>
        <w:jc w:val="both"/>
        <w:rPr>
          <w:rFonts w:asciiTheme="minorHAnsi" w:hAnsiTheme="minorHAnsi" w:cstheme="minorHAnsi"/>
          <w:lang w:val="mk-MK"/>
        </w:rPr>
      </w:pPr>
    </w:p>
    <w:p w:rsidR="003E1CA8" w:rsidRDefault="003E1CA8" w:rsidP="00CF2EDD">
      <w:pPr>
        <w:jc w:val="both"/>
        <w:rPr>
          <w:rFonts w:asciiTheme="minorHAnsi" w:eastAsia="Times New Roman" w:hAnsiTheme="minorHAnsi" w:cstheme="minorHAnsi"/>
          <w:noProof/>
          <w:color w:val="000000"/>
          <w:sz w:val="26"/>
          <w:szCs w:val="26"/>
          <w:lang w:val="mk-MK"/>
        </w:rPr>
      </w:pPr>
      <w:r w:rsidRPr="00344D9A">
        <w:rPr>
          <w:rFonts w:asciiTheme="minorHAnsi" w:hAnsiTheme="minorHAnsi" w:cstheme="minorHAnsi"/>
          <w:b/>
          <w:lang w:val="ru-RU"/>
        </w:rPr>
        <w:t>КОМЕНТАР:</w:t>
      </w:r>
      <w:r w:rsidR="00067C94" w:rsidRPr="00CF2EDD">
        <w:rPr>
          <w:rFonts w:asciiTheme="minorHAnsi" w:eastAsia="Times New Roman" w:hAnsiTheme="minorHAnsi" w:cstheme="minorHAnsi"/>
          <w:noProof/>
          <w:color w:val="000000"/>
        </w:rPr>
        <w:t xml:space="preserve"> Не</w:t>
      </w:r>
      <w:r w:rsidR="00A60E30" w:rsidRPr="00CF2EDD">
        <w:rPr>
          <w:rFonts w:asciiTheme="minorHAnsi" w:eastAsia="Times New Roman" w:hAnsiTheme="minorHAnsi" w:cstheme="minorHAnsi"/>
          <w:noProof/>
          <w:color w:val="000000"/>
          <w:lang w:val="mk-MK"/>
        </w:rPr>
        <w:t xml:space="preserve"> </w:t>
      </w:r>
      <w:r w:rsidR="00067C94" w:rsidRPr="00CF2EDD">
        <w:rPr>
          <w:rFonts w:asciiTheme="minorHAnsi" w:eastAsia="Times New Roman" w:hAnsiTheme="minorHAnsi" w:cstheme="minorHAnsi"/>
          <w:noProof/>
          <w:color w:val="000000"/>
        </w:rPr>
        <w:t xml:space="preserve">јасна е намерата за ваквата одредба. Доколку намерата е ефикасност на </w:t>
      </w:r>
      <w:r w:rsidR="00212147" w:rsidRPr="00CF2EDD">
        <w:rPr>
          <w:rFonts w:asciiTheme="minorHAnsi" w:eastAsia="Times New Roman" w:hAnsiTheme="minorHAnsi" w:cstheme="minorHAnsi"/>
          <w:noProof/>
          <w:color w:val="000000"/>
        </w:rPr>
        <w:t>постапката тогаш</w:t>
      </w:r>
      <w:r w:rsidR="00CF2EDD">
        <w:rPr>
          <w:rFonts w:asciiTheme="minorHAnsi" w:eastAsia="Times New Roman" w:hAnsiTheme="minorHAnsi" w:cstheme="minorHAnsi"/>
          <w:noProof/>
          <w:color w:val="000000"/>
          <w:lang w:val="mk-MK"/>
        </w:rPr>
        <w:t>, целта е сосема</w:t>
      </w:r>
      <w:r w:rsidR="00A62157">
        <w:rPr>
          <w:rFonts w:asciiTheme="minorHAnsi" w:eastAsia="Times New Roman" w:hAnsiTheme="minorHAnsi" w:cstheme="minorHAnsi"/>
          <w:noProof/>
          <w:color w:val="000000"/>
          <w:lang w:val="mk-MK"/>
        </w:rPr>
        <w:t>погрешно поставена</w:t>
      </w:r>
      <w:r w:rsidR="00CF2EDD">
        <w:rPr>
          <w:rFonts w:asciiTheme="minorHAnsi" w:eastAsia="Times New Roman" w:hAnsiTheme="minorHAnsi" w:cstheme="minorHAnsi"/>
          <w:noProof/>
          <w:color w:val="000000"/>
          <w:lang w:val="mk-MK"/>
        </w:rPr>
        <w:t>, бидејќи</w:t>
      </w:r>
      <w:r w:rsidR="00212147" w:rsidRPr="00CF2EDD">
        <w:rPr>
          <w:rFonts w:asciiTheme="minorHAnsi" w:eastAsia="Times New Roman" w:hAnsiTheme="minorHAnsi" w:cstheme="minorHAnsi"/>
          <w:noProof/>
          <w:color w:val="000000"/>
        </w:rPr>
        <w:t xml:space="preserve"> тоа оди на </w:t>
      </w:r>
      <w:r w:rsidR="00212147" w:rsidRPr="00CF2EDD">
        <w:rPr>
          <w:rFonts w:asciiTheme="minorHAnsi" w:eastAsia="Times New Roman" w:hAnsiTheme="minorHAnsi" w:cstheme="minorHAnsi"/>
          <w:noProof/>
          <w:color w:val="000000"/>
          <w:lang w:val="mk-MK"/>
        </w:rPr>
        <w:t>штет</w:t>
      </w:r>
      <w:r w:rsidR="00067C94" w:rsidRPr="00CF2EDD">
        <w:rPr>
          <w:rFonts w:asciiTheme="minorHAnsi" w:eastAsia="Times New Roman" w:hAnsiTheme="minorHAnsi" w:cstheme="minorHAnsi"/>
          <w:noProof/>
          <w:color w:val="000000"/>
        </w:rPr>
        <w:t>а на правата на странките во постапката. Факт е дека трошоци за состав  и поднесување на тужбата во смисла на судска такса, трошоци за вештачење, трошоци за прибавување на докази, како и адвокатскта награда за состав на тужба се направени. Не гледаме оправданост да треба сите претходни трошоци да бидат наведени во тужбата во ситуација кога тужителот не знае дали тужениот ќе поднесе одговор на тужба со кои би ги спорел тужбените наводи или не. Не гледаме причина зошто тужителот да не може дополнително да достави трошковник за предјавување на до тогаш направените трошоци</w:t>
      </w:r>
      <w:r w:rsidR="00067C94" w:rsidRPr="00CF2EDD">
        <w:rPr>
          <w:rFonts w:asciiTheme="minorHAnsi" w:eastAsia="Times New Roman" w:hAnsiTheme="minorHAnsi" w:cstheme="minorHAnsi"/>
          <w:noProof/>
          <w:color w:val="000000"/>
          <w:sz w:val="26"/>
          <w:szCs w:val="26"/>
        </w:rPr>
        <w:t xml:space="preserve">.  </w:t>
      </w:r>
    </w:p>
    <w:p w:rsidR="00A62157" w:rsidRPr="00A62157" w:rsidRDefault="00A62157" w:rsidP="00CF2EDD">
      <w:pPr>
        <w:jc w:val="both"/>
        <w:rPr>
          <w:rFonts w:asciiTheme="minorHAnsi" w:eastAsia="Times New Roman" w:hAnsiTheme="minorHAnsi" w:cstheme="minorHAnsi"/>
          <w:noProof/>
          <w:color w:val="000000"/>
          <w:sz w:val="26"/>
          <w:szCs w:val="26"/>
          <w:lang w:val="mk-MK"/>
        </w:rPr>
      </w:pPr>
    </w:p>
    <w:p w:rsidR="003E1CA8" w:rsidRDefault="003E1CA8" w:rsidP="00CF2EDD">
      <w:pPr>
        <w:jc w:val="both"/>
        <w:rPr>
          <w:rFonts w:asciiTheme="minorHAnsi" w:hAnsiTheme="minorHAnsi" w:cstheme="minorHAnsi"/>
          <w:u w:val="single"/>
          <w:lang w:val="ru-RU"/>
        </w:rPr>
      </w:pPr>
      <w:r w:rsidRPr="00344D9A">
        <w:rPr>
          <w:rFonts w:asciiTheme="minorHAnsi" w:hAnsiTheme="minorHAnsi" w:cstheme="minorHAnsi"/>
          <w:b/>
          <w:u w:val="single"/>
          <w:lang w:val="ru-RU"/>
        </w:rPr>
        <w:t>ПРЕДЛОГ:</w:t>
      </w:r>
      <w:r w:rsidR="00067C94" w:rsidRPr="00CF2EDD">
        <w:rPr>
          <w:rFonts w:asciiTheme="minorHAnsi" w:hAnsiTheme="minorHAnsi" w:cstheme="minorHAnsi"/>
          <w:u w:val="single"/>
          <w:lang w:val="ru-RU"/>
        </w:rPr>
        <w:t xml:space="preserve"> Став 4 од членот 163</w:t>
      </w:r>
      <w:r w:rsidR="00212147" w:rsidRPr="00CF2EDD">
        <w:rPr>
          <w:rFonts w:asciiTheme="minorHAnsi" w:hAnsiTheme="minorHAnsi" w:cstheme="minorHAnsi"/>
          <w:u w:val="single"/>
          <w:lang w:val="ru-RU"/>
        </w:rPr>
        <w:t xml:space="preserve"> </w:t>
      </w:r>
      <w:r w:rsidR="00067C94" w:rsidRPr="00CF2EDD">
        <w:rPr>
          <w:rFonts w:asciiTheme="minorHAnsi" w:hAnsiTheme="minorHAnsi" w:cstheme="minorHAnsi"/>
          <w:u w:val="single"/>
          <w:lang w:val="ru-RU"/>
        </w:rPr>
        <w:t>(158) да се брише</w:t>
      </w:r>
      <w:r w:rsidR="00A62157">
        <w:rPr>
          <w:rFonts w:asciiTheme="minorHAnsi" w:hAnsiTheme="minorHAnsi" w:cstheme="minorHAnsi"/>
          <w:u w:val="single"/>
          <w:lang w:val="ru-RU"/>
        </w:rPr>
        <w:t xml:space="preserve"> или да се измени и да се остави рок од 8 дена по приемот на одлуката во кој тужителот ќе може да предјави трошоци. (во реченицата по запирката кај зборот расправање, да се вметне </w:t>
      </w:r>
      <w:r w:rsidR="00A62157">
        <w:rPr>
          <w:rFonts w:asciiTheme="minorHAnsi" w:hAnsiTheme="minorHAnsi" w:cstheme="minorHAnsi"/>
          <w:u w:val="single"/>
        </w:rPr>
        <w:t>”</w:t>
      </w:r>
      <w:r w:rsidR="00A62157">
        <w:rPr>
          <w:rFonts w:asciiTheme="minorHAnsi" w:hAnsiTheme="minorHAnsi" w:cstheme="minorHAnsi"/>
          <w:u w:val="single"/>
          <w:lang w:val="mk-MK"/>
        </w:rPr>
        <w:t>тужителот може во рок од 8 дена по приемот на одлуката да предјави трошоци. По барањето на тужителот, судот одлучува со посебно решение.</w:t>
      </w:r>
      <w:r w:rsidR="00A62157">
        <w:rPr>
          <w:rFonts w:asciiTheme="minorHAnsi" w:hAnsiTheme="minorHAnsi" w:cstheme="minorHAnsi"/>
          <w:u w:val="single"/>
        </w:rPr>
        <w:t>”</w:t>
      </w:r>
      <w:r w:rsidR="00067C94" w:rsidRPr="00CF2EDD">
        <w:rPr>
          <w:rFonts w:asciiTheme="minorHAnsi" w:hAnsiTheme="minorHAnsi" w:cstheme="minorHAnsi"/>
          <w:u w:val="single"/>
          <w:lang w:val="ru-RU"/>
        </w:rPr>
        <w:t>_______</w:t>
      </w:r>
      <w:r w:rsidR="00CF2EDD">
        <w:rPr>
          <w:rFonts w:asciiTheme="minorHAnsi" w:hAnsiTheme="minorHAnsi" w:cstheme="minorHAnsi"/>
          <w:u w:val="single"/>
          <w:lang w:val="ru-RU"/>
        </w:rPr>
        <w:t>___________</w:t>
      </w:r>
      <w:r w:rsidR="00344D9A">
        <w:rPr>
          <w:rFonts w:asciiTheme="minorHAnsi" w:hAnsiTheme="minorHAnsi" w:cstheme="minorHAnsi"/>
          <w:u w:val="single"/>
          <w:lang w:val="ru-RU"/>
        </w:rPr>
        <w:t xml:space="preserve">                                  </w:t>
      </w:r>
      <w:r w:rsidR="00CF2EDD">
        <w:rPr>
          <w:rFonts w:asciiTheme="minorHAnsi" w:hAnsiTheme="minorHAnsi" w:cstheme="minorHAnsi"/>
          <w:u w:val="single"/>
          <w:lang w:val="ru-RU"/>
        </w:rPr>
        <w:t>_______________</w:t>
      </w:r>
    </w:p>
    <w:p w:rsidR="00CF2EDD" w:rsidRPr="00CF2EDD" w:rsidRDefault="00CF2EDD" w:rsidP="00CF2EDD">
      <w:pPr>
        <w:jc w:val="both"/>
        <w:rPr>
          <w:rFonts w:asciiTheme="minorHAnsi" w:hAnsiTheme="minorHAnsi" w:cstheme="minorHAnsi"/>
          <w:u w:val="single"/>
          <w:lang w:val="ru-RU"/>
        </w:rPr>
      </w:pPr>
    </w:p>
    <w:p w:rsidR="00780B42" w:rsidRPr="00344D9A" w:rsidRDefault="003C0D8C" w:rsidP="00CF2EDD">
      <w:pPr>
        <w:jc w:val="both"/>
        <w:rPr>
          <w:rFonts w:asciiTheme="minorHAnsi" w:hAnsiTheme="minorHAnsi" w:cstheme="minorHAnsi"/>
          <w:b/>
          <w:color w:val="000000"/>
          <w:lang w:val="mk-MK"/>
        </w:rPr>
      </w:pPr>
      <w:r w:rsidRPr="00344D9A">
        <w:rPr>
          <w:rFonts w:asciiTheme="minorHAnsi" w:hAnsiTheme="minorHAnsi" w:cstheme="minorHAnsi"/>
          <w:b/>
          <w:color w:val="000000"/>
        </w:rPr>
        <w:t xml:space="preserve">Член 197 </w:t>
      </w:r>
    </w:p>
    <w:p w:rsidR="003C0D8C" w:rsidRPr="00344D9A" w:rsidRDefault="003C0D8C" w:rsidP="00CF2EDD">
      <w:pPr>
        <w:jc w:val="both"/>
        <w:rPr>
          <w:rFonts w:asciiTheme="minorHAnsi" w:hAnsiTheme="minorHAnsi" w:cstheme="minorHAnsi"/>
          <w:b/>
          <w:color w:val="000000"/>
        </w:rPr>
      </w:pPr>
      <w:r w:rsidRPr="00344D9A">
        <w:rPr>
          <w:rFonts w:asciiTheme="minorHAnsi" w:hAnsiTheme="minorHAnsi" w:cstheme="minorHAnsi"/>
          <w:b/>
          <w:color w:val="000000"/>
        </w:rPr>
        <w:t xml:space="preserve">(1) Во парницата што подоцна ќе се води меѓу странката и замешувачот кој и се придружил, замешувачот не може да ја оспорува утврдената фактичка состојаба, како и правните квалификации содржани во образложението на правосилната пресуда (интервенциско дејство на пресудата). </w:t>
      </w:r>
    </w:p>
    <w:p w:rsidR="003C0D8C" w:rsidRPr="00344D9A" w:rsidRDefault="003C0D8C" w:rsidP="00CF2EDD">
      <w:pPr>
        <w:jc w:val="both"/>
        <w:rPr>
          <w:rFonts w:asciiTheme="minorHAnsi" w:hAnsiTheme="minorHAnsi" w:cstheme="minorHAnsi"/>
          <w:b/>
          <w:color w:val="000000"/>
        </w:rPr>
      </w:pPr>
      <w:r w:rsidRPr="00344D9A">
        <w:rPr>
          <w:rFonts w:asciiTheme="minorHAnsi" w:hAnsiTheme="minorHAnsi" w:cstheme="minorHAnsi"/>
          <w:b/>
          <w:color w:val="000000"/>
        </w:rPr>
        <w:t xml:space="preserve">(2) По исклучок од ставот (1) на овој член, странката која претходно била замешувач, има право да истакне приговор дека странката на која и се придружил како замешувач погрешно ја водела претходната парница или дека судот пропуштил да и доставува покани, поднесоци или одлуки. </w:t>
      </w:r>
    </w:p>
    <w:p w:rsidR="003C0D8C" w:rsidRPr="00344D9A" w:rsidRDefault="003C0D8C" w:rsidP="00CF2EDD">
      <w:pPr>
        <w:jc w:val="both"/>
        <w:rPr>
          <w:rFonts w:asciiTheme="minorHAnsi" w:hAnsiTheme="minorHAnsi" w:cstheme="minorHAnsi"/>
          <w:b/>
          <w:color w:val="000000"/>
        </w:rPr>
      </w:pPr>
      <w:r w:rsidRPr="00344D9A">
        <w:rPr>
          <w:rFonts w:asciiTheme="minorHAnsi" w:hAnsiTheme="minorHAnsi" w:cstheme="minorHAnsi"/>
          <w:b/>
          <w:color w:val="000000"/>
        </w:rPr>
        <w:t xml:space="preserve">(3) Судот може да го усвои приговорот од ставот (2) на овој член, само ако странката која претходно била замешувач докаже дека: </w:t>
      </w:r>
    </w:p>
    <w:p w:rsidR="003C0D8C" w:rsidRPr="00344D9A" w:rsidRDefault="003C0D8C" w:rsidP="00CF2EDD">
      <w:pPr>
        <w:jc w:val="both"/>
        <w:rPr>
          <w:rFonts w:asciiTheme="minorHAnsi" w:hAnsiTheme="minorHAnsi" w:cstheme="minorHAnsi"/>
          <w:b/>
          <w:color w:val="000000"/>
        </w:rPr>
      </w:pPr>
      <w:r w:rsidRPr="00344D9A">
        <w:rPr>
          <w:rFonts w:asciiTheme="minorHAnsi" w:hAnsiTheme="minorHAnsi" w:cstheme="minorHAnsi"/>
          <w:b/>
          <w:color w:val="000000"/>
        </w:rPr>
        <w:t xml:space="preserve">1) во времето кога стапила во претходната парница не била навремено известена за парницата и со тоа била спречена да презема дејствија кои би довеле до поповолен исход во таа парница, </w:t>
      </w:r>
    </w:p>
    <w:p w:rsidR="003C0D8C" w:rsidRPr="00344D9A" w:rsidRDefault="003C0D8C" w:rsidP="00CF2EDD">
      <w:pPr>
        <w:jc w:val="both"/>
        <w:rPr>
          <w:rFonts w:asciiTheme="minorHAnsi" w:hAnsiTheme="minorHAnsi" w:cstheme="minorHAnsi"/>
          <w:b/>
          <w:color w:val="000000"/>
        </w:rPr>
      </w:pPr>
      <w:r w:rsidRPr="00344D9A">
        <w:rPr>
          <w:rFonts w:asciiTheme="minorHAnsi" w:hAnsiTheme="minorHAnsi" w:cstheme="minorHAnsi"/>
          <w:b/>
          <w:color w:val="000000"/>
        </w:rPr>
        <w:t xml:space="preserve">2) ако странката на која и се придружила како замешувач во претходната парница, намерно или со грубо невнимание, пропуштила да презема дејствија кои би довеле до </w:t>
      </w:r>
      <w:r w:rsidRPr="00344D9A">
        <w:rPr>
          <w:rFonts w:asciiTheme="minorHAnsi" w:hAnsiTheme="minorHAnsi" w:cstheme="minorHAnsi"/>
          <w:b/>
          <w:color w:val="000000"/>
        </w:rPr>
        <w:lastRenderedPageBreak/>
        <w:t xml:space="preserve">поповолен исход на претходната парница, а за можноста од нивното преземање замешувачот не знаел ниту можел да знае. </w:t>
      </w:r>
    </w:p>
    <w:p w:rsidR="003C0D8C" w:rsidRPr="00344D9A" w:rsidRDefault="003C0D8C" w:rsidP="00CF2EDD">
      <w:pPr>
        <w:jc w:val="both"/>
        <w:rPr>
          <w:rFonts w:asciiTheme="minorHAnsi" w:hAnsiTheme="minorHAnsi" w:cstheme="minorHAnsi"/>
          <w:b/>
          <w:color w:val="000000"/>
        </w:rPr>
      </w:pPr>
      <w:r w:rsidRPr="00344D9A">
        <w:rPr>
          <w:rFonts w:asciiTheme="minorHAnsi" w:hAnsiTheme="minorHAnsi" w:cstheme="minorHAnsi"/>
          <w:b/>
          <w:color w:val="000000"/>
        </w:rPr>
        <w:t xml:space="preserve">3) странката на која и се придружила како замешувач во претходната парница со свои дејствија спречувала да настапи дејството на дејствијата што ги преземал нејзиниот замешувач. </w:t>
      </w:r>
    </w:p>
    <w:p w:rsidR="003E1CA8" w:rsidRPr="00344D9A" w:rsidRDefault="003C0D8C" w:rsidP="00CF2EDD">
      <w:pPr>
        <w:jc w:val="both"/>
        <w:rPr>
          <w:rFonts w:asciiTheme="minorHAnsi" w:hAnsiTheme="minorHAnsi" w:cstheme="minorHAnsi"/>
          <w:b/>
          <w:color w:val="000000"/>
          <w:lang w:val="mk-MK"/>
        </w:rPr>
      </w:pPr>
      <w:r w:rsidRPr="00344D9A">
        <w:rPr>
          <w:rFonts w:asciiTheme="minorHAnsi" w:hAnsiTheme="minorHAnsi" w:cstheme="minorHAnsi"/>
          <w:b/>
          <w:color w:val="000000"/>
        </w:rPr>
        <w:t>(4) Ако странката која претходно била замешувач успее со приговорот од ставот (2) на овој член, судот ќе дозволи странките повторно да расправаат за фактичките и правните прашања за кои е расправано во претходната парница.</w:t>
      </w:r>
    </w:p>
    <w:p w:rsidR="00A62157" w:rsidRPr="00A62157" w:rsidRDefault="00A62157" w:rsidP="00CF2EDD">
      <w:pPr>
        <w:jc w:val="both"/>
        <w:rPr>
          <w:rFonts w:asciiTheme="minorHAnsi" w:hAnsiTheme="minorHAnsi" w:cstheme="minorHAnsi"/>
          <w:color w:val="000000"/>
          <w:lang w:val="mk-MK"/>
        </w:rPr>
      </w:pPr>
    </w:p>
    <w:p w:rsidR="003C0D8C" w:rsidRDefault="003C0D8C" w:rsidP="00CF2EDD">
      <w:pPr>
        <w:jc w:val="both"/>
        <w:rPr>
          <w:rFonts w:asciiTheme="minorHAnsi" w:hAnsiTheme="minorHAnsi" w:cstheme="minorHAnsi"/>
          <w:color w:val="000000"/>
          <w:lang w:val="mk-MK"/>
        </w:rPr>
      </w:pPr>
      <w:r w:rsidRPr="00344D9A">
        <w:rPr>
          <w:rFonts w:asciiTheme="minorHAnsi" w:hAnsiTheme="minorHAnsi" w:cstheme="minorHAnsi"/>
          <w:b/>
          <w:color w:val="000000"/>
        </w:rPr>
        <w:t>КОМЕНТАР:</w:t>
      </w:r>
      <w:r w:rsidR="008D638E" w:rsidRPr="00CF2EDD">
        <w:rPr>
          <w:rFonts w:asciiTheme="minorHAnsi" w:hAnsiTheme="minorHAnsi" w:cstheme="minorHAnsi"/>
          <w:color w:val="000000"/>
        </w:rPr>
        <w:t xml:space="preserve"> </w:t>
      </w:r>
      <w:r w:rsidR="00F14FE9" w:rsidRPr="00CF2EDD">
        <w:rPr>
          <w:rFonts w:asciiTheme="minorHAnsi" w:hAnsiTheme="minorHAnsi" w:cstheme="minorHAnsi"/>
          <w:color w:val="000000"/>
        </w:rPr>
        <w:t xml:space="preserve">Одредбите од овој член се конзфузни, создаваат </w:t>
      </w:r>
      <w:r w:rsidR="003772FF" w:rsidRPr="00CF2EDD">
        <w:rPr>
          <w:rFonts w:asciiTheme="minorHAnsi" w:hAnsiTheme="minorHAnsi" w:cstheme="minorHAnsi"/>
          <w:color w:val="000000"/>
        </w:rPr>
        <w:t xml:space="preserve">правни дилеми за нивната практична примена , а најмногу заради тоа што со истите се прејудицира поведување на парница помеѓу странката и замешувачот кој и се придружил, без при тоа да се прецизира кој е правниот интерес за поведување на парница од страна на замешувачот, односно е нејасно што би добил замешувачот со поведувањето на еден ваков спор и кои би биле  правните ефекти од водењето на парницата. Целта и суштината на правниот </w:t>
      </w:r>
      <w:r w:rsidR="00212147" w:rsidRPr="00CF2EDD">
        <w:rPr>
          <w:rFonts w:asciiTheme="minorHAnsi" w:hAnsiTheme="minorHAnsi" w:cstheme="minorHAnsi"/>
          <w:color w:val="000000"/>
        </w:rPr>
        <w:t>институт-учество на замешувач е</w:t>
      </w:r>
      <w:r w:rsidR="003772FF" w:rsidRPr="00CF2EDD">
        <w:rPr>
          <w:rFonts w:asciiTheme="minorHAnsi" w:hAnsiTheme="minorHAnsi" w:cstheme="minorHAnsi"/>
          <w:color w:val="000000"/>
        </w:rPr>
        <w:t>, лицето кое има правен интерес во парница што тече меѓу други лица една од странките да успее, да може да и се придружи на таа странка.</w:t>
      </w:r>
      <w:r w:rsidR="00212147" w:rsidRPr="00CF2EDD">
        <w:rPr>
          <w:rFonts w:asciiTheme="minorHAnsi" w:hAnsiTheme="minorHAnsi" w:cstheme="minorHAnsi"/>
          <w:color w:val="000000"/>
        </w:rPr>
        <w:t xml:space="preserve"> </w:t>
      </w:r>
      <w:r w:rsidR="003772FF" w:rsidRPr="00CF2EDD">
        <w:rPr>
          <w:rFonts w:asciiTheme="minorHAnsi" w:hAnsiTheme="minorHAnsi" w:cstheme="minorHAnsi"/>
          <w:color w:val="000000"/>
        </w:rPr>
        <w:t xml:space="preserve">Со одредбите од Предлог ЗПП, на замешувачот му се дадени соодветни законски овластувања кои што може непречено да ги користи во постапката во која што и се придружил на странката со цел таа да успее.  </w:t>
      </w:r>
      <w:r w:rsidR="00F14FE9" w:rsidRPr="00CF2EDD">
        <w:rPr>
          <w:rFonts w:asciiTheme="minorHAnsi" w:hAnsiTheme="minorHAnsi" w:cstheme="minorHAnsi"/>
          <w:color w:val="000000"/>
        </w:rPr>
        <w:t xml:space="preserve"> </w:t>
      </w:r>
    </w:p>
    <w:p w:rsidR="00A62157" w:rsidRPr="00A62157" w:rsidRDefault="00A62157" w:rsidP="00CF2EDD">
      <w:pPr>
        <w:jc w:val="both"/>
        <w:rPr>
          <w:rFonts w:asciiTheme="minorHAnsi" w:hAnsiTheme="minorHAnsi" w:cstheme="minorHAnsi"/>
          <w:color w:val="000000"/>
          <w:lang w:val="mk-MK"/>
        </w:rPr>
      </w:pPr>
    </w:p>
    <w:p w:rsidR="003C0D8C" w:rsidRPr="00CF2EDD" w:rsidRDefault="000451C3" w:rsidP="00CF2EDD">
      <w:pPr>
        <w:jc w:val="both"/>
        <w:rPr>
          <w:rFonts w:asciiTheme="minorHAnsi" w:hAnsiTheme="minorHAnsi" w:cstheme="minorHAnsi"/>
          <w:u w:val="single"/>
          <w:lang w:val="mk-MK"/>
        </w:rPr>
      </w:pPr>
      <w:r w:rsidRPr="00344D9A">
        <w:rPr>
          <w:rFonts w:asciiTheme="minorHAnsi" w:hAnsiTheme="minorHAnsi" w:cstheme="minorHAnsi"/>
          <w:b/>
          <w:color w:val="000000"/>
          <w:u w:val="single"/>
        </w:rPr>
        <w:t>П</w:t>
      </w:r>
      <w:r w:rsidR="003C0D8C" w:rsidRPr="00344D9A">
        <w:rPr>
          <w:rFonts w:asciiTheme="minorHAnsi" w:hAnsiTheme="minorHAnsi" w:cstheme="minorHAnsi"/>
          <w:b/>
          <w:color w:val="000000"/>
          <w:u w:val="single"/>
        </w:rPr>
        <w:t>РЕДЛОГ:</w:t>
      </w:r>
      <w:r w:rsidR="003C0D8C" w:rsidRPr="00CF2EDD">
        <w:rPr>
          <w:rFonts w:asciiTheme="minorHAnsi" w:hAnsiTheme="minorHAnsi" w:cstheme="minorHAnsi"/>
          <w:color w:val="000000"/>
          <w:u w:val="single"/>
        </w:rPr>
        <w:t xml:space="preserve"> Членот</w:t>
      </w:r>
      <w:r w:rsidR="00915F37" w:rsidRPr="00CF2EDD">
        <w:rPr>
          <w:rFonts w:asciiTheme="minorHAnsi" w:hAnsiTheme="minorHAnsi" w:cstheme="minorHAnsi"/>
          <w:color w:val="000000"/>
          <w:u w:val="single"/>
        </w:rPr>
        <w:t xml:space="preserve"> 197</w:t>
      </w:r>
      <w:r w:rsidR="003C0D8C" w:rsidRPr="00CF2EDD">
        <w:rPr>
          <w:rFonts w:asciiTheme="minorHAnsi" w:hAnsiTheme="minorHAnsi" w:cstheme="minorHAnsi"/>
          <w:color w:val="000000"/>
          <w:u w:val="single"/>
        </w:rPr>
        <w:t xml:space="preserve"> да се брише</w:t>
      </w:r>
      <w:r w:rsidRPr="00CF2EDD">
        <w:rPr>
          <w:rFonts w:asciiTheme="minorHAnsi" w:hAnsiTheme="minorHAnsi" w:cstheme="minorHAnsi"/>
          <w:color w:val="000000"/>
          <w:u w:val="single"/>
        </w:rPr>
        <w:t>______________</w:t>
      </w:r>
      <w:r w:rsidR="00344D9A">
        <w:rPr>
          <w:rFonts w:asciiTheme="minorHAnsi" w:hAnsiTheme="minorHAnsi" w:cstheme="minorHAnsi"/>
          <w:color w:val="000000"/>
          <w:u w:val="single"/>
          <w:lang w:val="mk-MK"/>
        </w:rPr>
        <w:t xml:space="preserve">                 </w:t>
      </w:r>
      <w:r w:rsidRPr="00CF2EDD">
        <w:rPr>
          <w:rFonts w:asciiTheme="minorHAnsi" w:hAnsiTheme="minorHAnsi" w:cstheme="minorHAnsi"/>
          <w:color w:val="000000"/>
          <w:u w:val="single"/>
        </w:rPr>
        <w:t>_________________________</w:t>
      </w:r>
    </w:p>
    <w:p w:rsidR="00CF02CC" w:rsidRPr="00CF2EDD" w:rsidRDefault="00CF02CC" w:rsidP="00CF2EDD">
      <w:pPr>
        <w:jc w:val="both"/>
        <w:rPr>
          <w:rFonts w:asciiTheme="minorHAnsi" w:hAnsiTheme="minorHAnsi" w:cstheme="minorHAnsi"/>
        </w:rPr>
      </w:pPr>
    </w:p>
    <w:p w:rsidR="00E44D2F" w:rsidRPr="00344D9A" w:rsidRDefault="00CF02CC" w:rsidP="00CF2EDD">
      <w:pPr>
        <w:jc w:val="both"/>
        <w:rPr>
          <w:rFonts w:asciiTheme="minorHAnsi" w:hAnsiTheme="minorHAnsi" w:cstheme="minorHAnsi"/>
          <w:b/>
          <w:lang w:val="mk-MK"/>
        </w:rPr>
      </w:pPr>
      <w:r w:rsidRPr="00344D9A">
        <w:rPr>
          <w:rFonts w:asciiTheme="minorHAnsi" w:hAnsiTheme="minorHAnsi" w:cstheme="minorHAnsi"/>
          <w:b/>
        </w:rPr>
        <w:t>Член 230</w:t>
      </w:r>
    </w:p>
    <w:p w:rsidR="00E44D2F" w:rsidRPr="00A62157" w:rsidRDefault="00E44D2F" w:rsidP="00CF2EDD">
      <w:pPr>
        <w:jc w:val="both"/>
        <w:rPr>
          <w:rFonts w:asciiTheme="minorHAnsi" w:hAnsiTheme="minorHAnsi" w:cstheme="minorHAnsi"/>
          <w:b/>
          <w:lang w:val="mk-MK"/>
        </w:rPr>
      </w:pPr>
      <w:r w:rsidRPr="00A62157">
        <w:rPr>
          <w:rFonts w:asciiTheme="minorHAnsi" w:hAnsiTheme="minorHAnsi" w:cstheme="minorHAnsi"/>
          <w:b/>
        </w:rPr>
        <w:t>Странката која предлага определено лице да се сослуша како сведок, мора претходно да назначи за што тоа треба да сведочи и да го наведе неговото име и презиме, занимање и престојувалиште.</w:t>
      </w:r>
    </w:p>
    <w:p w:rsidR="00E44D2F" w:rsidRPr="00CF2EDD" w:rsidRDefault="00E44D2F" w:rsidP="00CF2EDD">
      <w:pPr>
        <w:jc w:val="both"/>
        <w:rPr>
          <w:rFonts w:asciiTheme="minorHAnsi" w:hAnsiTheme="minorHAnsi" w:cstheme="minorHAnsi"/>
          <w:lang w:val="mk-MK"/>
        </w:rPr>
      </w:pPr>
    </w:p>
    <w:p w:rsidR="00CF02CC" w:rsidRPr="00CF2EDD" w:rsidRDefault="00E44D2F" w:rsidP="00CF2EDD">
      <w:pPr>
        <w:jc w:val="both"/>
        <w:rPr>
          <w:rFonts w:asciiTheme="minorHAnsi" w:hAnsiTheme="minorHAnsi" w:cstheme="minorHAnsi"/>
          <w:lang w:val="mk-MK"/>
        </w:rPr>
      </w:pPr>
      <w:r w:rsidRPr="00A62157">
        <w:rPr>
          <w:rFonts w:asciiTheme="minorHAnsi" w:hAnsiTheme="minorHAnsi" w:cstheme="minorHAnsi"/>
          <w:b/>
          <w:lang w:val="mk-MK"/>
        </w:rPr>
        <w:t>КОМЕНТАР:</w:t>
      </w:r>
      <w:r w:rsidR="00CF02CC" w:rsidRPr="00CF2EDD">
        <w:rPr>
          <w:rFonts w:asciiTheme="minorHAnsi" w:hAnsiTheme="minorHAnsi" w:cstheme="minorHAnsi"/>
          <w:lang w:val="mk-MK"/>
        </w:rPr>
        <w:t>Во овој член треба д</w:t>
      </w:r>
      <w:r w:rsidR="00CF02CC" w:rsidRPr="00CF2EDD">
        <w:rPr>
          <w:rFonts w:asciiTheme="minorHAnsi" w:hAnsiTheme="minorHAnsi" w:cstheme="minorHAnsi"/>
        </w:rPr>
        <w:t>а се брише зборот „занимање“ затоа што апсолуно нема никаква оправданост да се наведува занимањето,</w:t>
      </w:r>
      <w:r w:rsidR="00CF02CC" w:rsidRPr="00CF2EDD">
        <w:rPr>
          <w:rFonts w:asciiTheme="minorHAnsi" w:hAnsiTheme="minorHAnsi" w:cstheme="minorHAnsi"/>
          <w:lang w:val="mk-MK"/>
        </w:rPr>
        <w:t xml:space="preserve"> </w:t>
      </w:r>
      <w:r w:rsidR="00CF02CC" w:rsidRPr="00CF2EDD">
        <w:rPr>
          <w:rFonts w:asciiTheme="minorHAnsi" w:hAnsiTheme="minorHAnsi" w:cstheme="minorHAnsi"/>
        </w:rPr>
        <w:t xml:space="preserve">а странката која го предлага не мора да го знае занимањето </w:t>
      </w:r>
      <w:r w:rsidR="00A62157">
        <w:rPr>
          <w:rFonts w:asciiTheme="minorHAnsi" w:hAnsiTheme="minorHAnsi" w:cstheme="minorHAnsi"/>
        </w:rPr>
        <w:t xml:space="preserve">на сведокот, односно </w:t>
      </w:r>
      <w:r w:rsidR="00CF02CC" w:rsidRPr="00CF2EDD">
        <w:rPr>
          <w:rFonts w:asciiTheme="minorHAnsi" w:hAnsiTheme="minorHAnsi" w:cstheme="minorHAnsi"/>
        </w:rPr>
        <w:t xml:space="preserve">најчесто </w:t>
      </w:r>
      <w:r w:rsidR="00A62157">
        <w:rPr>
          <w:rFonts w:asciiTheme="minorHAnsi" w:hAnsiTheme="minorHAnsi" w:cstheme="minorHAnsi"/>
          <w:lang w:val="mk-MK"/>
        </w:rPr>
        <w:t xml:space="preserve">и </w:t>
      </w:r>
      <w:r w:rsidR="00CF02CC" w:rsidRPr="00CF2EDD">
        <w:rPr>
          <w:rFonts w:asciiTheme="minorHAnsi" w:hAnsiTheme="minorHAnsi" w:cstheme="minorHAnsi"/>
        </w:rPr>
        <w:t>не го знае</w:t>
      </w:r>
      <w:r w:rsidR="00CF02CC" w:rsidRPr="00CF2EDD">
        <w:rPr>
          <w:rFonts w:asciiTheme="minorHAnsi" w:hAnsiTheme="minorHAnsi" w:cstheme="minorHAnsi"/>
          <w:lang w:val="mk-MK"/>
        </w:rPr>
        <w:t xml:space="preserve">. Покрај тоа, сведок е лице кое лично видело или знае нешто за што треба да даде исказ во судот (по предлог на странката), што значи дека неговото занимање нема никаква релевантност по однос на ова прашање. </w:t>
      </w:r>
    </w:p>
    <w:p w:rsidR="004B565C" w:rsidRPr="00CF2EDD" w:rsidRDefault="004B565C" w:rsidP="00CF2EDD">
      <w:pPr>
        <w:jc w:val="both"/>
        <w:rPr>
          <w:rFonts w:asciiTheme="minorHAnsi" w:hAnsiTheme="minorHAnsi" w:cstheme="minorHAnsi"/>
          <w:lang w:val="mk-MK"/>
        </w:rPr>
      </w:pPr>
    </w:p>
    <w:p w:rsidR="004B565C" w:rsidRPr="00CF2EDD" w:rsidRDefault="004B565C" w:rsidP="00CF2EDD">
      <w:pPr>
        <w:jc w:val="both"/>
        <w:rPr>
          <w:rFonts w:asciiTheme="minorHAnsi" w:hAnsiTheme="minorHAnsi" w:cstheme="minorHAnsi"/>
          <w:u w:val="single"/>
          <w:lang w:val="mk-MK"/>
        </w:rPr>
      </w:pPr>
      <w:r w:rsidRPr="00A62157">
        <w:rPr>
          <w:rFonts w:asciiTheme="minorHAnsi" w:hAnsiTheme="minorHAnsi" w:cstheme="minorHAnsi"/>
          <w:b/>
          <w:u w:val="single"/>
          <w:lang w:val="mk-MK"/>
        </w:rPr>
        <w:t>ПРЕДЛОГ:</w:t>
      </w:r>
      <w:r w:rsidR="00A62157">
        <w:rPr>
          <w:rFonts w:asciiTheme="minorHAnsi" w:hAnsiTheme="minorHAnsi" w:cstheme="minorHAnsi"/>
          <w:u w:val="single"/>
          <w:lang w:val="mk-MK"/>
        </w:rPr>
        <w:t xml:space="preserve"> </w:t>
      </w:r>
      <w:r w:rsidRPr="00CF2EDD">
        <w:rPr>
          <w:rFonts w:asciiTheme="minorHAnsi" w:hAnsiTheme="minorHAnsi" w:cstheme="minorHAnsi"/>
          <w:u w:val="single"/>
          <w:lang w:val="mk-MK"/>
        </w:rPr>
        <w:t xml:space="preserve">Во членот да се брише зборот </w:t>
      </w:r>
      <w:r w:rsidRPr="00CF2EDD">
        <w:rPr>
          <w:rFonts w:asciiTheme="minorHAnsi" w:hAnsiTheme="minorHAnsi" w:cstheme="minorHAnsi"/>
          <w:u w:val="single"/>
        </w:rPr>
        <w:t>„занимање“</w:t>
      </w:r>
      <w:r w:rsidR="00344D9A">
        <w:rPr>
          <w:rFonts w:asciiTheme="minorHAnsi" w:hAnsiTheme="minorHAnsi" w:cstheme="minorHAnsi"/>
          <w:u w:val="single"/>
          <w:lang w:val="mk-MK"/>
        </w:rPr>
        <w:t>._____________                      ______</w:t>
      </w:r>
    </w:p>
    <w:p w:rsidR="004845AF" w:rsidRPr="00344D9A" w:rsidRDefault="004845AF" w:rsidP="00CF2EDD">
      <w:pPr>
        <w:jc w:val="both"/>
        <w:rPr>
          <w:rFonts w:asciiTheme="minorHAnsi" w:hAnsiTheme="minorHAnsi" w:cstheme="minorHAnsi"/>
          <w:sz w:val="22"/>
          <w:szCs w:val="22"/>
          <w:lang w:val="mk-MK"/>
        </w:rPr>
      </w:pPr>
    </w:p>
    <w:p w:rsidR="004845AF" w:rsidRPr="00CF2EDD" w:rsidRDefault="004845AF" w:rsidP="00CF2EDD">
      <w:pPr>
        <w:jc w:val="both"/>
        <w:rPr>
          <w:rFonts w:asciiTheme="minorHAnsi" w:hAnsiTheme="minorHAnsi" w:cstheme="minorHAnsi"/>
          <w:sz w:val="22"/>
          <w:szCs w:val="22"/>
          <w:lang w:val="ru-RU"/>
        </w:rPr>
      </w:pPr>
    </w:p>
    <w:p w:rsidR="00D46C57" w:rsidRPr="00A62157" w:rsidRDefault="00D46C57" w:rsidP="00CF2EDD">
      <w:pPr>
        <w:jc w:val="both"/>
        <w:rPr>
          <w:rFonts w:asciiTheme="minorHAnsi" w:hAnsiTheme="minorHAnsi" w:cstheme="minorHAnsi"/>
          <w:b/>
          <w:sz w:val="22"/>
          <w:szCs w:val="22"/>
          <w:lang w:val="ru-RU"/>
        </w:rPr>
      </w:pPr>
      <w:r w:rsidRPr="00A62157">
        <w:rPr>
          <w:rFonts w:asciiTheme="minorHAnsi" w:hAnsiTheme="minorHAnsi" w:cstheme="minorHAnsi"/>
          <w:b/>
          <w:sz w:val="22"/>
          <w:szCs w:val="22"/>
          <w:lang w:val="ru-RU"/>
        </w:rPr>
        <w:t>Член</w:t>
      </w:r>
      <w:r w:rsidRPr="00A62157">
        <w:rPr>
          <w:rFonts w:asciiTheme="minorHAnsi" w:hAnsiTheme="minorHAnsi" w:cstheme="minorHAnsi"/>
          <w:b/>
          <w:sz w:val="22"/>
          <w:szCs w:val="22"/>
          <w:lang w:val="hr-HR"/>
        </w:rPr>
        <w:t xml:space="preserve"> </w:t>
      </w:r>
      <w:r w:rsidRPr="00A62157">
        <w:rPr>
          <w:rFonts w:asciiTheme="minorHAnsi" w:hAnsiTheme="minorHAnsi" w:cstheme="minorHAnsi"/>
          <w:b/>
          <w:sz w:val="22"/>
          <w:szCs w:val="22"/>
          <w:lang w:val="ru-RU"/>
        </w:rPr>
        <w:t>240</w:t>
      </w:r>
    </w:p>
    <w:p w:rsidR="00D46C57" w:rsidRPr="00A62157" w:rsidRDefault="00D46C57" w:rsidP="00CF2EDD">
      <w:pPr>
        <w:jc w:val="both"/>
        <w:rPr>
          <w:rFonts w:asciiTheme="minorHAnsi" w:hAnsiTheme="minorHAnsi" w:cstheme="minorHAnsi"/>
          <w:b/>
          <w:sz w:val="22"/>
          <w:szCs w:val="22"/>
          <w:lang w:val="mk-MK"/>
        </w:rPr>
      </w:pPr>
      <w:r w:rsidRPr="00A62157">
        <w:rPr>
          <w:rFonts w:asciiTheme="minorHAnsi" w:hAnsiTheme="minorHAnsi" w:cstheme="minorHAnsi"/>
          <w:b/>
          <w:sz w:val="22"/>
          <w:szCs w:val="22"/>
        </w:rPr>
        <w:t>(3) Странките можат да се договорат во постапката да разменат писмени изјави на сведоци.</w:t>
      </w:r>
    </w:p>
    <w:p w:rsidR="00A62157" w:rsidRPr="00A62157" w:rsidRDefault="00A62157" w:rsidP="00CF2EDD">
      <w:pPr>
        <w:jc w:val="both"/>
        <w:rPr>
          <w:rFonts w:asciiTheme="minorHAnsi" w:hAnsiTheme="minorHAnsi" w:cstheme="minorHAnsi"/>
          <w:b/>
          <w:sz w:val="22"/>
          <w:szCs w:val="22"/>
          <w:lang w:val="mk-MK"/>
        </w:rPr>
      </w:pPr>
    </w:p>
    <w:p w:rsidR="00D46C57" w:rsidRDefault="00D46C57" w:rsidP="00CF2EDD">
      <w:pPr>
        <w:jc w:val="both"/>
        <w:rPr>
          <w:rFonts w:asciiTheme="minorHAnsi" w:hAnsiTheme="minorHAnsi" w:cstheme="minorHAnsi"/>
          <w:sz w:val="22"/>
          <w:szCs w:val="22"/>
          <w:lang w:val="mk-MK"/>
        </w:rPr>
      </w:pPr>
      <w:r w:rsidRPr="00A62157">
        <w:rPr>
          <w:rFonts w:asciiTheme="minorHAnsi" w:hAnsiTheme="minorHAnsi" w:cstheme="minorHAnsi"/>
          <w:b/>
          <w:sz w:val="22"/>
          <w:szCs w:val="22"/>
        </w:rPr>
        <w:t>КОМЕНТАР:</w:t>
      </w:r>
      <w:r w:rsidRPr="00CF2EDD">
        <w:rPr>
          <w:rFonts w:asciiTheme="minorHAnsi" w:hAnsiTheme="minorHAnsi" w:cstheme="minorHAnsi"/>
          <w:color w:val="F79646" w:themeColor="accent6"/>
          <w:sz w:val="22"/>
          <w:szCs w:val="22"/>
        </w:rPr>
        <w:t xml:space="preserve"> </w:t>
      </w:r>
      <w:r w:rsidR="00FD5F84" w:rsidRPr="00CF2EDD">
        <w:rPr>
          <w:rFonts w:asciiTheme="minorHAnsi" w:hAnsiTheme="minorHAnsi" w:cstheme="minorHAnsi"/>
          <w:sz w:val="22"/>
          <w:szCs w:val="22"/>
        </w:rPr>
        <w:t>О</w:t>
      </w:r>
      <w:r w:rsidRPr="00CF2EDD">
        <w:rPr>
          <w:rFonts w:asciiTheme="minorHAnsi" w:hAnsiTheme="minorHAnsi" w:cstheme="minorHAnsi"/>
          <w:sz w:val="22"/>
          <w:szCs w:val="22"/>
        </w:rPr>
        <w:t xml:space="preserve">ваа одредба е комплетно неприфатлива. Се треба да биде преку суд (како и досега) и ова дава можност за сторување на повреда на одредбите од ЗПП по многу основи, особено што </w:t>
      </w:r>
      <w:r w:rsidRPr="00CF2EDD">
        <w:rPr>
          <w:rFonts w:asciiTheme="minorHAnsi" w:hAnsiTheme="minorHAnsi" w:cstheme="minorHAnsi"/>
          <w:sz w:val="22"/>
          <w:szCs w:val="22"/>
        </w:rPr>
        <w:lastRenderedPageBreak/>
        <w:t>судот ќе нема увид и контрола на самата достава и НАЧИНОТ на доставување помеѓу странките (што и како е доставено).</w:t>
      </w:r>
    </w:p>
    <w:p w:rsidR="00A62157" w:rsidRPr="00A62157" w:rsidRDefault="00A62157" w:rsidP="00CF2EDD">
      <w:pPr>
        <w:jc w:val="both"/>
        <w:rPr>
          <w:rFonts w:asciiTheme="minorHAnsi" w:hAnsiTheme="minorHAnsi" w:cstheme="minorHAnsi"/>
          <w:sz w:val="22"/>
          <w:szCs w:val="22"/>
          <w:lang w:val="mk-MK"/>
        </w:rPr>
      </w:pPr>
    </w:p>
    <w:p w:rsidR="00BB4C28" w:rsidRPr="00CF2EDD" w:rsidRDefault="00D46C57" w:rsidP="00CF2EDD">
      <w:pPr>
        <w:jc w:val="both"/>
        <w:rPr>
          <w:rFonts w:asciiTheme="minorHAnsi" w:hAnsiTheme="minorHAnsi" w:cstheme="minorHAnsi"/>
          <w:sz w:val="22"/>
          <w:szCs w:val="22"/>
        </w:rPr>
      </w:pPr>
      <w:r w:rsidRPr="00A62157">
        <w:rPr>
          <w:rFonts w:asciiTheme="minorHAnsi" w:hAnsiTheme="minorHAnsi" w:cstheme="minorHAnsi"/>
          <w:b/>
          <w:sz w:val="22"/>
          <w:szCs w:val="22"/>
        </w:rPr>
        <w:t>ПРЕДЛОГ:</w:t>
      </w:r>
      <w:r w:rsidR="00FD64AE" w:rsidRPr="00CF2EDD">
        <w:rPr>
          <w:rFonts w:asciiTheme="minorHAnsi" w:hAnsiTheme="minorHAnsi" w:cstheme="minorHAnsi"/>
          <w:sz w:val="22"/>
          <w:szCs w:val="22"/>
        </w:rPr>
        <w:t xml:space="preserve"> </w:t>
      </w:r>
      <w:r w:rsidR="003E39D2" w:rsidRPr="00CF2EDD">
        <w:rPr>
          <w:rFonts w:asciiTheme="minorHAnsi" w:hAnsiTheme="minorHAnsi" w:cstheme="minorHAnsi"/>
          <w:sz w:val="22"/>
          <w:szCs w:val="22"/>
        </w:rPr>
        <w:t xml:space="preserve">Став 3 од </w:t>
      </w:r>
      <w:r w:rsidRPr="00CF2EDD">
        <w:rPr>
          <w:rFonts w:asciiTheme="minorHAnsi" w:hAnsiTheme="minorHAnsi" w:cstheme="minorHAnsi"/>
          <w:color w:val="F79646" w:themeColor="accent6"/>
          <w:sz w:val="22"/>
          <w:szCs w:val="22"/>
        </w:rPr>
        <w:t xml:space="preserve"> </w:t>
      </w:r>
      <w:r w:rsidR="003E39D2" w:rsidRPr="00CF2EDD">
        <w:rPr>
          <w:rFonts w:asciiTheme="minorHAnsi" w:hAnsiTheme="minorHAnsi" w:cstheme="minorHAnsi"/>
          <w:sz w:val="22"/>
          <w:szCs w:val="22"/>
        </w:rPr>
        <w:t>член</w:t>
      </w:r>
      <w:r w:rsidR="001441CE" w:rsidRPr="00CF2EDD">
        <w:rPr>
          <w:rFonts w:asciiTheme="minorHAnsi" w:hAnsiTheme="minorHAnsi" w:cstheme="minorHAnsi"/>
          <w:sz w:val="22"/>
          <w:szCs w:val="22"/>
        </w:rPr>
        <w:t xml:space="preserve"> </w:t>
      </w:r>
      <w:r w:rsidR="003E39D2" w:rsidRPr="00CF2EDD">
        <w:rPr>
          <w:rFonts w:asciiTheme="minorHAnsi" w:hAnsiTheme="minorHAnsi" w:cstheme="minorHAnsi"/>
          <w:sz w:val="22"/>
          <w:szCs w:val="22"/>
        </w:rPr>
        <w:t xml:space="preserve">240 </w:t>
      </w:r>
      <w:r w:rsidR="0082247B" w:rsidRPr="00CF2EDD">
        <w:rPr>
          <w:rFonts w:asciiTheme="minorHAnsi" w:hAnsiTheme="minorHAnsi" w:cstheme="minorHAnsi"/>
          <w:sz w:val="22"/>
          <w:szCs w:val="22"/>
        </w:rPr>
        <w:t>да се брише</w:t>
      </w:r>
    </w:p>
    <w:p w:rsidR="004D36B6" w:rsidRPr="00CF2EDD" w:rsidRDefault="004D36B6" w:rsidP="00CF2EDD">
      <w:pPr>
        <w:jc w:val="both"/>
        <w:rPr>
          <w:rFonts w:asciiTheme="minorHAnsi" w:hAnsiTheme="minorHAnsi" w:cstheme="minorHAnsi"/>
          <w:sz w:val="22"/>
          <w:szCs w:val="22"/>
          <w:lang w:val="mk-MK"/>
        </w:rPr>
      </w:pPr>
    </w:p>
    <w:p w:rsidR="009142A6" w:rsidRPr="00A62157" w:rsidRDefault="009142A6" w:rsidP="00CF2EDD">
      <w:pPr>
        <w:jc w:val="both"/>
        <w:rPr>
          <w:rFonts w:asciiTheme="minorHAnsi" w:hAnsiTheme="minorHAnsi" w:cstheme="minorHAnsi"/>
          <w:b/>
          <w:sz w:val="22"/>
          <w:szCs w:val="22"/>
          <w:lang w:val="mk-MK"/>
        </w:rPr>
      </w:pPr>
      <w:r w:rsidRPr="00A62157">
        <w:rPr>
          <w:rFonts w:asciiTheme="minorHAnsi" w:hAnsiTheme="minorHAnsi" w:cstheme="minorHAnsi"/>
          <w:b/>
          <w:sz w:val="22"/>
          <w:szCs w:val="22"/>
        </w:rPr>
        <w:t>Член</w:t>
      </w:r>
      <w:r w:rsidR="00702F41" w:rsidRPr="00A62157">
        <w:rPr>
          <w:rFonts w:asciiTheme="minorHAnsi" w:hAnsiTheme="minorHAnsi" w:cstheme="minorHAnsi"/>
          <w:b/>
          <w:sz w:val="22"/>
          <w:szCs w:val="22"/>
          <w:lang w:val="mk-MK"/>
        </w:rPr>
        <w:t xml:space="preserve"> </w:t>
      </w:r>
      <w:r w:rsidRPr="00A62157">
        <w:rPr>
          <w:rFonts w:asciiTheme="minorHAnsi" w:hAnsiTheme="minorHAnsi" w:cstheme="minorHAnsi"/>
          <w:b/>
          <w:sz w:val="22"/>
          <w:szCs w:val="22"/>
        </w:rPr>
        <w:t xml:space="preserve"> 271 (262)</w:t>
      </w:r>
    </w:p>
    <w:p w:rsidR="009142A6" w:rsidRPr="00A62157" w:rsidRDefault="009142A6" w:rsidP="00CF2EDD">
      <w:pPr>
        <w:jc w:val="both"/>
        <w:rPr>
          <w:rFonts w:asciiTheme="minorHAnsi" w:hAnsiTheme="minorHAnsi" w:cstheme="minorHAnsi"/>
          <w:b/>
          <w:color w:val="000000"/>
          <w:sz w:val="22"/>
          <w:szCs w:val="22"/>
        </w:rPr>
      </w:pPr>
      <w:r w:rsidRPr="00A62157">
        <w:rPr>
          <w:rFonts w:asciiTheme="minorHAnsi" w:hAnsiTheme="minorHAnsi" w:cstheme="minorHAnsi"/>
          <w:b/>
          <w:color w:val="000000"/>
          <w:sz w:val="22"/>
          <w:szCs w:val="22"/>
        </w:rPr>
        <w:t xml:space="preserve">(5) Подготвителните поднесоци странката е должна да ги поднесе најдоцна 15 дена пред одржување на подготвителното рочиште. </w:t>
      </w:r>
    </w:p>
    <w:p w:rsidR="009142A6" w:rsidRPr="00A62157" w:rsidRDefault="009142A6" w:rsidP="00CF2EDD">
      <w:pPr>
        <w:jc w:val="both"/>
        <w:rPr>
          <w:rFonts w:asciiTheme="minorHAnsi" w:hAnsiTheme="minorHAnsi" w:cstheme="minorHAnsi"/>
          <w:b/>
          <w:color w:val="000000"/>
          <w:sz w:val="22"/>
          <w:szCs w:val="22"/>
          <w:lang w:val="mk-MK"/>
        </w:rPr>
      </w:pPr>
      <w:r w:rsidRPr="00A62157">
        <w:rPr>
          <w:rFonts w:asciiTheme="minorHAnsi" w:hAnsiTheme="minorHAnsi" w:cstheme="minorHAnsi"/>
          <w:b/>
          <w:color w:val="000000"/>
          <w:sz w:val="22"/>
          <w:szCs w:val="22"/>
        </w:rPr>
        <w:t>(6) Спротивната странка може во рок од осум дена од приемот на поднесокот од став (5) на овој член да одговори на наводите содржани во него.</w:t>
      </w:r>
    </w:p>
    <w:p w:rsidR="009142A6" w:rsidRPr="00CF2EDD" w:rsidRDefault="009142A6" w:rsidP="00CF2EDD">
      <w:pPr>
        <w:jc w:val="both"/>
        <w:rPr>
          <w:rFonts w:asciiTheme="minorHAnsi" w:hAnsiTheme="minorHAnsi" w:cstheme="minorHAnsi"/>
          <w:color w:val="000000"/>
          <w:sz w:val="22"/>
          <w:szCs w:val="22"/>
          <w:lang w:val="mk-MK"/>
        </w:rPr>
      </w:pPr>
    </w:p>
    <w:p w:rsidR="009142A6" w:rsidRPr="00CF2EDD" w:rsidRDefault="009142A6" w:rsidP="00CF2EDD">
      <w:pPr>
        <w:jc w:val="both"/>
        <w:rPr>
          <w:rFonts w:asciiTheme="minorHAnsi" w:hAnsiTheme="minorHAnsi" w:cstheme="minorHAnsi"/>
          <w:color w:val="000000"/>
          <w:sz w:val="22"/>
          <w:szCs w:val="22"/>
          <w:lang w:val="mk-MK"/>
        </w:rPr>
      </w:pPr>
      <w:r w:rsidRPr="00A62157">
        <w:rPr>
          <w:rFonts w:asciiTheme="minorHAnsi" w:hAnsiTheme="minorHAnsi" w:cstheme="minorHAnsi"/>
          <w:b/>
          <w:color w:val="000000"/>
          <w:sz w:val="22"/>
          <w:szCs w:val="22"/>
          <w:lang w:val="mk-MK"/>
        </w:rPr>
        <w:t>КОМЕНТАР:</w:t>
      </w:r>
      <w:r w:rsidR="00102166" w:rsidRPr="00CF2EDD">
        <w:rPr>
          <w:rFonts w:asciiTheme="minorHAnsi" w:eastAsia="Times New Roman" w:hAnsiTheme="minorHAnsi" w:cstheme="minorHAnsi"/>
          <w:noProof/>
          <w:color w:val="000000"/>
          <w:sz w:val="22"/>
          <w:szCs w:val="22"/>
        </w:rPr>
        <w:t xml:space="preserve"> Ограничување на правото на странката да се произнесува по однос на предметот на тужбено барање во определен рок пред одржување на подготвително рочиште е протиуставно и преставува огранучување на правото на пристап до правда. Досегашната пракса немаше никаков проблем во бројот на поднесоци во постапката во поглед на квалитетот и квантитетот на постапката</w:t>
      </w:r>
    </w:p>
    <w:p w:rsidR="009142A6" w:rsidRPr="00CF2EDD" w:rsidRDefault="009142A6" w:rsidP="00CF2EDD">
      <w:pPr>
        <w:jc w:val="both"/>
        <w:rPr>
          <w:rFonts w:asciiTheme="minorHAnsi" w:hAnsiTheme="minorHAnsi" w:cstheme="minorHAnsi"/>
          <w:color w:val="000000"/>
          <w:sz w:val="22"/>
          <w:szCs w:val="22"/>
          <w:lang w:val="mk-MK"/>
        </w:rPr>
      </w:pPr>
    </w:p>
    <w:p w:rsidR="009142A6" w:rsidRPr="00CF2EDD" w:rsidRDefault="009142A6" w:rsidP="00CF2EDD">
      <w:pPr>
        <w:jc w:val="both"/>
        <w:rPr>
          <w:rFonts w:asciiTheme="minorHAnsi" w:hAnsiTheme="minorHAnsi" w:cstheme="minorHAnsi"/>
          <w:color w:val="000000"/>
          <w:sz w:val="22"/>
          <w:szCs w:val="22"/>
          <w:u w:val="single"/>
          <w:lang w:val="mk-MK"/>
        </w:rPr>
      </w:pPr>
      <w:r w:rsidRPr="00A62157">
        <w:rPr>
          <w:rFonts w:asciiTheme="minorHAnsi" w:hAnsiTheme="minorHAnsi" w:cstheme="minorHAnsi"/>
          <w:b/>
          <w:color w:val="000000"/>
          <w:sz w:val="22"/>
          <w:szCs w:val="22"/>
          <w:u w:val="single"/>
          <w:lang w:val="mk-MK"/>
        </w:rPr>
        <w:t>ПРЕДЛОГ:</w:t>
      </w:r>
      <w:r w:rsidR="00BE7D87" w:rsidRPr="00CF2EDD">
        <w:rPr>
          <w:rFonts w:asciiTheme="minorHAnsi" w:hAnsiTheme="minorHAnsi" w:cstheme="minorHAnsi"/>
          <w:color w:val="000000"/>
          <w:sz w:val="22"/>
          <w:szCs w:val="22"/>
          <w:u w:val="single"/>
          <w:lang w:val="mk-MK"/>
        </w:rPr>
        <w:t xml:space="preserve">Став 5 и 6 од членот 271(262) </w:t>
      </w:r>
      <w:r w:rsidR="00B2494C" w:rsidRPr="00CF2EDD">
        <w:rPr>
          <w:rFonts w:asciiTheme="minorHAnsi" w:hAnsiTheme="minorHAnsi" w:cstheme="minorHAnsi"/>
          <w:color w:val="000000"/>
          <w:sz w:val="22"/>
          <w:szCs w:val="22"/>
          <w:u w:val="single"/>
          <w:lang w:val="mk-MK"/>
        </w:rPr>
        <w:t xml:space="preserve">да </w:t>
      </w:r>
      <w:r w:rsidR="00BE7D87" w:rsidRPr="00CF2EDD">
        <w:rPr>
          <w:rFonts w:asciiTheme="minorHAnsi" w:hAnsiTheme="minorHAnsi" w:cstheme="minorHAnsi"/>
          <w:color w:val="000000"/>
          <w:sz w:val="22"/>
          <w:szCs w:val="22"/>
          <w:u w:val="single"/>
          <w:lang w:val="mk-MK"/>
        </w:rPr>
        <w:t>се бришат________________________________________</w:t>
      </w:r>
    </w:p>
    <w:p w:rsidR="009142A6" w:rsidRDefault="009142A6" w:rsidP="00CF2EDD">
      <w:pPr>
        <w:jc w:val="both"/>
        <w:rPr>
          <w:rFonts w:asciiTheme="minorHAnsi" w:hAnsiTheme="minorHAnsi" w:cstheme="minorHAnsi"/>
          <w:color w:val="000000"/>
          <w:sz w:val="22"/>
          <w:szCs w:val="22"/>
        </w:rPr>
      </w:pPr>
    </w:p>
    <w:p w:rsidR="005F65A9" w:rsidRDefault="005F65A9" w:rsidP="00CF2EDD">
      <w:pPr>
        <w:jc w:val="both"/>
        <w:rPr>
          <w:rFonts w:asciiTheme="minorHAnsi" w:hAnsiTheme="minorHAnsi" w:cstheme="minorHAnsi"/>
          <w:color w:val="000000"/>
          <w:sz w:val="22"/>
          <w:szCs w:val="22"/>
        </w:rPr>
      </w:pPr>
    </w:p>
    <w:p w:rsidR="005F65A9" w:rsidRPr="005F65A9" w:rsidRDefault="005F65A9" w:rsidP="00CF2EDD">
      <w:pPr>
        <w:jc w:val="both"/>
        <w:rPr>
          <w:rFonts w:asciiTheme="minorHAnsi" w:hAnsiTheme="minorHAnsi" w:cstheme="minorHAnsi"/>
          <w:color w:val="000000"/>
          <w:sz w:val="22"/>
          <w:szCs w:val="22"/>
        </w:rPr>
      </w:pPr>
    </w:p>
    <w:p w:rsidR="00702F41" w:rsidRPr="00A62157" w:rsidRDefault="00702F41" w:rsidP="00CF2EDD">
      <w:pPr>
        <w:jc w:val="both"/>
        <w:rPr>
          <w:rFonts w:asciiTheme="minorHAnsi" w:hAnsiTheme="minorHAnsi" w:cstheme="minorHAnsi"/>
          <w:b/>
          <w:color w:val="000000"/>
          <w:sz w:val="22"/>
          <w:szCs w:val="22"/>
        </w:rPr>
      </w:pPr>
      <w:proofErr w:type="spellStart"/>
      <w:r w:rsidRPr="00A62157">
        <w:rPr>
          <w:rFonts w:asciiTheme="minorHAnsi" w:hAnsiTheme="minorHAnsi" w:cstheme="minorHAnsi"/>
          <w:b/>
          <w:color w:val="000000"/>
          <w:sz w:val="22"/>
          <w:szCs w:val="22"/>
        </w:rPr>
        <w:t>Член</w:t>
      </w:r>
      <w:proofErr w:type="spellEnd"/>
      <w:r w:rsidRPr="00A62157">
        <w:rPr>
          <w:rFonts w:asciiTheme="minorHAnsi" w:hAnsiTheme="minorHAnsi" w:cstheme="minorHAnsi"/>
          <w:b/>
          <w:color w:val="000000"/>
          <w:sz w:val="22"/>
          <w:szCs w:val="22"/>
        </w:rPr>
        <w:t xml:space="preserve"> 288 </w:t>
      </w:r>
    </w:p>
    <w:p w:rsidR="00702F41" w:rsidRPr="00A62157" w:rsidRDefault="00702F41" w:rsidP="00CF2EDD">
      <w:pPr>
        <w:jc w:val="both"/>
        <w:rPr>
          <w:rFonts w:asciiTheme="minorHAnsi" w:hAnsiTheme="minorHAnsi" w:cstheme="minorHAnsi"/>
          <w:b/>
          <w:color w:val="000000"/>
          <w:sz w:val="22"/>
          <w:szCs w:val="22"/>
        </w:rPr>
      </w:pPr>
      <w:r w:rsidRPr="00A62157">
        <w:rPr>
          <w:rFonts w:asciiTheme="minorHAnsi" w:hAnsiTheme="minorHAnsi" w:cstheme="minorHAnsi"/>
          <w:b/>
          <w:color w:val="000000"/>
          <w:sz w:val="22"/>
          <w:szCs w:val="22"/>
        </w:rPr>
        <w:t xml:space="preserve">(1) На подготвителното рочиште судот во договор со странките ја определува временската рамка за водењето на постапката. </w:t>
      </w:r>
    </w:p>
    <w:p w:rsidR="00702F41" w:rsidRPr="00A62157" w:rsidRDefault="00702F41" w:rsidP="00CF2EDD">
      <w:pPr>
        <w:jc w:val="both"/>
        <w:rPr>
          <w:rFonts w:asciiTheme="minorHAnsi" w:hAnsiTheme="minorHAnsi" w:cstheme="minorHAnsi"/>
          <w:b/>
          <w:color w:val="000000"/>
          <w:sz w:val="22"/>
          <w:szCs w:val="22"/>
        </w:rPr>
      </w:pPr>
      <w:r w:rsidRPr="00A62157">
        <w:rPr>
          <w:rFonts w:asciiTheme="minorHAnsi" w:hAnsiTheme="minorHAnsi" w:cstheme="minorHAnsi"/>
          <w:b/>
          <w:color w:val="000000"/>
          <w:sz w:val="22"/>
          <w:szCs w:val="22"/>
        </w:rPr>
        <w:t xml:space="preserve">(2) Решението за определување на временската рамка за водење на постапката особено содржи: број на рочишта за главна расправа, денот и часот на одржување на рочиштата за главна расправа, распоред за изведување на доказите на рочиштата за главна расправа, доколку е тоа можно. </w:t>
      </w:r>
    </w:p>
    <w:p w:rsidR="00702F41" w:rsidRPr="00A62157" w:rsidRDefault="00702F41" w:rsidP="00CF2EDD">
      <w:pPr>
        <w:jc w:val="both"/>
        <w:rPr>
          <w:b/>
          <w:color w:val="000000"/>
          <w:sz w:val="22"/>
          <w:szCs w:val="22"/>
        </w:rPr>
      </w:pPr>
      <w:r w:rsidRPr="00A62157">
        <w:rPr>
          <w:rFonts w:asciiTheme="minorHAnsi" w:hAnsiTheme="minorHAnsi" w:cstheme="minorHAnsi"/>
          <w:b/>
          <w:color w:val="000000"/>
          <w:sz w:val="22"/>
          <w:szCs w:val="22"/>
        </w:rPr>
        <w:t>(3) При определување на временската рамка за водење на постапката судот ќе ја земе во предвид сложеноста на предметот во однос на правните и фак</w:t>
      </w:r>
      <w:r w:rsidRPr="00A62157">
        <w:rPr>
          <w:b/>
          <w:color w:val="000000"/>
          <w:sz w:val="22"/>
          <w:szCs w:val="22"/>
        </w:rPr>
        <w:t xml:space="preserve">тичките прашања. </w:t>
      </w:r>
    </w:p>
    <w:p w:rsidR="00702F41" w:rsidRPr="00CF2EDD" w:rsidRDefault="00702F41" w:rsidP="00CF2EDD">
      <w:pPr>
        <w:autoSpaceDE w:val="0"/>
        <w:autoSpaceDN w:val="0"/>
        <w:adjustRightInd w:val="0"/>
        <w:jc w:val="both"/>
        <w:rPr>
          <w:rFonts w:asciiTheme="minorHAnsi" w:hAnsiTheme="minorHAnsi" w:cstheme="minorHAnsi"/>
          <w:b/>
          <w:color w:val="000000"/>
          <w:sz w:val="22"/>
          <w:szCs w:val="22"/>
        </w:rPr>
      </w:pPr>
      <w:r w:rsidRPr="00CF2EDD">
        <w:rPr>
          <w:rFonts w:asciiTheme="minorHAnsi" w:hAnsiTheme="minorHAnsi" w:cstheme="minorHAnsi"/>
          <w:b/>
          <w:color w:val="000000"/>
          <w:sz w:val="22"/>
          <w:szCs w:val="22"/>
        </w:rPr>
        <w:t xml:space="preserve">(4)Определувањето на рочиштата за главна расправа од ставот (2) на овој член, се врши така што секое наредно рочиште мора да се закаже најдоцна во рок од 45 дена од денот кога е закажано претходното рочиште. </w:t>
      </w:r>
    </w:p>
    <w:p w:rsidR="00702F41" w:rsidRPr="00CF2EDD" w:rsidRDefault="00702F41" w:rsidP="00CF2EDD">
      <w:pPr>
        <w:autoSpaceDE w:val="0"/>
        <w:autoSpaceDN w:val="0"/>
        <w:adjustRightInd w:val="0"/>
        <w:jc w:val="both"/>
        <w:rPr>
          <w:rFonts w:asciiTheme="minorHAnsi" w:hAnsiTheme="minorHAnsi" w:cstheme="minorHAnsi"/>
          <w:b/>
          <w:color w:val="000000"/>
          <w:sz w:val="22"/>
          <w:szCs w:val="22"/>
        </w:rPr>
      </w:pPr>
      <w:r w:rsidRPr="00CF2EDD">
        <w:rPr>
          <w:rFonts w:asciiTheme="minorHAnsi" w:hAnsiTheme="minorHAnsi" w:cstheme="minorHAnsi"/>
          <w:b/>
          <w:color w:val="000000"/>
          <w:sz w:val="22"/>
          <w:szCs w:val="22"/>
        </w:rPr>
        <w:t xml:space="preserve">(5) Со давање на примерок на записникот од одржано подготвително рочиште во кој е определена временска рамка за водење на постапкaта, странките се сметаат за уредно поканети за сите рочишта за главна расправа. </w:t>
      </w:r>
    </w:p>
    <w:p w:rsidR="009142A6" w:rsidRPr="00CF2EDD" w:rsidRDefault="00702F41" w:rsidP="00CF2EDD">
      <w:pPr>
        <w:autoSpaceDE w:val="0"/>
        <w:autoSpaceDN w:val="0"/>
        <w:adjustRightInd w:val="0"/>
        <w:jc w:val="both"/>
        <w:rPr>
          <w:rFonts w:asciiTheme="minorHAnsi" w:hAnsiTheme="minorHAnsi" w:cstheme="minorHAnsi"/>
          <w:b/>
          <w:color w:val="000000"/>
          <w:sz w:val="22"/>
          <w:szCs w:val="22"/>
          <w:lang w:val="mk-MK"/>
        </w:rPr>
      </w:pPr>
      <w:r w:rsidRPr="00CF2EDD">
        <w:rPr>
          <w:rFonts w:asciiTheme="minorHAnsi" w:hAnsiTheme="minorHAnsi" w:cstheme="minorHAnsi"/>
          <w:b/>
          <w:color w:val="000000"/>
          <w:sz w:val="22"/>
          <w:szCs w:val="22"/>
        </w:rPr>
        <w:t>(6) Судот не е врзан за определената временска рамка за водење на постапката и може во текот на постапката да ја менува и дополнува, за што ќе ги извести странките.</w:t>
      </w:r>
    </w:p>
    <w:p w:rsidR="00702F41" w:rsidRPr="00CF2EDD" w:rsidRDefault="00702F41" w:rsidP="00CF2EDD">
      <w:pPr>
        <w:autoSpaceDE w:val="0"/>
        <w:autoSpaceDN w:val="0"/>
        <w:adjustRightInd w:val="0"/>
        <w:jc w:val="both"/>
        <w:rPr>
          <w:rFonts w:asciiTheme="minorHAnsi" w:hAnsiTheme="minorHAnsi" w:cstheme="minorHAnsi"/>
          <w:color w:val="000000"/>
          <w:sz w:val="22"/>
          <w:szCs w:val="22"/>
          <w:lang w:val="mk-MK"/>
        </w:rPr>
      </w:pPr>
    </w:p>
    <w:p w:rsidR="001238DF" w:rsidRPr="00495FC5" w:rsidRDefault="00702F41" w:rsidP="00CF2EDD">
      <w:pPr>
        <w:jc w:val="both"/>
        <w:rPr>
          <w:rFonts w:asciiTheme="minorHAnsi" w:eastAsia="Times New Roman" w:hAnsiTheme="minorHAnsi" w:cstheme="minorHAnsi"/>
          <w:noProof/>
          <w:color w:val="000000"/>
          <w:sz w:val="22"/>
          <w:szCs w:val="22"/>
          <w:lang w:val="mk-MK"/>
        </w:rPr>
      </w:pPr>
      <w:r w:rsidRPr="00CF2EDD">
        <w:rPr>
          <w:rFonts w:asciiTheme="minorHAnsi" w:hAnsiTheme="minorHAnsi" w:cstheme="minorHAnsi"/>
          <w:b/>
          <w:color w:val="000000"/>
          <w:sz w:val="22"/>
          <w:szCs w:val="22"/>
          <w:lang w:val="mk-MK"/>
        </w:rPr>
        <w:t>КОМЕНТАР</w:t>
      </w:r>
      <w:r w:rsidRPr="00CF2EDD">
        <w:rPr>
          <w:rFonts w:asciiTheme="minorHAnsi" w:hAnsiTheme="minorHAnsi" w:cstheme="minorHAnsi"/>
          <w:color w:val="000000"/>
          <w:sz w:val="22"/>
          <w:szCs w:val="22"/>
          <w:lang w:val="mk-MK"/>
        </w:rPr>
        <w:t>:</w:t>
      </w:r>
      <w:r w:rsidR="001238DF" w:rsidRPr="00CF2EDD">
        <w:rPr>
          <w:rFonts w:asciiTheme="minorHAnsi" w:hAnsiTheme="minorHAnsi" w:cstheme="minorHAnsi"/>
          <w:color w:val="000000"/>
          <w:sz w:val="22"/>
          <w:szCs w:val="22"/>
          <w:lang w:val="mk-MK"/>
        </w:rPr>
        <w:t xml:space="preserve"> </w:t>
      </w:r>
      <w:r w:rsidR="001238DF" w:rsidRPr="00CF2EDD">
        <w:rPr>
          <w:rFonts w:asciiTheme="minorHAnsi" w:eastAsia="Times New Roman" w:hAnsiTheme="minorHAnsi" w:cstheme="minorHAnsi"/>
          <w:noProof/>
          <w:color w:val="000000"/>
          <w:sz w:val="22"/>
          <w:szCs w:val="22"/>
        </w:rPr>
        <w:t>Сметаме дека инсти</w:t>
      </w:r>
      <w:r w:rsidR="000376DF" w:rsidRPr="00CF2EDD">
        <w:rPr>
          <w:rFonts w:asciiTheme="minorHAnsi" w:eastAsia="Times New Roman" w:hAnsiTheme="minorHAnsi" w:cstheme="minorHAnsi"/>
          <w:noProof/>
          <w:color w:val="000000"/>
          <w:sz w:val="22"/>
          <w:szCs w:val="22"/>
          <w:lang w:val="mk-MK"/>
        </w:rPr>
        <w:t>т</w:t>
      </w:r>
      <w:r w:rsidR="001238DF" w:rsidRPr="00CF2EDD">
        <w:rPr>
          <w:rFonts w:asciiTheme="minorHAnsi" w:eastAsia="Times New Roman" w:hAnsiTheme="minorHAnsi" w:cstheme="minorHAnsi"/>
          <w:noProof/>
          <w:color w:val="000000"/>
          <w:sz w:val="22"/>
          <w:szCs w:val="22"/>
        </w:rPr>
        <w:t xml:space="preserve">утот за воведување на една временска рамка за водење на постапката е донесен со намера да се предвиди должината на постапката, но истото е неспроведливо во пракса од причина што текот на секоја постапка посебно зависи од секое рочиште за главна расправа и истото не може да се предвиди со </w:t>
      </w:r>
      <w:r w:rsidR="00495FC5">
        <w:rPr>
          <w:rFonts w:asciiTheme="minorHAnsi" w:eastAsia="Times New Roman" w:hAnsiTheme="minorHAnsi" w:cstheme="minorHAnsi"/>
          <w:noProof/>
          <w:color w:val="000000"/>
          <w:sz w:val="22"/>
          <w:szCs w:val="22"/>
          <w:lang w:val="mk-MK"/>
        </w:rPr>
        <w:t xml:space="preserve">поголема </w:t>
      </w:r>
      <w:r w:rsidR="001238DF" w:rsidRPr="00CF2EDD">
        <w:rPr>
          <w:rFonts w:asciiTheme="minorHAnsi" w:eastAsia="Times New Roman" w:hAnsiTheme="minorHAnsi" w:cstheme="minorHAnsi"/>
          <w:noProof/>
          <w:color w:val="000000"/>
          <w:sz w:val="22"/>
          <w:szCs w:val="22"/>
        </w:rPr>
        <w:t>сигурност</w:t>
      </w:r>
      <w:r w:rsidR="001238DF" w:rsidRPr="00CF2EDD">
        <w:rPr>
          <w:rFonts w:asciiTheme="minorHAnsi" w:eastAsia="Times New Roman" w:hAnsiTheme="minorHAnsi" w:cstheme="minorHAnsi"/>
          <w:noProof/>
          <w:color w:val="000000"/>
          <w:sz w:val="26"/>
          <w:szCs w:val="26"/>
        </w:rPr>
        <w:t>.</w:t>
      </w:r>
      <w:r w:rsidR="00495FC5">
        <w:rPr>
          <w:rFonts w:asciiTheme="minorHAnsi" w:eastAsia="Times New Roman" w:hAnsiTheme="minorHAnsi" w:cstheme="minorHAnsi"/>
          <w:noProof/>
          <w:color w:val="000000"/>
          <w:sz w:val="26"/>
          <w:szCs w:val="26"/>
          <w:lang w:val="mk-MK"/>
        </w:rPr>
        <w:t xml:space="preserve"> </w:t>
      </w:r>
      <w:r w:rsidR="00495FC5">
        <w:rPr>
          <w:rFonts w:asciiTheme="minorHAnsi" w:eastAsia="Times New Roman" w:hAnsiTheme="minorHAnsi" w:cstheme="minorHAnsi"/>
          <w:noProof/>
          <w:color w:val="000000"/>
          <w:sz w:val="22"/>
          <w:szCs w:val="22"/>
          <w:lang w:val="mk-MK"/>
        </w:rPr>
        <w:t>Затоа, оваа одредба ќе внесе непотребно утврдување на датуми за одржување на рочиштата кои ќе бидат однапред осудени на одлагање и непотребно ќе ги држат термините и на судот и на адвокатите како зафатени. Тоа ќе внесе само поголема конфузија и одолговлекување на постапките, а со тоа и зголемување на трошоците.</w:t>
      </w:r>
    </w:p>
    <w:p w:rsidR="00702F41" w:rsidRPr="00CF2EDD" w:rsidRDefault="00702F41" w:rsidP="00CF2EDD">
      <w:pPr>
        <w:autoSpaceDE w:val="0"/>
        <w:autoSpaceDN w:val="0"/>
        <w:adjustRightInd w:val="0"/>
        <w:jc w:val="both"/>
        <w:rPr>
          <w:rFonts w:asciiTheme="minorHAnsi" w:hAnsiTheme="minorHAnsi" w:cstheme="minorHAnsi"/>
          <w:color w:val="000000"/>
          <w:sz w:val="22"/>
          <w:szCs w:val="22"/>
          <w:lang w:val="mk-MK"/>
        </w:rPr>
      </w:pPr>
    </w:p>
    <w:p w:rsidR="00702F41" w:rsidRPr="00CF2EDD" w:rsidRDefault="00702F41" w:rsidP="00CF2EDD">
      <w:pPr>
        <w:autoSpaceDE w:val="0"/>
        <w:autoSpaceDN w:val="0"/>
        <w:adjustRightInd w:val="0"/>
        <w:jc w:val="both"/>
        <w:rPr>
          <w:rFonts w:asciiTheme="minorHAnsi" w:hAnsiTheme="minorHAnsi" w:cstheme="minorHAnsi"/>
          <w:b/>
          <w:bCs/>
          <w:color w:val="000000"/>
          <w:sz w:val="22"/>
          <w:szCs w:val="22"/>
          <w:u w:val="single"/>
          <w:lang w:val="mk-MK"/>
        </w:rPr>
      </w:pPr>
      <w:r w:rsidRPr="00CF2EDD">
        <w:rPr>
          <w:rFonts w:asciiTheme="minorHAnsi" w:hAnsiTheme="minorHAnsi" w:cstheme="minorHAnsi"/>
          <w:b/>
          <w:color w:val="000000"/>
          <w:sz w:val="22"/>
          <w:szCs w:val="22"/>
          <w:u w:val="single"/>
          <w:lang w:val="mk-MK"/>
        </w:rPr>
        <w:t>ПРЕДЛОГ:</w:t>
      </w:r>
      <w:r w:rsidR="00625010" w:rsidRPr="00CF2EDD">
        <w:rPr>
          <w:rFonts w:asciiTheme="minorHAnsi" w:hAnsiTheme="minorHAnsi" w:cstheme="minorHAnsi"/>
          <w:b/>
          <w:color w:val="000000"/>
          <w:sz w:val="22"/>
          <w:szCs w:val="22"/>
          <w:u w:val="single"/>
          <w:lang w:val="mk-MK"/>
        </w:rPr>
        <w:t xml:space="preserve"> </w:t>
      </w:r>
      <w:r w:rsidR="00625010" w:rsidRPr="00CF2EDD">
        <w:rPr>
          <w:rFonts w:asciiTheme="minorHAnsi" w:hAnsiTheme="minorHAnsi" w:cstheme="minorHAnsi"/>
          <w:color w:val="000000"/>
          <w:sz w:val="22"/>
          <w:szCs w:val="22"/>
          <w:u w:val="single"/>
          <w:lang w:val="mk-MK"/>
        </w:rPr>
        <w:t>Членот</w:t>
      </w:r>
      <w:r w:rsidR="00E92199" w:rsidRPr="00CF2EDD">
        <w:rPr>
          <w:rFonts w:asciiTheme="minorHAnsi" w:hAnsiTheme="minorHAnsi" w:cstheme="minorHAnsi"/>
          <w:color w:val="000000"/>
          <w:sz w:val="22"/>
          <w:szCs w:val="22"/>
          <w:u w:val="single"/>
          <w:lang w:val="mk-MK"/>
        </w:rPr>
        <w:t xml:space="preserve"> 288</w:t>
      </w:r>
      <w:r w:rsidR="00625010" w:rsidRPr="00CF2EDD">
        <w:rPr>
          <w:rFonts w:asciiTheme="minorHAnsi" w:hAnsiTheme="minorHAnsi" w:cstheme="minorHAnsi"/>
          <w:color w:val="000000"/>
          <w:sz w:val="22"/>
          <w:szCs w:val="22"/>
          <w:u w:val="single"/>
          <w:lang w:val="mk-MK"/>
        </w:rPr>
        <w:t xml:space="preserve"> да се брише</w:t>
      </w:r>
      <w:r w:rsidR="001238DF" w:rsidRPr="00CF2EDD">
        <w:rPr>
          <w:rFonts w:asciiTheme="minorHAnsi" w:hAnsiTheme="minorHAnsi" w:cstheme="minorHAnsi"/>
          <w:color w:val="000000"/>
          <w:sz w:val="22"/>
          <w:szCs w:val="22"/>
          <w:u w:val="single"/>
          <w:lang w:val="mk-MK"/>
        </w:rPr>
        <w:t>___________________________________________________</w:t>
      </w:r>
    </w:p>
    <w:p w:rsidR="00702F41" w:rsidRPr="00CF2EDD" w:rsidRDefault="00702F41" w:rsidP="00CF2EDD">
      <w:pPr>
        <w:autoSpaceDE w:val="0"/>
        <w:autoSpaceDN w:val="0"/>
        <w:adjustRightInd w:val="0"/>
        <w:jc w:val="both"/>
        <w:rPr>
          <w:rFonts w:asciiTheme="minorHAnsi" w:hAnsiTheme="minorHAnsi" w:cstheme="minorHAnsi"/>
          <w:b/>
          <w:bCs/>
          <w:color w:val="000000"/>
          <w:sz w:val="22"/>
          <w:szCs w:val="22"/>
          <w:lang w:val="mk-MK"/>
        </w:rPr>
      </w:pPr>
    </w:p>
    <w:p w:rsidR="00A706BA" w:rsidRPr="00CF2EDD" w:rsidRDefault="00BE09A3" w:rsidP="00CF2EDD">
      <w:pPr>
        <w:jc w:val="both"/>
        <w:rPr>
          <w:rFonts w:asciiTheme="minorHAnsi" w:hAnsiTheme="minorHAnsi" w:cstheme="minorHAnsi"/>
          <w:b/>
          <w:sz w:val="22"/>
          <w:szCs w:val="22"/>
          <w:lang w:val="mk-MK"/>
        </w:rPr>
      </w:pPr>
      <w:r w:rsidRPr="00CF2EDD">
        <w:rPr>
          <w:rFonts w:asciiTheme="minorHAnsi" w:hAnsiTheme="minorHAnsi" w:cstheme="minorHAnsi"/>
          <w:b/>
          <w:sz w:val="22"/>
          <w:szCs w:val="22"/>
        </w:rPr>
        <w:t>Член 315 (304) став (3)</w:t>
      </w:r>
    </w:p>
    <w:p w:rsidR="00A706BA" w:rsidRPr="00CF2EDD" w:rsidRDefault="00A706BA" w:rsidP="00CF2EDD">
      <w:pPr>
        <w:jc w:val="both"/>
        <w:rPr>
          <w:rFonts w:asciiTheme="minorHAnsi" w:hAnsiTheme="minorHAnsi" w:cstheme="minorHAnsi"/>
          <w:b/>
          <w:sz w:val="22"/>
          <w:szCs w:val="22"/>
          <w:lang w:val="mk-MK"/>
        </w:rPr>
      </w:pPr>
      <w:r w:rsidRPr="00CF2EDD">
        <w:rPr>
          <w:rFonts w:asciiTheme="minorHAnsi" w:hAnsiTheme="minorHAnsi" w:cstheme="minorHAnsi"/>
          <w:b/>
          <w:sz w:val="22"/>
          <w:szCs w:val="22"/>
        </w:rPr>
        <w:t>(3) Ако од судницата биде отстранет полномошникот, советот односно судијата поединец на барање од странката ќе го одложи рочиштето, а ако странката не присуствува на рочиштето, советот секогаш ќе го одложи рочиштето и ќе ја извести странката дека нејзиниот полномошник е отстранет од рочиштето поради нарушување на редот. Трошоците на одложеното рочиште паѓаат на товар на полномошникот.</w:t>
      </w:r>
    </w:p>
    <w:p w:rsidR="00860338" w:rsidRPr="00CF2EDD" w:rsidRDefault="00860338" w:rsidP="00CF2EDD">
      <w:pPr>
        <w:jc w:val="both"/>
        <w:rPr>
          <w:rFonts w:asciiTheme="minorHAnsi" w:hAnsiTheme="minorHAnsi" w:cstheme="minorHAnsi"/>
          <w:b/>
          <w:sz w:val="22"/>
          <w:szCs w:val="22"/>
          <w:lang w:val="mk-MK"/>
        </w:rPr>
      </w:pPr>
    </w:p>
    <w:p w:rsidR="00BE09A3" w:rsidRDefault="00A706BA" w:rsidP="00CF2EDD">
      <w:pPr>
        <w:jc w:val="both"/>
        <w:rPr>
          <w:rFonts w:asciiTheme="minorHAnsi" w:hAnsiTheme="minorHAnsi"/>
          <w:sz w:val="22"/>
          <w:szCs w:val="22"/>
          <w:lang w:val="mk-MK"/>
        </w:rPr>
      </w:pPr>
      <w:r w:rsidRPr="00CF2EDD">
        <w:rPr>
          <w:rFonts w:asciiTheme="minorHAnsi" w:hAnsiTheme="minorHAnsi" w:cstheme="minorHAnsi"/>
          <w:b/>
          <w:sz w:val="22"/>
          <w:szCs w:val="22"/>
          <w:lang w:val="mk-MK"/>
        </w:rPr>
        <w:t>КОМЕНТАР:</w:t>
      </w:r>
      <w:r w:rsidR="00BE09A3" w:rsidRPr="00CF2EDD">
        <w:rPr>
          <w:rFonts w:asciiTheme="minorHAnsi" w:hAnsiTheme="minorHAnsi" w:cstheme="minorHAnsi"/>
          <w:sz w:val="22"/>
          <w:szCs w:val="22"/>
        </w:rPr>
        <w:t xml:space="preserve">Зборовите „полномошникот“ да се заменат </w:t>
      </w:r>
      <w:r w:rsidR="00495FC5">
        <w:rPr>
          <w:rFonts w:asciiTheme="minorHAnsi" w:hAnsiTheme="minorHAnsi" w:cstheme="minorHAnsi"/>
          <w:sz w:val="22"/>
          <w:szCs w:val="22"/>
        </w:rPr>
        <w:t>со „странката“. Односот странка—</w:t>
      </w:r>
      <w:r w:rsidR="00BE09A3" w:rsidRPr="00CF2EDD">
        <w:rPr>
          <w:rFonts w:asciiTheme="minorHAnsi" w:hAnsiTheme="minorHAnsi" w:cstheme="minorHAnsi"/>
          <w:sz w:val="22"/>
          <w:szCs w:val="22"/>
        </w:rPr>
        <w:t>а</w:t>
      </w:r>
      <w:r w:rsidR="00495FC5">
        <w:rPr>
          <w:rFonts w:asciiTheme="minorHAnsi" w:hAnsiTheme="minorHAnsi" w:cstheme="minorHAnsi"/>
          <w:sz w:val="22"/>
          <w:szCs w:val="22"/>
          <w:lang w:val="mk-MK"/>
        </w:rPr>
        <w:t>д</w:t>
      </w:r>
      <w:r w:rsidR="00BE09A3" w:rsidRPr="00CF2EDD">
        <w:rPr>
          <w:rFonts w:asciiTheme="minorHAnsi" w:hAnsiTheme="minorHAnsi" w:cstheme="minorHAnsi"/>
          <w:sz w:val="22"/>
          <w:szCs w:val="22"/>
        </w:rPr>
        <w:t>вокат е договорен однос.</w:t>
      </w:r>
      <w:r w:rsidR="00495FC5">
        <w:rPr>
          <w:rFonts w:asciiTheme="minorHAnsi" w:hAnsiTheme="minorHAnsi" w:cstheme="minorHAnsi"/>
          <w:sz w:val="22"/>
          <w:szCs w:val="22"/>
          <w:lang w:val="mk-MK"/>
        </w:rPr>
        <w:t xml:space="preserve"> </w:t>
      </w:r>
      <w:r w:rsidR="00BE09A3" w:rsidRPr="00CF2EDD">
        <w:rPr>
          <w:rFonts w:asciiTheme="minorHAnsi" w:hAnsiTheme="minorHAnsi" w:cstheme="minorHAnsi"/>
          <w:sz w:val="22"/>
          <w:szCs w:val="22"/>
        </w:rPr>
        <w:t>Адвокатот ја застапува странката,така да странката е одгооврна за дејствијата на адвокат</w:t>
      </w:r>
      <w:r w:rsidR="00BE09A3" w:rsidRPr="00860338">
        <w:rPr>
          <w:rFonts w:asciiTheme="minorHAnsi" w:hAnsiTheme="minorHAnsi"/>
          <w:sz w:val="22"/>
          <w:szCs w:val="22"/>
        </w:rPr>
        <w:t>от кој го одбрала.</w:t>
      </w:r>
      <w:r w:rsidR="00495FC5">
        <w:rPr>
          <w:rFonts w:asciiTheme="minorHAnsi" w:hAnsiTheme="minorHAnsi"/>
          <w:sz w:val="22"/>
          <w:szCs w:val="22"/>
          <w:lang w:val="mk-MK"/>
        </w:rPr>
        <w:t xml:space="preserve"> </w:t>
      </w:r>
      <w:r w:rsidR="00BE09A3" w:rsidRPr="00860338">
        <w:rPr>
          <w:rFonts w:asciiTheme="minorHAnsi" w:hAnsiTheme="minorHAnsi"/>
          <w:sz w:val="22"/>
          <w:szCs w:val="22"/>
        </w:rPr>
        <w:t>Странката може во друга постапка кон својот адвокат да ги разреши односите кои настанале по повод ваквата казна.</w:t>
      </w:r>
    </w:p>
    <w:p w:rsidR="000878A0" w:rsidRPr="000878A0" w:rsidRDefault="000878A0" w:rsidP="00CF2EDD">
      <w:pPr>
        <w:jc w:val="both"/>
        <w:rPr>
          <w:rFonts w:asciiTheme="minorHAnsi" w:hAnsiTheme="minorHAnsi"/>
          <w:sz w:val="22"/>
          <w:szCs w:val="22"/>
          <w:lang w:val="mk-MK"/>
        </w:rPr>
      </w:pPr>
    </w:p>
    <w:p w:rsidR="000878A0" w:rsidRDefault="000878A0" w:rsidP="00CF2EDD">
      <w:pPr>
        <w:jc w:val="both"/>
        <w:rPr>
          <w:rFonts w:asciiTheme="minorHAnsi" w:hAnsiTheme="minorHAnsi"/>
          <w:sz w:val="22"/>
          <w:szCs w:val="22"/>
          <w:lang w:val="mk-MK"/>
        </w:rPr>
      </w:pPr>
      <w:r w:rsidRPr="000878A0">
        <w:rPr>
          <w:rFonts w:asciiTheme="minorHAnsi" w:hAnsiTheme="minorHAnsi"/>
          <w:b/>
          <w:sz w:val="22"/>
          <w:szCs w:val="22"/>
          <w:lang w:val="mk-MK"/>
        </w:rPr>
        <w:t>ПРЕДЛОГ:</w:t>
      </w:r>
      <w:r>
        <w:rPr>
          <w:rFonts w:asciiTheme="minorHAnsi" w:hAnsiTheme="minorHAnsi"/>
          <w:b/>
          <w:sz w:val="22"/>
          <w:szCs w:val="22"/>
          <w:lang w:val="mk-MK"/>
        </w:rPr>
        <w:t xml:space="preserve"> </w:t>
      </w:r>
      <w:r w:rsidRPr="00860338">
        <w:rPr>
          <w:rFonts w:asciiTheme="minorHAnsi" w:hAnsiTheme="minorHAnsi"/>
          <w:sz w:val="22"/>
          <w:szCs w:val="22"/>
        </w:rPr>
        <w:t>Зборовите „полномошникот“ да се заменат со „</w:t>
      </w:r>
      <w:r w:rsidRPr="000878A0">
        <w:rPr>
          <w:rFonts w:asciiTheme="minorHAnsi" w:hAnsiTheme="minorHAnsi"/>
          <w:sz w:val="22"/>
          <w:szCs w:val="22"/>
        </w:rPr>
        <w:t>странката“</w:t>
      </w:r>
      <w:r w:rsidR="00ED6A3D">
        <w:rPr>
          <w:rFonts w:asciiTheme="minorHAnsi" w:hAnsiTheme="minorHAnsi"/>
          <w:sz w:val="22"/>
          <w:szCs w:val="22"/>
          <w:lang w:val="mk-MK"/>
        </w:rPr>
        <w:t xml:space="preserve"> и </w:t>
      </w:r>
      <w:r w:rsidRPr="000878A0">
        <w:rPr>
          <w:rFonts w:asciiTheme="minorHAnsi" w:hAnsiTheme="minorHAnsi"/>
          <w:sz w:val="22"/>
          <w:szCs w:val="22"/>
          <w:lang w:val="mk-MK"/>
        </w:rPr>
        <w:t>ч</w:t>
      </w:r>
      <w:r w:rsidRPr="000878A0">
        <w:rPr>
          <w:rFonts w:asciiTheme="minorHAnsi" w:hAnsiTheme="minorHAnsi"/>
          <w:sz w:val="22"/>
          <w:szCs w:val="22"/>
        </w:rPr>
        <w:t>лен 315 (304) став (3)</w:t>
      </w:r>
      <w:r w:rsidRPr="000878A0">
        <w:rPr>
          <w:rFonts w:asciiTheme="minorHAnsi" w:hAnsiTheme="minorHAnsi"/>
          <w:sz w:val="22"/>
          <w:szCs w:val="22"/>
          <w:lang w:val="mk-MK"/>
        </w:rPr>
        <w:t xml:space="preserve"> да гласи:</w:t>
      </w:r>
    </w:p>
    <w:p w:rsidR="000878A0" w:rsidRPr="00EA6538" w:rsidRDefault="000878A0" w:rsidP="00CF2EDD">
      <w:pPr>
        <w:jc w:val="both"/>
        <w:rPr>
          <w:rFonts w:asciiTheme="minorHAnsi" w:hAnsiTheme="minorHAnsi"/>
          <w:sz w:val="22"/>
          <w:szCs w:val="22"/>
          <w:u w:val="single"/>
          <w:lang w:val="mk-MK"/>
        </w:rPr>
      </w:pPr>
      <w:r w:rsidRPr="000878A0">
        <w:rPr>
          <w:rFonts w:asciiTheme="minorHAnsi" w:hAnsiTheme="minorHAnsi"/>
          <w:sz w:val="22"/>
          <w:szCs w:val="22"/>
        </w:rPr>
        <w:t xml:space="preserve">(3) Ако од судницата биде отстранет полномошникот, советот односно судијата поединец на барање од странката ќе го одложи рочиштето, а ако странката не присуствува на рочиштето, советот секогаш ќе го одложи рочиштето и ќе ја извести странката дека нејзиниот полномошник е отстранет од рочиштето поради нарушување на редот. Трошоците на одложеното рочиште паѓаат </w:t>
      </w:r>
      <w:r w:rsidRPr="00EA6538">
        <w:rPr>
          <w:rFonts w:asciiTheme="minorHAnsi" w:hAnsiTheme="minorHAnsi"/>
          <w:sz w:val="22"/>
          <w:szCs w:val="22"/>
          <w:u w:val="single"/>
        </w:rPr>
        <w:t xml:space="preserve">на товар на </w:t>
      </w:r>
      <w:r w:rsidRPr="00EA6538">
        <w:rPr>
          <w:rFonts w:asciiTheme="minorHAnsi" w:hAnsiTheme="minorHAnsi"/>
          <w:b/>
          <w:sz w:val="22"/>
          <w:szCs w:val="22"/>
          <w:u w:val="single"/>
          <w:lang w:val="mk-MK"/>
        </w:rPr>
        <w:t>странката</w:t>
      </w:r>
      <w:r w:rsidRPr="00EA6538">
        <w:rPr>
          <w:rFonts w:asciiTheme="minorHAnsi" w:hAnsiTheme="minorHAnsi"/>
          <w:b/>
          <w:sz w:val="22"/>
          <w:szCs w:val="22"/>
          <w:u w:val="single"/>
        </w:rPr>
        <w:t>.</w:t>
      </w:r>
      <w:r w:rsidR="00EA6538">
        <w:rPr>
          <w:rFonts w:asciiTheme="minorHAnsi" w:hAnsiTheme="minorHAnsi"/>
          <w:b/>
          <w:sz w:val="22"/>
          <w:szCs w:val="22"/>
          <w:u w:val="single"/>
          <w:lang w:val="mk-MK"/>
        </w:rPr>
        <w:t>_____________________________________________________________</w:t>
      </w:r>
    </w:p>
    <w:p w:rsidR="00A706BA" w:rsidRPr="000878A0" w:rsidRDefault="00A706BA" w:rsidP="00CF2EDD">
      <w:pPr>
        <w:jc w:val="both"/>
        <w:rPr>
          <w:rFonts w:asciiTheme="minorHAnsi" w:hAnsiTheme="minorHAnsi"/>
          <w:b/>
          <w:sz w:val="22"/>
          <w:szCs w:val="22"/>
          <w:lang w:val="mk-MK"/>
        </w:rPr>
      </w:pPr>
    </w:p>
    <w:p w:rsidR="00BE09A3" w:rsidRDefault="00BE09A3" w:rsidP="00CF2EDD">
      <w:pPr>
        <w:jc w:val="both"/>
      </w:pPr>
    </w:p>
    <w:p w:rsidR="00495FC5" w:rsidRPr="00C8149C" w:rsidRDefault="00BE09A3" w:rsidP="00CF2EDD">
      <w:pPr>
        <w:jc w:val="both"/>
        <w:rPr>
          <w:rFonts w:asciiTheme="minorHAnsi" w:hAnsiTheme="minorHAnsi"/>
          <w:b/>
          <w:sz w:val="22"/>
          <w:szCs w:val="22"/>
          <w:lang w:val="mk-MK"/>
        </w:rPr>
      </w:pPr>
      <w:r w:rsidRPr="00C8149C">
        <w:rPr>
          <w:rFonts w:asciiTheme="minorHAnsi" w:hAnsiTheme="minorHAnsi"/>
          <w:b/>
          <w:sz w:val="22"/>
          <w:szCs w:val="22"/>
        </w:rPr>
        <w:t>Член 315 (304) став (4)</w:t>
      </w:r>
    </w:p>
    <w:p w:rsidR="00C8149C" w:rsidRPr="00C8149C" w:rsidRDefault="00C8149C" w:rsidP="00CF2EDD">
      <w:pPr>
        <w:jc w:val="both"/>
        <w:rPr>
          <w:rFonts w:asciiTheme="minorHAnsi" w:hAnsiTheme="minorHAnsi"/>
          <w:b/>
          <w:sz w:val="22"/>
          <w:szCs w:val="22"/>
          <w:lang w:val="mk-MK"/>
        </w:rPr>
      </w:pPr>
      <w:r w:rsidRPr="00C8149C">
        <w:rPr>
          <w:rFonts w:asciiTheme="minorHAnsi" w:hAnsiTheme="minorHAnsi"/>
          <w:b/>
          <w:sz w:val="22"/>
          <w:szCs w:val="22"/>
        </w:rPr>
        <w:t>(4) Кога судот ќе казни со парична казна или ќе отстрани од судница адвокат или адвокатски приправник како полномошник, за тоа ќе ја извести Адвокатската комора на Република Северна Македонија.</w:t>
      </w:r>
    </w:p>
    <w:p w:rsidR="00C8149C" w:rsidRPr="00C8149C" w:rsidRDefault="00C8149C" w:rsidP="00CF2EDD">
      <w:pPr>
        <w:jc w:val="both"/>
        <w:rPr>
          <w:b/>
          <w:lang w:val="mk-MK"/>
        </w:rPr>
      </w:pPr>
    </w:p>
    <w:p w:rsidR="00BE09A3" w:rsidRPr="00C8149C" w:rsidRDefault="00C8149C" w:rsidP="00CF2EDD">
      <w:pPr>
        <w:jc w:val="both"/>
        <w:rPr>
          <w:rFonts w:asciiTheme="minorHAnsi" w:hAnsiTheme="minorHAnsi"/>
          <w:sz w:val="22"/>
          <w:lang w:val="mk-MK"/>
        </w:rPr>
      </w:pPr>
      <w:r w:rsidRPr="00C8149C">
        <w:rPr>
          <w:rFonts w:asciiTheme="minorHAnsi" w:hAnsiTheme="minorHAnsi"/>
          <w:b/>
          <w:sz w:val="22"/>
          <w:lang w:val="mk-MK"/>
        </w:rPr>
        <w:t>КОМЕНТАР</w:t>
      </w:r>
      <w:r w:rsidRPr="00C8149C">
        <w:rPr>
          <w:rFonts w:asciiTheme="minorHAnsi" w:hAnsiTheme="minorHAnsi"/>
          <w:sz w:val="22"/>
          <w:lang w:val="mk-MK"/>
        </w:rPr>
        <w:t>:</w:t>
      </w:r>
      <w:r w:rsidR="00BE09A3" w:rsidRPr="00C8149C">
        <w:rPr>
          <w:rFonts w:asciiTheme="minorHAnsi" w:hAnsiTheme="minorHAnsi"/>
          <w:sz w:val="22"/>
        </w:rPr>
        <w:t xml:space="preserve"> Адвокатскиот приправник и во новиот ЗПП нема право да застапува,</w:t>
      </w:r>
      <w:r w:rsidR="00495FC5">
        <w:rPr>
          <w:rFonts w:asciiTheme="minorHAnsi" w:hAnsiTheme="minorHAnsi"/>
          <w:sz w:val="22"/>
          <w:lang w:val="mk-MK"/>
        </w:rPr>
        <w:t xml:space="preserve"> </w:t>
      </w:r>
      <w:r w:rsidR="00BE09A3" w:rsidRPr="00C8149C">
        <w:rPr>
          <w:rFonts w:asciiTheme="minorHAnsi" w:hAnsiTheme="minorHAnsi"/>
          <w:sz w:val="22"/>
        </w:rPr>
        <w:t>туку само стручниот соработник,</w:t>
      </w:r>
      <w:r w:rsidR="00495FC5">
        <w:rPr>
          <w:rFonts w:asciiTheme="minorHAnsi" w:hAnsiTheme="minorHAnsi"/>
          <w:sz w:val="22"/>
          <w:lang w:val="mk-MK"/>
        </w:rPr>
        <w:t xml:space="preserve"> </w:t>
      </w:r>
      <w:r w:rsidR="00BE09A3" w:rsidRPr="00C8149C">
        <w:rPr>
          <w:rFonts w:asciiTheme="minorHAnsi" w:hAnsiTheme="minorHAnsi"/>
          <w:sz w:val="22"/>
        </w:rPr>
        <w:t xml:space="preserve">па така не е </w:t>
      </w:r>
      <w:r w:rsidR="00495FC5">
        <w:rPr>
          <w:rFonts w:asciiTheme="minorHAnsi" w:hAnsiTheme="minorHAnsi"/>
          <w:sz w:val="22"/>
          <w:lang w:val="mk-MK"/>
        </w:rPr>
        <w:t xml:space="preserve">можно </w:t>
      </w:r>
      <w:r w:rsidR="00BE09A3" w:rsidRPr="00C8149C">
        <w:rPr>
          <w:rFonts w:asciiTheme="minorHAnsi" w:hAnsiTheme="minorHAnsi"/>
          <w:sz w:val="22"/>
        </w:rPr>
        <w:t>приправникот да биде казнет.</w:t>
      </w:r>
    </w:p>
    <w:p w:rsidR="00C8149C" w:rsidRPr="00C8149C" w:rsidRDefault="00C8149C" w:rsidP="00C8149C">
      <w:pPr>
        <w:jc w:val="both"/>
        <w:rPr>
          <w:rFonts w:asciiTheme="minorHAnsi" w:hAnsiTheme="minorHAnsi"/>
          <w:sz w:val="22"/>
          <w:lang w:val="mk-MK"/>
        </w:rPr>
      </w:pPr>
    </w:p>
    <w:p w:rsidR="00C8149C" w:rsidRPr="00F2471C" w:rsidRDefault="00C8149C" w:rsidP="00C8149C">
      <w:pPr>
        <w:jc w:val="both"/>
        <w:rPr>
          <w:rFonts w:asciiTheme="minorHAnsi" w:hAnsiTheme="minorHAnsi"/>
          <w:b/>
          <w:u w:val="single"/>
          <w:lang w:val="mk-MK"/>
        </w:rPr>
      </w:pPr>
      <w:r w:rsidRPr="00F2471C">
        <w:rPr>
          <w:rFonts w:asciiTheme="minorHAnsi" w:hAnsiTheme="minorHAnsi"/>
          <w:b/>
          <w:sz w:val="22"/>
          <w:lang w:val="mk-MK"/>
        </w:rPr>
        <w:t>ПРЕДЛОГ:</w:t>
      </w:r>
      <w:r w:rsidR="00F2471C" w:rsidRPr="00F2471C">
        <w:rPr>
          <w:rFonts w:asciiTheme="minorHAnsi" w:hAnsiTheme="minorHAnsi"/>
          <w:b/>
          <w:sz w:val="22"/>
          <w:lang w:val="mk-MK"/>
        </w:rPr>
        <w:t xml:space="preserve"> Во член</w:t>
      </w:r>
      <w:r w:rsidR="00F2471C">
        <w:rPr>
          <w:rFonts w:asciiTheme="minorHAnsi" w:hAnsiTheme="minorHAnsi"/>
          <w:b/>
          <w:sz w:val="22"/>
          <w:lang w:val="mk-MK"/>
        </w:rPr>
        <w:t xml:space="preserve"> </w:t>
      </w:r>
      <w:r w:rsidR="00F2471C" w:rsidRPr="00F2471C">
        <w:rPr>
          <w:rFonts w:asciiTheme="minorHAnsi" w:hAnsiTheme="minorHAnsi"/>
          <w:b/>
          <w:sz w:val="22"/>
          <w:szCs w:val="22"/>
        </w:rPr>
        <w:t>315 (304) став (4)</w:t>
      </w:r>
      <w:r w:rsidR="00F2471C" w:rsidRPr="00F2471C">
        <w:rPr>
          <w:rFonts w:asciiTheme="minorHAnsi" w:hAnsiTheme="minorHAnsi"/>
          <w:b/>
          <w:sz w:val="22"/>
          <w:lang w:val="mk-MK"/>
        </w:rPr>
        <w:t xml:space="preserve"> </w:t>
      </w:r>
      <w:r w:rsidRPr="00F2471C">
        <w:rPr>
          <w:rFonts w:asciiTheme="minorHAnsi" w:hAnsiTheme="minorHAnsi"/>
          <w:sz w:val="22"/>
        </w:rPr>
        <w:t xml:space="preserve"> Да се заменат зборовите „приправник“ со зборовите „стручен </w:t>
      </w:r>
      <w:r w:rsidRPr="00F2471C">
        <w:rPr>
          <w:rFonts w:asciiTheme="minorHAnsi" w:hAnsiTheme="minorHAnsi"/>
          <w:sz w:val="22"/>
          <w:u w:val="single"/>
        </w:rPr>
        <w:t>соработник“.</w:t>
      </w:r>
      <w:r w:rsidRPr="00F2471C">
        <w:rPr>
          <w:rFonts w:asciiTheme="minorHAnsi" w:hAnsiTheme="minorHAnsi"/>
          <w:sz w:val="22"/>
          <w:u w:val="single"/>
          <w:lang w:val="mk-MK"/>
        </w:rPr>
        <w:t>_____</w:t>
      </w:r>
      <w:r w:rsidR="00F2471C">
        <w:rPr>
          <w:rFonts w:asciiTheme="minorHAnsi" w:hAnsiTheme="minorHAnsi"/>
          <w:sz w:val="22"/>
          <w:u w:val="single"/>
          <w:lang w:val="mk-MK"/>
        </w:rPr>
        <w:t>______________________________________________________________</w:t>
      </w:r>
    </w:p>
    <w:p w:rsidR="00BE09A3" w:rsidRPr="00F2471C" w:rsidRDefault="00BE09A3" w:rsidP="00BE09A3"/>
    <w:p w:rsidR="00BE2CFD" w:rsidRPr="00344D9A" w:rsidRDefault="00BE09A3" w:rsidP="00BE2CFD">
      <w:pPr>
        <w:jc w:val="both"/>
        <w:rPr>
          <w:rFonts w:asciiTheme="minorHAnsi" w:hAnsiTheme="minorHAnsi"/>
          <w:b/>
          <w:sz w:val="22"/>
          <w:szCs w:val="22"/>
          <w:lang w:val="mk-MK"/>
        </w:rPr>
      </w:pPr>
      <w:r w:rsidRPr="00F8108A">
        <w:rPr>
          <w:rFonts w:asciiTheme="minorHAnsi" w:hAnsiTheme="minorHAnsi"/>
          <w:b/>
          <w:sz w:val="22"/>
          <w:szCs w:val="22"/>
        </w:rPr>
        <w:t>Член 321 став (2) точка 4</w:t>
      </w:r>
    </w:p>
    <w:p w:rsidR="001536AA" w:rsidRDefault="00BE2CFD" w:rsidP="00BE2CFD">
      <w:pPr>
        <w:jc w:val="both"/>
        <w:rPr>
          <w:rFonts w:asciiTheme="minorHAnsi" w:hAnsiTheme="minorHAnsi"/>
          <w:b/>
          <w:sz w:val="22"/>
          <w:szCs w:val="22"/>
          <w:lang w:val="mk-MK"/>
        </w:rPr>
      </w:pPr>
      <w:r w:rsidRPr="00FD3CEF">
        <w:rPr>
          <w:rFonts w:asciiTheme="minorHAnsi" w:hAnsiTheme="minorHAnsi"/>
          <w:b/>
          <w:sz w:val="22"/>
          <w:szCs w:val="22"/>
        </w:rPr>
        <w:t>4) ако во постапката како тужител или тужен учествувало лице кое не може да биде странка во постапката, или ако странката што е правно лице не ја застапувало овластено лице, или ако парнично неспособна странка не ја застапувал законски застапник, или ако законскиот застапник, односно полномошникот на странката немал потребно овластување за водење на постапката или за одделни дејствија во постапката, доколку водењето на постапката, односно вршењето на одделни дејствија во постапката не било дополнително.</w:t>
      </w:r>
    </w:p>
    <w:p w:rsidR="00FD3CEF" w:rsidRPr="00FD3CEF" w:rsidRDefault="00FD3CEF" w:rsidP="00BE2CFD">
      <w:pPr>
        <w:jc w:val="both"/>
        <w:rPr>
          <w:rFonts w:asciiTheme="minorHAnsi" w:hAnsiTheme="minorHAnsi"/>
          <w:b/>
          <w:lang w:val="mk-MK"/>
        </w:rPr>
      </w:pPr>
    </w:p>
    <w:p w:rsidR="00BE09A3" w:rsidRPr="003E508C" w:rsidRDefault="00B11718" w:rsidP="00BE2CFD">
      <w:pPr>
        <w:jc w:val="both"/>
        <w:rPr>
          <w:rFonts w:asciiTheme="minorHAnsi" w:hAnsiTheme="minorHAnsi"/>
          <w:b/>
          <w:sz w:val="22"/>
          <w:szCs w:val="22"/>
          <w:lang w:val="mk-MK"/>
        </w:rPr>
      </w:pPr>
      <w:r w:rsidRPr="00B11718">
        <w:rPr>
          <w:rFonts w:asciiTheme="minorHAnsi" w:hAnsiTheme="minorHAnsi"/>
          <w:b/>
          <w:lang w:val="mk-MK"/>
        </w:rPr>
        <w:t>ПРЕДЛОГ</w:t>
      </w:r>
      <w:r>
        <w:rPr>
          <w:rFonts w:asciiTheme="minorHAnsi" w:hAnsiTheme="minorHAnsi"/>
          <w:lang w:val="mk-MK"/>
        </w:rPr>
        <w:t>:</w:t>
      </w:r>
      <w:r w:rsidR="003E508C">
        <w:rPr>
          <w:rFonts w:asciiTheme="minorHAnsi" w:hAnsiTheme="minorHAnsi"/>
          <w:lang w:val="mk-MK"/>
        </w:rPr>
        <w:t xml:space="preserve"> </w:t>
      </w:r>
      <w:r w:rsidR="003E508C" w:rsidRPr="003E508C">
        <w:rPr>
          <w:rFonts w:asciiTheme="minorHAnsi" w:hAnsiTheme="minorHAnsi"/>
          <w:lang w:val="mk-MK"/>
        </w:rPr>
        <w:t xml:space="preserve">Во </w:t>
      </w:r>
      <w:r w:rsidR="003E508C" w:rsidRPr="003E508C">
        <w:rPr>
          <w:rFonts w:asciiTheme="minorHAnsi" w:hAnsiTheme="minorHAnsi"/>
          <w:sz w:val="22"/>
          <w:szCs w:val="22"/>
          <w:lang w:val="mk-MK"/>
        </w:rPr>
        <w:t>ч</w:t>
      </w:r>
      <w:r w:rsidR="003E508C" w:rsidRPr="003E508C">
        <w:rPr>
          <w:rFonts w:asciiTheme="minorHAnsi" w:hAnsiTheme="minorHAnsi"/>
          <w:sz w:val="22"/>
          <w:szCs w:val="22"/>
        </w:rPr>
        <w:t>лен 321 став (2) точка 4</w:t>
      </w:r>
      <w:r w:rsidR="003E508C" w:rsidRPr="003E508C">
        <w:rPr>
          <w:rFonts w:asciiTheme="minorHAnsi" w:hAnsiTheme="minorHAnsi"/>
          <w:sz w:val="22"/>
          <w:szCs w:val="22"/>
          <w:lang w:val="mk-MK"/>
        </w:rPr>
        <w:t xml:space="preserve"> , </w:t>
      </w:r>
      <w:r w:rsidR="003E508C" w:rsidRPr="003E508C">
        <w:rPr>
          <w:rFonts w:asciiTheme="minorHAnsi" w:hAnsiTheme="minorHAnsi"/>
          <w:lang w:val="mk-MK"/>
        </w:rPr>
        <w:t>н</w:t>
      </w:r>
      <w:r w:rsidR="00BE09A3" w:rsidRPr="003E508C">
        <w:rPr>
          <w:rFonts w:asciiTheme="minorHAnsi" w:hAnsiTheme="minorHAnsi"/>
        </w:rPr>
        <w:t xml:space="preserve">а крајот </w:t>
      </w:r>
      <w:r w:rsidRPr="003E508C">
        <w:rPr>
          <w:rFonts w:asciiTheme="minorHAnsi" w:hAnsiTheme="minorHAnsi"/>
          <w:lang w:val="mk-MK"/>
        </w:rPr>
        <w:t xml:space="preserve">после зборот </w:t>
      </w:r>
      <w:r w:rsidRPr="003E508C">
        <w:rPr>
          <w:rFonts w:asciiTheme="minorHAnsi" w:hAnsiTheme="minorHAnsi"/>
        </w:rPr>
        <w:t>“</w:t>
      </w:r>
      <w:r w:rsidRPr="003E508C">
        <w:rPr>
          <w:rFonts w:asciiTheme="minorHAnsi" w:hAnsiTheme="minorHAnsi"/>
          <w:lang w:val="mk-MK"/>
        </w:rPr>
        <w:t>дополнително</w:t>
      </w:r>
      <w:r w:rsidRPr="003E508C">
        <w:rPr>
          <w:rFonts w:asciiTheme="minorHAnsi" w:hAnsiTheme="minorHAnsi"/>
        </w:rPr>
        <w:t>”</w:t>
      </w:r>
      <w:r w:rsidR="00495FC5">
        <w:rPr>
          <w:rFonts w:asciiTheme="minorHAnsi" w:hAnsiTheme="minorHAnsi"/>
          <w:sz w:val="22"/>
        </w:rPr>
        <w:t xml:space="preserve"> да се додад</w:t>
      </w:r>
      <w:r w:rsidR="00495FC5">
        <w:rPr>
          <w:rFonts w:asciiTheme="minorHAnsi" w:hAnsiTheme="minorHAnsi"/>
          <w:sz w:val="22"/>
          <w:lang w:val="mk-MK"/>
        </w:rPr>
        <w:t>ат</w:t>
      </w:r>
      <w:r w:rsidR="00BE09A3" w:rsidRPr="003E508C">
        <w:rPr>
          <w:rFonts w:asciiTheme="minorHAnsi" w:hAnsiTheme="minorHAnsi"/>
          <w:sz w:val="22"/>
        </w:rPr>
        <w:t xml:space="preserve"> </w:t>
      </w:r>
      <w:r w:rsidR="00495FC5">
        <w:rPr>
          <w:rFonts w:asciiTheme="minorHAnsi" w:hAnsiTheme="minorHAnsi"/>
          <w:sz w:val="22"/>
          <w:u w:val="single"/>
        </w:rPr>
        <w:t>зборо</w:t>
      </w:r>
      <w:r w:rsidR="00495FC5">
        <w:rPr>
          <w:rFonts w:asciiTheme="minorHAnsi" w:hAnsiTheme="minorHAnsi"/>
          <w:sz w:val="22"/>
          <w:u w:val="single"/>
          <w:lang w:val="mk-MK"/>
        </w:rPr>
        <w:t>вите</w:t>
      </w:r>
      <w:r w:rsidR="00BE09A3" w:rsidRPr="003E508C">
        <w:rPr>
          <w:rFonts w:asciiTheme="minorHAnsi" w:hAnsiTheme="minorHAnsi"/>
          <w:sz w:val="22"/>
          <w:u w:val="single"/>
        </w:rPr>
        <w:t xml:space="preserve"> „</w:t>
      </w:r>
      <w:r w:rsidR="00BE09A3" w:rsidRPr="003E508C">
        <w:rPr>
          <w:rFonts w:asciiTheme="minorHAnsi" w:hAnsiTheme="minorHAnsi"/>
          <w:b/>
          <w:sz w:val="22"/>
          <w:u w:val="single"/>
        </w:rPr>
        <w:t>одобрен</w:t>
      </w:r>
      <w:r w:rsidR="00BE09A3" w:rsidRPr="003E508C">
        <w:rPr>
          <w:rFonts w:asciiTheme="minorHAnsi" w:hAnsiTheme="minorHAnsi"/>
          <w:b/>
          <w:sz w:val="22"/>
          <w:u w:val="single"/>
          <w:lang w:val="mk-MK"/>
        </w:rPr>
        <w:t>о</w:t>
      </w:r>
      <w:r w:rsidR="00495FC5">
        <w:rPr>
          <w:rFonts w:asciiTheme="minorHAnsi" w:hAnsiTheme="minorHAnsi"/>
          <w:b/>
          <w:sz w:val="22"/>
          <w:u w:val="single"/>
          <w:lang w:val="mk-MK"/>
        </w:rPr>
        <w:t xml:space="preserve"> од странката</w:t>
      </w:r>
      <w:r w:rsidR="00BE09A3" w:rsidRPr="003E508C">
        <w:rPr>
          <w:rFonts w:asciiTheme="minorHAnsi" w:hAnsiTheme="minorHAnsi"/>
          <w:sz w:val="22"/>
          <w:u w:val="single"/>
        </w:rPr>
        <w:t>“.</w:t>
      </w:r>
      <w:r w:rsidR="00495FC5">
        <w:rPr>
          <w:rFonts w:asciiTheme="minorHAnsi" w:hAnsiTheme="minorHAnsi"/>
          <w:sz w:val="22"/>
          <w:u w:val="single"/>
          <w:lang w:val="mk-MK"/>
        </w:rPr>
        <w:t xml:space="preserve"> </w:t>
      </w:r>
      <w:r w:rsidR="00495FC5">
        <w:rPr>
          <w:rFonts w:asciiTheme="minorHAnsi" w:hAnsiTheme="minorHAnsi"/>
          <w:sz w:val="22"/>
          <w:u w:val="single"/>
        </w:rPr>
        <w:t xml:space="preserve">Очигледно е дека </w:t>
      </w:r>
      <w:r w:rsidR="00495FC5">
        <w:rPr>
          <w:rFonts w:asciiTheme="minorHAnsi" w:hAnsiTheme="minorHAnsi"/>
          <w:sz w:val="22"/>
          <w:u w:val="single"/>
          <w:lang w:val="mk-MK"/>
        </w:rPr>
        <w:t xml:space="preserve">овие зборови се пропуштени </w:t>
      </w:r>
      <w:r w:rsidR="00BE09A3" w:rsidRPr="003E508C">
        <w:rPr>
          <w:rFonts w:asciiTheme="minorHAnsi" w:hAnsiTheme="minorHAnsi"/>
          <w:sz w:val="22"/>
          <w:u w:val="single"/>
        </w:rPr>
        <w:t>бидејки реченицата</w:t>
      </w:r>
      <w:r w:rsidR="00C608CB" w:rsidRPr="003E508C">
        <w:rPr>
          <w:rFonts w:asciiTheme="minorHAnsi" w:hAnsiTheme="minorHAnsi"/>
          <w:sz w:val="22"/>
          <w:u w:val="single"/>
          <w:lang w:val="mk-MK"/>
        </w:rPr>
        <w:t xml:space="preserve"> </w:t>
      </w:r>
      <w:r w:rsidR="00495FC5">
        <w:rPr>
          <w:rFonts w:asciiTheme="minorHAnsi" w:hAnsiTheme="minorHAnsi"/>
          <w:sz w:val="22"/>
          <w:u w:val="single"/>
          <w:lang w:val="mk-MK"/>
        </w:rPr>
        <w:t>како што е дадена, нема смисла.</w:t>
      </w:r>
    </w:p>
    <w:p w:rsidR="00BE09A3" w:rsidRDefault="00BE09A3" w:rsidP="00BE09A3"/>
    <w:p w:rsidR="0082247B" w:rsidRPr="0082247B" w:rsidRDefault="0082247B" w:rsidP="0082247B">
      <w:pPr>
        <w:autoSpaceDE w:val="0"/>
        <w:autoSpaceDN w:val="0"/>
        <w:adjustRightInd w:val="0"/>
        <w:rPr>
          <w:rFonts w:ascii="Calibri" w:hAnsi="Calibri" w:cs="Calibri"/>
          <w:color w:val="000000"/>
          <w:sz w:val="22"/>
          <w:szCs w:val="22"/>
        </w:rPr>
      </w:pPr>
      <w:r w:rsidRPr="0082247B">
        <w:rPr>
          <w:rFonts w:ascii="Calibri" w:hAnsi="Calibri" w:cs="Calibri"/>
          <w:b/>
          <w:bCs/>
          <w:color w:val="000000"/>
          <w:sz w:val="22"/>
          <w:szCs w:val="22"/>
        </w:rPr>
        <w:t xml:space="preserve">Член 334 (321) </w:t>
      </w:r>
    </w:p>
    <w:p w:rsidR="0082247B" w:rsidRPr="00FD64AE" w:rsidRDefault="0082247B" w:rsidP="0082247B">
      <w:pPr>
        <w:pBdr>
          <w:bottom w:val="single" w:sz="6" w:space="0" w:color="auto"/>
        </w:pBdr>
        <w:jc w:val="both"/>
        <w:rPr>
          <w:rFonts w:ascii="Calibri" w:hAnsi="Calibri" w:cs="Calibri"/>
          <w:b/>
          <w:color w:val="000000"/>
          <w:sz w:val="22"/>
          <w:szCs w:val="22"/>
          <w:lang w:val="mk-MK"/>
        </w:rPr>
      </w:pPr>
      <w:r w:rsidRPr="00FD64AE">
        <w:rPr>
          <w:rFonts w:ascii="Calibri" w:hAnsi="Calibri" w:cs="Calibri"/>
          <w:b/>
          <w:color w:val="000000"/>
          <w:sz w:val="22"/>
          <w:szCs w:val="22"/>
        </w:rPr>
        <w:lastRenderedPageBreak/>
        <w:t>Ако тужениот во одговорот на тужбата ги признал решителните факти, независно од тоа што го оспорил тужбеното барање, претседателот на советот на првостепениот суд, односно судијата поединец може без закажување на рочиште да донесе пресуда (членови 324 и 328), ако не постојат други пречки за нејзино донесување.</w:t>
      </w:r>
      <w:r w:rsidRPr="00FD64AE">
        <w:rPr>
          <w:rFonts w:ascii="Calibri" w:hAnsi="Calibri" w:cs="Calibri"/>
          <w:b/>
          <w:color w:val="000000"/>
          <w:sz w:val="22"/>
          <w:szCs w:val="22"/>
          <w:lang w:val="mk-MK"/>
        </w:rPr>
        <w:t xml:space="preserve"> </w:t>
      </w:r>
    </w:p>
    <w:p w:rsidR="0082247B" w:rsidRDefault="0082247B" w:rsidP="0082247B">
      <w:pPr>
        <w:pBdr>
          <w:bottom w:val="single" w:sz="6" w:space="0" w:color="auto"/>
        </w:pBdr>
        <w:jc w:val="both"/>
        <w:rPr>
          <w:rFonts w:ascii="Calibri" w:hAnsi="Calibri" w:cs="Calibri"/>
          <w:color w:val="000000"/>
          <w:sz w:val="22"/>
          <w:szCs w:val="22"/>
          <w:lang w:val="mk-MK"/>
        </w:rPr>
      </w:pPr>
    </w:p>
    <w:p w:rsidR="0082247B" w:rsidRPr="0082247B" w:rsidRDefault="0082247B" w:rsidP="0082247B">
      <w:pPr>
        <w:pBdr>
          <w:bottom w:val="single" w:sz="6" w:space="0" w:color="auto"/>
        </w:pBdr>
        <w:jc w:val="both"/>
        <w:rPr>
          <w:rFonts w:ascii="Calibri" w:hAnsi="Calibri" w:cs="Calibri"/>
          <w:b/>
          <w:color w:val="000000"/>
          <w:sz w:val="22"/>
          <w:szCs w:val="22"/>
          <w:lang w:val="mk-MK"/>
        </w:rPr>
      </w:pPr>
      <w:r w:rsidRPr="0082247B">
        <w:rPr>
          <w:rFonts w:ascii="Calibri" w:hAnsi="Calibri" w:cs="Calibri"/>
          <w:b/>
          <w:color w:val="000000"/>
          <w:sz w:val="22"/>
          <w:szCs w:val="22"/>
          <w:lang w:val="mk-MK"/>
        </w:rPr>
        <w:t>КОМЕНТАР:</w:t>
      </w:r>
      <w:r w:rsidR="008F2453" w:rsidRPr="008F2453">
        <w:rPr>
          <w:rFonts w:ascii="Calibri" w:hAnsi="Calibri" w:cs="Calibri"/>
          <w:color w:val="000000"/>
          <w:sz w:val="22"/>
          <w:szCs w:val="22"/>
          <w:lang w:val="mk-MK"/>
        </w:rPr>
        <w:t>Со ваквата одредба се создаваат правни недоумици за неговата практична примена и правно толкување , контрадикторен е самиот на себе, во одредени ситуации може да биде предмет на злоупотреба на незнаење на странките кои што немаат адвокат како нивни полномошници и е спротивен на усност, непосредност и јавност во расправањето.</w:t>
      </w:r>
      <w:r w:rsidR="008F2453">
        <w:rPr>
          <w:rFonts w:ascii="Calibri" w:hAnsi="Calibri" w:cs="Calibri"/>
          <w:b/>
          <w:color w:val="000000"/>
          <w:sz w:val="22"/>
          <w:szCs w:val="22"/>
          <w:lang w:val="mk-MK"/>
        </w:rPr>
        <w:t xml:space="preserve"> </w:t>
      </w:r>
    </w:p>
    <w:p w:rsidR="0082247B" w:rsidRDefault="0082247B" w:rsidP="0082247B">
      <w:pPr>
        <w:pBdr>
          <w:bottom w:val="single" w:sz="6" w:space="0" w:color="auto"/>
        </w:pBdr>
        <w:jc w:val="both"/>
        <w:rPr>
          <w:rFonts w:ascii="Calibri" w:hAnsi="Calibri" w:cs="Calibri"/>
          <w:color w:val="000000"/>
          <w:sz w:val="22"/>
          <w:szCs w:val="22"/>
          <w:lang w:val="mk-MK"/>
        </w:rPr>
      </w:pPr>
    </w:p>
    <w:p w:rsidR="008F2453" w:rsidRDefault="0082247B" w:rsidP="00655210">
      <w:pPr>
        <w:pBdr>
          <w:bottom w:val="single" w:sz="6" w:space="0" w:color="auto"/>
        </w:pBdr>
        <w:jc w:val="both"/>
        <w:rPr>
          <w:rFonts w:asciiTheme="minorHAnsi" w:hAnsiTheme="minorHAnsi"/>
          <w:sz w:val="22"/>
          <w:szCs w:val="22"/>
          <w:u w:val="single"/>
          <w:lang w:val="mk-MK"/>
        </w:rPr>
      </w:pPr>
      <w:r w:rsidRPr="005669EE">
        <w:rPr>
          <w:rFonts w:asciiTheme="minorHAnsi" w:hAnsiTheme="minorHAnsi"/>
          <w:b/>
          <w:sz w:val="22"/>
          <w:szCs w:val="22"/>
          <w:u w:val="single"/>
        </w:rPr>
        <w:t>ПРЕДЛОГ:</w:t>
      </w:r>
      <w:r w:rsidRPr="005669EE">
        <w:rPr>
          <w:rFonts w:asciiTheme="minorHAnsi" w:hAnsiTheme="minorHAnsi"/>
          <w:color w:val="F79646" w:themeColor="accent6"/>
          <w:sz w:val="22"/>
          <w:szCs w:val="22"/>
          <w:u w:val="single"/>
        </w:rPr>
        <w:t xml:space="preserve"> </w:t>
      </w:r>
      <w:r w:rsidRPr="005669EE">
        <w:rPr>
          <w:rFonts w:asciiTheme="minorHAnsi" w:hAnsiTheme="minorHAnsi"/>
          <w:sz w:val="22"/>
          <w:szCs w:val="22"/>
          <w:u w:val="single"/>
        </w:rPr>
        <w:t>Членот</w:t>
      </w:r>
      <w:r w:rsidR="007E5091">
        <w:rPr>
          <w:rFonts w:asciiTheme="minorHAnsi" w:hAnsiTheme="minorHAnsi"/>
          <w:sz w:val="22"/>
          <w:szCs w:val="22"/>
          <w:u w:val="single"/>
          <w:lang w:val="mk-MK"/>
        </w:rPr>
        <w:t xml:space="preserve"> 334 (321) </w:t>
      </w:r>
      <w:r w:rsidRPr="005669EE">
        <w:rPr>
          <w:rFonts w:asciiTheme="minorHAnsi" w:hAnsiTheme="minorHAnsi"/>
          <w:sz w:val="22"/>
          <w:szCs w:val="22"/>
          <w:u w:val="single"/>
        </w:rPr>
        <w:t xml:space="preserve"> </w:t>
      </w:r>
      <w:r w:rsidR="007E5091">
        <w:rPr>
          <w:rFonts w:asciiTheme="minorHAnsi" w:hAnsiTheme="minorHAnsi"/>
          <w:sz w:val="22"/>
          <w:szCs w:val="22"/>
          <w:u w:val="single"/>
          <w:lang w:val="mk-MK"/>
        </w:rPr>
        <w:t xml:space="preserve"> </w:t>
      </w:r>
      <w:r w:rsidRPr="005669EE">
        <w:rPr>
          <w:rFonts w:asciiTheme="minorHAnsi" w:hAnsiTheme="minorHAnsi"/>
          <w:sz w:val="22"/>
          <w:szCs w:val="22"/>
          <w:u w:val="single"/>
        </w:rPr>
        <w:t>да се брише</w:t>
      </w:r>
      <w:r w:rsidR="007E5091">
        <w:rPr>
          <w:rFonts w:asciiTheme="minorHAnsi" w:hAnsiTheme="minorHAnsi"/>
          <w:sz w:val="22"/>
          <w:szCs w:val="22"/>
          <w:u w:val="single"/>
          <w:lang w:val="mk-MK"/>
        </w:rPr>
        <w:t>____________________________________________</w:t>
      </w:r>
    </w:p>
    <w:p w:rsidR="008F2453" w:rsidRDefault="008F2453" w:rsidP="00655210">
      <w:pPr>
        <w:pBdr>
          <w:bottom w:val="single" w:sz="6" w:space="0" w:color="auto"/>
        </w:pBdr>
        <w:jc w:val="both"/>
        <w:rPr>
          <w:rFonts w:asciiTheme="minorHAnsi" w:hAnsiTheme="minorHAnsi"/>
          <w:sz w:val="22"/>
          <w:szCs w:val="22"/>
          <w:u w:val="single"/>
          <w:lang w:val="mk-MK"/>
        </w:rPr>
      </w:pPr>
    </w:p>
    <w:p w:rsidR="008F2453" w:rsidRDefault="005E0E0A" w:rsidP="00655210">
      <w:pPr>
        <w:pBdr>
          <w:bottom w:val="single" w:sz="6" w:space="0" w:color="auto"/>
        </w:pBdr>
        <w:jc w:val="both"/>
        <w:rPr>
          <w:rFonts w:asciiTheme="minorHAnsi" w:hAnsiTheme="minorHAnsi"/>
          <w:b/>
          <w:bCs/>
          <w:sz w:val="22"/>
          <w:szCs w:val="22"/>
          <w:lang w:val="mk-MK"/>
        </w:rPr>
      </w:pPr>
      <w:r w:rsidRPr="005E0E0A">
        <w:rPr>
          <w:rFonts w:asciiTheme="minorHAnsi" w:hAnsiTheme="minorHAnsi"/>
          <w:b/>
          <w:bCs/>
          <w:sz w:val="22"/>
          <w:szCs w:val="22"/>
        </w:rPr>
        <w:t>Член 386 (372)</w:t>
      </w:r>
    </w:p>
    <w:p w:rsidR="005E0E0A" w:rsidRDefault="005E0E0A" w:rsidP="005E0E0A">
      <w:pPr>
        <w:pBdr>
          <w:bottom w:val="single" w:sz="6" w:space="0" w:color="auto"/>
        </w:pBdr>
        <w:jc w:val="both"/>
        <w:rPr>
          <w:rFonts w:asciiTheme="minorHAnsi" w:hAnsiTheme="minorHAnsi"/>
          <w:b/>
          <w:sz w:val="22"/>
          <w:szCs w:val="22"/>
          <w:lang w:val="mk-MK"/>
        </w:rPr>
      </w:pPr>
      <w:r w:rsidRPr="005E0E0A">
        <w:rPr>
          <w:rFonts w:asciiTheme="minorHAnsi" w:hAnsiTheme="minorHAnsi"/>
          <w:b/>
          <w:sz w:val="22"/>
          <w:szCs w:val="22"/>
        </w:rPr>
        <w:t>(2) Странките можат да изјават ревизија против второстепена пресуда, ако вредноста на предметот на спорот на побиваниот дел на пресудата надминува 1.800.000 денари.</w:t>
      </w:r>
    </w:p>
    <w:p w:rsidR="005E0E0A" w:rsidRDefault="005E0E0A" w:rsidP="005E0E0A">
      <w:pPr>
        <w:pBdr>
          <w:bottom w:val="single" w:sz="6" w:space="0" w:color="auto"/>
        </w:pBdr>
        <w:jc w:val="both"/>
        <w:rPr>
          <w:rFonts w:asciiTheme="minorHAnsi" w:hAnsiTheme="minorHAnsi"/>
          <w:b/>
          <w:sz w:val="22"/>
          <w:szCs w:val="22"/>
          <w:lang w:val="mk-MK"/>
        </w:rPr>
      </w:pPr>
    </w:p>
    <w:p w:rsidR="005E0E0A" w:rsidRPr="005E0E0A" w:rsidRDefault="005E0E0A" w:rsidP="005E0E0A">
      <w:pPr>
        <w:pBdr>
          <w:bottom w:val="single" w:sz="6" w:space="0" w:color="auto"/>
        </w:pBdr>
        <w:jc w:val="both"/>
        <w:rPr>
          <w:rFonts w:asciiTheme="minorHAnsi" w:hAnsiTheme="minorHAnsi"/>
          <w:b/>
          <w:sz w:val="22"/>
          <w:szCs w:val="22"/>
          <w:lang w:val="mk-MK"/>
        </w:rPr>
      </w:pPr>
      <w:r>
        <w:rPr>
          <w:rFonts w:asciiTheme="minorHAnsi" w:hAnsiTheme="minorHAnsi"/>
          <w:b/>
          <w:sz w:val="22"/>
          <w:szCs w:val="22"/>
          <w:lang w:val="mk-MK"/>
        </w:rPr>
        <w:t>КОМЕНТАР:</w:t>
      </w:r>
      <w:r w:rsidRPr="005E0E0A">
        <w:rPr>
          <w:rFonts w:asciiTheme="minorHAnsi" w:eastAsia="Times New Roman" w:hAnsiTheme="minorHAnsi" w:cs="Arial"/>
          <w:noProof/>
          <w:color w:val="000000"/>
          <w:sz w:val="22"/>
          <w:szCs w:val="22"/>
        </w:rPr>
        <w:t xml:space="preserve"> </w:t>
      </w:r>
      <w:r w:rsidRPr="00D457AF">
        <w:rPr>
          <w:rFonts w:asciiTheme="minorHAnsi" w:eastAsia="Times New Roman" w:hAnsiTheme="minorHAnsi" w:cs="Arial"/>
          <w:noProof/>
          <w:color w:val="000000"/>
          <w:sz w:val="22"/>
          <w:szCs w:val="22"/>
        </w:rPr>
        <w:t xml:space="preserve">Нејасно е зошто законодавецот го зголемува прагот на дозволеност на ревизија од 1.000.000 денари на 1.800.000 денари. Прагот од 1.000.000 денари со важечкиот закон е висок, а неговото зголемување на износ од 1.800.000 денари дефинитивно не оди во прилог на пристап до правда на поголем број на странки во постапката. </w:t>
      </w:r>
    </w:p>
    <w:p w:rsidR="005E0E0A" w:rsidRDefault="005E0E0A" w:rsidP="00655210">
      <w:pPr>
        <w:pBdr>
          <w:bottom w:val="single" w:sz="6" w:space="0" w:color="auto"/>
        </w:pBdr>
        <w:jc w:val="both"/>
        <w:rPr>
          <w:rFonts w:asciiTheme="minorHAnsi" w:hAnsiTheme="minorHAnsi"/>
          <w:b/>
          <w:sz w:val="22"/>
          <w:szCs w:val="22"/>
          <w:lang w:val="mk-MK"/>
        </w:rPr>
      </w:pPr>
    </w:p>
    <w:p w:rsidR="005E0E0A" w:rsidRPr="005E0E0A" w:rsidRDefault="005E0E0A" w:rsidP="005E0E0A">
      <w:pPr>
        <w:pBdr>
          <w:bottom w:val="single" w:sz="6" w:space="0" w:color="auto"/>
        </w:pBdr>
        <w:jc w:val="both"/>
        <w:rPr>
          <w:rFonts w:asciiTheme="minorHAnsi" w:hAnsiTheme="minorHAnsi"/>
          <w:b/>
          <w:sz w:val="22"/>
          <w:szCs w:val="22"/>
          <w:lang w:val="mk-MK"/>
        </w:rPr>
      </w:pPr>
      <w:r>
        <w:rPr>
          <w:rFonts w:asciiTheme="minorHAnsi" w:hAnsiTheme="minorHAnsi"/>
          <w:b/>
          <w:sz w:val="22"/>
          <w:szCs w:val="22"/>
          <w:lang w:val="mk-MK"/>
        </w:rPr>
        <w:t xml:space="preserve">ПРЕДЛОГ: </w:t>
      </w:r>
      <w:r w:rsidRPr="005E0E0A">
        <w:rPr>
          <w:rFonts w:asciiTheme="minorHAnsi" w:hAnsiTheme="minorHAnsi"/>
          <w:sz w:val="22"/>
          <w:szCs w:val="22"/>
          <w:lang w:val="mk-MK"/>
        </w:rPr>
        <w:t xml:space="preserve">Став 2 од член </w:t>
      </w:r>
      <w:r w:rsidRPr="005E0E0A">
        <w:rPr>
          <w:rFonts w:asciiTheme="minorHAnsi" w:hAnsiTheme="minorHAnsi"/>
          <w:bCs/>
          <w:sz w:val="22"/>
          <w:szCs w:val="22"/>
        </w:rPr>
        <w:t>386 (372)</w:t>
      </w:r>
      <w:r w:rsidRPr="005E0E0A">
        <w:rPr>
          <w:rFonts w:asciiTheme="minorHAnsi" w:hAnsiTheme="minorHAnsi"/>
          <w:bCs/>
          <w:sz w:val="22"/>
          <w:szCs w:val="22"/>
          <w:lang w:val="mk-MK"/>
        </w:rPr>
        <w:t xml:space="preserve"> да се смени</w:t>
      </w:r>
      <w:r w:rsidR="008E5886">
        <w:rPr>
          <w:rFonts w:asciiTheme="minorHAnsi" w:hAnsiTheme="minorHAnsi"/>
          <w:bCs/>
          <w:sz w:val="22"/>
          <w:szCs w:val="22"/>
          <w:lang w:val="mk-MK"/>
        </w:rPr>
        <w:t xml:space="preserve">, да остане досегашното решение, </w:t>
      </w:r>
      <w:r w:rsidRPr="005E0E0A">
        <w:rPr>
          <w:rFonts w:asciiTheme="minorHAnsi" w:hAnsiTheme="minorHAnsi"/>
          <w:bCs/>
          <w:sz w:val="22"/>
          <w:szCs w:val="22"/>
          <w:lang w:val="mk-MK"/>
        </w:rPr>
        <w:t xml:space="preserve"> и </w:t>
      </w:r>
      <w:r w:rsidR="008E5886">
        <w:rPr>
          <w:rFonts w:asciiTheme="minorHAnsi" w:hAnsiTheme="minorHAnsi"/>
          <w:bCs/>
          <w:sz w:val="22"/>
          <w:szCs w:val="22"/>
          <w:lang w:val="mk-MK"/>
        </w:rPr>
        <w:t xml:space="preserve">да гласи </w:t>
      </w:r>
      <w:r w:rsidRPr="005E0E0A">
        <w:rPr>
          <w:rFonts w:asciiTheme="minorHAnsi" w:hAnsiTheme="minorHAnsi"/>
          <w:bCs/>
          <w:sz w:val="22"/>
          <w:szCs w:val="22"/>
          <w:lang w:val="mk-MK"/>
        </w:rPr>
        <w:t>гласи:</w:t>
      </w:r>
      <w:r>
        <w:rPr>
          <w:rFonts w:asciiTheme="minorHAnsi" w:hAnsiTheme="minorHAnsi"/>
          <w:b/>
          <w:sz w:val="22"/>
          <w:szCs w:val="22"/>
          <w:lang w:val="mk-MK"/>
        </w:rPr>
        <w:t xml:space="preserve"> </w:t>
      </w:r>
      <w:r w:rsidRPr="005E0E0A">
        <w:rPr>
          <w:rFonts w:asciiTheme="minorHAnsi" w:eastAsia="Times New Roman" w:hAnsiTheme="minorHAnsi" w:cs="Arial"/>
          <w:noProof/>
          <w:color w:val="000000"/>
          <w:sz w:val="22"/>
          <w:szCs w:val="22"/>
        </w:rPr>
        <w:t xml:space="preserve">Станките можат да изјават ревизија против второстепена пресуда ако вредноста на предметот на спорот на побиваниот дел од пресудата надминува </w:t>
      </w:r>
      <w:r w:rsidRPr="00140943">
        <w:rPr>
          <w:rFonts w:asciiTheme="minorHAnsi" w:eastAsia="Times New Roman" w:hAnsiTheme="minorHAnsi" w:cs="Arial"/>
          <w:b/>
          <w:noProof/>
          <w:color w:val="000000"/>
          <w:sz w:val="22"/>
          <w:szCs w:val="22"/>
        </w:rPr>
        <w:t>1.000.000</w:t>
      </w:r>
      <w:r w:rsidR="008E5886">
        <w:rPr>
          <w:rFonts w:asciiTheme="minorHAnsi" w:eastAsia="Times New Roman" w:hAnsiTheme="minorHAnsi" w:cs="Arial"/>
          <w:b/>
          <w:noProof/>
          <w:color w:val="000000"/>
          <w:sz w:val="22"/>
          <w:szCs w:val="22"/>
          <w:lang w:val="mk-MK"/>
        </w:rPr>
        <w:t>,00</w:t>
      </w:r>
      <w:r w:rsidRPr="00140943">
        <w:rPr>
          <w:rFonts w:asciiTheme="minorHAnsi" w:eastAsia="Times New Roman" w:hAnsiTheme="minorHAnsi" w:cs="Arial"/>
          <w:b/>
          <w:noProof/>
          <w:color w:val="000000"/>
          <w:sz w:val="22"/>
          <w:szCs w:val="22"/>
        </w:rPr>
        <w:t xml:space="preserve"> денари.</w:t>
      </w:r>
    </w:p>
    <w:p w:rsidR="005E0E0A" w:rsidRDefault="005E0E0A" w:rsidP="00655210">
      <w:pPr>
        <w:pBdr>
          <w:bottom w:val="single" w:sz="6" w:space="0" w:color="auto"/>
        </w:pBdr>
        <w:jc w:val="both"/>
        <w:rPr>
          <w:rFonts w:asciiTheme="minorHAnsi" w:hAnsiTheme="minorHAnsi"/>
          <w:b/>
          <w:sz w:val="22"/>
          <w:szCs w:val="22"/>
          <w:u w:val="single"/>
          <w:lang w:val="mk-MK"/>
        </w:rPr>
      </w:pPr>
    </w:p>
    <w:p w:rsidR="006C4274" w:rsidRDefault="006C4274" w:rsidP="006C4274">
      <w:pPr>
        <w:rPr>
          <w:lang w:val="mk-MK"/>
        </w:rPr>
      </w:pPr>
    </w:p>
    <w:p w:rsidR="00B87B3F" w:rsidRPr="003B15DD" w:rsidRDefault="006C4274" w:rsidP="006C4274">
      <w:pPr>
        <w:rPr>
          <w:rFonts w:asciiTheme="minorHAnsi" w:hAnsiTheme="minorHAnsi" w:cstheme="minorHAnsi"/>
          <w:b/>
          <w:sz w:val="22"/>
          <w:szCs w:val="22"/>
          <w:lang w:val="mk-MK"/>
        </w:rPr>
      </w:pPr>
      <w:r w:rsidRPr="00223217">
        <w:rPr>
          <w:rFonts w:asciiTheme="minorHAnsi" w:hAnsiTheme="minorHAnsi" w:cstheme="minorHAnsi"/>
          <w:b/>
          <w:sz w:val="22"/>
          <w:szCs w:val="22"/>
        </w:rPr>
        <w:t>Член 388 општо</w:t>
      </w:r>
    </w:p>
    <w:p w:rsidR="00F0421C" w:rsidRPr="00F0421C" w:rsidRDefault="00F0421C" w:rsidP="0033781E">
      <w:pPr>
        <w:autoSpaceDE w:val="0"/>
        <w:autoSpaceDN w:val="0"/>
        <w:adjustRightInd w:val="0"/>
        <w:jc w:val="both"/>
        <w:rPr>
          <w:rFonts w:ascii="Calibri" w:hAnsi="Calibri" w:cs="Calibri"/>
          <w:b/>
          <w:color w:val="000000"/>
          <w:sz w:val="22"/>
          <w:szCs w:val="22"/>
        </w:rPr>
      </w:pPr>
      <w:r w:rsidRPr="00F0421C">
        <w:rPr>
          <w:rFonts w:ascii="Calibri" w:hAnsi="Calibri" w:cs="Calibri"/>
          <w:b/>
          <w:color w:val="000000"/>
          <w:sz w:val="22"/>
          <w:szCs w:val="22"/>
        </w:rPr>
        <w:t xml:space="preserve">(1) За дозволеност на ревизијата од членот 387 на овој закон, Врховниот суд на Република Северна Македoнија одлучува на предлог на странка. </w:t>
      </w:r>
    </w:p>
    <w:p w:rsidR="00F0421C" w:rsidRPr="00F0421C" w:rsidRDefault="00F0421C" w:rsidP="0033781E">
      <w:pPr>
        <w:autoSpaceDE w:val="0"/>
        <w:autoSpaceDN w:val="0"/>
        <w:adjustRightInd w:val="0"/>
        <w:jc w:val="both"/>
        <w:rPr>
          <w:rFonts w:ascii="Calibri" w:hAnsi="Calibri" w:cs="Calibri"/>
          <w:b/>
          <w:color w:val="000000"/>
          <w:sz w:val="22"/>
          <w:szCs w:val="22"/>
        </w:rPr>
      </w:pPr>
      <w:r w:rsidRPr="00F0421C">
        <w:rPr>
          <w:rFonts w:ascii="Calibri" w:hAnsi="Calibri" w:cs="Calibri"/>
          <w:b/>
          <w:color w:val="000000"/>
          <w:sz w:val="22"/>
          <w:szCs w:val="22"/>
        </w:rPr>
        <w:t xml:space="preserve">(2) Предлогот од ставот (1) на овој член странката го поднесува во рок од 30 дена од денот на доставувањето на преписот на второстепената пресуда. Предлогот се поднесува до Врховниот суд на Република Северна Македонија преку првостепениот суд. </w:t>
      </w:r>
    </w:p>
    <w:p w:rsidR="00F0421C" w:rsidRPr="00F0421C" w:rsidRDefault="00F0421C" w:rsidP="0033781E">
      <w:pPr>
        <w:autoSpaceDE w:val="0"/>
        <w:autoSpaceDN w:val="0"/>
        <w:adjustRightInd w:val="0"/>
        <w:jc w:val="both"/>
        <w:rPr>
          <w:rFonts w:ascii="Calibri" w:hAnsi="Calibri" w:cs="Calibri"/>
          <w:b/>
          <w:color w:val="000000"/>
          <w:sz w:val="22"/>
          <w:szCs w:val="22"/>
        </w:rPr>
      </w:pPr>
      <w:r w:rsidRPr="00F0421C">
        <w:rPr>
          <w:rFonts w:ascii="Calibri" w:hAnsi="Calibri" w:cs="Calibri"/>
          <w:b/>
          <w:color w:val="000000"/>
          <w:sz w:val="22"/>
          <w:szCs w:val="22"/>
        </w:rPr>
        <w:t xml:space="preserve">(3) Во предлогот странката мора да го назначи правното прашање поради кое предлага да се дозволи ревизија и да ги образложи причините поради кои смета дека е тоа важно во смисла на членот 387 став (2) од овој закон. Ако предлогот за дозволеноста на ревизијата се однесува на различна практика на второстепените судови или на Врховниот суд на Република Северна Македонија, странката во предлогот е должна да ги наведе и одлуките на тие судови. </w:t>
      </w:r>
    </w:p>
    <w:p w:rsidR="00F0421C" w:rsidRPr="000D742E" w:rsidRDefault="00F0421C" w:rsidP="0033781E">
      <w:pPr>
        <w:jc w:val="both"/>
        <w:rPr>
          <w:rFonts w:asciiTheme="minorHAnsi" w:hAnsiTheme="minorHAnsi" w:cstheme="minorHAnsi"/>
          <w:b/>
          <w:lang w:val="mk-MK"/>
        </w:rPr>
      </w:pPr>
      <w:r w:rsidRPr="000D742E">
        <w:rPr>
          <w:rFonts w:ascii="Calibri" w:hAnsi="Calibri" w:cs="Calibri"/>
          <w:b/>
          <w:color w:val="000000"/>
          <w:sz w:val="22"/>
          <w:szCs w:val="22"/>
        </w:rPr>
        <w:t>(4) По предлогот за дозволеноста на ревизија одлучува Врховниот суд на Република Северна Македонија во совет составен од тројца судии.</w:t>
      </w:r>
    </w:p>
    <w:p w:rsidR="00057334" w:rsidRPr="00057334" w:rsidRDefault="00057334" w:rsidP="0033781E">
      <w:pPr>
        <w:autoSpaceDE w:val="0"/>
        <w:autoSpaceDN w:val="0"/>
        <w:adjustRightInd w:val="0"/>
        <w:jc w:val="both"/>
        <w:rPr>
          <w:rFonts w:ascii="Calibri" w:hAnsi="Calibri" w:cs="Calibri"/>
          <w:b/>
          <w:color w:val="000000"/>
          <w:sz w:val="22"/>
          <w:szCs w:val="22"/>
        </w:rPr>
      </w:pPr>
      <w:r w:rsidRPr="00057334">
        <w:rPr>
          <w:rFonts w:ascii="Calibri" w:hAnsi="Calibri" w:cs="Calibri"/>
          <w:b/>
          <w:color w:val="000000"/>
          <w:sz w:val="22"/>
          <w:szCs w:val="22"/>
        </w:rPr>
        <w:t xml:space="preserve">(5) Во решението со кое се одбива предлогот за дозволеност на ревизија Врховниот суд на Република Северна Македонија ќе ја образложи неисполнетоста на условите за дозволеноста на ревизијата од членот 387 на овој закон. </w:t>
      </w:r>
    </w:p>
    <w:p w:rsidR="00057334" w:rsidRPr="00057334" w:rsidRDefault="00057334" w:rsidP="0033781E">
      <w:pPr>
        <w:autoSpaceDE w:val="0"/>
        <w:autoSpaceDN w:val="0"/>
        <w:adjustRightInd w:val="0"/>
        <w:jc w:val="both"/>
        <w:rPr>
          <w:rFonts w:ascii="Calibri" w:hAnsi="Calibri" w:cs="Calibri"/>
          <w:b/>
          <w:color w:val="000000"/>
          <w:sz w:val="22"/>
          <w:szCs w:val="22"/>
        </w:rPr>
      </w:pPr>
      <w:r w:rsidRPr="00057334">
        <w:rPr>
          <w:rFonts w:ascii="Calibri" w:hAnsi="Calibri" w:cs="Calibri"/>
          <w:b/>
          <w:color w:val="000000"/>
          <w:sz w:val="22"/>
          <w:szCs w:val="22"/>
        </w:rPr>
        <w:t xml:space="preserve">(6) Во решението со кое се дозволува ревизијата, Врходниот суд на Република Северна Македонија ќе наведе во кој дел и во однос на кое одредено правно прашање ја дозволува ревизијата. </w:t>
      </w:r>
    </w:p>
    <w:p w:rsidR="00B87B3F" w:rsidRDefault="00057334" w:rsidP="0033781E">
      <w:pPr>
        <w:jc w:val="both"/>
        <w:rPr>
          <w:rFonts w:ascii="Calibri" w:hAnsi="Calibri" w:cs="Calibri"/>
          <w:b/>
          <w:color w:val="000000"/>
          <w:sz w:val="22"/>
          <w:szCs w:val="22"/>
          <w:lang w:val="mk-MK"/>
        </w:rPr>
      </w:pPr>
      <w:r w:rsidRPr="00057334">
        <w:rPr>
          <w:rFonts w:ascii="Calibri" w:hAnsi="Calibri" w:cs="Calibri"/>
          <w:b/>
          <w:color w:val="000000"/>
          <w:sz w:val="22"/>
          <w:szCs w:val="22"/>
        </w:rPr>
        <w:t>(7) Против решенијата од ставовите (5) и (6) на овој закон не е дозволена жалба.</w:t>
      </w:r>
    </w:p>
    <w:p w:rsidR="00057334" w:rsidRPr="00057334" w:rsidRDefault="00057334" w:rsidP="0033781E">
      <w:pPr>
        <w:jc w:val="both"/>
        <w:rPr>
          <w:rFonts w:asciiTheme="minorHAnsi" w:hAnsiTheme="minorHAnsi" w:cstheme="minorHAnsi"/>
          <w:b/>
          <w:lang w:val="mk-MK"/>
        </w:rPr>
      </w:pPr>
    </w:p>
    <w:p w:rsidR="006C4274" w:rsidRPr="006C4274" w:rsidRDefault="00B87B3F" w:rsidP="0033781E">
      <w:pPr>
        <w:jc w:val="both"/>
        <w:rPr>
          <w:rFonts w:asciiTheme="minorHAnsi" w:hAnsiTheme="minorHAnsi" w:cstheme="minorHAnsi"/>
        </w:rPr>
      </w:pPr>
      <w:r w:rsidRPr="00B87B3F">
        <w:rPr>
          <w:rFonts w:asciiTheme="minorHAnsi" w:hAnsiTheme="minorHAnsi" w:cstheme="minorHAnsi"/>
          <w:b/>
          <w:sz w:val="22"/>
        </w:rPr>
        <w:lastRenderedPageBreak/>
        <w:t>КОМЕНТАР:</w:t>
      </w:r>
      <w:r w:rsidR="006C4274" w:rsidRPr="006C4274">
        <w:rPr>
          <w:rFonts w:asciiTheme="minorHAnsi" w:hAnsiTheme="minorHAnsi" w:cstheme="minorHAnsi"/>
          <w:sz w:val="22"/>
        </w:rPr>
        <w:t>Наместо зборовите Врховниот суд</w:t>
      </w:r>
      <w:r w:rsidR="006C4274">
        <w:rPr>
          <w:rFonts w:asciiTheme="minorHAnsi" w:hAnsiTheme="minorHAnsi" w:cstheme="minorHAnsi"/>
          <w:sz w:val="22"/>
          <w:lang w:val="mk-MK"/>
        </w:rPr>
        <w:t xml:space="preserve"> </w:t>
      </w:r>
      <w:r w:rsidR="006C4274" w:rsidRPr="006C4274">
        <w:rPr>
          <w:rFonts w:asciiTheme="minorHAnsi" w:hAnsiTheme="minorHAnsi" w:cstheme="minorHAnsi"/>
          <w:sz w:val="22"/>
        </w:rPr>
        <w:t xml:space="preserve"> да се употребуваат зборовите ревизискиот суд бидејки постои неконзистентност во користење на зборовите.</w:t>
      </w:r>
      <w:r w:rsidR="006C4274">
        <w:rPr>
          <w:rFonts w:asciiTheme="minorHAnsi" w:hAnsiTheme="minorHAnsi" w:cstheme="minorHAnsi"/>
          <w:sz w:val="22"/>
          <w:lang w:val="mk-MK"/>
        </w:rPr>
        <w:t xml:space="preserve"> </w:t>
      </w:r>
      <w:r w:rsidR="006C4274" w:rsidRPr="006C4274">
        <w:rPr>
          <w:rFonts w:asciiTheme="minorHAnsi" w:hAnsiTheme="minorHAnsi" w:cstheme="minorHAnsi"/>
          <w:sz w:val="22"/>
        </w:rPr>
        <w:t>Во другите одредби се користат зборовите ревизиски суд,</w:t>
      </w:r>
      <w:r w:rsidR="006C4274">
        <w:rPr>
          <w:rFonts w:asciiTheme="minorHAnsi" w:hAnsiTheme="minorHAnsi" w:cstheme="minorHAnsi"/>
          <w:sz w:val="22"/>
          <w:lang w:val="mk-MK"/>
        </w:rPr>
        <w:t xml:space="preserve"> </w:t>
      </w:r>
      <w:r w:rsidR="006C4274" w:rsidRPr="006C4274">
        <w:rPr>
          <w:rFonts w:asciiTheme="minorHAnsi" w:hAnsiTheme="minorHAnsi" w:cstheme="minorHAnsi"/>
          <w:sz w:val="22"/>
        </w:rPr>
        <w:t xml:space="preserve">па соодветно би било истото да се </w:t>
      </w:r>
      <w:r w:rsidR="006C4274">
        <w:rPr>
          <w:rFonts w:asciiTheme="minorHAnsi" w:hAnsiTheme="minorHAnsi" w:cstheme="minorHAnsi"/>
          <w:sz w:val="22"/>
          <w:lang w:val="mk-MK"/>
        </w:rPr>
        <w:t xml:space="preserve">употребува </w:t>
      </w:r>
      <w:r w:rsidR="006C4274" w:rsidRPr="006C4274">
        <w:rPr>
          <w:rFonts w:asciiTheme="minorHAnsi" w:hAnsiTheme="minorHAnsi" w:cstheme="minorHAnsi"/>
          <w:sz w:val="22"/>
        </w:rPr>
        <w:t>и во оваа одредба</w:t>
      </w:r>
    </w:p>
    <w:p w:rsidR="008F2453" w:rsidRDefault="008F2453" w:rsidP="00655210">
      <w:pPr>
        <w:pBdr>
          <w:bottom w:val="single" w:sz="6" w:space="0" w:color="auto"/>
        </w:pBdr>
        <w:jc w:val="both"/>
        <w:rPr>
          <w:rFonts w:asciiTheme="minorHAnsi" w:hAnsiTheme="minorHAnsi"/>
          <w:sz w:val="22"/>
          <w:szCs w:val="22"/>
          <w:u w:val="single"/>
          <w:lang w:val="mk-MK"/>
        </w:rPr>
      </w:pPr>
    </w:p>
    <w:p w:rsidR="008E5886" w:rsidRDefault="008E5886" w:rsidP="00AA3A5B">
      <w:pPr>
        <w:autoSpaceDE w:val="0"/>
        <w:autoSpaceDN w:val="0"/>
        <w:adjustRightInd w:val="0"/>
        <w:rPr>
          <w:rFonts w:ascii="Calibri" w:hAnsi="Calibri" w:cs="Calibri"/>
          <w:b/>
          <w:bCs/>
          <w:color w:val="000000"/>
          <w:sz w:val="22"/>
          <w:szCs w:val="22"/>
          <w:lang w:val="mk-MK"/>
        </w:rPr>
      </w:pPr>
    </w:p>
    <w:p w:rsidR="00AA3A5B" w:rsidRPr="00AA3A5B" w:rsidRDefault="00AA3A5B" w:rsidP="00AA3A5B">
      <w:pPr>
        <w:autoSpaceDE w:val="0"/>
        <w:autoSpaceDN w:val="0"/>
        <w:adjustRightInd w:val="0"/>
        <w:rPr>
          <w:rFonts w:ascii="Calibri" w:hAnsi="Calibri" w:cs="Calibri"/>
          <w:color w:val="000000"/>
          <w:sz w:val="22"/>
          <w:szCs w:val="22"/>
        </w:rPr>
      </w:pPr>
      <w:r w:rsidRPr="00AA3A5B">
        <w:rPr>
          <w:rFonts w:ascii="Calibri" w:hAnsi="Calibri" w:cs="Calibri"/>
          <w:b/>
          <w:bCs/>
          <w:color w:val="000000"/>
          <w:sz w:val="22"/>
          <w:szCs w:val="22"/>
        </w:rPr>
        <w:t xml:space="preserve">Член 389 </w:t>
      </w:r>
    </w:p>
    <w:p w:rsidR="00AA3A5B" w:rsidRDefault="00AA3A5B" w:rsidP="00AA3A5B">
      <w:pPr>
        <w:pBdr>
          <w:bottom w:val="single" w:sz="6" w:space="0" w:color="auto"/>
        </w:pBdr>
        <w:jc w:val="both"/>
        <w:rPr>
          <w:rFonts w:ascii="Calibri" w:hAnsi="Calibri" w:cs="Calibri"/>
          <w:b/>
          <w:color w:val="000000"/>
          <w:sz w:val="22"/>
          <w:szCs w:val="22"/>
          <w:lang w:val="mk-MK"/>
        </w:rPr>
      </w:pPr>
      <w:r w:rsidRPr="002D1247">
        <w:rPr>
          <w:rFonts w:ascii="Calibri" w:hAnsi="Calibri" w:cs="Calibri"/>
          <w:b/>
          <w:color w:val="000000"/>
          <w:sz w:val="22"/>
          <w:szCs w:val="22"/>
        </w:rPr>
        <w:t>Ревизијата од членовите 386 и 387 од овој закон, како и предлогот за дозволеност на ревизија од член 388 од овој закон, странката ги поднесува преку полномошник, кој е адвокат или лице дипломиран правник со положен правосуден испит кое е вработено кај странката, освен ако е самата адвокат или е дипломиран правник со положен правосуден испит или е универзитетски професор по правен предмет поврзан со судската практика од соодветната област.</w:t>
      </w:r>
    </w:p>
    <w:p w:rsidR="002D1247" w:rsidRDefault="002D1247" w:rsidP="00AA3A5B">
      <w:pPr>
        <w:pBdr>
          <w:bottom w:val="single" w:sz="6" w:space="0" w:color="auto"/>
        </w:pBdr>
        <w:jc w:val="both"/>
        <w:rPr>
          <w:rFonts w:ascii="Calibri" w:hAnsi="Calibri" w:cs="Calibri"/>
          <w:b/>
          <w:color w:val="000000"/>
          <w:sz w:val="22"/>
          <w:szCs w:val="22"/>
          <w:lang w:val="mk-MK"/>
        </w:rPr>
      </w:pPr>
    </w:p>
    <w:p w:rsidR="002D1247" w:rsidRPr="002D1247" w:rsidRDefault="002D1247" w:rsidP="00AA3A5B">
      <w:pPr>
        <w:pBdr>
          <w:bottom w:val="single" w:sz="6" w:space="0" w:color="auto"/>
        </w:pBdr>
        <w:jc w:val="both"/>
        <w:rPr>
          <w:rFonts w:ascii="Calibri" w:hAnsi="Calibri" w:cs="Calibri"/>
          <w:color w:val="000000"/>
          <w:sz w:val="22"/>
          <w:szCs w:val="22"/>
          <w:lang w:val="mk-MK"/>
        </w:rPr>
      </w:pPr>
      <w:r>
        <w:rPr>
          <w:rFonts w:ascii="Calibri" w:hAnsi="Calibri" w:cs="Calibri"/>
          <w:b/>
          <w:color w:val="000000"/>
          <w:sz w:val="22"/>
          <w:szCs w:val="22"/>
          <w:lang w:val="mk-MK"/>
        </w:rPr>
        <w:t>КОМЕНТАР:</w:t>
      </w:r>
      <w:r w:rsidRPr="002D1247">
        <w:rPr>
          <w:rFonts w:ascii="Calibri" w:hAnsi="Calibri" w:cs="Calibri"/>
          <w:color w:val="000000"/>
          <w:sz w:val="22"/>
          <w:szCs w:val="22"/>
          <w:lang w:val="mk-MK"/>
        </w:rPr>
        <w:t xml:space="preserve">Полномошник пред Врховниот </w:t>
      </w:r>
      <w:r>
        <w:rPr>
          <w:rFonts w:ascii="Calibri" w:hAnsi="Calibri" w:cs="Calibri"/>
          <w:color w:val="000000"/>
          <w:sz w:val="22"/>
          <w:szCs w:val="22"/>
          <w:lang w:val="mk-MK"/>
        </w:rPr>
        <w:t>суд може да биде само адвокат и според  тоа вонреден правен лек странката може да се поднесе само преку адвокат.</w:t>
      </w:r>
      <w:r w:rsidR="008E5886">
        <w:rPr>
          <w:rFonts w:ascii="Calibri" w:hAnsi="Calibri" w:cs="Calibri"/>
          <w:color w:val="000000"/>
          <w:sz w:val="22"/>
          <w:szCs w:val="22"/>
          <w:lang w:val="mk-MK"/>
        </w:rPr>
        <w:t xml:space="preserve"> </w:t>
      </w:r>
      <w:r>
        <w:rPr>
          <w:rFonts w:ascii="Calibri" w:hAnsi="Calibri" w:cs="Calibri"/>
          <w:color w:val="000000"/>
          <w:sz w:val="22"/>
          <w:szCs w:val="22"/>
          <w:lang w:val="mk-MK"/>
        </w:rPr>
        <w:t xml:space="preserve">Исклучок од  оваа правило е ако странка во постапката е адвокат или </w:t>
      </w:r>
      <w:r w:rsidRPr="002D1247">
        <w:rPr>
          <w:rFonts w:ascii="Calibri" w:hAnsi="Calibri" w:cs="Calibri"/>
          <w:color w:val="000000"/>
          <w:sz w:val="22"/>
          <w:szCs w:val="22"/>
        </w:rPr>
        <w:t>е универзитетски професор по правен предмет поврзан со судската практика од соодветната област</w:t>
      </w:r>
      <w:r>
        <w:rPr>
          <w:rFonts w:ascii="Calibri" w:hAnsi="Calibri" w:cs="Calibri"/>
          <w:color w:val="000000"/>
          <w:sz w:val="22"/>
          <w:szCs w:val="22"/>
          <w:lang w:val="mk-MK"/>
        </w:rPr>
        <w:t>.</w:t>
      </w:r>
    </w:p>
    <w:p w:rsidR="002D1247" w:rsidRDefault="002D1247" w:rsidP="00AA3A5B">
      <w:pPr>
        <w:pBdr>
          <w:bottom w:val="single" w:sz="6" w:space="0" w:color="auto"/>
        </w:pBdr>
        <w:jc w:val="both"/>
        <w:rPr>
          <w:rFonts w:ascii="Calibri" w:hAnsi="Calibri" w:cs="Calibri"/>
          <w:b/>
          <w:color w:val="000000"/>
          <w:sz w:val="22"/>
          <w:szCs w:val="22"/>
          <w:lang w:val="mk-MK"/>
        </w:rPr>
      </w:pPr>
    </w:p>
    <w:p w:rsidR="002D1247" w:rsidRDefault="002D1247" w:rsidP="00AA3A5B">
      <w:pPr>
        <w:pBdr>
          <w:bottom w:val="single" w:sz="6" w:space="0" w:color="auto"/>
        </w:pBdr>
        <w:jc w:val="both"/>
        <w:rPr>
          <w:rFonts w:ascii="Calibri" w:hAnsi="Calibri" w:cs="Calibri"/>
          <w:color w:val="000000"/>
          <w:sz w:val="22"/>
          <w:szCs w:val="22"/>
          <w:lang w:val="mk-MK"/>
        </w:rPr>
      </w:pPr>
      <w:r>
        <w:rPr>
          <w:rFonts w:ascii="Calibri" w:hAnsi="Calibri" w:cs="Calibri"/>
          <w:b/>
          <w:color w:val="000000"/>
          <w:sz w:val="22"/>
          <w:szCs w:val="22"/>
          <w:lang w:val="mk-MK"/>
        </w:rPr>
        <w:t xml:space="preserve">ПРЕДЛОГ: </w:t>
      </w:r>
      <w:r w:rsidRPr="002D1247">
        <w:rPr>
          <w:rFonts w:ascii="Calibri" w:hAnsi="Calibri" w:cs="Calibri"/>
          <w:color w:val="000000"/>
          <w:sz w:val="22"/>
          <w:szCs w:val="22"/>
          <w:lang w:val="mk-MK"/>
        </w:rPr>
        <w:t>Членот 389 да се менува и гласи:</w:t>
      </w:r>
    </w:p>
    <w:p w:rsidR="002D1247" w:rsidRPr="002D1247" w:rsidRDefault="002D1247" w:rsidP="002D1247">
      <w:pPr>
        <w:pBdr>
          <w:bottom w:val="single" w:sz="6" w:space="0" w:color="auto"/>
        </w:pBdr>
        <w:jc w:val="both"/>
        <w:rPr>
          <w:rFonts w:ascii="Calibri" w:hAnsi="Calibri" w:cs="Calibri"/>
          <w:b/>
          <w:color w:val="000000"/>
          <w:sz w:val="22"/>
          <w:szCs w:val="22"/>
          <w:u w:val="single"/>
          <w:lang w:val="mk-MK"/>
        </w:rPr>
      </w:pPr>
      <w:r w:rsidRPr="002D1247">
        <w:rPr>
          <w:rFonts w:ascii="Calibri" w:hAnsi="Calibri" w:cs="Calibri"/>
          <w:color w:val="000000"/>
          <w:sz w:val="22"/>
          <w:szCs w:val="22"/>
        </w:rPr>
        <w:t>Ревизијата од членовите 386 и 387 од овој закон, како и предлогот за дозволеност на ревизија од член 388 од овој закон, странката ги поднесува преку полномошник</w:t>
      </w:r>
      <w:r>
        <w:rPr>
          <w:rFonts w:ascii="Calibri" w:hAnsi="Calibri" w:cs="Calibri"/>
          <w:color w:val="000000"/>
          <w:sz w:val="22"/>
          <w:szCs w:val="22"/>
          <w:lang w:val="mk-MK"/>
        </w:rPr>
        <w:t xml:space="preserve"> </w:t>
      </w:r>
      <w:r w:rsidRPr="002D1247">
        <w:rPr>
          <w:rFonts w:ascii="Calibri" w:hAnsi="Calibri" w:cs="Calibri"/>
          <w:color w:val="000000"/>
          <w:sz w:val="22"/>
          <w:szCs w:val="22"/>
        </w:rPr>
        <w:t xml:space="preserve">кој е адвокат </w:t>
      </w:r>
      <w:r>
        <w:rPr>
          <w:rFonts w:ascii="Calibri" w:hAnsi="Calibri" w:cs="Calibri"/>
          <w:color w:val="000000"/>
          <w:sz w:val="22"/>
          <w:szCs w:val="22"/>
          <w:lang w:val="mk-MK"/>
        </w:rPr>
        <w:t xml:space="preserve">, </w:t>
      </w:r>
      <w:r w:rsidR="008E5886">
        <w:rPr>
          <w:rFonts w:ascii="Calibri" w:hAnsi="Calibri" w:cs="Calibri"/>
          <w:color w:val="000000"/>
          <w:sz w:val="22"/>
          <w:szCs w:val="22"/>
        </w:rPr>
        <w:t>освен ако</w:t>
      </w:r>
      <w:r w:rsidR="007179AC">
        <w:rPr>
          <w:rFonts w:ascii="Calibri" w:hAnsi="Calibri" w:cs="Calibri"/>
          <w:color w:val="000000"/>
          <w:sz w:val="22"/>
          <w:szCs w:val="22"/>
          <w:lang w:val="mk-MK"/>
        </w:rPr>
        <w:t xml:space="preserve"> е</w:t>
      </w:r>
      <w:r w:rsidR="008E5886">
        <w:rPr>
          <w:rFonts w:ascii="Calibri" w:hAnsi="Calibri" w:cs="Calibri"/>
          <w:color w:val="000000"/>
          <w:sz w:val="22"/>
          <w:szCs w:val="22"/>
        </w:rPr>
        <w:t xml:space="preserve"> </w:t>
      </w:r>
      <w:r w:rsidR="007179AC">
        <w:rPr>
          <w:rFonts w:ascii="Calibri" w:hAnsi="Calibri" w:cs="Calibri"/>
          <w:color w:val="000000"/>
          <w:sz w:val="22"/>
          <w:szCs w:val="22"/>
        </w:rPr>
        <w:t xml:space="preserve"> самата</w:t>
      </w:r>
      <w:r w:rsidR="008E5886">
        <w:rPr>
          <w:rFonts w:ascii="Calibri" w:hAnsi="Calibri" w:cs="Calibri"/>
          <w:color w:val="000000"/>
          <w:sz w:val="22"/>
          <w:szCs w:val="22"/>
          <w:lang w:val="mk-MK"/>
        </w:rPr>
        <w:t xml:space="preserve"> </w:t>
      </w:r>
      <w:r w:rsidRPr="002D1247">
        <w:rPr>
          <w:rFonts w:ascii="Calibri" w:hAnsi="Calibri" w:cs="Calibri"/>
          <w:color w:val="000000"/>
          <w:sz w:val="22"/>
          <w:szCs w:val="22"/>
        </w:rPr>
        <w:t xml:space="preserve">адвокат или </w:t>
      </w:r>
      <w:r w:rsidR="008E5886">
        <w:rPr>
          <w:rFonts w:ascii="Calibri" w:hAnsi="Calibri" w:cs="Calibri"/>
          <w:color w:val="000000"/>
          <w:sz w:val="22"/>
          <w:szCs w:val="22"/>
          <w:lang w:val="mk-MK"/>
        </w:rPr>
        <w:t xml:space="preserve">ако </w:t>
      </w:r>
      <w:r w:rsidRPr="002D1247">
        <w:rPr>
          <w:rFonts w:ascii="Calibri" w:hAnsi="Calibri" w:cs="Calibri"/>
          <w:color w:val="000000"/>
          <w:sz w:val="22"/>
          <w:szCs w:val="22"/>
        </w:rPr>
        <w:t xml:space="preserve">е универзитетски професор по правен предмет поврзан со судската практика </w:t>
      </w:r>
      <w:r w:rsidRPr="002D1247">
        <w:rPr>
          <w:rFonts w:ascii="Calibri" w:hAnsi="Calibri" w:cs="Calibri"/>
          <w:color w:val="000000"/>
          <w:sz w:val="22"/>
          <w:szCs w:val="22"/>
          <w:u w:val="single"/>
        </w:rPr>
        <w:t>од соодветната област</w:t>
      </w:r>
      <w:r w:rsidRPr="002D1247">
        <w:rPr>
          <w:rFonts w:ascii="Calibri" w:hAnsi="Calibri" w:cs="Calibri"/>
          <w:b/>
          <w:color w:val="000000"/>
          <w:sz w:val="22"/>
          <w:szCs w:val="22"/>
          <w:u w:val="single"/>
        </w:rPr>
        <w:t>.</w:t>
      </w:r>
      <w:r>
        <w:rPr>
          <w:rFonts w:ascii="Calibri" w:hAnsi="Calibri" w:cs="Calibri"/>
          <w:b/>
          <w:color w:val="000000"/>
          <w:sz w:val="22"/>
          <w:szCs w:val="22"/>
          <w:u w:val="single"/>
          <w:lang w:val="mk-MK"/>
        </w:rPr>
        <w:t>___________________________</w:t>
      </w:r>
      <w:r w:rsidR="008E5886">
        <w:rPr>
          <w:rFonts w:ascii="Calibri" w:hAnsi="Calibri" w:cs="Calibri"/>
          <w:b/>
          <w:color w:val="000000"/>
          <w:sz w:val="22"/>
          <w:szCs w:val="22"/>
          <w:u w:val="single"/>
          <w:lang w:val="mk-MK"/>
        </w:rPr>
        <w:t>______________          _______</w:t>
      </w:r>
    </w:p>
    <w:p w:rsidR="002D1247" w:rsidRPr="002D1247" w:rsidRDefault="002D1247" w:rsidP="00AA3A5B">
      <w:pPr>
        <w:pBdr>
          <w:bottom w:val="single" w:sz="6" w:space="0" w:color="auto"/>
        </w:pBdr>
        <w:jc w:val="both"/>
        <w:rPr>
          <w:rFonts w:asciiTheme="minorHAnsi" w:hAnsiTheme="minorHAnsi"/>
          <w:b/>
          <w:sz w:val="22"/>
          <w:szCs w:val="22"/>
          <w:u w:val="single"/>
          <w:lang w:val="mk-MK"/>
        </w:rPr>
      </w:pPr>
    </w:p>
    <w:p w:rsidR="00642380" w:rsidRDefault="00642380" w:rsidP="00655210">
      <w:pPr>
        <w:pBdr>
          <w:bottom w:val="single" w:sz="6" w:space="0" w:color="auto"/>
        </w:pBdr>
        <w:jc w:val="both"/>
        <w:rPr>
          <w:rFonts w:asciiTheme="minorHAnsi" w:eastAsia="Calibri" w:hAnsiTheme="minorHAnsi" w:cstheme="minorHAnsi"/>
          <w:b/>
          <w:lang w:val="mk-MK"/>
        </w:rPr>
      </w:pPr>
    </w:p>
    <w:p w:rsidR="00642380" w:rsidRDefault="00642380" w:rsidP="00655210">
      <w:pPr>
        <w:pBdr>
          <w:bottom w:val="single" w:sz="6" w:space="0" w:color="auto"/>
        </w:pBdr>
        <w:jc w:val="both"/>
        <w:rPr>
          <w:rFonts w:asciiTheme="minorHAnsi" w:eastAsia="Calibri" w:hAnsiTheme="minorHAnsi" w:cstheme="minorHAnsi"/>
          <w:b/>
          <w:lang w:val="mk-MK"/>
        </w:rPr>
      </w:pPr>
    </w:p>
    <w:p w:rsidR="00655210" w:rsidRPr="00011328" w:rsidRDefault="00655210" w:rsidP="00655210">
      <w:pPr>
        <w:pBdr>
          <w:bottom w:val="single" w:sz="6" w:space="0" w:color="auto"/>
        </w:pBdr>
        <w:jc w:val="both"/>
        <w:rPr>
          <w:rFonts w:asciiTheme="minorHAnsi" w:eastAsia="Calibri" w:hAnsiTheme="minorHAnsi" w:cstheme="minorHAnsi"/>
          <w:b/>
          <w:lang w:val="mk-MK"/>
        </w:rPr>
      </w:pPr>
      <w:r w:rsidRPr="00011328">
        <w:rPr>
          <w:rFonts w:asciiTheme="minorHAnsi" w:eastAsia="Calibri" w:hAnsiTheme="minorHAnsi" w:cstheme="minorHAnsi"/>
          <w:b/>
          <w:lang w:val="mk-MK"/>
        </w:rPr>
        <w:t>Во текстот на ЗПП објавен на ЕНЕР предложена е ЗАДОЛЖИТЕЛНА МЕДИЈАЦИЈА</w:t>
      </w:r>
    </w:p>
    <w:p w:rsidR="00F408AD" w:rsidRDefault="00F408AD" w:rsidP="00655210">
      <w:pPr>
        <w:autoSpaceDE w:val="0"/>
        <w:autoSpaceDN w:val="0"/>
        <w:adjustRightInd w:val="0"/>
        <w:jc w:val="both"/>
        <w:rPr>
          <w:rFonts w:ascii="Calibri" w:hAnsi="Calibri" w:cs="Calibri"/>
          <w:b/>
          <w:sz w:val="22"/>
          <w:szCs w:val="22"/>
          <w:lang w:val="mk-MK"/>
        </w:rPr>
      </w:pPr>
    </w:p>
    <w:p w:rsidR="00655210" w:rsidRPr="00951D2E" w:rsidRDefault="00655210" w:rsidP="00655210">
      <w:pPr>
        <w:autoSpaceDE w:val="0"/>
        <w:autoSpaceDN w:val="0"/>
        <w:adjustRightInd w:val="0"/>
        <w:jc w:val="both"/>
        <w:rPr>
          <w:rFonts w:ascii="Calibri" w:hAnsi="Calibri" w:cs="Calibri"/>
          <w:b/>
          <w:sz w:val="22"/>
          <w:szCs w:val="22"/>
        </w:rPr>
      </w:pPr>
      <w:r w:rsidRPr="00951D2E">
        <w:rPr>
          <w:rFonts w:ascii="Calibri" w:hAnsi="Calibri" w:cs="Calibri"/>
          <w:b/>
          <w:sz w:val="22"/>
          <w:szCs w:val="22"/>
        </w:rPr>
        <w:t xml:space="preserve">Член 425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(1) Во </w:t>
      </w:r>
      <w:r w:rsidRPr="00951D2E">
        <w:rPr>
          <w:rFonts w:ascii="Calibri" w:hAnsi="Calibri" w:cs="Calibri"/>
          <w:b/>
          <w:sz w:val="22"/>
          <w:szCs w:val="22"/>
        </w:rPr>
        <w:t>работните спорови</w:t>
      </w:r>
      <w:r w:rsidRPr="00951D2E">
        <w:rPr>
          <w:rFonts w:ascii="Calibri" w:hAnsi="Calibri" w:cs="Calibri"/>
          <w:sz w:val="22"/>
          <w:szCs w:val="22"/>
        </w:rPr>
        <w:t xml:space="preserve"> за кои постапката се поведува со тужба пред суд, со исклучок на споровите заради вработување на тужителот, странките се должни, пред поднесувањето на тужбата да се обидат спорот да го решат по пат на медијација.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(2)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 </w:t>
      </w:r>
    </w:p>
    <w:p w:rsidR="00655210" w:rsidRPr="00951D2E" w:rsidRDefault="00655210" w:rsidP="00655210">
      <w:pPr>
        <w:pBdr>
          <w:bottom w:val="single" w:sz="6" w:space="0" w:color="auto"/>
        </w:pBdr>
        <w:jc w:val="both"/>
        <w:rPr>
          <w:rFonts w:ascii="Calibri" w:hAnsi="Calibri" w:cs="Calibri"/>
          <w:sz w:val="22"/>
          <w:szCs w:val="22"/>
          <w:lang w:val="mk-MK"/>
        </w:rPr>
      </w:pPr>
      <w:r w:rsidRPr="00951D2E">
        <w:rPr>
          <w:rFonts w:ascii="Calibri" w:hAnsi="Calibri" w:cs="Calibri"/>
          <w:sz w:val="22"/>
          <w:szCs w:val="22"/>
        </w:rPr>
        <w:t>(4) Тужбата кон која не е приложен доказот од ставот (2) на овој член судот ќе ја отфрли.</w:t>
      </w:r>
      <w:r w:rsidRPr="00951D2E">
        <w:rPr>
          <w:rFonts w:ascii="Calibri" w:hAnsi="Calibri" w:cs="Calibri"/>
          <w:sz w:val="22"/>
          <w:szCs w:val="22"/>
          <w:lang w:val="mk-MK"/>
        </w:rPr>
        <w:t xml:space="preserve"> </w:t>
      </w:r>
    </w:p>
    <w:p w:rsidR="00655210" w:rsidRPr="00951D2E" w:rsidRDefault="00655210" w:rsidP="00655210">
      <w:pPr>
        <w:pBdr>
          <w:bottom w:val="single" w:sz="6" w:space="0" w:color="auto"/>
        </w:pBdr>
        <w:jc w:val="both"/>
        <w:rPr>
          <w:rFonts w:ascii="Calibri" w:hAnsi="Calibri" w:cs="Calibri"/>
          <w:sz w:val="22"/>
          <w:szCs w:val="22"/>
          <w:lang w:val="mk-MK"/>
        </w:rPr>
      </w:pPr>
      <w:r w:rsidRPr="00951D2E">
        <w:rPr>
          <w:rFonts w:ascii="Calibri" w:hAnsi="Calibri" w:cs="Calibri"/>
          <w:sz w:val="22"/>
          <w:szCs w:val="22"/>
          <w:lang w:val="mk-MK"/>
        </w:rPr>
        <w:t xml:space="preserve">       </w:t>
      </w:r>
    </w:p>
    <w:p w:rsidR="00655210" w:rsidRPr="00951D2E" w:rsidRDefault="00655210" w:rsidP="00655210">
      <w:pPr>
        <w:autoSpaceDE w:val="0"/>
        <w:autoSpaceDN w:val="0"/>
        <w:adjustRightInd w:val="0"/>
        <w:jc w:val="both"/>
        <w:rPr>
          <w:rFonts w:ascii="Calibri" w:hAnsi="Calibri" w:cs="Calibri"/>
          <w:b/>
          <w:lang w:val="mk-MK"/>
        </w:rPr>
      </w:pPr>
    </w:p>
    <w:p w:rsidR="00655210" w:rsidRPr="00076328" w:rsidRDefault="00655210" w:rsidP="00655210">
      <w:pPr>
        <w:autoSpaceDE w:val="0"/>
        <w:autoSpaceDN w:val="0"/>
        <w:adjustRightInd w:val="0"/>
        <w:jc w:val="both"/>
        <w:rPr>
          <w:rFonts w:ascii="Calibri" w:hAnsi="Calibri" w:cs="Calibri"/>
          <w:b/>
          <w:sz w:val="22"/>
          <w:szCs w:val="22"/>
        </w:rPr>
      </w:pPr>
      <w:r w:rsidRPr="00076328">
        <w:rPr>
          <w:rFonts w:ascii="Calibri" w:hAnsi="Calibri" w:cs="Calibri"/>
          <w:b/>
          <w:sz w:val="22"/>
          <w:szCs w:val="22"/>
        </w:rPr>
        <w:t xml:space="preserve">Член 457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(1) Во </w:t>
      </w:r>
      <w:r w:rsidRPr="00951D2E">
        <w:rPr>
          <w:rFonts w:ascii="Calibri" w:hAnsi="Calibri" w:cs="Calibri"/>
          <w:b/>
          <w:sz w:val="22"/>
          <w:szCs w:val="22"/>
        </w:rPr>
        <w:t>споровите од мала вредност</w:t>
      </w:r>
      <w:r w:rsidRPr="00951D2E">
        <w:rPr>
          <w:rFonts w:ascii="Calibri" w:hAnsi="Calibri" w:cs="Calibri"/>
          <w:sz w:val="22"/>
          <w:szCs w:val="22"/>
        </w:rPr>
        <w:t xml:space="preserve">, странките се должни пред поднесување на тужбата да се обидат спорот да го решат по пат на медијација.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(2)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(3) Тужбата кон која не е приложен доказот од ставот 2 на овој член судот ја отфрла.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(4) Тужбата ќе се смета за повлечена ако тужителот во рок од осум дена од денот на поднесувањето на тужбата не ја плати судската такса. </w:t>
      </w:r>
    </w:p>
    <w:p w:rsidR="00655210" w:rsidRPr="00951D2E" w:rsidRDefault="00655210" w:rsidP="00655210">
      <w:pPr>
        <w:pBdr>
          <w:bottom w:val="single" w:sz="6" w:space="0" w:color="auto"/>
        </w:pBdr>
        <w:jc w:val="both"/>
        <w:rPr>
          <w:rFonts w:ascii="Calibri" w:hAnsi="Calibri" w:cs="Calibri"/>
          <w:b/>
          <w:bCs/>
          <w:sz w:val="22"/>
          <w:szCs w:val="22"/>
          <w:lang w:val="mk-MK"/>
        </w:rPr>
      </w:pPr>
    </w:p>
    <w:p w:rsidR="00655210" w:rsidRPr="00951D2E" w:rsidRDefault="00655210" w:rsidP="00655210">
      <w:pPr>
        <w:autoSpaceDE w:val="0"/>
        <w:autoSpaceDN w:val="0"/>
        <w:adjustRightInd w:val="0"/>
        <w:rPr>
          <w:rFonts w:ascii="Calibri" w:hAnsi="Calibri" w:cs="Calibri"/>
          <w:b/>
          <w:bCs/>
          <w:sz w:val="22"/>
          <w:szCs w:val="22"/>
          <w:lang w:val="mk-MK"/>
        </w:rPr>
      </w:pPr>
    </w:p>
    <w:p w:rsidR="00655210" w:rsidRPr="00951D2E" w:rsidRDefault="00655210" w:rsidP="00655210">
      <w:pPr>
        <w:autoSpaceDE w:val="0"/>
        <w:autoSpaceDN w:val="0"/>
        <w:adjustRightInd w:val="0"/>
        <w:rPr>
          <w:rFonts w:ascii="Calibri" w:hAnsi="Calibri" w:cs="Calibri"/>
          <w:sz w:val="22"/>
          <w:szCs w:val="22"/>
        </w:rPr>
      </w:pPr>
      <w:r w:rsidRPr="00951D2E">
        <w:rPr>
          <w:rFonts w:ascii="Calibri" w:hAnsi="Calibri" w:cs="Calibri"/>
          <w:b/>
          <w:bCs/>
          <w:sz w:val="22"/>
          <w:szCs w:val="22"/>
        </w:rPr>
        <w:t xml:space="preserve">Член 460 </w:t>
      </w:r>
    </w:p>
    <w:p w:rsidR="00655210" w:rsidRPr="00951D2E" w:rsidRDefault="00655210" w:rsidP="00655210">
      <w:pPr>
        <w:pBdr>
          <w:bottom w:val="single" w:sz="6" w:space="0" w:color="auto"/>
        </w:pBdr>
        <w:jc w:val="both"/>
        <w:rPr>
          <w:rFonts w:asciiTheme="minorHAnsi" w:eastAsia="Calibri" w:hAnsiTheme="minorHAnsi" w:cstheme="minorHAnsi"/>
          <w:lang w:val="mk-MK"/>
        </w:rPr>
      </w:pPr>
      <w:r w:rsidRPr="00951D2E">
        <w:rPr>
          <w:rFonts w:ascii="Calibri" w:hAnsi="Calibri" w:cs="Calibri"/>
          <w:sz w:val="22"/>
          <w:szCs w:val="22"/>
        </w:rPr>
        <w:lastRenderedPageBreak/>
        <w:t xml:space="preserve">Постапката во споровите од </w:t>
      </w:r>
      <w:r w:rsidRPr="00951D2E">
        <w:rPr>
          <w:rFonts w:ascii="Calibri" w:hAnsi="Calibri" w:cs="Calibri"/>
          <w:b/>
          <w:sz w:val="22"/>
          <w:szCs w:val="22"/>
          <w:u w:val="single"/>
        </w:rPr>
        <w:t>мала вредност</w:t>
      </w:r>
      <w:r w:rsidRPr="00951D2E">
        <w:rPr>
          <w:rFonts w:ascii="Calibri" w:hAnsi="Calibri" w:cs="Calibri"/>
          <w:sz w:val="22"/>
          <w:szCs w:val="22"/>
        </w:rPr>
        <w:t xml:space="preserve"> ќе се спроведува и по повод приговор против судскиот или нотарскиот платен налог, ако вредноста на оспорениот дел на платниот налог </w:t>
      </w:r>
      <w:r w:rsidRPr="00951D2E">
        <w:rPr>
          <w:rFonts w:ascii="Calibri" w:hAnsi="Calibri" w:cs="Calibri"/>
          <w:b/>
          <w:sz w:val="22"/>
          <w:szCs w:val="22"/>
          <w:u w:val="single"/>
        </w:rPr>
        <w:t>не го надминува</w:t>
      </w:r>
      <w:r w:rsidRPr="00951D2E">
        <w:rPr>
          <w:rFonts w:ascii="Calibri" w:hAnsi="Calibri" w:cs="Calibri"/>
          <w:sz w:val="22"/>
          <w:szCs w:val="22"/>
        </w:rPr>
        <w:t xml:space="preserve"> износот од 60.000 денари.</w:t>
      </w:r>
    </w:p>
    <w:p w:rsidR="00655210" w:rsidRPr="00951D2E" w:rsidRDefault="00655210" w:rsidP="00655210">
      <w:pPr>
        <w:pBdr>
          <w:bottom w:val="single" w:sz="6" w:space="0" w:color="auto"/>
        </w:pBdr>
        <w:jc w:val="both"/>
        <w:rPr>
          <w:rFonts w:asciiTheme="minorHAnsi" w:eastAsia="Calibri" w:hAnsiTheme="minorHAnsi" w:cstheme="minorHAnsi"/>
          <w:lang w:val="mk-MK"/>
        </w:rPr>
      </w:pPr>
    </w:p>
    <w:p w:rsidR="00655210" w:rsidRPr="00951D2E" w:rsidRDefault="00655210" w:rsidP="00655210">
      <w:pPr>
        <w:pBdr>
          <w:bottom w:val="single" w:sz="6" w:space="0" w:color="auto"/>
        </w:pBdr>
        <w:jc w:val="both"/>
        <w:rPr>
          <w:rFonts w:asciiTheme="minorHAnsi" w:eastAsia="Calibri" w:hAnsiTheme="minorHAnsi" w:cstheme="minorHAnsi"/>
          <w:lang w:val="mk-MK"/>
        </w:rPr>
      </w:pPr>
    </w:p>
    <w:p w:rsidR="00655210" w:rsidRPr="00951D2E" w:rsidRDefault="00655210" w:rsidP="00655210">
      <w:pPr>
        <w:rPr>
          <w:rFonts w:asciiTheme="minorHAnsi" w:hAnsiTheme="minorHAnsi"/>
          <w:lang w:val="mk-MK"/>
        </w:rPr>
      </w:pP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b/>
          <w:bCs/>
          <w:sz w:val="22"/>
          <w:szCs w:val="22"/>
        </w:rPr>
        <w:t xml:space="preserve">Член 495 (461)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(1) Во постапката во </w:t>
      </w:r>
      <w:r w:rsidRPr="00951D2E">
        <w:rPr>
          <w:rFonts w:ascii="Calibri" w:hAnsi="Calibri" w:cs="Calibri"/>
          <w:b/>
          <w:sz w:val="22"/>
          <w:szCs w:val="22"/>
          <w:u w:val="single"/>
        </w:rPr>
        <w:t>трговските спорови</w:t>
      </w:r>
      <w:r w:rsidRPr="00951D2E">
        <w:rPr>
          <w:rFonts w:ascii="Calibri" w:hAnsi="Calibri" w:cs="Calibri"/>
          <w:sz w:val="22"/>
          <w:szCs w:val="22"/>
        </w:rPr>
        <w:t xml:space="preserve"> ќе се применуваат одредбите на овој закон, ако во одредбите на оваа глава поинаку не е определено.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(2) Во трговските спорови за парично побарување чија што вредност </w:t>
      </w:r>
      <w:r w:rsidRPr="00951D2E">
        <w:rPr>
          <w:rFonts w:ascii="Calibri" w:hAnsi="Calibri" w:cs="Calibri"/>
          <w:b/>
          <w:sz w:val="22"/>
          <w:szCs w:val="22"/>
          <w:u w:val="single"/>
        </w:rPr>
        <w:t>не надминува 1.000.000</w:t>
      </w:r>
      <w:r w:rsidRPr="00951D2E">
        <w:rPr>
          <w:rFonts w:ascii="Calibri" w:hAnsi="Calibri" w:cs="Calibri"/>
          <w:sz w:val="22"/>
          <w:szCs w:val="22"/>
        </w:rPr>
        <w:t xml:space="preserve"> денари, а </w:t>
      </w:r>
      <w:r w:rsidRPr="00951D2E">
        <w:rPr>
          <w:rFonts w:ascii="Calibri" w:hAnsi="Calibri" w:cs="Calibri"/>
          <w:b/>
          <w:bCs/>
          <w:sz w:val="22"/>
          <w:szCs w:val="22"/>
        </w:rPr>
        <w:t xml:space="preserve">за </w:t>
      </w:r>
      <w:r w:rsidRPr="00951D2E">
        <w:rPr>
          <w:rFonts w:ascii="Calibri" w:hAnsi="Calibri" w:cs="Calibri"/>
          <w:sz w:val="22"/>
          <w:szCs w:val="22"/>
        </w:rPr>
        <w:t xml:space="preserve">кои постапката се поведува со тужба пред суд, странките се должни, пред поднесувањето на тужбата да се обидат спорот да го решат по пат на медијација. </w:t>
      </w:r>
    </w:p>
    <w:p w:rsidR="00655210" w:rsidRPr="00951D2E" w:rsidRDefault="00655210" w:rsidP="00655210">
      <w:pPr>
        <w:autoSpaceDE w:val="0"/>
        <w:autoSpaceDN w:val="0"/>
        <w:adjustRightInd w:val="0"/>
        <w:jc w:val="both"/>
        <w:rPr>
          <w:rFonts w:ascii="Calibri" w:hAnsi="Calibri" w:cs="Calibri"/>
          <w:sz w:val="22"/>
          <w:szCs w:val="22"/>
        </w:rPr>
      </w:pPr>
      <w:r w:rsidRPr="00951D2E">
        <w:rPr>
          <w:rFonts w:ascii="Calibri" w:hAnsi="Calibri" w:cs="Calibri"/>
          <w:sz w:val="22"/>
          <w:szCs w:val="22"/>
        </w:rPr>
        <w:t xml:space="preserve">(3)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 </w:t>
      </w:r>
    </w:p>
    <w:p w:rsidR="00655210" w:rsidRPr="00951D2E" w:rsidRDefault="00655210" w:rsidP="00655210">
      <w:pPr>
        <w:jc w:val="both"/>
        <w:rPr>
          <w:rFonts w:ascii="Calibri" w:hAnsi="Calibri" w:cs="Calibri"/>
          <w:sz w:val="22"/>
          <w:szCs w:val="22"/>
          <w:lang w:val="mk-MK"/>
        </w:rPr>
      </w:pPr>
      <w:r w:rsidRPr="00951D2E">
        <w:rPr>
          <w:rFonts w:ascii="Calibri" w:hAnsi="Calibri" w:cs="Calibri"/>
          <w:sz w:val="22"/>
          <w:szCs w:val="22"/>
        </w:rPr>
        <w:t>(4) Тужбата кон која не е приложен доказот од ставот (2) на овој член судот ќе ја отфрли.</w:t>
      </w:r>
    </w:p>
    <w:p w:rsidR="00655210" w:rsidRDefault="00655210" w:rsidP="00655210">
      <w:pPr>
        <w:pBdr>
          <w:bottom w:val="single" w:sz="6" w:space="0" w:color="auto"/>
        </w:pBdr>
        <w:jc w:val="both"/>
        <w:rPr>
          <w:rFonts w:asciiTheme="minorHAnsi" w:eastAsia="Calibri" w:hAnsiTheme="minorHAnsi" w:cstheme="minorHAnsi"/>
          <w:b/>
          <w:u w:val="single"/>
          <w:lang w:val="mk-MK"/>
        </w:rPr>
      </w:pPr>
    </w:p>
    <w:p w:rsidR="00655210" w:rsidRPr="00640DF0" w:rsidRDefault="00655210" w:rsidP="00655210">
      <w:pPr>
        <w:pBdr>
          <w:bottom w:val="single" w:sz="6" w:space="0" w:color="auto"/>
        </w:pBdr>
        <w:jc w:val="both"/>
        <w:rPr>
          <w:rFonts w:asciiTheme="minorHAnsi" w:eastAsia="Calibri" w:hAnsiTheme="minorHAnsi" w:cstheme="minorHAnsi"/>
          <w:b/>
          <w:u w:val="single"/>
          <w:lang w:val="mk-MK"/>
        </w:rPr>
      </w:pP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r w:rsidRPr="00CE3949">
        <w:rPr>
          <w:rFonts w:asciiTheme="minorHAnsi" w:eastAsia="Calibri" w:hAnsiTheme="minorHAnsi" w:cstheme="minorHAnsi"/>
          <w:b/>
          <w:sz w:val="22"/>
          <w:szCs w:val="22"/>
          <w:lang w:val="mk-MK"/>
        </w:rPr>
        <w:t>КОМЕНТАР:</w:t>
      </w:r>
      <w:r w:rsidRPr="00CE3949">
        <w:rPr>
          <w:rFonts w:asciiTheme="minorHAnsi" w:eastAsia="Calibri" w:hAnsiTheme="minorHAnsi" w:cstheme="minorHAnsi"/>
          <w:sz w:val="22"/>
          <w:szCs w:val="22"/>
          <w:lang w:val="mk-MK"/>
        </w:rPr>
        <w:t xml:space="preserve"> </w:t>
      </w:r>
      <w:r w:rsidRPr="00CE3949">
        <w:rPr>
          <w:rFonts w:asciiTheme="minorHAnsi" w:eastAsia="Calibri" w:hAnsiTheme="minorHAnsi" w:cstheme="minorHAnsi"/>
          <w:sz w:val="22"/>
          <w:szCs w:val="22"/>
        </w:rPr>
        <w:t xml:space="preserve">Во предлог Законот за парнична постапка воведени се нови одредби </w:t>
      </w:r>
      <w:r w:rsidRPr="00CE3949">
        <w:rPr>
          <w:rFonts w:asciiTheme="minorHAnsi" w:eastAsia="Calibri" w:hAnsiTheme="minorHAnsi" w:cstheme="minorHAnsi"/>
          <w:sz w:val="22"/>
          <w:szCs w:val="22"/>
          <w:lang w:val="mk-MK"/>
        </w:rPr>
        <w:t>з</w:t>
      </w:r>
      <w:r w:rsidRPr="00CE3949">
        <w:rPr>
          <w:rFonts w:asciiTheme="minorHAnsi" w:eastAsia="Calibri" w:hAnsiTheme="minorHAnsi" w:cstheme="minorHAnsi"/>
          <w:sz w:val="22"/>
          <w:szCs w:val="22"/>
        </w:rPr>
        <w:t>а задолжителна медицаија</w:t>
      </w:r>
      <w:r w:rsidRPr="00CE3949">
        <w:rPr>
          <w:rFonts w:asciiTheme="minorHAnsi" w:eastAsia="Calibri" w:hAnsiTheme="minorHAnsi" w:cstheme="minorHAnsi"/>
          <w:sz w:val="22"/>
          <w:szCs w:val="22"/>
          <w:lang w:val="mk-MK"/>
        </w:rPr>
        <w:t>. (</w:t>
      </w:r>
      <w:r w:rsidRPr="00CE3949">
        <w:rPr>
          <w:rFonts w:asciiTheme="minorHAnsi" w:eastAsia="Calibri" w:hAnsiTheme="minorHAnsi" w:cstheme="minorHAnsi"/>
          <w:sz w:val="22"/>
          <w:szCs w:val="22"/>
        </w:rPr>
        <w:t>која постапка ќе значи зголемување на трошоците на странките и одлговлекување на постапките</w:t>
      </w:r>
      <w:r w:rsidRPr="00CE3949">
        <w:rPr>
          <w:rFonts w:asciiTheme="minorHAnsi" w:eastAsia="Calibri" w:hAnsiTheme="minorHAnsi" w:cstheme="minorHAnsi"/>
          <w:sz w:val="22"/>
          <w:szCs w:val="22"/>
          <w:lang w:val="mk-MK"/>
        </w:rPr>
        <w:t>).</w:t>
      </w: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r w:rsidRPr="00CE3949">
        <w:rPr>
          <w:rFonts w:asciiTheme="minorHAnsi" w:eastAsia="Calibri" w:hAnsiTheme="minorHAnsi" w:cstheme="minorHAnsi"/>
          <w:sz w:val="22"/>
          <w:szCs w:val="22"/>
          <w:lang w:val="mk-MK"/>
        </w:rPr>
        <w:t xml:space="preserve">Во предлог ЗПП е предвидено  задолжителна медијација во 4 постапки и тоа во постапка за  </w:t>
      </w:r>
      <w:r w:rsidRPr="00CE3949">
        <w:rPr>
          <w:rFonts w:asciiTheme="minorHAnsi" w:eastAsia="Calibri" w:hAnsiTheme="minorHAnsi" w:cstheme="minorHAnsi"/>
          <w:sz w:val="22"/>
          <w:szCs w:val="22"/>
          <w:u w:val="single"/>
          <w:lang w:val="mk-MK"/>
        </w:rPr>
        <w:t>работни спорови</w:t>
      </w:r>
      <w:r w:rsidRPr="00CE3949">
        <w:rPr>
          <w:rFonts w:asciiTheme="minorHAnsi" w:eastAsia="Calibri" w:hAnsiTheme="minorHAnsi" w:cstheme="minorHAnsi"/>
          <w:sz w:val="22"/>
          <w:szCs w:val="22"/>
          <w:lang w:val="mk-MK"/>
        </w:rPr>
        <w:t xml:space="preserve">, спорови од </w:t>
      </w:r>
      <w:r w:rsidRPr="00CE3949">
        <w:rPr>
          <w:rFonts w:asciiTheme="minorHAnsi" w:eastAsia="Calibri" w:hAnsiTheme="minorHAnsi" w:cstheme="minorHAnsi"/>
          <w:sz w:val="22"/>
          <w:szCs w:val="22"/>
          <w:u w:val="single"/>
          <w:lang w:val="mk-MK"/>
        </w:rPr>
        <w:t>мала вредност по тужба</w:t>
      </w:r>
      <w:r w:rsidRPr="00CE3949">
        <w:rPr>
          <w:rFonts w:asciiTheme="minorHAnsi" w:eastAsia="Calibri" w:hAnsiTheme="minorHAnsi" w:cstheme="minorHAnsi"/>
          <w:sz w:val="22"/>
          <w:szCs w:val="22"/>
          <w:lang w:val="mk-MK"/>
        </w:rPr>
        <w:t xml:space="preserve"> пред суд, во спорови во </w:t>
      </w:r>
      <w:r w:rsidRPr="00CE3949">
        <w:rPr>
          <w:rFonts w:asciiTheme="minorHAnsi" w:eastAsia="Calibri" w:hAnsiTheme="minorHAnsi" w:cstheme="minorHAnsi"/>
          <w:sz w:val="22"/>
          <w:szCs w:val="22"/>
          <w:u w:val="single"/>
          <w:lang w:val="mk-MK"/>
        </w:rPr>
        <w:t>мапа вредност по основ на приговор</w:t>
      </w:r>
      <w:r w:rsidRPr="00CE3949">
        <w:rPr>
          <w:rFonts w:asciiTheme="minorHAnsi" w:eastAsia="Calibri" w:hAnsiTheme="minorHAnsi" w:cstheme="minorHAnsi"/>
          <w:sz w:val="22"/>
          <w:szCs w:val="22"/>
          <w:lang w:val="mk-MK"/>
        </w:rPr>
        <w:t xml:space="preserve"> по нотарски и судски  платен налог, </w:t>
      </w:r>
      <w:r w:rsidRPr="00CE3949">
        <w:rPr>
          <w:rFonts w:asciiTheme="minorHAnsi" w:eastAsia="Calibri" w:hAnsiTheme="minorHAnsi" w:cstheme="minorHAnsi"/>
          <w:sz w:val="22"/>
          <w:szCs w:val="22"/>
          <w:u w:val="single"/>
          <w:lang w:val="mk-MK"/>
        </w:rPr>
        <w:t>трговски спорови</w:t>
      </w:r>
      <w:r w:rsidRPr="00CE3949">
        <w:rPr>
          <w:rFonts w:asciiTheme="minorHAnsi" w:eastAsia="Calibri" w:hAnsiTheme="minorHAnsi" w:cstheme="minorHAnsi"/>
          <w:sz w:val="22"/>
          <w:szCs w:val="22"/>
          <w:lang w:val="mk-MK"/>
        </w:rPr>
        <w:t>, а тоа ќе значи дека  граѓаните ќе имаат ограничен пристап до правдата, бидејќи наместо трошоците да се намалат во постапките,  со воведување на задолжителна медијација во 4 постапки, трошоците за странките ќе се зголемат, а со тоа странките  не можат да добијат судска заштита пред суд, поради зголемени  трошоци и одолговлекување на постапката. Со тоа, предлогот на ЗПП оди спротивно на интенцијата за економичност и експедитивност на постапките, како и на тендецијата за пристапност на правдата за сите.</w:t>
      </w:r>
    </w:p>
    <w:p w:rsidR="00655210" w:rsidRPr="00CE3949" w:rsidRDefault="00655210" w:rsidP="00655210">
      <w:pPr>
        <w:pBdr>
          <w:bottom w:val="single" w:sz="6" w:space="0" w:color="auto"/>
        </w:pBdr>
        <w:jc w:val="both"/>
        <w:rPr>
          <w:rFonts w:asciiTheme="minorHAnsi" w:eastAsia="Calibri" w:hAnsiTheme="minorHAnsi" w:cstheme="minorHAnsi"/>
          <w:b/>
          <w:sz w:val="22"/>
          <w:szCs w:val="22"/>
          <w:lang w:val="mk-MK"/>
        </w:rPr>
      </w:pPr>
    </w:p>
    <w:p w:rsidR="00655210" w:rsidRPr="00951D2E" w:rsidRDefault="00655210" w:rsidP="00655210">
      <w:pPr>
        <w:pBdr>
          <w:bottom w:val="single" w:sz="6" w:space="0" w:color="auto"/>
        </w:pBdr>
        <w:jc w:val="both"/>
        <w:rPr>
          <w:rFonts w:asciiTheme="minorHAnsi" w:eastAsia="Calibri" w:hAnsiTheme="minorHAnsi" w:cstheme="minorHAnsi"/>
          <w:b/>
          <w:lang w:val="mk-MK"/>
        </w:rPr>
      </w:pPr>
      <w:r w:rsidRPr="00CE3949">
        <w:rPr>
          <w:rFonts w:asciiTheme="minorHAnsi" w:eastAsia="Calibri" w:hAnsiTheme="minorHAnsi" w:cstheme="minorHAnsi"/>
          <w:sz w:val="22"/>
          <w:szCs w:val="22"/>
          <w:lang w:val="mk-MK"/>
        </w:rPr>
        <w:t>Во таа насока, АКРСМ смета дека одредбите за задолжителна мадијација се вметнати во законот без анализа од ефектите што ги даде постапката за медијација во периодот од кога таа почна да се применува кај нас. Имено, пожелно би било  Министерството за правда да побара информација од Комората на медијатори за досегашното практично работење на  медијатоите и да направи аналаиза колку предмети до сега медијаторите имаат позитивно решено помеѓу странките за предмети во кои до сега имаше задолжително медијација за стопански спорови со вредност која не надминува</w:t>
      </w:r>
      <w:r w:rsidRPr="00951D2E">
        <w:rPr>
          <w:rFonts w:asciiTheme="minorHAnsi" w:eastAsia="Calibri" w:hAnsiTheme="minorHAnsi" w:cstheme="minorHAnsi"/>
          <w:lang w:val="mk-MK"/>
        </w:rPr>
        <w:t xml:space="preserve"> </w:t>
      </w:r>
      <w:r w:rsidRPr="00CE3949">
        <w:rPr>
          <w:rFonts w:asciiTheme="minorHAnsi" w:eastAsia="Calibri" w:hAnsiTheme="minorHAnsi" w:cstheme="minorHAnsi"/>
          <w:sz w:val="22"/>
          <w:szCs w:val="22"/>
          <w:lang w:val="mk-MK"/>
        </w:rPr>
        <w:t>1.000.000,00 денари, а од друга страна колкави биле трошоците за медијација што однапред се плаќаат на медијаторите. Овие трошоци  прво ги плаќа</w:t>
      </w:r>
      <w:r w:rsidRPr="00951D2E">
        <w:rPr>
          <w:rFonts w:asciiTheme="minorHAnsi" w:eastAsia="Calibri" w:hAnsiTheme="minorHAnsi" w:cstheme="minorHAnsi"/>
          <w:lang w:val="mk-MK"/>
        </w:rPr>
        <w:t xml:space="preserve"> тужителот а потоа тужениот, и со тоа не само што се одолговлекува постапката туку и се зголемува каматата што на крајот ја плаќа тужениот. </w:t>
      </w:r>
      <w:r w:rsidRPr="00951D2E">
        <w:rPr>
          <w:rFonts w:asciiTheme="minorHAnsi" w:eastAsia="Calibri" w:hAnsiTheme="minorHAnsi" w:cstheme="minorHAnsi"/>
          <w:b/>
          <w:lang w:val="mk-MK"/>
        </w:rPr>
        <w:t xml:space="preserve"> </w:t>
      </w:r>
    </w:p>
    <w:p w:rsidR="00655210" w:rsidRPr="00951D2E" w:rsidRDefault="00655210" w:rsidP="00655210">
      <w:pPr>
        <w:pBdr>
          <w:bottom w:val="single" w:sz="6" w:space="0" w:color="auto"/>
        </w:pBdr>
        <w:jc w:val="both"/>
        <w:rPr>
          <w:rFonts w:asciiTheme="minorHAnsi" w:eastAsia="Calibri" w:hAnsiTheme="minorHAnsi" w:cstheme="minorHAnsi"/>
          <w:b/>
          <w:lang w:val="mk-MK"/>
        </w:rPr>
      </w:pP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r w:rsidRPr="00CE3949">
        <w:rPr>
          <w:rFonts w:asciiTheme="minorHAnsi" w:eastAsia="Calibri" w:hAnsiTheme="minorHAnsi" w:cstheme="minorHAnsi"/>
          <w:sz w:val="22"/>
          <w:szCs w:val="22"/>
          <w:lang w:val="mk-MK"/>
        </w:rPr>
        <w:t>Согласно предлогот на ЗПП медијација е предвидена за некои спорови за чие решавање медијаторот нема соодветно стручно познавање. На пример, медијаторот не е економски вештак, а новите одредби во предлог ЗПП предвидуваат  медијаторот да решава спорови од финансиски карактер. Најчесто за предметите кои не може доверителот да ги наплати вонсудски (по опомена пред тужба), во судска постапка се прави вештачење од  овластено лице за економско вештачење</w:t>
      </w:r>
      <w:r w:rsidRPr="00CE3949">
        <w:rPr>
          <w:rFonts w:asciiTheme="minorHAnsi" w:eastAsia="Calibri" w:hAnsiTheme="minorHAnsi" w:cstheme="minorHAnsi"/>
          <w:sz w:val="22"/>
          <w:szCs w:val="22"/>
        </w:rPr>
        <w:t>,</w:t>
      </w:r>
      <w:r w:rsidRPr="00CE3949">
        <w:rPr>
          <w:rFonts w:asciiTheme="minorHAnsi" w:eastAsia="Calibri" w:hAnsiTheme="minorHAnsi" w:cstheme="minorHAnsi"/>
          <w:sz w:val="22"/>
          <w:szCs w:val="22"/>
          <w:lang w:val="mk-MK"/>
        </w:rPr>
        <w:t xml:space="preserve"> </w:t>
      </w:r>
      <w:r w:rsidRPr="00CE3949">
        <w:rPr>
          <w:rFonts w:asciiTheme="minorHAnsi" w:eastAsia="Calibri" w:hAnsiTheme="minorHAnsi" w:cstheme="minorHAnsi"/>
          <w:sz w:val="22"/>
          <w:szCs w:val="22"/>
          <w:lang w:val="mk-MK"/>
        </w:rPr>
        <w:lastRenderedPageBreak/>
        <w:t xml:space="preserve">дури и судијата не може да пресуди без економско вештачење, </w:t>
      </w:r>
      <w:r w:rsidRPr="00CE3949">
        <w:rPr>
          <w:rFonts w:asciiTheme="minorHAnsi" w:eastAsia="Calibri" w:hAnsiTheme="minorHAnsi" w:cstheme="minorHAnsi"/>
          <w:sz w:val="22"/>
          <w:szCs w:val="22"/>
        </w:rPr>
        <w:t>што значи дека нем</w:t>
      </w:r>
      <w:r w:rsidRPr="00CE3949">
        <w:rPr>
          <w:rFonts w:asciiTheme="minorHAnsi" w:eastAsia="Calibri" w:hAnsiTheme="minorHAnsi" w:cstheme="minorHAnsi"/>
          <w:sz w:val="22"/>
          <w:szCs w:val="22"/>
          <w:lang w:val="mk-MK"/>
        </w:rPr>
        <w:t xml:space="preserve">а </w:t>
      </w:r>
      <w:r w:rsidRPr="00CE3949">
        <w:rPr>
          <w:rFonts w:asciiTheme="minorHAnsi" w:eastAsia="Calibri" w:hAnsiTheme="minorHAnsi" w:cstheme="minorHAnsi"/>
          <w:sz w:val="22"/>
          <w:szCs w:val="22"/>
        </w:rPr>
        <w:t>потре</w:t>
      </w:r>
      <w:r w:rsidRPr="00CE3949">
        <w:rPr>
          <w:rFonts w:asciiTheme="minorHAnsi" w:eastAsia="Calibri" w:hAnsiTheme="minorHAnsi" w:cstheme="minorHAnsi"/>
          <w:sz w:val="22"/>
          <w:szCs w:val="22"/>
          <w:lang w:val="mk-MK"/>
        </w:rPr>
        <w:t>б</w:t>
      </w:r>
      <w:r w:rsidRPr="00CE3949">
        <w:rPr>
          <w:rFonts w:asciiTheme="minorHAnsi" w:eastAsia="Calibri" w:hAnsiTheme="minorHAnsi" w:cstheme="minorHAnsi"/>
          <w:sz w:val="22"/>
          <w:szCs w:val="22"/>
        </w:rPr>
        <w:t>а од</w:t>
      </w:r>
      <w:r w:rsidRPr="00CE3949">
        <w:rPr>
          <w:rFonts w:asciiTheme="minorHAnsi" w:eastAsia="Calibri" w:hAnsiTheme="minorHAnsi" w:cstheme="minorHAnsi"/>
          <w:sz w:val="22"/>
          <w:szCs w:val="22"/>
          <w:lang w:val="mk-MK"/>
        </w:rPr>
        <w:t xml:space="preserve"> воведување на </w:t>
      </w:r>
      <w:r w:rsidRPr="00CE3949">
        <w:rPr>
          <w:rFonts w:asciiTheme="minorHAnsi" w:eastAsia="Calibri" w:hAnsiTheme="minorHAnsi" w:cstheme="minorHAnsi"/>
          <w:sz w:val="22"/>
          <w:szCs w:val="22"/>
        </w:rPr>
        <w:t xml:space="preserve"> задолжителна медијација</w:t>
      </w:r>
      <w:r w:rsidRPr="00CE3949">
        <w:rPr>
          <w:rFonts w:asciiTheme="minorHAnsi" w:eastAsia="Calibri" w:hAnsiTheme="minorHAnsi" w:cstheme="minorHAnsi"/>
          <w:sz w:val="22"/>
          <w:szCs w:val="22"/>
          <w:lang w:val="mk-MK"/>
        </w:rPr>
        <w:t xml:space="preserve"> во новиот ЗПП.</w:t>
      </w: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r w:rsidRPr="00CE3949">
        <w:rPr>
          <w:rFonts w:asciiTheme="minorHAnsi" w:eastAsia="Calibri" w:hAnsiTheme="minorHAnsi" w:cstheme="minorHAnsi"/>
          <w:sz w:val="22"/>
          <w:szCs w:val="22"/>
          <w:lang w:val="mk-MK"/>
        </w:rPr>
        <w:t xml:space="preserve">А  за малите долгови воопшто не е оправдано да се воведува задолжителна медијација пред водење на судска постапка,  од причина што трошоците за медијација се поголеми од самиот долг на должникот, а предлог ЗПП упатува тие предмети да се решаваат со задолжителна медиација (спорови од мала вредност). </w:t>
      </w:r>
    </w:p>
    <w:p w:rsidR="00655210" w:rsidRPr="00CE3949" w:rsidRDefault="00655210" w:rsidP="00655210">
      <w:pPr>
        <w:pBdr>
          <w:bottom w:val="single" w:sz="6" w:space="0" w:color="auto"/>
        </w:pBdr>
        <w:jc w:val="both"/>
        <w:rPr>
          <w:rFonts w:asciiTheme="minorHAnsi" w:eastAsia="Calibri" w:hAnsiTheme="minorHAnsi" w:cstheme="minorHAnsi"/>
          <w:b/>
          <w:sz w:val="22"/>
          <w:szCs w:val="22"/>
          <w:lang w:val="mk-MK"/>
        </w:rPr>
      </w:pPr>
      <w:r w:rsidRPr="00CE3949">
        <w:rPr>
          <w:rFonts w:asciiTheme="minorHAnsi" w:eastAsia="Calibri" w:hAnsiTheme="minorHAnsi" w:cstheme="minorHAnsi"/>
          <w:sz w:val="22"/>
          <w:szCs w:val="22"/>
          <w:lang w:val="mk-MK"/>
        </w:rPr>
        <w:t xml:space="preserve">Како илустрација, и во Законот за извршување беше воведена задолжителна вонсудска наплата кај извршители (задолжително писмено опоменување пред извршување), која се покажа како неефикасна со зголемени трошоци за странките, а Уставниот суд таа вонсудска наплата ја </w:t>
      </w:r>
      <w:r w:rsidRPr="00CE3949">
        <w:rPr>
          <w:rFonts w:asciiTheme="minorHAnsi" w:eastAsia="Calibri" w:hAnsiTheme="minorHAnsi" w:cstheme="minorHAnsi"/>
          <w:b/>
          <w:sz w:val="22"/>
          <w:szCs w:val="22"/>
          <w:lang w:val="mk-MK"/>
        </w:rPr>
        <w:t xml:space="preserve">УКИНА, </w:t>
      </w:r>
      <w:r w:rsidRPr="00CE3949">
        <w:rPr>
          <w:rFonts w:asciiTheme="minorHAnsi" w:eastAsia="Calibri" w:hAnsiTheme="minorHAnsi" w:cstheme="minorHAnsi"/>
          <w:sz w:val="22"/>
          <w:szCs w:val="22"/>
          <w:lang w:val="mk-MK"/>
        </w:rPr>
        <w:t>како неуставна.</w:t>
      </w:r>
      <w:r w:rsidRPr="00CE3949">
        <w:rPr>
          <w:rFonts w:asciiTheme="minorHAnsi" w:eastAsia="Calibri" w:hAnsiTheme="minorHAnsi" w:cstheme="minorHAnsi"/>
          <w:b/>
          <w:sz w:val="22"/>
          <w:szCs w:val="22"/>
          <w:lang w:val="mk-MK"/>
        </w:rPr>
        <w:t xml:space="preserve"> </w:t>
      </w:r>
    </w:p>
    <w:p w:rsidR="00655210" w:rsidRPr="00CE3949" w:rsidRDefault="00655210" w:rsidP="00655210">
      <w:pPr>
        <w:pBdr>
          <w:bottom w:val="single" w:sz="6" w:space="0" w:color="auto"/>
        </w:pBdr>
        <w:jc w:val="both"/>
        <w:rPr>
          <w:rFonts w:asciiTheme="minorHAnsi" w:eastAsia="Calibri" w:hAnsiTheme="minorHAnsi" w:cstheme="minorHAnsi"/>
          <w:b/>
          <w:sz w:val="22"/>
          <w:szCs w:val="22"/>
          <w:lang w:val="mk-MK"/>
        </w:rPr>
      </w:pP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r w:rsidRPr="00CE3949">
        <w:rPr>
          <w:rFonts w:asciiTheme="minorHAnsi" w:eastAsia="Calibri" w:hAnsiTheme="minorHAnsi" w:cstheme="minorHAnsi"/>
          <w:sz w:val="22"/>
          <w:szCs w:val="22"/>
          <w:lang w:val="mk-MK"/>
        </w:rPr>
        <w:t>Со воведување задолжителната медијација по приговор на платен налог ќе значи за долг од 1.000,00 денари, трошоците само за медијација ќе бидат  најмалку 3.000,00 денари</w:t>
      </w:r>
      <w:r w:rsidRPr="00CE3949">
        <w:rPr>
          <w:rFonts w:asciiTheme="minorHAnsi" w:eastAsia="Calibri" w:hAnsiTheme="minorHAnsi" w:cstheme="minorHAnsi"/>
          <w:sz w:val="22"/>
          <w:szCs w:val="22"/>
        </w:rPr>
        <w:t xml:space="preserve"> (плус нотарски трошоци, плус адвокатски трошоци кои се дозволени во нотарскиот платен налог) </w:t>
      </w:r>
      <w:r w:rsidRPr="00CE3949">
        <w:rPr>
          <w:rFonts w:asciiTheme="minorHAnsi" w:eastAsia="Calibri" w:hAnsiTheme="minorHAnsi" w:cstheme="minorHAnsi"/>
          <w:sz w:val="22"/>
          <w:szCs w:val="22"/>
          <w:lang w:val="mk-MK"/>
        </w:rPr>
        <w:t xml:space="preserve">, што значи воопшто не е оправдано да се вклучува задолжителна медијација за предмети со мала вредност, која ќе доведе до  зголемување на трошоци и одолговлекување на постапките, а ефикасноста на решени предмети со медијациа  е мала од досегашната пракса на работење, што значи и по обид за медијација предметот ќе продолжи на суд но со зголемени трошоци за медијација. Странките се обврзани  да плаќат трошоци за медијација и во случај на неуспешна медијација, т.е со издавање на Потврда од медијаторот за неуспешна медијација, која е основ за понатамашно водење на постапка пред суд, а најголем број на предмети завршуваат со неуспешна медијација за кои треба да се плаќат трошоци а постапките на странките се одолговлекуваат. </w:t>
      </w: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r w:rsidRPr="00CE3949">
        <w:rPr>
          <w:rFonts w:asciiTheme="minorHAnsi" w:eastAsia="Calibri" w:hAnsiTheme="minorHAnsi" w:cstheme="minorHAnsi"/>
          <w:sz w:val="22"/>
          <w:szCs w:val="22"/>
          <w:lang w:val="mk-MK"/>
        </w:rPr>
        <w:t xml:space="preserve">Исто така со воведување на задолжителна медијација во ЗПП, измените треба  да бидат направени и во Законот за нотаријат, бидејќи во тој закон е регулирано дека нотарот по приговор  предметот го доставува до надлежен Суд, а не до медијатор. </w:t>
      </w: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r w:rsidRPr="00CE3949">
        <w:rPr>
          <w:rFonts w:asciiTheme="minorHAnsi" w:eastAsia="Calibri" w:hAnsiTheme="minorHAnsi" w:cstheme="minorHAnsi"/>
          <w:sz w:val="22"/>
          <w:szCs w:val="22"/>
          <w:lang w:val="mk-MK"/>
        </w:rPr>
        <w:t xml:space="preserve">Во однос на воведување на задолжителна медијација во работни спорови, не е доволно да се направи измена само во ЗПП, туку таа измена треба да се внесе и во Закон за работни односи , бидејќи таму се дефинирани роковите за поднесување на тужба пред Суд, и во тој закон треба да бидат дефиниран во кој рок ќе се поднесува барање за медијација,а во кој  рок ќе се поднесува тужба во Суд за работни спорови. </w:t>
      </w:r>
    </w:p>
    <w:p w:rsidR="00655210" w:rsidRPr="00CE3949" w:rsidRDefault="00655210" w:rsidP="00655210">
      <w:pPr>
        <w:pBdr>
          <w:bottom w:val="single" w:sz="6" w:space="0" w:color="auto"/>
        </w:pBdr>
        <w:jc w:val="both"/>
        <w:rPr>
          <w:rFonts w:asciiTheme="minorHAnsi" w:eastAsia="Calibri" w:hAnsiTheme="minorHAnsi" w:cstheme="minorHAnsi"/>
          <w:b/>
          <w:sz w:val="22"/>
          <w:szCs w:val="22"/>
          <w:lang w:val="mk-MK"/>
        </w:rPr>
      </w:pPr>
    </w:p>
    <w:p w:rsidR="00655210" w:rsidRPr="00CE3949" w:rsidRDefault="00655210" w:rsidP="00655210">
      <w:pPr>
        <w:jc w:val="both"/>
        <w:rPr>
          <w:rFonts w:asciiTheme="minorHAnsi" w:hAnsiTheme="minorHAnsi"/>
          <w:b/>
          <w:sz w:val="22"/>
          <w:szCs w:val="22"/>
          <w:lang w:val="mk-MK"/>
        </w:rPr>
      </w:pPr>
      <w:r w:rsidRPr="00CE3949">
        <w:rPr>
          <w:rFonts w:asciiTheme="minorHAnsi" w:hAnsiTheme="minorHAnsi"/>
          <w:b/>
          <w:sz w:val="22"/>
          <w:szCs w:val="22"/>
          <w:lang w:val="mk-MK"/>
        </w:rPr>
        <w:t>Медијацијата може да биде само доброволен институт, никако задолжителен,согласно член 6 од Европската конвенција за човекови права каде стои дека Секој има право на заштита на своите права пред законски воспоставен непристрасен суд.</w:t>
      </w:r>
    </w:p>
    <w:p w:rsidR="00655210" w:rsidRPr="00CE3949" w:rsidRDefault="00655210" w:rsidP="00655210">
      <w:pPr>
        <w:jc w:val="both"/>
        <w:rPr>
          <w:rFonts w:asciiTheme="minorHAnsi" w:hAnsiTheme="minorHAnsi"/>
          <w:b/>
          <w:sz w:val="22"/>
          <w:szCs w:val="22"/>
          <w:lang w:val="mk-MK"/>
        </w:rPr>
      </w:pPr>
    </w:p>
    <w:p w:rsidR="00655210" w:rsidRPr="00CE3949" w:rsidRDefault="00655210" w:rsidP="00655210">
      <w:pPr>
        <w:jc w:val="both"/>
        <w:rPr>
          <w:rFonts w:asciiTheme="minorHAnsi" w:eastAsia="Calibri" w:hAnsiTheme="minorHAnsi" w:cstheme="minorHAnsi"/>
          <w:sz w:val="22"/>
          <w:szCs w:val="22"/>
          <w:lang w:val="mk-MK"/>
        </w:rPr>
      </w:pPr>
      <w:r w:rsidRPr="00CE3949">
        <w:rPr>
          <w:rFonts w:asciiTheme="minorHAnsi" w:hAnsiTheme="minorHAnsi"/>
          <w:sz w:val="22"/>
          <w:szCs w:val="22"/>
          <w:lang w:val="mk-MK"/>
        </w:rPr>
        <w:t>Со давање за право на судот да ги отфрла тужбите кои не поминале пред медијатор и тие одлуки да се сметаат за правосилни се ограничува правото од член 6 на Европската конвенција и се задира правото на слободен и неограничен пристрап за судска заштита.</w:t>
      </w:r>
      <w:r w:rsidRPr="00CE3949">
        <w:rPr>
          <w:rFonts w:asciiTheme="minorHAnsi" w:eastAsia="Calibri" w:hAnsiTheme="minorHAnsi" w:cstheme="minorHAnsi"/>
          <w:sz w:val="22"/>
          <w:szCs w:val="22"/>
          <w:lang w:val="mk-MK"/>
        </w:rPr>
        <w:t xml:space="preserve">  </w:t>
      </w:r>
    </w:p>
    <w:p w:rsidR="00655210" w:rsidRPr="00CE3949" w:rsidRDefault="00655210" w:rsidP="00655210">
      <w:pPr>
        <w:jc w:val="both"/>
        <w:rPr>
          <w:rFonts w:asciiTheme="minorHAnsi" w:eastAsia="Calibri" w:hAnsiTheme="minorHAnsi" w:cstheme="minorHAnsi"/>
          <w:sz w:val="22"/>
          <w:szCs w:val="22"/>
          <w:lang w:val="mk-MK"/>
        </w:rPr>
      </w:pPr>
    </w:p>
    <w:p w:rsidR="00655210" w:rsidRPr="00CE3949" w:rsidRDefault="00655210" w:rsidP="00655210">
      <w:pPr>
        <w:jc w:val="both"/>
        <w:rPr>
          <w:rFonts w:asciiTheme="minorHAnsi" w:eastAsia="Calibri" w:hAnsiTheme="minorHAnsi" w:cstheme="minorHAnsi"/>
          <w:sz w:val="22"/>
          <w:szCs w:val="22"/>
          <w:lang w:val="mk-MK"/>
        </w:rPr>
      </w:pPr>
      <w:r w:rsidRPr="00CE3949">
        <w:rPr>
          <w:rFonts w:asciiTheme="minorHAnsi" w:eastAsia="Calibri" w:hAnsiTheme="minorHAnsi" w:cstheme="minorHAnsi"/>
          <w:sz w:val="22"/>
          <w:szCs w:val="22"/>
          <w:lang w:val="mk-MK"/>
        </w:rPr>
        <w:t xml:space="preserve">Задолжителната медијација  член 457 и член 460 предложена во Предлог ЗПП не е јасна и прецизна, дали таа медијација се однесува само за тужби до 60.000,00 денари во кои спаѓат и тужби за издавање на судски платен налог или се однесува и за предлог за издавање на нотарски платен налог со вредност до 60.000,00 денари. </w:t>
      </w: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p>
    <w:p w:rsidR="00655210" w:rsidRPr="00CE3949" w:rsidRDefault="00655210" w:rsidP="00655210">
      <w:pPr>
        <w:pBdr>
          <w:bottom w:val="single" w:sz="6" w:space="0" w:color="auto"/>
        </w:pBdr>
        <w:jc w:val="both"/>
        <w:rPr>
          <w:rFonts w:asciiTheme="minorHAnsi" w:eastAsia="Calibri" w:hAnsiTheme="minorHAnsi" w:cstheme="minorHAnsi"/>
          <w:sz w:val="22"/>
          <w:szCs w:val="22"/>
          <w:lang w:val="mk-MK"/>
        </w:rPr>
      </w:pPr>
      <w:r w:rsidRPr="00CE3949">
        <w:rPr>
          <w:rFonts w:asciiTheme="minorHAnsi" w:eastAsia="Calibri" w:hAnsiTheme="minorHAnsi" w:cstheme="minorHAnsi"/>
          <w:sz w:val="22"/>
          <w:szCs w:val="22"/>
          <w:lang w:val="mk-MK"/>
        </w:rPr>
        <w:t xml:space="preserve">Во пракса, медијацијата е апсолвирана со дејсвија на тужителите и доверителите, бидејќи тие вонсудски ги контактираат тужените и должниците на кои им се нуди договор пред поведување на </w:t>
      </w:r>
      <w:r w:rsidRPr="00CE3949">
        <w:rPr>
          <w:rFonts w:asciiTheme="minorHAnsi" w:eastAsia="Calibri" w:hAnsiTheme="minorHAnsi" w:cstheme="minorHAnsi"/>
          <w:sz w:val="22"/>
          <w:szCs w:val="22"/>
          <w:lang w:val="mk-MK"/>
        </w:rPr>
        <w:lastRenderedPageBreak/>
        <w:t xml:space="preserve">постапка пред суд. Освен тужителите и доверителите кои вонсудски ги контактираат тужените и должниците, такво контактирање на должници се врши </w:t>
      </w:r>
      <w:r w:rsidRPr="00CE3949">
        <w:rPr>
          <w:rFonts w:asciiTheme="minorHAnsi" w:eastAsia="Calibri" w:hAnsiTheme="minorHAnsi" w:cstheme="minorHAnsi"/>
          <w:sz w:val="22"/>
          <w:szCs w:val="22"/>
        </w:rPr>
        <w:t xml:space="preserve">и </w:t>
      </w:r>
      <w:r w:rsidRPr="00CE3949">
        <w:rPr>
          <w:rFonts w:asciiTheme="minorHAnsi" w:eastAsia="Calibri" w:hAnsiTheme="minorHAnsi" w:cstheme="minorHAnsi"/>
          <w:sz w:val="22"/>
          <w:szCs w:val="22"/>
          <w:lang w:val="mk-MK"/>
        </w:rPr>
        <w:t xml:space="preserve">од страна од Агенциите  за наплата како и од адвокати кои треба да ја продолжат постапката пред суд. Тоа се сосема доволно превземени дејствија со чие превземање може вонсудски да се реши спорор. Од тука, не постои опрадана причина со ЗПП да се воведува и задолжителна медијација која треба да се плаќа како дополнителен трошок за странките. </w:t>
      </w:r>
    </w:p>
    <w:p w:rsidR="00655210" w:rsidRPr="00CE3949" w:rsidRDefault="00655210" w:rsidP="00655210">
      <w:pPr>
        <w:pBdr>
          <w:bottom w:val="single" w:sz="6" w:space="0" w:color="auto"/>
        </w:pBdr>
        <w:jc w:val="both"/>
        <w:rPr>
          <w:rFonts w:asciiTheme="minorHAnsi" w:hAnsiTheme="minorHAnsi"/>
          <w:sz w:val="22"/>
          <w:szCs w:val="22"/>
          <w:lang w:val="mk-MK"/>
        </w:rPr>
      </w:pPr>
    </w:p>
    <w:p w:rsidR="00642380" w:rsidRPr="00CE3949" w:rsidRDefault="00642380" w:rsidP="00655210">
      <w:pPr>
        <w:pBdr>
          <w:bottom w:val="single" w:sz="6" w:space="0" w:color="auto"/>
        </w:pBdr>
        <w:jc w:val="both"/>
        <w:rPr>
          <w:rFonts w:asciiTheme="minorHAnsi" w:eastAsia="Calibri" w:hAnsiTheme="minorHAnsi" w:cstheme="minorHAnsi"/>
          <w:b/>
          <w:sz w:val="22"/>
          <w:szCs w:val="22"/>
          <w:lang w:val="mk-MK"/>
        </w:rPr>
      </w:pPr>
    </w:p>
    <w:p w:rsidR="00655210" w:rsidRPr="00CE3949" w:rsidRDefault="00655210" w:rsidP="00655210">
      <w:pPr>
        <w:pBdr>
          <w:bottom w:val="single" w:sz="6" w:space="0" w:color="auto"/>
        </w:pBdr>
        <w:jc w:val="both"/>
        <w:rPr>
          <w:rFonts w:asciiTheme="minorHAnsi" w:eastAsia="Calibri" w:hAnsiTheme="minorHAnsi" w:cstheme="minorHAnsi"/>
          <w:b/>
          <w:sz w:val="22"/>
          <w:szCs w:val="22"/>
          <w:lang w:val="mk-MK"/>
        </w:rPr>
      </w:pPr>
      <w:r w:rsidRPr="00CE3949">
        <w:rPr>
          <w:rFonts w:asciiTheme="minorHAnsi" w:eastAsia="Calibri" w:hAnsiTheme="minorHAnsi" w:cstheme="minorHAnsi"/>
          <w:b/>
          <w:sz w:val="22"/>
          <w:szCs w:val="22"/>
          <w:lang w:val="mk-MK"/>
        </w:rPr>
        <w:t xml:space="preserve">ПРЕДЛОГ: </w:t>
      </w:r>
      <w:r w:rsidR="00173251">
        <w:rPr>
          <w:rFonts w:asciiTheme="minorHAnsi" w:eastAsia="Calibri" w:hAnsiTheme="minorHAnsi" w:cstheme="minorHAnsi"/>
          <w:sz w:val="22"/>
          <w:szCs w:val="22"/>
          <w:lang w:val="mk-MK"/>
        </w:rPr>
        <w:t>М</w:t>
      </w:r>
      <w:r w:rsidRPr="00CE3949">
        <w:rPr>
          <w:rFonts w:asciiTheme="minorHAnsi" w:eastAsia="Calibri" w:hAnsiTheme="minorHAnsi" w:cstheme="minorHAnsi"/>
          <w:sz w:val="22"/>
          <w:szCs w:val="22"/>
          <w:lang w:val="mk-MK"/>
        </w:rPr>
        <w:t xml:space="preserve">едијацијата да биде </w:t>
      </w:r>
      <w:r w:rsidRPr="00CE3949">
        <w:rPr>
          <w:rFonts w:asciiTheme="minorHAnsi" w:eastAsia="Calibri" w:hAnsiTheme="minorHAnsi" w:cstheme="minorHAnsi"/>
          <w:b/>
          <w:sz w:val="22"/>
          <w:szCs w:val="22"/>
          <w:lang w:val="mk-MK"/>
        </w:rPr>
        <w:t>ДОБРОВОЛНА</w:t>
      </w:r>
      <w:r w:rsidRPr="00CE3949">
        <w:rPr>
          <w:rFonts w:asciiTheme="minorHAnsi" w:eastAsia="Calibri" w:hAnsiTheme="minorHAnsi" w:cstheme="minorHAnsi"/>
          <w:sz w:val="22"/>
          <w:szCs w:val="22"/>
          <w:lang w:val="mk-MK"/>
        </w:rPr>
        <w:t xml:space="preserve">,а  членовите </w:t>
      </w:r>
      <w:r w:rsidR="00256DB5" w:rsidRPr="00CE3949">
        <w:rPr>
          <w:rFonts w:asciiTheme="minorHAnsi" w:eastAsia="Calibri" w:hAnsiTheme="minorHAnsi" w:cstheme="minorHAnsi"/>
          <w:sz w:val="22"/>
          <w:szCs w:val="22"/>
          <w:lang w:val="mk-MK"/>
        </w:rPr>
        <w:t>да</w:t>
      </w:r>
      <w:r w:rsidRPr="00CE3949">
        <w:rPr>
          <w:rFonts w:asciiTheme="minorHAnsi" w:eastAsia="Calibri" w:hAnsiTheme="minorHAnsi" w:cstheme="minorHAnsi"/>
          <w:sz w:val="22"/>
          <w:szCs w:val="22"/>
          <w:lang w:val="mk-MK"/>
        </w:rPr>
        <w:t xml:space="preserve"> се сменат и да гласат:</w:t>
      </w:r>
      <w:r w:rsidRPr="00CE3949">
        <w:rPr>
          <w:rFonts w:asciiTheme="minorHAnsi" w:eastAsia="Calibri" w:hAnsiTheme="minorHAnsi" w:cstheme="minorHAnsi"/>
          <w:b/>
          <w:sz w:val="22"/>
          <w:szCs w:val="22"/>
          <w:lang w:val="mk-MK"/>
        </w:rPr>
        <w:t xml:space="preserve"> </w:t>
      </w:r>
    </w:p>
    <w:p w:rsidR="00655210" w:rsidRPr="00CE3949" w:rsidRDefault="00655210" w:rsidP="00655210">
      <w:pPr>
        <w:autoSpaceDE w:val="0"/>
        <w:autoSpaceDN w:val="0"/>
        <w:adjustRightInd w:val="0"/>
        <w:jc w:val="both"/>
        <w:rPr>
          <w:rFonts w:ascii="Calibri" w:hAnsi="Calibri" w:cs="Calibri"/>
          <w:b/>
          <w:color w:val="000000"/>
          <w:sz w:val="22"/>
          <w:szCs w:val="22"/>
          <w:lang w:val="mk-MK"/>
        </w:rPr>
      </w:pPr>
    </w:p>
    <w:p w:rsidR="00655210" w:rsidRPr="00CE3949" w:rsidRDefault="00655210" w:rsidP="00655210">
      <w:pPr>
        <w:autoSpaceDE w:val="0"/>
        <w:autoSpaceDN w:val="0"/>
        <w:adjustRightInd w:val="0"/>
        <w:jc w:val="both"/>
        <w:rPr>
          <w:rFonts w:ascii="Calibri" w:hAnsi="Calibri" w:cs="Calibri"/>
          <w:b/>
          <w:color w:val="000000"/>
          <w:sz w:val="22"/>
          <w:szCs w:val="22"/>
        </w:rPr>
      </w:pPr>
      <w:r w:rsidRPr="00CE3949">
        <w:rPr>
          <w:rFonts w:ascii="Calibri" w:hAnsi="Calibri" w:cs="Calibri"/>
          <w:b/>
          <w:color w:val="000000"/>
          <w:sz w:val="22"/>
          <w:szCs w:val="22"/>
        </w:rPr>
        <w:t xml:space="preserve">Член 425 </w:t>
      </w:r>
    </w:p>
    <w:p w:rsidR="00655210" w:rsidRPr="00CE3949" w:rsidRDefault="00655210" w:rsidP="00655210">
      <w:pPr>
        <w:autoSpaceDE w:val="0"/>
        <w:autoSpaceDN w:val="0"/>
        <w:adjustRightInd w:val="0"/>
        <w:jc w:val="both"/>
        <w:rPr>
          <w:rFonts w:ascii="Calibri" w:hAnsi="Calibri" w:cs="Calibri"/>
          <w:color w:val="000000"/>
          <w:sz w:val="22"/>
          <w:szCs w:val="22"/>
        </w:rPr>
      </w:pPr>
      <w:r w:rsidRPr="00CE3949">
        <w:rPr>
          <w:rFonts w:ascii="Calibri" w:hAnsi="Calibri" w:cs="Calibri"/>
          <w:color w:val="000000"/>
          <w:sz w:val="22"/>
          <w:szCs w:val="22"/>
        </w:rPr>
        <w:t xml:space="preserve">(1) Во </w:t>
      </w:r>
      <w:r w:rsidRPr="00CE3949">
        <w:rPr>
          <w:rFonts w:ascii="Calibri" w:hAnsi="Calibri" w:cs="Calibri"/>
          <w:b/>
          <w:color w:val="000000"/>
          <w:sz w:val="22"/>
          <w:szCs w:val="22"/>
        </w:rPr>
        <w:t>работните спорови</w:t>
      </w:r>
      <w:r w:rsidRPr="00CE3949">
        <w:rPr>
          <w:rFonts w:ascii="Calibri" w:hAnsi="Calibri" w:cs="Calibri"/>
          <w:color w:val="000000"/>
          <w:sz w:val="22"/>
          <w:szCs w:val="22"/>
        </w:rPr>
        <w:t xml:space="preserve"> за кои постапката се поведува со тужба пред суд, со исклучок на споровите заради вработување на тужителот, странките  </w:t>
      </w:r>
      <w:r w:rsidRPr="00CE3949">
        <w:rPr>
          <w:rFonts w:ascii="Calibri" w:hAnsi="Calibri" w:cs="Calibri"/>
          <w:b/>
          <w:sz w:val="22"/>
          <w:szCs w:val="22"/>
          <w:lang w:val="mk-MK"/>
        </w:rPr>
        <w:t>можат,</w:t>
      </w:r>
      <w:r w:rsidRPr="00CE3949">
        <w:rPr>
          <w:rFonts w:ascii="Calibri" w:hAnsi="Calibri" w:cs="Calibri"/>
          <w:color w:val="FF0000"/>
          <w:sz w:val="22"/>
          <w:szCs w:val="22"/>
          <w:lang w:val="mk-MK"/>
        </w:rPr>
        <w:t xml:space="preserve"> </w:t>
      </w:r>
      <w:r w:rsidRPr="00CE3949">
        <w:rPr>
          <w:rFonts w:ascii="Calibri" w:hAnsi="Calibri" w:cs="Calibri"/>
          <w:color w:val="000000"/>
          <w:sz w:val="22"/>
          <w:szCs w:val="22"/>
        </w:rPr>
        <w:t xml:space="preserve">пред поднесувањето на тужбата да се обидат спорот да го решат по пат на медијација. </w:t>
      </w:r>
    </w:p>
    <w:p w:rsidR="00655210" w:rsidRPr="00CE3949" w:rsidRDefault="00655210" w:rsidP="00655210">
      <w:pPr>
        <w:autoSpaceDE w:val="0"/>
        <w:autoSpaceDN w:val="0"/>
        <w:adjustRightInd w:val="0"/>
        <w:jc w:val="both"/>
        <w:rPr>
          <w:rFonts w:ascii="Calibri" w:hAnsi="Calibri" w:cs="Calibri"/>
          <w:color w:val="FF0000"/>
          <w:sz w:val="22"/>
          <w:szCs w:val="22"/>
          <w:lang w:val="mk-MK"/>
        </w:rPr>
      </w:pPr>
      <w:r w:rsidRPr="00CE3949">
        <w:rPr>
          <w:rFonts w:ascii="Calibri" w:hAnsi="Calibri" w:cs="Calibri"/>
          <w:color w:val="000000"/>
          <w:sz w:val="22"/>
          <w:szCs w:val="22"/>
        </w:rPr>
        <w:t xml:space="preserve">(2) При поднесување на тужбата, </w:t>
      </w:r>
      <w:r w:rsidRPr="00CE3949">
        <w:rPr>
          <w:rFonts w:ascii="Calibri" w:hAnsi="Calibri" w:cs="Calibri"/>
          <w:b/>
          <w:sz w:val="22"/>
          <w:szCs w:val="22"/>
          <w:lang w:val="mk-MK"/>
        </w:rPr>
        <w:t>доколку е направен обид за решавање на спорот со медијација,</w:t>
      </w:r>
      <w:r w:rsidRPr="00CE3949">
        <w:rPr>
          <w:rFonts w:ascii="Calibri" w:hAnsi="Calibri" w:cs="Calibri"/>
          <w:color w:val="FF0000"/>
          <w:sz w:val="22"/>
          <w:szCs w:val="22"/>
          <w:lang w:val="mk-MK"/>
        </w:rPr>
        <w:t xml:space="preserve"> </w:t>
      </w:r>
      <w:r w:rsidRPr="00CE3949">
        <w:rPr>
          <w:rFonts w:ascii="Calibri" w:hAnsi="Calibri" w:cs="Calibri"/>
          <w:color w:val="000000"/>
          <w:sz w:val="22"/>
          <w:szCs w:val="22"/>
        </w:rPr>
        <w:t xml:space="preserve">тужителот е должен да приложи писмен доказ издаден од лиценциран медијатор дека обидот за решавање на спорот по пат на медијација не успеал. </w:t>
      </w:r>
    </w:p>
    <w:p w:rsidR="00655210" w:rsidRPr="00CE3949" w:rsidRDefault="00655210" w:rsidP="00655210">
      <w:pPr>
        <w:pBdr>
          <w:bottom w:val="single" w:sz="6" w:space="0" w:color="auto"/>
        </w:pBdr>
        <w:jc w:val="both"/>
        <w:rPr>
          <w:rFonts w:ascii="Calibri" w:hAnsi="Calibri" w:cs="Calibri"/>
          <w:b/>
          <w:sz w:val="22"/>
          <w:szCs w:val="22"/>
          <w:lang w:val="mk-MK"/>
        </w:rPr>
      </w:pPr>
      <w:r w:rsidRPr="00CE3949">
        <w:rPr>
          <w:rFonts w:ascii="Calibri" w:hAnsi="Calibri" w:cs="Calibri"/>
          <w:color w:val="000000"/>
          <w:sz w:val="22"/>
          <w:szCs w:val="22"/>
        </w:rPr>
        <w:t>(</w:t>
      </w:r>
      <w:r w:rsidRPr="00CE3949">
        <w:rPr>
          <w:rFonts w:ascii="Calibri" w:hAnsi="Calibri" w:cs="Calibri"/>
          <w:color w:val="000000"/>
          <w:sz w:val="22"/>
          <w:szCs w:val="22"/>
          <w:lang w:val="mk-MK"/>
        </w:rPr>
        <w:t>3</w:t>
      </w:r>
      <w:r w:rsidRPr="00CE3949">
        <w:rPr>
          <w:rFonts w:ascii="Calibri" w:hAnsi="Calibri" w:cs="Calibri"/>
          <w:color w:val="000000"/>
          <w:sz w:val="22"/>
          <w:szCs w:val="22"/>
        </w:rPr>
        <w:t xml:space="preserve">) </w:t>
      </w:r>
      <w:r w:rsidRPr="00CE3949">
        <w:rPr>
          <w:rFonts w:ascii="Calibri" w:hAnsi="Calibri" w:cs="Calibri"/>
          <w:color w:val="000000"/>
          <w:sz w:val="22"/>
          <w:szCs w:val="22"/>
          <w:lang w:val="mk-MK"/>
        </w:rPr>
        <w:t>Доколку е направен обид за решавање на спорот со медијација</w:t>
      </w:r>
      <w:r w:rsidRPr="00CE3949">
        <w:rPr>
          <w:rFonts w:ascii="Calibri" w:hAnsi="Calibri" w:cs="Calibri"/>
          <w:b/>
          <w:sz w:val="22"/>
          <w:szCs w:val="22"/>
          <w:lang w:val="mk-MK"/>
        </w:rPr>
        <w:t xml:space="preserve">, трошоците што странките ги имале во постапката  за медијација се сметаат како дел од парничните трошоци.  </w:t>
      </w:r>
    </w:p>
    <w:p w:rsidR="00655210" w:rsidRPr="00CE3949" w:rsidRDefault="00655210" w:rsidP="00655210">
      <w:pPr>
        <w:pBdr>
          <w:bottom w:val="single" w:sz="6" w:space="0" w:color="auto"/>
        </w:pBdr>
        <w:jc w:val="both"/>
        <w:rPr>
          <w:rFonts w:ascii="Calibri" w:hAnsi="Calibri" w:cs="Calibri"/>
          <w:color w:val="000000"/>
          <w:sz w:val="22"/>
          <w:szCs w:val="22"/>
          <w:lang w:val="mk-MK"/>
        </w:rPr>
      </w:pPr>
      <w:r w:rsidRPr="00CE3949">
        <w:rPr>
          <w:rFonts w:ascii="Calibri" w:hAnsi="Calibri" w:cs="Calibri"/>
          <w:color w:val="000000"/>
          <w:sz w:val="22"/>
          <w:szCs w:val="22"/>
          <w:lang w:val="mk-MK"/>
        </w:rPr>
        <w:t xml:space="preserve">       </w:t>
      </w:r>
    </w:p>
    <w:p w:rsidR="00655210" w:rsidRPr="00CE3949" w:rsidRDefault="00655210" w:rsidP="00655210">
      <w:pPr>
        <w:autoSpaceDE w:val="0"/>
        <w:autoSpaceDN w:val="0"/>
        <w:adjustRightInd w:val="0"/>
        <w:jc w:val="both"/>
        <w:rPr>
          <w:rFonts w:ascii="Calibri" w:hAnsi="Calibri" w:cs="Calibri"/>
          <w:b/>
          <w:color w:val="000000"/>
          <w:sz w:val="22"/>
          <w:szCs w:val="22"/>
          <w:lang w:val="mk-MK"/>
        </w:rPr>
      </w:pPr>
    </w:p>
    <w:p w:rsidR="00655210" w:rsidRPr="00CE3949" w:rsidRDefault="00655210" w:rsidP="00655210">
      <w:pPr>
        <w:autoSpaceDE w:val="0"/>
        <w:autoSpaceDN w:val="0"/>
        <w:adjustRightInd w:val="0"/>
        <w:jc w:val="both"/>
        <w:rPr>
          <w:rFonts w:ascii="Calibri" w:hAnsi="Calibri" w:cs="Calibri"/>
          <w:b/>
          <w:color w:val="000000"/>
          <w:sz w:val="22"/>
          <w:szCs w:val="22"/>
          <w:lang w:val="mk-MK"/>
        </w:rPr>
      </w:pPr>
    </w:p>
    <w:p w:rsidR="00655210" w:rsidRPr="00CE3949" w:rsidRDefault="00655210" w:rsidP="00655210">
      <w:pPr>
        <w:autoSpaceDE w:val="0"/>
        <w:autoSpaceDN w:val="0"/>
        <w:adjustRightInd w:val="0"/>
        <w:jc w:val="both"/>
        <w:rPr>
          <w:rFonts w:ascii="Calibri" w:hAnsi="Calibri" w:cs="Calibri"/>
          <w:b/>
          <w:color w:val="000000"/>
          <w:sz w:val="22"/>
          <w:szCs w:val="22"/>
          <w:lang w:val="mk-MK"/>
        </w:rPr>
      </w:pPr>
    </w:p>
    <w:p w:rsidR="00655210" w:rsidRPr="00CE3949" w:rsidRDefault="00655210" w:rsidP="00655210">
      <w:pPr>
        <w:autoSpaceDE w:val="0"/>
        <w:autoSpaceDN w:val="0"/>
        <w:adjustRightInd w:val="0"/>
        <w:jc w:val="both"/>
        <w:rPr>
          <w:rFonts w:ascii="Calibri" w:hAnsi="Calibri" w:cs="Calibri"/>
          <w:b/>
          <w:color w:val="000000"/>
          <w:sz w:val="22"/>
          <w:szCs w:val="22"/>
        </w:rPr>
      </w:pPr>
      <w:r w:rsidRPr="00CE3949">
        <w:rPr>
          <w:rFonts w:ascii="Calibri" w:hAnsi="Calibri" w:cs="Calibri"/>
          <w:b/>
          <w:color w:val="000000"/>
          <w:sz w:val="22"/>
          <w:szCs w:val="22"/>
        </w:rPr>
        <w:t xml:space="preserve">Член 457 </w:t>
      </w:r>
    </w:p>
    <w:p w:rsidR="00655210" w:rsidRPr="00CE3949" w:rsidRDefault="00655210" w:rsidP="00655210">
      <w:pPr>
        <w:autoSpaceDE w:val="0"/>
        <w:autoSpaceDN w:val="0"/>
        <w:adjustRightInd w:val="0"/>
        <w:jc w:val="both"/>
        <w:rPr>
          <w:rFonts w:ascii="Calibri" w:hAnsi="Calibri" w:cs="Calibri"/>
          <w:color w:val="000000"/>
          <w:sz w:val="22"/>
          <w:szCs w:val="22"/>
        </w:rPr>
      </w:pPr>
      <w:r w:rsidRPr="00CE3949">
        <w:rPr>
          <w:rFonts w:ascii="Calibri" w:hAnsi="Calibri" w:cs="Calibri"/>
          <w:color w:val="000000"/>
          <w:sz w:val="22"/>
          <w:szCs w:val="22"/>
        </w:rPr>
        <w:t xml:space="preserve">(1) Во </w:t>
      </w:r>
      <w:r w:rsidRPr="00CE3949">
        <w:rPr>
          <w:rFonts w:ascii="Calibri" w:hAnsi="Calibri" w:cs="Calibri"/>
          <w:b/>
          <w:color w:val="000000"/>
          <w:sz w:val="22"/>
          <w:szCs w:val="22"/>
        </w:rPr>
        <w:t>споровите од мала вредност</w:t>
      </w:r>
      <w:r w:rsidRPr="00CE3949">
        <w:rPr>
          <w:rFonts w:ascii="Calibri" w:hAnsi="Calibri" w:cs="Calibri"/>
          <w:color w:val="000000"/>
          <w:sz w:val="22"/>
          <w:szCs w:val="22"/>
        </w:rPr>
        <w:t xml:space="preserve">, странките </w:t>
      </w:r>
      <w:r w:rsidRPr="00CE3949">
        <w:rPr>
          <w:rFonts w:ascii="Calibri" w:hAnsi="Calibri" w:cs="Calibri"/>
          <w:b/>
          <w:sz w:val="22"/>
          <w:szCs w:val="22"/>
          <w:lang w:val="mk-MK"/>
        </w:rPr>
        <w:t xml:space="preserve">можат </w:t>
      </w:r>
      <w:r w:rsidRPr="00CE3949">
        <w:rPr>
          <w:rFonts w:ascii="Calibri" w:hAnsi="Calibri" w:cs="Calibri"/>
          <w:color w:val="000000"/>
          <w:sz w:val="22"/>
          <w:szCs w:val="22"/>
        </w:rPr>
        <w:t xml:space="preserve">пред поднесување на тужбата да се обидат спорот да го решат по пат на медијација. </w:t>
      </w:r>
    </w:p>
    <w:p w:rsidR="00655210" w:rsidRPr="00640DF0" w:rsidRDefault="00655210" w:rsidP="00655210">
      <w:pPr>
        <w:autoSpaceDE w:val="0"/>
        <w:autoSpaceDN w:val="0"/>
        <w:adjustRightInd w:val="0"/>
        <w:jc w:val="both"/>
        <w:rPr>
          <w:rFonts w:ascii="Calibri" w:hAnsi="Calibri" w:cs="Calibri"/>
          <w:color w:val="000000"/>
          <w:sz w:val="22"/>
          <w:szCs w:val="22"/>
        </w:rPr>
      </w:pPr>
      <w:r w:rsidRPr="00640DF0">
        <w:rPr>
          <w:rFonts w:ascii="Calibri" w:hAnsi="Calibri" w:cs="Calibri"/>
          <w:color w:val="000000"/>
          <w:sz w:val="22"/>
          <w:szCs w:val="22"/>
        </w:rPr>
        <w:t>(2) При поднесување на тужбата</w:t>
      </w:r>
      <w:r w:rsidRPr="00EF1403">
        <w:rPr>
          <w:rFonts w:ascii="Calibri" w:hAnsi="Calibri" w:cs="Calibri"/>
          <w:b/>
          <w:sz w:val="22"/>
          <w:szCs w:val="22"/>
        </w:rPr>
        <w:t xml:space="preserve">, </w:t>
      </w:r>
      <w:r w:rsidRPr="00EF1403">
        <w:rPr>
          <w:rFonts w:ascii="Calibri" w:hAnsi="Calibri" w:cs="Calibri"/>
          <w:b/>
          <w:sz w:val="22"/>
          <w:szCs w:val="22"/>
          <w:lang w:val="mk-MK"/>
        </w:rPr>
        <w:t>доколку е направен обид за решавање на спорот со медијација,</w:t>
      </w:r>
      <w:r>
        <w:rPr>
          <w:rFonts w:ascii="Calibri" w:hAnsi="Calibri" w:cs="Calibri"/>
          <w:color w:val="FF0000"/>
          <w:sz w:val="22"/>
          <w:szCs w:val="22"/>
          <w:lang w:val="mk-MK"/>
        </w:rPr>
        <w:t xml:space="preserve"> </w:t>
      </w:r>
      <w:r w:rsidRPr="00640DF0">
        <w:rPr>
          <w:rFonts w:ascii="Calibri" w:hAnsi="Calibri" w:cs="Calibri"/>
          <w:color w:val="000000"/>
          <w:sz w:val="22"/>
          <w:szCs w:val="22"/>
        </w:rPr>
        <w:t xml:space="preserve">тужителот е должен да приложи писмен доказ издаден од лиценциран медијатор дека обидот за решавање на спорот по пат на медијација не успеал. </w:t>
      </w:r>
    </w:p>
    <w:p w:rsidR="00655210" w:rsidRPr="00EF1403" w:rsidRDefault="00655210" w:rsidP="00655210">
      <w:pPr>
        <w:autoSpaceDE w:val="0"/>
        <w:autoSpaceDN w:val="0"/>
        <w:adjustRightInd w:val="0"/>
        <w:jc w:val="both"/>
        <w:rPr>
          <w:rFonts w:ascii="Calibri" w:hAnsi="Calibri" w:cs="Calibri"/>
          <w:b/>
          <w:sz w:val="22"/>
          <w:szCs w:val="22"/>
          <w:lang w:val="mk-MK"/>
        </w:rPr>
      </w:pPr>
      <w:r w:rsidRPr="00640DF0">
        <w:rPr>
          <w:rFonts w:ascii="Calibri" w:hAnsi="Calibri" w:cs="Calibri"/>
          <w:color w:val="000000"/>
          <w:sz w:val="22"/>
          <w:szCs w:val="22"/>
        </w:rPr>
        <w:t xml:space="preserve">(3) </w:t>
      </w:r>
      <w:r>
        <w:rPr>
          <w:rFonts w:ascii="Calibri" w:hAnsi="Calibri" w:cs="Calibri"/>
          <w:color w:val="000000"/>
          <w:sz w:val="22"/>
          <w:szCs w:val="22"/>
          <w:lang w:val="mk-MK"/>
        </w:rPr>
        <w:t>Доколку е направен обид за решавање на спорот со медијација</w:t>
      </w:r>
      <w:r w:rsidRPr="00EF1403">
        <w:rPr>
          <w:rFonts w:ascii="Calibri" w:hAnsi="Calibri" w:cs="Calibri"/>
          <w:b/>
          <w:sz w:val="22"/>
          <w:szCs w:val="22"/>
          <w:lang w:val="mk-MK"/>
        </w:rPr>
        <w:t xml:space="preserve">, трошоците што странките ги имале во постапката  за медијација се сметаат како дел од парничните трошоци. </w:t>
      </w:r>
    </w:p>
    <w:p w:rsidR="00655210" w:rsidRPr="00640DF0" w:rsidRDefault="00655210" w:rsidP="00655210">
      <w:pPr>
        <w:autoSpaceDE w:val="0"/>
        <w:autoSpaceDN w:val="0"/>
        <w:adjustRightInd w:val="0"/>
        <w:jc w:val="both"/>
        <w:rPr>
          <w:rFonts w:ascii="Calibri" w:hAnsi="Calibri" w:cs="Calibri"/>
          <w:color w:val="000000"/>
          <w:sz w:val="22"/>
          <w:szCs w:val="22"/>
        </w:rPr>
      </w:pPr>
      <w:r w:rsidRPr="00640DF0">
        <w:rPr>
          <w:rFonts w:ascii="Calibri" w:hAnsi="Calibri" w:cs="Calibri"/>
          <w:color w:val="000000"/>
          <w:sz w:val="22"/>
          <w:szCs w:val="22"/>
        </w:rPr>
        <w:t xml:space="preserve">(4) Тужбата ќе се смета за повлечена ако тужителот во рок од осум дена од денот на поднесувањето на тужбата не ја плати судската такса. </w:t>
      </w:r>
    </w:p>
    <w:p w:rsidR="00655210" w:rsidRDefault="00655210" w:rsidP="00655210">
      <w:pPr>
        <w:pBdr>
          <w:bottom w:val="single" w:sz="6" w:space="0" w:color="auto"/>
        </w:pBdr>
        <w:jc w:val="both"/>
        <w:rPr>
          <w:rFonts w:ascii="Calibri" w:hAnsi="Calibri" w:cs="Calibri"/>
          <w:b/>
          <w:bCs/>
          <w:color w:val="000000"/>
          <w:sz w:val="22"/>
          <w:szCs w:val="22"/>
          <w:lang w:val="mk-MK"/>
        </w:rPr>
      </w:pPr>
    </w:p>
    <w:p w:rsidR="009717CB" w:rsidRDefault="009717CB" w:rsidP="00655210">
      <w:pPr>
        <w:autoSpaceDE w:val="0"/>
        <w:autoSpaceDN w:val="0"/>
        <w:adjustRightInd w:val="0"/>
        <w:rPr>
          <w:rFonts w:ascii="Calibri" w:hAnsi="Calibri" w:cs="Calibri"/>
          <w:b/>
          <w:bCs/>
          <w:color w:val="000000"/>
          <w:sz w:val="22"/>
          <w:szCs w:val="22"/>
          <w:lang w:val="mk-MK"/>
        </w:rPr>
      </w:pPr>
    </w:p>
    <w:p w:rsidR="009717CB" w:rsidRDefault="009717CB" w:rsidP="00655210">
      <w:pPr>
        <w:autoSpaceDE w:val="0"/>
        <w:autoSpaceDN w:val="0"/>
        <w:adjustRightInd w:val="0"/>
        <w:rPr>
          <w:rFonts w:ascii="Calibri" w:hAnsi="Calibri" w:cs="Calibri"/>
          <w:b/>
          <w:bCs/>
          <w:color w:val="000000"/>
          <w:sz w:val="22"/>
          <w:szCs w:val="22"/>
          <w:lang w:val="mk-MK"/>
        </w:rPr>
      </w:pPr>
    </w:p>
    <w:p w:rsidR="00655210" w:rsidRPr="00640DF0" w:rsidRDefault="00655210" w:rsidP="00655210">
      <w:pPr>
        <w:autoSpaceDE w:val="0"/>
        <w:autoSpaceDN w:val="0"/>
        <w:adjustRightInd w:val="0"/>
        <w:rPr>
          <w:rFonts w:ascii="Calibri" w:hAnsi="Calibri" w:cs="Calibri"/>
          <w:color w:val="000000"/>
          <w:sz w:val="22"/>
          <w:szCs w:val="22"/>
        </w:rPr>
      </w:pPr>
      <w:r w:rsidRPr="00640DF0">
        <w:rPr>
          <w:rFonts w:ascii="Calibri" w:hAnsi="Calibri" w:cs="Calibri"/>
          <w:b/>
          <w:bCs/>
          <w:color w:val="000000"/>
          <w:sz w:val="22"/>
          <w:szCs w:val="22"/>
        </w:rPr>
        <w:t xml:space="preserve">Член 460 </w:t>
      </w:r>
    </w:p>
    <w:p w:rsidR="00655210" w:rsidRPr="00640DF0" w:rsidRDefault="00655210" w:rsidP="00655210">
      <w:pPr>
        <w:pBdr>
          <w:bottom w:val="single" w:sz="6" w:space="0" w:color="auto"/>
        </w:pBdr>
        <w:jc w:val="both"/>
        <w:rPr>
          <w:rFonts w:asciiTheme="minorHAnsi" w:eastAsia="Calibri" w:hAnsiTheme="minorHAnsi" w:cstheme="minorHAnsi"/>
          <w:lang w:val="mk-MK"/>
        </w:rPr>
      </w:pPr>
      <w:r w:rsidRPr="00640DF0">
        <w:rPr>
          <w:rFonts w:ascii="Calibri" w:hAnsi="Calibri" w:cs="Calibri"/>
          <w:color w:val="000000"/>
          <w:sz w:val="22"/>
          <w:szCs w:val="22"/>
        </w:rPr>
        <w:t xml:space="preserve">Постапката во споровите од </w:t>
      </w:r>
      <w:r w:rsidRPr="00640DF0">
        <w:rPr>
          <w:rFonts w:ascii="Calibri" w:hAnsi="Calibri" w:cs="Calibri"/>
          <w:b/>
          <w:color w:val="000000"/>
          <w:sz w:val="22"/>
          <w:szCs w:val="22"/>
          <w:u w:val="single"/>
        </w:rPr>
        <w:t>мала вредност</w:t>
      </w:r>
      <w:r w:rsidRPr="00640DF0">
        <w:rPr>
          <w:rFonts w:ascii="Calibri" w:hAnsi="Calibri" w:cs="Calibri"/>
          <w:color w:val="000000"/>
          <w:sz w:val="22"/>
          <w:szCs w:val="22"/>
        </w:rPr>
        <w:t xml:space="preserve"> ќе се спроведува и по повод приговор против судскиот или нотарскиот платен налог, ако вредноста на оспорениот дел на платниот налог </w:t>
      </w:r>
      <w:r w:rsidRPr="00640DF0">
        <w:rPr>
          <w:rFonts w:ascii="Calibri" w:hAnsi="Calibri" w:cs="Calibri"/>
          <w:b/>
          <w:color w:val="000000"/>
          <w:sz w:val="22"/>
          <w:szCs w:val="22"/>
          <w:u w:val="single"/>
        </w:rPr>
        <w:t>не го надминува</w:t>
      </w:r>
      <w:r w:rsidRPr="00640DF0">
        <w:rPr>
          <w:rFonts w:ascii="Calibri" w:hAnsi="Calibri" w:cs="Calibri"/>
          <w:color w:val="000000"/>
          <w:sz w:val="22"/>
          <w:szCs w:val="22"/>
        </w:rPr>
        <w:t xml:space="preserve"> износот од 60.000 денари.</w:t>
      </w:r>
    </w:p>
    <w:p w:rsidR="00655210" w:rsidRPr="0062446A" w:rsidRDefault="00655210" w:rsidP="00655210">
      <w:pPr>
        <w:pBdr>
          <w:bottom w:val="single" w:sz="6" w:space="0" w:color="auto"/>
        </w:pBdr>
        <w:jc w:val="both"/>
        <w:rPr>
          <w:rFonts w:asciiTheme="minorHAnsi" w:eastAsia="Calibri" w:hAnsiTheme="minorHAnsi" w:cstheme="minorHAnsi"/>
          <w:lang w:val="mk-MK"/>
        </w:rPr>
      </w:pPr>
    </w:p>
    <w:p w:rsidR="00655210" w:rsidRDefault="00655210" w:rsidP="00655210">
      <w:pPr>
        <w:rPr>
          <w:rFonts w:asciiTheme="minorHAnsi" w:hAnsiTheme="minorHAnsi"/>
          <w:lang w:val="mk-MK"/>
        </w:rPr>
      </w:pPr>
    </w:p>
    <w:p w:rsidR="00655210" w:rsidRPr="00640DF0" w:rsidRDefault="00655210" w:rsidP="00655210">
      <w:pPr>
        <w:autoSpaceDE w:val="0"/>
        <w:autoSpaceDN w:val="0"/>
        <w:adjustRightInd w:val="0"/>
        <w:jc w:val="both"/>
        <w:rPr>
          <w:rFonts w:ascii="Calibri" w:hAnsi="Calibri" w:cs="Calibri"/>
          <w:color w:val="000000"/>
          <w:sz w:val="22"/>
          <w:szCs w:val="22"/>
        </w:rPr>
      </w:pPr>
      <w:r w:rsidRPr="00640DF0">
        <w:rPr>
          <w:rFonts w:ascii="Calibri" w:hAnsi="Calibri" w:cs="Calibri"/>
          <w:b/>
          <w:bCs/>
          <w:color w:val="000000"/>
          <w:sz w:val="22"/>
          <w:szCs w:val="22"/>
        </w:rPr>
        <w:t xml:space="preserve">Член 495 (461) </w:t>
      </w:r>
    </w:p>
    <w:p w:rsidR="00655210" w:rsidRPr="00640DF0" w:rsidRDefault="00655210" w:rsidP="00655210">
      <w:pPr>
        <w:autoSpaceDE w:val="0"/>
        <w:autoSpaceDN w:val="0"/>
        <w:adjustRightInd w:val="0"/>
        <w:jc w:val="both"/>
        <w:rPr>
          <w:rFonts w:ascii="Calibri" w:hAnsi="Calibri" w:cs="Calibri"/>
          <w:color w:val="000000"/>
          <w:sz w:val="22"/>
          <w:szCs w:val="22"/>
        </w:rPr>
      </w:pPr>
      <w:r w:rsidRPr="00640DF0">
        <w:rPr>
          <w:rFonts w:ascii="Calibri" w:hAnsi="Calibri" w:cs="Calibri"/>
          <w:color w:val="000000"/>
          <w:sz w:val="22"/>
          <w:szCs w:val="22"/>
        </w:rPr>
        <w:t xml:space="preserve">(1) Во постапката во </w:t>
      </w:r>
      <w:r w:rsidRPr="00640DF0">
        <w:rPr>
          <w:rFonts w:ascii="Calibri" w:hAnsi="Calibri" w:cs="Calibri"/>
          <w:b/>
          <w:color w:val="000000"/>
          <w:sz w:val="22"/>
          <w:szCs w:val="22"/>
          <w:u w:val="single"/>
        </w:rPr>
        <w:t>трговските спорови</w:t>
      </w:r>
      <w:r w:rsidRPr="00640DF0">
        <w:rPr>
          <w:rFonts w:ascii="Calibri" w:hAnsi="Calibri" w:cs="Calibri"/>
          <w:color w:val="000000"/>
          <w:sz w:val="22"/>
          <w:szCs w:val="22"/>
        </w:rPr>
        <w:t xml:space="preserve"> ќе се применуваат одредбите на овој закон, ако во одредбите на оваа глава поинаку не е определено. </w:t>
      </w:r>
    </w:p>
    <w:p w:rsidR="00655210" w:rsidRPr="00640DF0" w:rsidRDefault="00655210" w:rsidP="00655210">
      <w:pPr>
        <w:autoSpaceDE w:val="0"/>
        <w:autoSpaceDN w:val="0"/>
        <w:adjustRightInd w:val="0"/>
        <w:jc w:val="both"/>
        <w:rPr>
          <w:rFonts w:ascii="Calibri" w:hAnsi="Calibri" w:cs="Calibri"/>
          <w:color w:val="000000"/>
          <w:sz w:val="22"/>
          <w:szCs w:val="22"/>
        </w:rPr>
      </w:pPr>
      <w:r w:rsidRPr="00640DF0">
        <w:rPr>
          <w:rFonts w:ascii="Calibri" w:hAnsi="Calibri" w:cs="Calibri"/>
          <w:color w:val="000000"/>
          <w:sz w:val="22"/>
          <w:szCs w:val="22"/>
        </w:rPr>
        <w:lastRenderedPageBreak/>
        <w:t xml:space="preserve">(2) Во трговските спорови за парично побарување чија што вредност </w:t>
      </w:r>
      <w:r w:rsidRPr="00640DF0">
        <w:rPr>
          <w:rFonts w:ascii="Calibri" w:hAnsi="Calibri" w:cs="Calibri"/>
          <w:b/>
          <w:color w:val="000000"/>
          <w:sz w:val="22"/>
          <w:szCs w:val="22"/>
          <w:u w:val="single"/>
        </w:rPr>
        <w:t>не надминува 1.000.000</w:t>
      </w:r>
      <w:r w:rsidRPr="00640DF0">
        <w:rPr>
          <w:rFonts w:ascii="Calibri" w:hAnsi="Calibri" w:cs="Calibri"/>
          <w:color w:val="000000"/>
          <w:sz w:val="22"/>
          <w:szCs w:val="22"/>
        </w:rPr>
        <w:t xml:space="preserve"> денари, а </w:t>
      </w:r>
      <w:r w:rsidRPr="00640DF0">
        <w:rPr>
          <w:rFonts w:ascii="Calibri" w:hAnsi="Calibri" w:cs="Calibri"/>
          <w:b/>
          <w:bCs/>
          <w:color w:val="000000"/>
          <w:sz w:val="22"/>
          <w:szCs w:val="22"/>
        </w:rPr>
        <w:t xml:space="preserve">за </w:t>
      </w:r>
      <w:r w:rsidRPr="00640DF0">
        <w:rPr>
          <w:rFonts w:ascii="Calibri" w:hAnsi="Calibri" w:cs="Calibri"/>
          <w:color w:val="000000"/>
          <w:sz w:val="22"/>
          <w:szCs w:val="22"/>
        </w:rPr>
        <w:t xml:space="preserve">кои постапката се поведува со тужба пред суд, странките </w:t>
      </w:r>
      <w:r w:rsidRPr="00EF1403">
        <w:rPr>
          <w:rFonts w:ascii="Calibri" w:hAnsi="Calibri" w:cs="Calibri"/>
          <w:b/>
          <w:sz w:val="22"/>
          <w:szCs w:val="22"/>
          <w:lang w:val="mk-MK"/>
        </w:rPr>
        <w:t>можат</w:t>
      </w:r>
      <w:r w:rsidRPr="00640DF0">
        <w:rPr>
          <w:rFonts w:ascii="Calibri" w:hAnsi="Calibri" w:cs="Calibri"/>
          <w:color w:val="000000"/>
          <w:sz w:val="22"/>
          <w:szCs w:val="22"/>
        </w:rPr>
        <w:t xml:space="preserve">, пред поднесувањето на тужбата да се обидат спорот да го решат по пат на медијација. </w:t>
      </w:r>
    </w:p>
    <w:p w:rsidR="00655210" w:rsidRPr="00FE274E" w:rsidRDefault="00655210" w:rsidP="00655210">
      <w:pPr>
        <w:autoSpaceDE w:val="0"/>
        <w:autoSpaceDN w:val="0"/>
        <w:adjustRightInd w:val="0"/>
        <w:jc w:val="both"/>
        <w:rPr>
          <w:rFonts w:ascii="Calibri" w:hAnsi="Calibri" w:cs="Calibri"/>
          <w:color w:val="FF0000"/>
          <w:sz w:val="22"/>
          <w:szCs w:val="22"/>
          <w:lang w:val="mk-MK"/>
        </w:rPr>
      </w:pPr>
      <w:r w:rsidRPr="00640DF0">
        <w:rPr>
          <w:rFonts w:ascii="Calibri" w:hAnsi="Calibri" w:cs="Calibri"/>
          <w:color w:val="000000"/>
          <w:sz w:val="22"/>
          <w:szCs w:val="22"/>
        </w:rPr>
        <w:t xml:space="preserve">(3) При поднесување на тужбата, </w:t>
      </w:r>
      <w:r w:rsidRPr="00EF1403">
        <w:rPr>
          <w:rFonts w:ascii="Calibri" w:hAnsi="Calibri" w:cs="Calibri"/>
          <w:b/>
          <w:sz w:val="22"/>
          <w:szCs w:val="22"/>
          <w:lang w:val="mk-MK"/>
        </w:rPr>
        <w:t>доколку е направен обид за решавање на спорот со медијација</w:t>
      </w:r>
      <w:r>
        <w:rPr>
          <w:rFonts w:ascii="Calibri" w:hAnsi="Calibri" w:cs="Calibri"/>
          <w:color w:val="FF0000"/>
          <w:sz w:val="22"/>
          <w:szCs w:val="22"/>
          <w:lang w:val="mk-MK"/>
        </w:rPr>
        <w:t xml:space="preserve">, </w:t>
      </w:r>
      <w:r w:rsidRPr="00640DF0">
        <w:rPr>
          <w:rFonts w:ascii="Calibri" w:hAnsi="Calibri" w:cs="Calibri"/>
          <w:color w:val="000000"/>
          <w:sz w:val="22"/>
          <w:szCs w:val="22"/>
        </w:rPr>
        <w:t xml:space="preserve">тужителот е должен да приложи писмен доказ издаден од лиценциран медијатор дека обидот за решавање на спорот по пат на медијација не успеал. </w:t>
      </w:r>
    </w:p>
    <w:p w:rsidR="00655210" w:rsidRPr="00EF1403" w:rsidRDefault="00655210" w:rsidP="00655210">
      <w:pPr>
        <w:pBdr>
          <w:bottom w:val="single" w:sz="6" w:space="0" w:color="auto"/>
        </w:pBdr>
        <w:jc w:val="both"/>
        <w:rPr>
          <w:rFonts w:ascii="Calibri" w:hAnsi="Calibri" w:cs="Calibri"/>
          <w:b/>
          <w:sz w:val="22"/>
          <w:szCs w:val="22"/>
          <w:lang w:val="mk-MK"/>
        </w:rPr>
      </w:pPr>
      <w:r>
        <w:rPr>
          <w:rFonts w:ascii="Calibri" w:hAnsi="Calibri" w:cs="Calibri"/>
          <w:color w:val="000000"/>
          <w:sz w:val="22"/>
          <w:szCs w:val="22"/>
        </w:rPr>
        <w:t>(</w:t>
      </w:r>
      <w:r>
        <w:rPr>
          <w:rFonts w:ascii="Calibri" w:hAnsi="Calibri" w:cs="Calibri"/>
          <w:color w:val="000000"/>
          <w:sz w:val="22"/>
          <w:szCs w:val="22"/>
          <w:lang w:val="mk-MK"/>
        </w:rPr>
        <w:t>4</w:t>
      </w:r>
      <w:r w:rsidRPr="00640DF0">
        <w:rPr>
          <w:rFonts w:ascii="Calibri" w:hAnsi="Calibri" w:cs="Calibri"/>
          <w:color w:val="000000"/>
          <w:sz w:val="22"/>
          <w:szCs w:val="22"/>
        </w:rPr>
        <w:t xml:space="preserve">) </w:t>
      </w:r>
      <w:r>
        <w:rPr>
          <w:rFonts w:ascii="Calibri" w:hAnsi="Calibri" w:cs="Calibri"/>
          <w:color w:val="000000"/>
          <w:sz w:val="22"/>
          <w:szCs w:val="22"/>
          <w:lang w:val="mk-MK"/>
        </w:rPr>
        <w:t xml:space="preserve">Доколку е направен обид за решавање на спорот со медијација, </w:t>
      </w:r>
      <w:r w:rsidRPr="00EF1403">
        <w:rPr>
          <w:rFonts w:ascii="Calibri" w:hAnsi="Calibri" w:cs="Calibri"/>
          <w:b/>
          <w:sz w:val="22"/>
          <w:szCs w:val="22"/>
          <w:lang w:val="mk-MK"/>
        </w:rPr>
        <w:t xml:space="preserve">трошоците што странките ги имале во постапката  за медијација се сметаат како дел од парничните трошоци. </w:t>
      </w:r>
    </w:p>
    <w:p w:rsidR="00F408AD" w:rsidRDefault="00F408AD" w:rsidP="00655210">
      <w:pPr>
        <w:pStyle w:val="ydpcb03178fmsonormal"/>
        <w:spacing w:before="240" w:beforeAutospacing="0" w:after="120" w:afterAutospacing="0"/>
        <w:jc w:val="both"/>
        <w:outlineLvl w:val="4"/>
        <w:rPr>
          <w:rFonts w:asciiTheme="minorHAnsi" w:hAnsiTheme="minorHAnsi"/>
          <w:b/>
          <w:sz w:val="22"/>
          <w:szCs w:val="22"/>
        </w:rPr>
      </w:pPr>
    </w:p>
    <w:p w:rsidR="00C234A7" w:rsidRPr="00C234A7" w:rsidRDefault="00C234A7" w:rsidP="00C234A7">
      <w:pPr>
        <w:autoSpaceDE w:val="0"/>
        <w:autoSpaceDN w:val="0"/>
        <w:adjustRightInd w:val="0"/>
        <w:rPr>
          <w:rFonts w:ascii="Calibri" w:hAnsi="Calibri" w:cs="Calibri"/>
          <w:color w:val="000000"/>
          <w:sz w:val="22"/>
          <w:szCs w:val="22"/>
        </w:rPr>
      </w:pPr>
      <w:r w:rsidRPr="00C234A7">
        <w:rPr>
          <w:rFonts w:ascii="Calibri" w:hAnsi="Calibri" w:cs="Calibri"/>
          <w:b/>
          <w:bCs/>
          <w:color w:val="000000"/>
          <w:sz w:val="22"/>
          <w:szCs w:val="22"/>
        </w:rPr>
        <w:t xml:space="preserve">Член 427 (406) </w:t>
      </w:r>
    </w:p>
    <w:p w:rsidR="007A1F4A" w:rsidRPr="00C234A7" w:rsidRDefault="00C234A7" w:rsidP="00C234A7">
      <w:pPr>
        <w:pStyle w:val="ydpcb03178fmsonormal"/>
        <w:spacing w:before="240" w:beforeAutospacing="0" w:after="120" w:afterAutospacing="0"/>
        <w:jc w:val="both"/>
        <w:outlineLvl w:val="4"/>
        <w:rPr>
          <w:rFonts w:ascii="Calibri" w:hAnsi="Calibri" w:cs="Calibri"/>
          <w:b/>
          <w:color w:val="000000"/>
          <w:sz w:val="22"/>
          <w:szCs w:val="22"/>
          <w:lang w:eastAsia="en-US"/>
        </w:rPr>
      </w:pPr>
      <w:r w:rsidRPr="00C234A7">
        <w:rPr>
          <w:rFonts w:ascii="Calibri" w:hAnsi="Calibri" w:cs="Calibri"/>
          <w:b/>
          <w:color w:val="000000"/>
          <w:sz w:val="22"/>
          <w:szCs w:val="22"/>
          <w:lang w:val="en-US" w:eastAsia="en-US"/>
        </w:rPr>
        <w:t>Работникот во постапката во споровите од работните односи како полном</w:t>
      </w:r>
      <w:r w:rsidR="008E5886">
        <w:rPr>
          <w:rFonts w:ascii="Calibri" w:hAnsi="Calibri" w:cs="Calibri"/>
          <w:b/>
          <w:color w:val="000000"/>
          <w:sz w:val="22"/>
          <w:szCs w:val="22"/>
          <w:lang w:val="en-US" w:eastAsia="en-US"/>
        </w:rPr>
        <w:t>ошник може да го застапува лице-</w:t>
      </w:r>
      <w:r w:rsidRPr="00C234A7">
        <w:rPr>
          <w:rFonts w:ascii="Calibri" w:hAnsi="Calibri" w:cs="Calibri"/>
          <w:b/>
          <w:color w:val="000000"/>
          <w:sz w:val="22"/>
          <w:szCs w:val="22"/>
          <w:lang w:val="en-US" w:eastAsia="en-US"/>
        </w:rPr>
        <w:t xml:space="preserve">дипломиран правник со положен правосуден испит кое е вработено во синдикатот чиј член е работникот, или во сојузот на синдикатите во кој е здружен синдикатот чиј член е работникот </w:t>
      </w:r>
      <w:r w:rsidRPr="00C234A7">
        <w:rPr>
          <w:rFonts w:ascii="Calibri" w:hAnsi="Calibri" w:cs="Calibri"/>
          <w:b/>
          <w:bCs/>
          <w:color w:val="000000"/>
          <w:sz w:val="22"/>
          <w:szCs w:val="22"/>
          <w:lang w:val="en-US" w:eastAsia="en-US"/>
        </w:rPr>
        <w:t xml:space="preserve">со </w:t>
      </w:r>
      <w:r w:rsidRPr="00C234A7">
        <w:rPr>
          <w:rFonts w:ascii="Calibri" w:hAnsi="Calibri" w:cs="Calibri"/>
          <w:b/>
          <w:color w:val="000000"/>
          <w:sz w:val="22"/>
          <w:szCs w:val="22"/>
          <w:lang w:val="en-US" w:eastAsia="en-US"/>
        </w:rPr>
        <w:t>соодветн</w:t>
      </w:r>
      <w:r w:rsidRPr="00C234A7">
        <w:rPr>
          <w:rFonts w:ascii="Calibri" w:hAnsi="Calibri" w:cs="Calibri"/>
          <w:b/>
          <w:bCs/>
          <w:color w:val="000000"/>
          <w:sz w:val="22"/>
          <w:szCs w:val="22"/>
          <w:lang w:val="en-US" w:eastAsia="en-US"/>
        </w:rPr>
        <w:t xml:space="preserve">а </w:t>
      </w:r>
      <w:r w:rsidRPr="00C234A7">
        <w:rPr>
          <w:rFonts w:ascii="Calibri" w:hAnsi="Calibri" w:cs="Calibri"/>
          <w:b/>
          <w:color w:val="000000"/>
          <w:sz w:val="22"/>
          <w:szCs w:val="22"/>
          <w:lang w:val="en-US" w:eastAsia="en-US"/>
        </w:rPr>
        <w:t>примен</w:t>
      </w:r>
      <w:r w:rsidRPr="00C234A7">
        <w:rPr>
          <w:rFonts w:ascii="Calibri" w:hAnsi="Calibri" w:cs="Calibri"/>
          <w:b/>
          <w:bCs/>
          <w:color w:val="000000"/>
          <w:sz w:val="22"/>
          <w:szCs w:val="22"/>
          <w:lang w:val="en-US" w:eastAsia="en-US"/>
        </w:rPr>
        <w:t xml:space="preserve">а на </w:t>
      </w:r>
      <w:r w:rsidRPr="00C234A7">
        <w:rPr>
          <w:rFonts w:ascii="Calibri" w:hAnsi="Calibri" w:cs="Calibri"/>
          <w:b/>
          <w:color w:val="000000"/>
          <w:sz w:val="22"/>
          <w:szCs w:val="22"/>
          <w:lang w:val="en-US" w:eastAsia="en-US"/>
        </w:rPr>
        <w:t>одредбите од членот 81 на овој закон.</w:t>
      </w:r>
    </w:p>
    <w:p w:rsidR="00C234A7" w:rsidRDefault="00C234A7" w:rsidP="00C234A7">
      <w:pPr>
        <w:pStyle w:val="ydpcb03178fmsonormal"/>
        <w:spacing w:before="240" w:beforeAutospacing="0" w:after="120" w:afterAutospacing="0"/>
        <w:jc w:val="both"/>
        <w:outlineLvl w:val="4"/>
        <w:rPr>
          <w:rFonts w:ascii="Calibri" w:hAnsi="Calibri" w:cs="Calibri"/>
          <w:b/>
          <w:bCs/>
          <w:color w:val="000000"/>
          <w:sz w:val="22"/>
          <w:szCs w:val="22"/>
        </w:rPr>
      </w:pPr>
      <w:r w:rsidRPr="00C234A7">
        <w:rPr>
          <w:rFonts w:ascii="Calibri" w:hAnsi="Calibri" w:cs="Calibri"/>
          <w:b/>
          <w:color w:val="000000"/>
          <w:sz w:val="22"/>
          <w:szCs w:val="22"/>
          <w:lang w:eastAsia="en-US"/>
        </w:rPr>
        <w:t>КОМЕНТАР</w:t>
      </w:r>
      <w:r>
        <w:rPr>
          <w:rFonts w:ascii="Calibri" w:hAnsi="Calibri" w:cs="Calibri"/>
          <w:color w:val="000000"/>
          <w:sz w:val="22"/>
          <w:szCs w:val="22"/>
          <w:lang w:eastAsia="en-US"/>
        </w:rPr>
        <w:t xml:space="preserve">:Лица кои можат да бидат полномошници се дефинирани во член 81  од овој закон, а членот  </w:t>
      </w:r>
      <w:r w:rsidRPr="00C234A7">
        <w:rPr>
          <w:rFonts w:ascii="Calibri" w:hAnsi="Calibri" w:cs="Calibri"/>
          <w:bCs/>
          <w:color w:val="000000"/>
          <w:sz w:val="22"/>
          <w:szCs w:val="22"/>
        </w:rPr>
        <w:t>427 (406) е во колизија со член 81 од овој закон.</w:t>
      </w:r>
      <w:r>
        <w:rPr>
          <w:rFonts w:ascii="Calibri" w:hAnsi="Calibri" w:cs="Calibri"/>
          <w:b/>
          <w:bCs/>
          <w:color w:val="000000"/>
          <w:sz w:val="22"/>
          <w:szCs w:val="22"/>
        </w:rPr>
        <w:t xml:space="preserve"> </w:t>
      </w:r>
    </w:p>
    <w:p w:rsidR="00C234A7" w:rsidRPr="008E5886" w:rsidRDefault="00C234A7" w:rsidP="00C234A7">
      <w:pPr>
        <w:pStyle w:val="ydpcb03178fmsonormal"/>
        <w:spacing w:before="240" w:beforeAutospacing="0" w:after="120" w:afterAutospacing="0"/>
        <w:jc w:val="both"/>
        <w:outlineLvl w:val="4"/>
        <w:rPr>
          <w:rFonts w:ascii="Calibri" w:hAnsi="Calibri" w:cs="Calibri"/>
          <w:color w:val="000000"/>
          <w:sz w:val="22"/>
          <w:szCs w:val="22"/>
          <w:u w:val="single"/>
          <w:lang w:eastAsia="en-US"/>
        </w:rPr>
      </w:pPr>
      <w:r w:rsidRPr="00C234A7">
        <w:rPr>
          <w:rFonts w:ascii="Calibri" w:hAnsi="Calibri" w:cs="Calibri"/>
          <w:b/>
          <w:bCs/>
          <w:color w:val="000000"/>
          <w:sz w:val="22"/>
          <w:szCs w:val="22"/>
          <w:u w:val="single"/>
        </w:rPr>
        <w:t xml:space="preserve">ПРЕДЛОГ: </w:t>
      </w:r>
      <w:r w:rsidRPr="00C234A7">
        <w:rPr>
          <w:rFonts w:ascii="Calibri" w:hAnsi="Calibri" w:cs="Calibri"/>
          <w:bCs/>
          <w:color w:val="000000"/>
          <w:sz w:val="22"/>
          <w:szCs w:val="22"/>
          <w:u w:val="single"/>
        </w:rPr>
        <w:t>Членот</w:t>
      </w:r>
      <w:r w:rsidR="00D875A4">
        <w:rPr>
          <w:rFonts w:ascii="Calibri" w:hAnsi="Calibri" w:cs="Calibri"/>
          <w:bCs/>
          <w:color w:val="000000"/>
          <w:sz w:val="22"/>
          <w:szCs w:val="22"/>
          <w:u w:val="single"/>
          <w:lang w:val="en-US"/>
        </w:rPr>
        <w:t xml:space="preserve"> 427</w:t>
      </w:r>
      <w:r w:rsidR="009717CB">
        <w:rPr>
          <w:rFonts w:ascii="Calibri" w:hAnsi="Calibri" w:cs="Calibri"/>
          <w:bCs/>
          <w:color w:val="000000"/>
          <w:sz w:val="22"/>
          <w:szCs w:val="22"/>
          <w:u w:val="single"/>
        </w:rPr>
        <w:t>(406)</w:t>
      </w:r>
      <w:r w:rsidRPr="00C234A7">
        <w:rPr>
          <w:rFonts w:ascii="Calibri" w:hAnsi="Calibri" w:cs="Calibri"/>
          <w:bCs/>
          <w:color w:val="000000"/>
          <w:sz w:val="22"/>
          <w:szCs w:val="22"/>
          <w:u w:val="single"/>
        </w:rPr>
        <w:t xml:space="preserve"> да се брише</w:t>
      </w:r>
      <w:r>
        <w:rPr>
          <w:rFonts w:ascii="Calibri" w:hAnsi="Calibri" w:cs="Calibri"/>
          <w:bCs/>
          <w:color w:val="000000"/>
          <w:sz w:val="22"/>
          <w:szCs w:val="22"/>
          <w:u w:val="single"/>
        </w:rPr>
        <w:t>____________________</w:t>
      </w:r>
      <w:r w:rsidR="009717CB">
        <w:rPr>
          <w:rFonts w:ascii="Calibri" w:hAnsi="Calibri" w:cs="Calibri"/>
          <w:bCs/>
          <w:color w:val="000000"/>
          <w:sz w:val="22"/>
          <w:szCs w:val="22"/>
          <w:u w:val="single"/>
        </w:rPr>
        <w:t>______________________________</w:t>
      </w:r>
    </w:p>
    <w:p w:rsidR="003B15DD" w:rsidRDefault="003B15DD" w:rsidP="00655210">
      <w:pPr>
        <w:pStyle w:val="ydpcb03178fmsonormal"/>
        <w:spacing w:before="240" w:beforeAutospacing="0" w:after="120" w:afterAutospacing="0"/>
        <w:jc w:val="both"/>
        <w:outlineLvl w:val="4"/>
        <w:rPr>
          <w:rFonts w:asciiTheme="minorHAnsi" w:hAnsiTheme="minorHAnsi"/>
          <w:b/>
          <w:sz w:val="22"/>
          <w:szCs w:val="22"/>
        </w:rPr>
      </w:pPr>
    </w:p>
    <w:p w:rsidR="003B15DD" w:rsidRDefault="003B15DD" w:rsidP="00655210">
      <w:pPr>
        <w:pStyle w:val="ydpcb03178fmsonormal"/>
        <w:spacing w:before="240" w:beforeAutospacing="0" w:after="120" w:afterAutospacing="0"/>
        <w:jc w:val="both"/>
        <w:outlineLvl w:val="4"/>
        <w:rPr>
          <w:rFonts w:asciiTheme="minorHAnsi" w:hAnsiTheme="minorHAnsi"/>
          <w:b/>
          <w:sz w:val="22"/>
          <w:szCs w:val="22"/>
        </w:rPr>
      </w:pPr>
    </w:p>
    <w:p w:rsidR="00DA50BD" w:rsidRPr="00514BF6" w:rsidRDefault="00DA50BD" w:rsidP="00655210">
      <w:pPr>
        <w:pStyle w:val="ydpcb03178fmsonormal"/>
        <w:spacing w:before="240" w:beforeAutospacing="0" w:after="120" w:afterAutospacing="0"/>
        <w:jc w:val="both"/>
        <w:outlineLvl w:val="4"/>
        <w:rPr>
          <w:rFonts w:asciiTheme="minorHAnsi" w:hAnsiTheme="minorHAnsi"/>
          <w:b/>
          <w:sz w:val="22"/>
          <w:szCs w:val="22"/>
        </w:rPr>
      </w:pPr>
      <w:r w:rsidRPr="00514BF6">
        <w:rPr>
          <w:rFonts w:asciiTheme="minorHAnsi" w:hAnsiTheme="minorHAnsi"/>
          <w:b/>
          <w:sz w:val="22"/>
          <w:szCs w:val="22"/>
        </w:rPr>
        <w:t>Член 464</w:t>
      </w:r>
    </w:p>
    <w:p w:rsidR="00655210" w:rsidRPr="00514BF6" w:rsidRDefault="00DA50BD" w:rsidP="00655210">
      <w:pPr>
        <w:pStyle w:val="ydpcb03178fmsonormal"/>
        <w:spacing w:before="240" w:beforeAutospacing="0" w:after="120" w:afterAutospacing="0"/>
        <w:jc w:val="both"/>
        <w:outlineLvl w:val="4"/>
        <w:rPr>
          <w:rFonts w:asciiTheme="minorHAnsi" w:hAnsiTheme="minorHAnsi"/>
          <w:b/>
          <w:sz w:val="22"/>
          <w:szCs w:val="22"/>
        </w:rPr>
      </w:pPr>
      <w:r w:rsidRPr="00514BF6">
        <w:rPr>
          <w:rFonts w:asciiTheme="minorHAnsi" w:hAnsiTheme="minorHAnsi"/>
          <w:sz w:val="22"/>
          <w:szCs w:val="22"/>
        </w:rPr>
        <w:t>(</w:t>
      </w:r>
      <w:r w:rsidRPr="00514BF6">
        <w:rPr>
          <w:rFonts w:asciiTheme="minorHAnsi" w:hAnsiTheme="minorHAnsi"/>
          <w:b/>
          <w:sz w:val="22"/>
          <w:szCs w:val="22"/>
        </w:rPr>
        <w:t>2) Во постапката во споровите од мала вредност секоја странка има право да поднесе по еден подготвителен поднесок.</w:t>
      </w:r>
    </w:p>
    <w:p w:rsidR="00DA50BD" w:rsidRPr="00514BF6" w:rsidRDefault="00DA50BD" w:rsidP="00514BF6">
      <w:pPr>
        <w:jc w:val="both"/>
        <w:rPr>
          <w:rFonts w:asciiTheme="minorHAnsi" w:hAnsiTheme="minorHAnsi"/>
          <w:bCs/>
          <w:sz w:val="22"/>
          <w:szCs w:val="22"/>
          <w:lang w:val="ru-RU"/>
        </w:rPr>
      </w:pPr>
      <w:r w:rsidRPr="00514BF6">
        <w:rPr>
          <w:rFonts w:asciiTheme="minorHAnsi" w:hAnsiTheme="minorHAnsi"/>
          <w:b/>
          <w:sz w:val="22"/>
          <w:szCs w:val="22"/>
        </w:rPr>
        <w:t xml:space="preserve">КОМЕНТАР : </w:t>
      </w:r>
      <w:r w:rsidR="007A0BD8" w:rsidRPr="00514BF6">
        <w:rPr>
          <w:rFonts w:asciiTheme="minorHAnsi" w:hAnsiTheme="minorHAnsi"/>
          <w:bCs/>
          <w:sz w:val="22"/>
          <w:szCs w:val="22"/>
          <w:lang w:val="ru-RU"/>
        </w:rPr>
        <w:t>Сметаме дека ваквото законско решение е неосновано. Од досегашната судска пракса ограничување на странките во постапката на само еден подготвителен поднесок во спорови од мала</w:t>
      </w:r>
      <w:r w:rsidR="00514BF6" w:rsidRPr="00514BF6">
        <w:rPr>
          <w:rFonts w:asciiTheme="minorHAnsi" w:hAnsiTheme="minorHAnsi"/>
          <w:bCs/>
          <w:sz w:val="22"/>
          <w:szCs w:val="22"/>
          <w:lang w:val="ru-RU"/>
        </w:rPr>
        <w:t xml:space="preserve"> вредност</w:t>
      </w:r>
      <w:r w:rsidR="007A0BD8" w:rsidRPr="00514BF6">
        <w:rPr>
          <w:rFonts w:asciiTheme="minorHAnsi" w:hAnsiTheme="minorHAnsi"/>
          <w:bCs/>
          <w:sz w:val="22"/>
          <w:szCs w:val="22"/>
          <w:lang w:val="ru-RU"/>
        </w:rPr>
        <w:t xml:space="preserve"> нема да донесе некоја поволна промена во делот на ефикасност на постапката. Од друга страна негативно ќе влијае на правото на странките да ги изнесат сите факти и докази за докажување на наводите во тужбата или одговорот на тужбата. </w:t>
      </w:r>
    </w:p>
    <w:p w:rsidR="006A773B" w:rsidRPr="00514BF6" w:rsidRDefault="00DA50BD" w:rsidP="00655210">
      <w:pPr>
        <w:pStyle w:val="ydpcb03178fmsonormal"/>
        <w:spacing w:before="240" w:beforeAutospacing="0" w:after="120" w:afterAutospacing="0"/>
        <w:jc w:val="both"/>
        <w:outlineLvl w:val="4"/>
        <w:rPr>
          <w:rFonts w:asciiTheme="minorHAnsi" w:hAnsiTheme="minorHAnsi"/>
          <w:sz w:val="22"/>
          <w:szCs w:val="22"/>
          <w:u w:val="single"/>
        </w:rPr>
      </w:pPr>
      <w:r w:rsidRPr="00514BF6">
        <w:rPr>
          <w:rFonts w:asciiTheme="minorHAnsi" w:hAnsiTheme="minorHAnsi"/>
          <w:b/>
          <w:sz w:val="22"/>
          <w:szCs w:val="22"/>
          <w:u w:val="single"/>
        </w:rPr>
        <w:t xml:space="preserve">ПРЕДЛОГ: </w:t>
      </w:r>
      <w:r w:rsidRPr="00514BF6">
        <w:rPr>
          <w:rFonts w:asciiTheme="minorHAnsi" w:hAnsiTheme="minorHAnsi"/>
          <w:sz w:val="22"/>
          <w:szCs w:val="22"/>
          <w:u w:val="single"/>
        </w:rPr>
        <w:t>Став 2 од член 464 да се брише</w:t>
      </w:r>
      <w:r w:rsidR="00AE4000" w:rsidRPr="00514BF6">
        <w:rPr>
          <w:rFonts w:asciiTheme="minorHAnsi" w:hAnsiTheme="minorHAnsi"/>
          <w:sz w:val="22"/>
          <w:szCs w:val="22"/>
          <w:u w:val="single"/>
        </w:rPr>
        <w:t>_____________________________________________</w:t>
      </w:r>
    </w:p>
    <w:p w:rsidR="00AC2093" w:rsidRDefault="00AC2093" w:rsidP="00655210">
      <w:pPr>
        <w:pStyle w:val="ydpcb03178fmsonormal"/>
        <w:spacing w:before="240" w:beforeAutospacing="0" w:after="120" w:afterAutospacing="0"/>
        <w:jc w:val="both"/>
        <w:outlineLvl w:val="4"/>
        <w:rPr>
          <w:rFonts w:asciiTheme="minorHAnsi" w:hAnsiTheme="minorHAnsi"/>
          <w:b/>
          <w:sz w:val="22"/>
          <w:szCs w:val="22"/>
        </w:rPr>
      </w:pPr>
    </w:p>
    <w:p w:rsidR="006A773B" w:rsidRPr="006A773B" w:rsidRDefault="006A773B" w:rsidP="00655210">
      <w:pPr>
        <w:pStyle w:val="ydpcb03178fmsonormal"/>
        <w:spacing w:before="240" w:beforeAutospacing="0" w:after="120" w:afterAutospacing="0"/>
        <w:jc w:val="both"/>
        <w:outlineLvl w:val="4"/>
        <w:rPr>
          <w:rFonts w:asciiTheme="minorHAnsi" w:hAnsiTheme="minorHAnsi"/>
          <w:b/>
          <w:sz w:val="22"/>
          <w:szCs w:val="22"/>
        </w:rPr>
      </w:pPr>
      <w:r w:rsidRPr="006A773B">
        <w:rPr>
          <w:rFonts w:asciiTheme="minorHAnsi" w:hAnsiTheme="minorHAnsi"/>
          <w:b/>
          <w:sz w:val="22"/>
          <w:szCs w:val="22"/>
        </w:rPr>
        <w:t>Член 467</w:t>
      </w:r>
    </w:p>
    <w:p w:rsidR="006A773B" w:rsidRPr="007A1F4A" w:rsidRDefault="006A773B" w:rsidP="006A773B">
      <w:pPr>
        <w:pStyle w:val="ydpcb03178fmsonormal"/>
        <w:spacing w:before="240" w:beforeAutospacing="0" w:after="120" w:afterAutospacing="0"/>
        <w:jc w:val="both"/>
        <w:outlineLvl w:val="4"/>
        <w:rPr>
          <w:rFonts w:asciiTheme="minorHAnsi" w:hAnsiTheme="minorHAnsi"/>
          <w:b/>
          <w:sz w:val="22"/>
          <w:szCs w:val="22"/>
        </w:rPr>
      </w:pPr>
      <w:r w:rsidRPr="007A1F4A">
        <w:rPr>
          <w:rFonts w:asciiTheme="minorHAnsi" w:hAnsiTheme="minorHAnsi"/>
          <w:b/>
          <w:sz w:val="22"/>
          <w:szCs w:val="22"/>
        </w:rPr>
        <w:t>(2) Ако тужителот барал да се одржи рочиште, но не дојде на рочиштето, иако бил уредно поканет, судот ќе донесе пресуда врз основа на одрекување доколку се исполнети условите од членот 331 на овој закон.</w:t>
      </w:r>
    </w:p>
    <w:p w:rsidR="006A773B" w:rsidRPr="008E5886" w:rsidRDefault="006A773B" w:rsidP="00514BF6">
      <w:pPr>
        <w:jc w:val="both"/>
        <w:rPr>
          <w:rFonts w:asciiTheme="minorHAnsi" w:eastAsia="Times New Roman" w:hAnsiTheme="minorHAnsi"/>
          <w:noProof/>
          <w:color w:val="000000"/>
          <w:sz w:val="22"/>
          <w:szCs w:val="22"/>
          <w:lang w:val="mk-MK"/>
        </w:rPr>
      </w:pPr>
      <w:r w:rsidRPr="00514BF6">
        <w:rPr>
          <w:rFonts w:asciiTheme="minorHAnsi" w:hAnsiTheme="minorHAnsi"/>
          <w:b/>
          <w:sz w:val="22"/>
          <w:szCs w:val="22"/>
        </w:rPr>
        <w:t>КОМЕНТАР:</w:t>
      </w:r>
      <w:r w:rsidR="00514BF6" w:rsidRPr="00514BF6">
        <w:rPr>
          <w:rFonts w:asciiTheme="minorHAnsi" w:hAnsiTheme="minorHAnsi"/>
          <w:b/>
          <w:sz w:val="22"/>
          <w:szCs w:val="22"/>
        </w:rPr>
        <w:t xml:space="preserve"> </w:t>
      </w:r>
      <w:r w:rsidR="00514BF6" w:rsidRPr="00514BF6">
        <w:rPr>
          <w:rFonts w:asciiTheme="minorHAnsi" w:eastAsia="Times New Roman" w:hAnsiTheme="minorHAnsi"/>
          <w:noProof/>
          <w:color w:val="000000"/>
          <w:sz w:val="22"/>
          <w:szCs w:val="22"/>
        </w:rPr>
        <w:t xml:space="preserve">Нема ниту економска ниту правна оправданост судот да носи пресуда врз основа на одрекување во предложените услови. Институтот одрекување на тужбено барање е сериозен и може да значи </w:t>
      </w:r>
      <w:r w:rsidR="008E5886">
        <w:rPr>
          <w:rFonts w:asciiTheme="minorHAnsi" w:eastAsia="Times New Roman" w:hAnsiTheme="minorHAnsi"/>
          <w:noProof/>
          <w:color w:val="000000"/>
          <w:sz w:val="22"/>
          <w:szCs w:val="22"/>
          <w:lang w:val="mk-MK"/>
        </w:rPr>
        <w:t>целос</w:t>
      </w:r>
      <w:r w:rsidR="00514BF6" w:rsidRPr="00514BF6">
        <w:rPr>
          <w:rFonts w:asciiTheme="minorHAnsi" w:eastAsia="Times New Roman" w:hAnsiTheme="minorHAnsi"/>
          <w:noProof/>
          <w:color w:val="000000"/>
          <w:sz w:val="22"/>
          <w:szCs w:val="22"/>
        </w:rPr>
        <w:t xml:space="preserve">но губење на права на странките во постапката за кои не може да се бара </w:t>
      </w:r>
      <w:r w:rsidR="00514BF6" w:rsidRPr="00514BF6">
        <w:rPr>
          <w:rFonts w:asciiTheme="minorHAnsi" w:eastAsia="Times New Roman" w:hAnsiTheme="minorHAnsi"/>
          <w:noProof/>
          <w:color w:val="000000"/>
          <w:sz w:val="22"/>
          <w:szCs w:val="22"/>
        </w:rPr>
        <w:lastRenderedPageBreak/>
        <w:t>правна заштита во иднина.</w:t>
      </w:r>
      <w:r w:rsidR="008E5886">
        <w:rPr>
          <w:rFonts w:asciiTheme="minorHAnsi" w:eastAsia="Times New Roman" w:hAnsiTheme="minorHAnsi"/>
          <w:noProof/>
          <w:color w:val="000000"/>
          <w:sz w:val="22"/>
          <w:szCs w:val="22"/>
          <w:lang w:val="mk-MK"/>
        </w:rPr>
        <w:t xml:space="preserve"> Негативните последици по странката-тужителот во ваков случај можат да бидат непоправливи и трајни.</w:t>
      </w:r>
    </w:p>
    <w:p w:rsidR="006A773B" w:rsidRPr="00AE4000" w:rsidRDefault="006A773B" w:rsidP="006A773B">
      <w:pPr>
        <w:pStyle w:val="ydpcb03178fmsonormal"/>
        <w:spacing w:before="240" w:beforeAutospacing="0" w:after="120" w:afterAutospacing="0"/>
        <w:jc w:val="both"/>
        <w:outlineLvl w:val="4"/>
        <w:rPr>
          <w:rFonts w:asciiTheme="minorHAnsi" w:hAnsiTheme="minorHAnsi"/>
          <w:b/>
          <w:u w:val="single"/>
        </w:rPr>
      </w:pPr>
      <w:r w:rsidRPr="00AE4000">
        <w:rPr>
          <w:rFonts w:asciiTheme="minorHAnsi" w:hAnsiTheme="minorHAnsi"/>
          <w:b/>
          <w:sz w:val="22"/>
          <w:szCs w:val="22"/>
          <w:u w:val="single"/>
        </w:rPr>
        <w:t xml:space="preserve">ПРЕДЛОГ: </w:t>
      </w:r>
      <w:r w:rsidR="001D6A7E">
        <w:rPr>
          <w:rFonts w:asciiTheme="minorHAnsi" w:hAnsiTheme="minorHAnsi"/>
          <w:sz w:val="22"/>
          <w:szCs w:val="22"/>
          <w:u w:val="single"/>
        </w:rPr>
        <w:t>Став 2 од член 467</w:t>
      </w:r>
      <w:r w:rsidRPr="00AE4000">
        <w:rPr>
          <w:rFonts w:asciiTheme="minorHAnsi" w:hAnsiTheme="minorHAnsi"/>
          <w:sz w:val="22"/>
          <w:szCs w:val="22"/>
          <w:u w:val="single"/>
        </w:rPr>
        <w:t xml:space="preserve"> да се брише</w:t>
      </w:r>
      <w:r w:rsidR="00AE4000">
        <w:rPr>
          <w:rFonts w:asciiTheme="minorHAnsi" w:hAnsiTheme="minorHAnsi"/>
          <w:sz w:val="22"/>
          <w:szCs w:val="22"/>
          <w:u w:val="single"/>
        </w:rPr>
        <w:t>_______________________________________________</w:t>
      </w:r>
    </w:p>
    <w:p w:rsidR="00640DF0" w:rsidRDefault="00640DF0">
      <w:pPr>
        <w:jc w:val="both"/>
        <w:rPr>
          <w:rFonts w:asciiTheme="minorHAnsi" w:hAnsiTheme="minorHAnsi"/>
          <w:lang w:val="mk-MK"/>
        </w:rPr>
      </w:pPr>
    </w:p>
    <w:p w:rsidR="00140943" w:rsidRPr="00140943" w:rsidRDefault="00140943" w:rsidP="00140943">
      <w:pPr>
        <w:autoSpaceDE w:val="0"/>
        <w:autoSpaceDN w:val="0"/>
        <w:adjustRightInd w:val="0"/>
        <w:rPr>
          <w:rFonts w:ascii="Calibri" w:hAnsi="Calibri" w:cs="Calibri"/>
          <w:color w:val="000000"/>
          <w:sz w:val="22"/>
          <w:szCs w:val="22"/>
        </w:rPr>
      </w:pPr>
      <w:r w:rsidRPr="00140943">
        <w:rPr>
          <w:rFonts w:ascii="Calibri" w:hAnsi="Calibri" w:cs="Calibri"/>
          <w:b/>
          <w:bCs/>
          <w:color w:val="000000"/>
          <w:sz w:val="22"/>
          <w:szCs w:val="22"/>
        </w:rPr>
        <w:t xml:space="preserve">Член 504 (469) </w:t>
      </w:r>
    </w:p>
    <w:p w:rsidR="00140943" w:rsidRDefault="00140943" w:rsidP="00140943">
      <w:pPr>
        <w:jc w:val="both"/>
        <w:rPr>
          <w:rFonts w:asciiTheme="minorHAnsi" w:hAnsiTheme="minorHAnsi"/>
          <w:b/>
          <w:sz w:val="22"/>
          <w:szCs w:val="22"/>
          <w:lang w:val="mk-MK"/>
        </w:rPr>
      </w:pPr>
      <w:r w:rsidRPr="00140943">
        <w:rPr>
          <w:rFonts w:asciiTheme="minorHAnsi" w:hAnsiTheme="minorHAnsi"/>
          <w:b/>
          <w:sz w:val="22"/>
          <w:szCs w:val="22"/>
        </w:rPr>
        <w:t xml:space="preserve">(1) Ревизија во </w:t>
      </w:r>
      <w:r w:rsidRPr="00140943">
        <w:rPr>
          <w:rFonts w:asciiTheme="minorHAnsi" w:hAnsiTheme="minorHAnsi"/>
          <w:b/>
          <w:bCs/>
          <w:sz w:val="22"/>
          <w:szCs w:val="22"/>
        </w:rPr>
        <w:t xml:space="preserve">трговските </w:t>
      </w:r>
      <w:r w:rsidRPr="00140943">
        <w:rPr>
          <w:rFonts w:asciiTheme="minorHAnsi" w:hAnsiTheme="minorHAnsi"/>
          <w:b/>
          <w:sz w:val="22"/>
          <w:szCs w:val="22"/>
        </w:rPr>
        <w:t xml:space="preserve">спорови против правосилна пресуда донесена во втор степен е дозволена ако вредноста на предметот на спорот на побиваниот дел на правосилната пресуда надминува </w:t>
      </w:r>
      <w:r w:rsidRPr="00140943">
        <w:rPr>
          <w:rFonts w:asciiTheme="minorHAnsi" w:hAnsiTheme="minorHAnsi"/>
          <w:b/>
          <w:bCs/>
          <w:sz w:val="22"/>
          <w:szCs w:val="22"/>
        </w:rPr>
        <w:t xml:space="preserve">3.000.000 </w:t>
      </w:r>
      <w:r w:rsidRPr="00140943">
        <w:rPr>
          <w:rFonts w:asciiTheme="minorHAnsi" w:hAnsiTheme="minorHAnsi"/>
          <w:b/>
          <w:sz w:val="22"/>
          <w:szCs w:val="22"/>
        </w:rPr>
        <w:t>денари.</w:t>
      </w:r>
      <w:r>
        <w:rPr>
          <w:rFonts w:asciiTheme="minorHAnsi" w:hAnsiTheme="minorHAnsi"/>
          <w:b/>
          <w:sz w:val="22"/>
          <w:szCs w:val="22"/>
          <w:lang w:val="mk-MK"/>
        </w:rPr>
        <w:t xml:space="preserve"> </w:t>
      </w:r>
    </w:p>
    <w:p w:rsidR="00140943" w:rsidRDefault="00140943" w:rsidP="00140943">
      <w:pPr>
        <w:jc w:val="both"/>
        <w:rPr>
          <w:rFonts w:asciiTheme="minorHAnsi" w:hAnsiTheme="minorHAnsi"/>
          <w:b/>
          <w:sz w:val="22"/>
          <w:szCs w:val="22"/>
          <w:lang w:val="mk-MK"/>
        </w:rPr>
      </w:pPr>
    </w:p>
    <w:p w:rsidR="00140943" w:rsidRDefault="00140943" w:rsidP="00140943">
      <w:pPr>
        <w:jc w:val="both"/>
        <w:rPr>
          <w:rFonts w:asciiTheme="minorHAnsi" w:eastAsia="Times New Roman" w:hAnsiTheme="minorHAnsi"/>
          <w:noProof/>
          <w:color w:val="000000"/>
          <w:sz w:val="22"/>
          <w:szCs w:val="22"/>
          <w:lang w:val="ru-RU"/>
        </w:rPr>
      </w:pPr>
      <w:r w:rsidRPr="00140943">
        <w:rPr>
          <w:rFonts w:asciiTheme="minorHAnsi" w:hAnsiTheme="minorHAnsi"/>
          <w:b/>
          <w:sz w:val="22"/>
          <w:szCs w:val="22"/>
          <w:lang w:val="mk-MK"/>
        </w:rPr>
        <w:t>КОМЕНТАР:</w:t>
      </w:r>
      <w:r w:rsidRPr="00140943">
        <w:rPr>
          <w:rFonts w:asciiTheme="minorHAnsi" w:eastAsia="Times New Roman" w:hAnsiTheme="minorHAnsi"/>
          <w:noProof/>
          <w:color w:val="000000"/>
          <w:sz w:val="22"/>
          <w:szCs w:val="22"/>
          <w:lang w:val="ru-RU"/>
        </w:rPr>
        <w:t xml:space="preserve"> Нема економска ниту правна оправданост за подигнување на прагот за поднесување на барање за ревизија за трговски спорови на 3.000.000 денари. Ова дополнително негативно ќе влијае на правото на странките на пристап до правда.</w:t>
      </w:r>
    </w:p>
    <w:p w:rsidR="00140943" w:rsidRDefault="00140943" w:rsidP="00140943">
      <w:pPr>
        <w:jc w:val="both"/>
        <w:rPr>
          <w:rFonts w:asciiTheme="minorHAnsi" w:eastAsia="Times New Roman" w:hAnsiTheme="minorHAnsi"/>
          <w:noProof/>
          <w:color w:val="000000"/>
          <w:sz w:val="22"/>
          <w:szCs w:val="22"/>
          <w:lang w:val="ru-RU"/>
        </w:rPr>
      </w:pPr>
    </w:p>
    <w:p w:rsidR="00140943" w:rsidRDefault="00140943" w:rsidP="00140943">
      <w:pPr>
        <w:jc w:val="both"/>
        <w:rPr>
          <w:rFonts w:asciiTheme="minorHAnsi" w:hAnsiTheme="minorHAnsi"/>
          <w:b/>
          <w:sz w:val="22"/>
          <w:szCs w:val="22"/>
          <w:lang w:val="mk-MK"/>
        </w:rPr>
      </w:pPr>
      <w:r w:rsidRPr="00140943">
        <w:rPr>
          <w:rFonts w:asciiTheme="minorHAnsi" w:eastAsia="Times New Roman" w:hAnsiTheme="minorHAnsi"/>
          <w:b/>
          <w:noProof/>
          <w:color w:val="000000"/>
          <w:sz w:val="22"/>
          <w:szCs w:val="22"/>
          <w:lang w:val="ru-RU"/>
        </w:rPr>
        <w:t>ПРЕДЛОГ:</w:t>
      </w:r>
      <w:r>
        <w:rPr>
          <w:rFonts w:asciiTheme="minorHAnsi" w:eastAsia="Times New Roman" w:hAnsiTheme="minorHAnsi"/>
          <w:b/>
          <w:noProof/>
          <w:color w:val="000000"/>
          <w:sz w:val="22"/>
          <w:szCs w:val="22"/>
          <w:lang w:val="ru-RU"/>
        </w:rPr>
        <w:t xml:space="preserve"> </w:t>
      </w:r>
      <w:r w:rsidRPr="00140943">
        <w:rPr>
          <w:rFonts w:asciiTheme="minorHAnsi" w:eastAsia="Times New Roman" w:hAnsiTheme="minorHAnsi"/>
          <w:noProof/>
          <w:color w:val="000000"/>
          <w:sz w:val="22"/>
          <w:szCs w:val="22"/>
          <w:lang w:val="ru-RU"/>
        </w:rPr>
        <w:t>Став 1 од член 504 (469) се менува и гласи :</w:t>
      </w:r>
      <w:r>
        <w:rPr>
          <w:rFonts w:asciiTheme="minorHAnsi" w:eastAsia="Times New Roman" w:hAnsiTheme="minorHAnsi"/>
          <w:noProof/>
          <w:color w:val="000000"/>
          <w:sz w:val="22"/>
          <w:szCs w:val="22"/>
          <w:lang w:val="ru-RU"/>
        </w:rPr>
        <w:t xml:space="preserve"> </w:t>
      </w:r>
      <w:r w:rsidRPr="00140943">
        <w:rPr>
          <w:rFonts w:asciiTheme="minorHAnsi" w:hAnsiTheme="minorHAnsi"/>
          <w:sz w:val="22"/>
          <w:szCs w:val="22"/>
        </w:rPr>
        <w:t xml:space="preserve">Ревизија во </w:t>
      </w:r>
      <w:r w:rsidRPr="00140943">
        <w:rPr>
          <w:rFonts w:asciiTheme="minorHAnsi" w:hAnsiTheme="minorHAnsi"/>
          <w:bCs/>
          <w:sz w:val="22"/>
          <w:szCs w:val="22"/>
        </w:rPr>
        <w:t xml:space="preserve">трговските </w:t>
      </w:r>
      <w:r w:rsidRPr="00140943">
        <w:rPr>
          <w:rFonts w:asciiTheme="minorHAnsi" w:hAnsiTheme="minorHAnsi"/>
          <w:sz w:val="22"/>
          <w:szCs w:val="22"/>
        </w:rPr>
        <w:t xml:space="preserve">спорови против правосилна пресуда донесена во втор степен е дозволена ако вредноста на предметот на спорот на побиваниот дел на правосилната пресуда надминува </w:t>
      </w:r>
      <w:r>
        <w:rPr>
          <w:rFonts w:asciiTheme="minorHAnsi" w:hAnsiTheme="minorHAnsi"/>
          <w:bCs/>
          <w:sz w:val="22"/>
          <w:szCs w:val="22"/>
          <w:lang w:val="mk-MK"/>
        </w:rPr>
        <w:t>1.500.000,00</w:t>
      </w:r>
      <w:r w:rsidRPr="00140943">
        <w:rPr>
          <w:rFonts w:asciiTheme="minorHAnsi" w:hAnsiTheme="minorHAnsi"/>
          <w:bCs/>
          <w:sz w:val="22"/>
          <w:szCs w:val="22"/>
        </w:rPr>
        <w:t xml:space="preserve"> </w:t>
      </w:r>
      <w:r w:rsidRPr="00140943">
        <w:rPr>
          <w:rFonts w:asciiTheme="minorHAnsi" w:hAnsiTheme="minorHAnsi"/>
          <w:sz w:val="22"/>
          <w:szCs w:val="22"/>
        </w:rPr>
        <w:t>денари.</w:t>
      </w:r>
      <w:r>
        <w:rPr>
          <w:rFonts w:asciiTheme="minorHAnsi" w:hAnsiTheme="minorHAnsi"/>
          <w:b/>
          <w:sz w:val="22"/>
          <w:szCs w:val="22"/>
          <w:lang w:val="mk-MK"/>
        </w:rPr>
        <w:t xml:space="preserve"> </w:t>
      </w:r>
    </w:p>
    <w:p w:rsidR="00140943" w:rsidRPr="00140943" w:rsidRDefault="00140943" w:rsidP="00140943">
      <w:pPr>
        <w:jc w:val="both"/>
        <w:rPr>
          <w:rFonts w:asciiTheme="minorHAnsi" w:eastAsia="Times New Roman" w:hAnsiTheme="minorHAnsi"/>
          <w:b/>
          <w:noProof/>
          <w:color w:val="000000"/>
          <w:sz w:val="22"/>
          <w:szCs w:val="22"/>
          <w:lang w:val="ru-RU"/>
        </w:rPr>
      </w:pPr>
    </w:p>
    <w:p w:rsidR="00140943" w:rsidRPr="00140943" w:rsidRDefault="00140943" w:rsidP="00140943">
      <w:pPr>
        <w:jc w:val="both"/>
        <w:rPr>
          <w:rFonts w:asciiTheme="minorHAnsi" w:hAnsiTheme="minorHAnsi"/>
          <w:b/>
          <w:sz w:val="22"/>
          <w:szCs w:val="22"/>
          <w:lang w:val="mk-MK"/>
        </w:rPr>
      </w:pPr>
    </w:p>
    <w:p w:rsidR="00140943" w:rsidRDefault="00140943" w:rsidP="00140943">
      <w:pPr>
        <w:jc w:val="both"/>
        <w:rPr>
          <w:rFonts w:asciiTheme="minorHAnsi" w:hAnsiTheme="minorHAnsi"/>
          <w:b/>
          <w:sz w:val="22"/>
          <w:szCs w:val="22"/>
          <w:lang w:val="mk-MK"/>
        </w:rPr>
      </w:pPr>
    </w:p>
    <w:p w:rsidR="00140943" w:rsidRDefault="00140943" w:rsidP="00140943">
      <w:pPr>
        <w:jc w:val="both"/>
        <w:rPr>
          <w:rFonts w:asciiTheme="minorHAnsi" w:hAnsiTheme="minorHAnsi"/>
          <w:b/>
          <w:lang w:val="mk-MK"/>
        </w:rPr>
      </w:pPr>
    </w:p>
    <w:p w:rsidR="00140943" w:rsidRPr="00140943" w:rsidRDefault="00140943" w:rsidP="00140943">
      <w:pPr>
        <w:jc w:val="both"/>
        <w:rPr>
          <w:rFonts w:asciiTheme="minorHAnsi" w:hAnsiTheme="minorHAnsi"/>
          <w:b/>
          <w:lang w:val="mk-MK"/>
        </w:rPr>
      </w:pPr>
    </w:p>
    <w:sectPr w:rsidR="00140943" w:rsidRPr="00140943" w:rsidSect="001D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782B"/>
    <w:multiLevelType w:val="hybridMultilevel"/>
    <w:tmpl w:val="477E1E8A"/>
    <w:lvl w:ilvl="0" w:tplc="0FA0F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405C57"/>
    <w:multiLevelType w:val="hybridMultilevel"/>
    <w:tmpl w:val="7D64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3E"/>
    <w:rsid w:val="000013D1"/>
    <w:rsid w:val="00011328"/>
    <w:rsid w:val="00011DF6"/>
    <w:rsid w:val="000376DF"/>
    <w:rsid w:val="000451C3"/>
    <w:rsid w:val="00057334"/>
    <w:rsid w:val="00067C94"/>
    <w:rsid w:val="00073FA9"/>
    <w:rsid w:val="00076328"/>
    <w:rsid w:val="00076931"/>
    <w:rsid w:val="00080B38"/>
    <w:rsid w:val="000878A0"/>
    <w:rsid w:val="00090165"/>
    <w:rsid w:val="000A1497"/>
    <w:rsid w:val="000A5D11"/>
    <w:rsid w:val="000A7144"/>
    <w:rsid w:val="000B5989"/>
    <w:rsid w:val="000B6140"/>
    <w:rsid w:val="000B7429"/>
    <w:rsid w:val="000C2D2D"/>
    <w:rsid w:val="000D2DB3"/>
    <w:rsid w:val="000D742E"/>
    <w:rsid w:val="000E07F7"/>
    <w:rsid w:val="000E1900"/>
    <w:rsid w:val="000E1B40"/>
    <w:rsid w:val="000F125A"/>
    <w:rsid w:val="00102166"/>
    <w:rsid w:val="00111D6A"/>
    <w:rsid w:val="00114A02"/>
    <w:rsid w:val="001238DF"/>
    <w:rsid w:val="001303AE"/>
    <w:rsid w:val="00140943"/>
    <w:rsid w:val="001441CE"/>
    <w:rsid w:val="0014788B"/>
    <w:rsid w:val="001536AA"/>
    <w:rsid w:val="00154F54"/>
    <w:rsid w:val="001621CC"/>
    <w:rsid w:val="00170F3E"/>
    <w:rsid w:val="00173251"/>
    <w:rsid w:val="00174783"/>
    <w:rsid w:val="0017571D"/>
    <w:rsid w:val="00180FEA"/>
    <w:rsid w:val="001855B7"/>
    <w:rsid w:val="001949CA"/>
    <w:rsid w:val="001A2F01"/>
    <w:rsid w:val="001A46B5"/>
    <w:rsid w:val="001C0C8D"/>
    <w:rsid w:val="001C2FA9"/>
    <w:rsid w:val="001D4AEC"/>
    <w:rsid w:val="001D6A7E"/>
    <w:rsid w:val="001E2ACD"/>
    <w:rsid w:val="00205486"/>
    <w:rsid w:val="00212147"/>
    <w:rsid w:val="00212A2D"/>
    <w:rsid w:val="002157F8"/>
    <w:rsid w:val="0021667C"/>
    <w:rsid w:val="00217DCC"/>
    <w:rsid w:val="00223217"/>
    <w:rsid w:val="00230A78"/>
    <w:rsid w:val="00234CF1"/>
    <w:rsid w:val="002401FD"/>
    <w:rsid w:val="0025356C"/>
    <w:rsid w:val="00256DB5"/>
    <w:rsid w:val="002657B7"/>
    <w:rsid w:val="002800DF"/>
    <w:rsid w:val="002870C9"/>
    <w:rsid w:val="002A13CE"/>
    <w:rsid w:val="002A1812"/>
    <w:rsid w:val="002C6707"/>
    <w:rsid w:val="002D10EF"/>
    <w:rsid w:val="002D1247"/>
    <w:rsid w:val="002D47DE"/>
    <w:rsid w:val="002E2684"/>
    <w:rsid w:val="002F3C15"/>
    <w:rsid w:val="002F4C01"/>
    <w:rsid w:val="002F6581"/>
    <w:rsid w:val="0033781E"/>
    <w:rsid w:val="0034309F"/>
    <w:rsid w:val="00344D9A"/>
    <w:rsid w:val="003512EA"/>
    <w:rsid w:val="00351AC3"/>
    <w:rsid w:val="00360E77"/>
    <w:rsid w:val="003612F0"/>
    <w:rsid w:val="003753F8"/>
    <w:rsid w:val="00375F75"/>
    <w:rsid w:val="00376859"/>
    <w:rsid w:val="003772FF"/>
    <w:rsid w:val="003A061E"/>
    <w:rsid w:val="003A4584"/>
    <w:rsid w:val="003B0396"/>
    <w:rsid w:val="003B15DD"/>
    <w:rsid w:val="003B7405"/>
    <w:rsid w:val="003C0D8C"/>
    <w:rsid w:val="003C46FB"/>
    <w:rsid w:val="003D18C3"/>
    <w:rsid w:val="003D3937"/>
    <w:rsid w:val="003E1CA8"/>
    <w:rsid w:val="003E39D2"/>
    <w:rsid w:val="003E508C"/>
    <w:rsid w:val="003F0A34"/>
    <w:rsid w:val="003F2A95"/>
    <w:rsid w:val="00402D4A"/>
    <w:rsid w:val="004200B4"/>
    <w:rsid w:val="004209F3"/>
    <w:rsid w:val="004218BB"/>
    <w:rsid w:val="00424B43"/>
    <w:rsid w:val="0042793E"/>
    <w:rsid w:val="004303B3"/>
    <w:rsid w:val="00432C62"/>
    <w:rsid w:val="00434CD0"/>
    <w:rsid w:val="00443D64"/>
    <w:rsid w:val="0045208D"/>
    <w:rsid w:val="00461754"/>
    <w:rsid w:val="004661B4"/>
    <w:rsid w:val="0046722C"/>
    <w:rsid w:val="004845AF"/>
    <w:rsid w:val="00492BE9"/>
    <w:rsid w:val="00495FC5"/>
    <w:rsid w:val="004A1326"/>
    <w:rsid w:val="004B2693"/>
    <w:rsid w:val="004B565C"/>
    <w:rsid w:val="004B7147"/>
    <w:rsid w:val="004C1E48"/>
    <w:rsid w:val="004C7A2B"/>
    <w:rsid w:val="004D36B6"/>
    <w:rsid w:val="004D3A68"/>
    <w:rsid w:val="004D6180"/>
    <w:rsid w:val="004E220B"/>
    <w:rsid w:val="004E222B"/>
    <w:rsid w:val="004E4984"/>
    <w:rsid w:val="004E4B29"/>
    <w:rsid w:val="004F1E10"/>
    <w:rsid w:val="004F3D25"/>
    <w:rsid w:val="00502E0A"/>
    <w:rsid w:val="0051103B"/>
    <w:rsid w:val="00514BF6"/>
    <w:rsid w:val="00514F96"/>
    <w:rsid w:val="00520ADF"/>
    <w:rsid w:val="00521C86"/>
    <w:rsid w:val="005240D9"/>
    <w:rsid w:val="00524A0E"/>
    <w:rsid w:val="00524D8B"/>
    <w:rsid w:val="00527071"/>
    <w:rsid w:val="005336F0"/>
    <w:rsid w:val="0054369B"/>
    <w:rsid w:val="005443A2"/>
    <w:rsid w:val="00562A89"/>
    <w:rsid w:val="005669EE"/>
    <w:rsid w:val="005863AB"/>
    <w:rsid w:val="00586633"/>
    <w:rsid w:val="00586B9C"/>
    <w:rsid w:val="005974BC"/>
    <w:rsid w:val="005A02F5"/>
    <w:rsid w:val="005A6C23"/>
    <w:rsid w:val="005B1792"/>
    <w:rsid w:val="005B574F"/>
    <w:rsid w:val="005B7F76"/>
    <w:rsid w:val="005C1BC5"/>
    <w:rsid w:val="005C3534"/>
    <w:rsid w:val="005C4FC5"/>
    <w:rsid w:val="005D2870"/>
    <w:rsid w:val="005E0E0A"/>
    <w:rsid w:val="005E5AA4"/>
    <w:rsid w:val="005F1633"/>
    <w:rsid w:val="005F65A9"/>
    <w:rsid w:val="005F7536"/>
    <w:rsid w:val="006013F0"/>
    <w:rsid w:val="00620686"/>
    <w:rsid w:val="0062446A"/>
    <w:rsid w:val="00625010"/>
    <w:rsid w:val="00636582"/>
    <w:rsid w:val="00640DF0"/>
    <w:rsid w:val="00642380"/>
    <w:rsid w:val="00644F88"/>
    <w:rsid w:val="00651557"/>
    <w:rsid w:val="00655210"/>
    <w:rsid w:val="00671634"/>
    <w:rsid w:val="00673D9A"/>
    <w:rsid w:val="006828C0"/>
    <w:rsid w:val="006843FA"/>
    <w:rsid w:val="006A28A3"/>
    <w:rsid w:val="006A2AD7"/>
    <w:rsid w:val="006A773B"/>
    <w:rsid w:val="006B34B1"/>
    <w:rsid w:val="006B5855"/>
    <w:rsid w:val="006B60E2"/>
    <w:rsid w:val="006C4274"/>
    <w:rsid w:val="006E71AB"/>
    <w:rsid w:val="006F3B82"/>
    <w:rsid w:val="006F6DE1"/>
    <w:rsid w:val="00702F41"/>
    <w:rsid w:val="007179AC"/>
    <w:rsid w:val="007210F1"/>
    <w:rsid w:val="007212D0"/>
    <w:rsid w:val="00746521"/>
    <w:rsid w:val="007571BF"/>
    <w:rsid w:val="0076143F"/>
    <w:rsid w:val="00761D78"/>
    <w:rsid w:val="00766830"/>
    <w:rsid w:val="00766B5B"/>
    <w:rsid w:val="00766DDD"/>
    <w:rsid w:val="00773376"/>
    <w:rsid w:val="00780B42"/>
    <w:rsid w:val="007A0BD8"/>
    <w:rsid w:val="007A1F4A"/>
    <w:rsid w:val="007A4BD7"/>
    <w:rsid w:val="007B002D"/>
    <w:rsid w:val="007B0C99"/>
    <w:rsid w:val="007D25CB"/>
    <w:rsid w:val="007D6B94"/>
    <w:rsid w:val="007E374B"/>
    <w:rsid w:val="007E37F2"/>
    <w:rsid w:val="007E5091"/>
    <w:rsid w:val="007F25BD"/>
    <w:rsid w:val="00812A89"/>
    <w:rsid w:val="0082247B"/>
    <w:rsid w:val="0082541F"/>
    <w:rsid w:val="00832378"/>
    <w:rsid w:val="008460C5"/>
    <w:rsid w:val="00860338"/>
    <w:rsid w:val="008612BB"/>
    <w:rsid w:val="00861FAD"/>
    <w:rsid w:val="0087152A"/>
    <w:rsid w:val="008813B4"/>
    <w:rsid w:val="008825CA"/>
    <w:rsid w:val="008834CA"/>
    <w:rsid w:val="008B1E63"/>
    <w:rsid w:val="008B657B"/>
    <w:rsid w:val="008B7B54"/>
    <w:rsid w:val="008C5126"/>
    <w:rsid w:val="008D638E"/>
    <w:rsid w:val="008E2CA8"/>
    <w:rsid w:val="008E5886"/>
    <w:rsid w:val="008E600B"/>
    <w:rsid w:val="008F2453"/>
    <w:rsid w:val="0090510B"/>
    <w:rsid w:val="00907DCD"/>
    <w:rsid w:val="009142A6"/>
    <w:rsid w:val="00915F37"/>
    <w:rsid w:val="00920AA4"/>
    <w:rsid w:val="00924E61"/>
    <w:rsid w:val="00946F68"/>
    <w:rsid w:val="00947D9B"/>
    <w:rsid w:val="00951C07"/>
    <w:rsid w:val="00951D2E"/>
    <w:rsid w:val="00964A50"/>
    <w:rsid w:val="00967743"/>
    <w:rsid w:val="009707FB"/>
    <w:rsid w:val="009717CB"/>
    <w:rsid w:val="00980F9A"/>
    <w:rsid w:val="0098239B"/>
    <w:rsid w:val="00987597"/>
    <w:rsid w:val="00990C5B"/>
    <w:rsid w:val="00995F89"/>
    <w:rsid w:val="0099616C"/>
    <w:rsid w:val="009A0C32"/>
    <w:rsid w:val="009A27A9"/>
    <w:rsid w:val="009B34E8"/>
    <w:rsid w:val="009B5859"/>
    <w:rsid w:val="009D2726"/>
    <w:rsid w:val="009D3FD3"/>
    <w:rsid w:val="009D6F3E"/>
    <w:rsid w:val="009E412D"/>
    <w:rsid w:val="009E5050"/>
    <w:rsid w:val="009E769A"/>
    <w:rsid w:val="009F2695"/>
    <w:rsid w:val="009F635E"/>
    <w:rsid w:val="00A02628"/>
    <w:rsid w:val="00A16951"/>
    <w:rsid w:val="00A24BDF"/>
    <w:rsid w:val="00A26B0F"/>
    <w:rsid w:val="00A335A5"/>
    <w:rsid w:val="00A35B4C"/>
    <w:rsid w:val="00A3670A"/>
    <w:rsid w:val="00A524E4"/>
    <w:rsid w:val="00A5646C"/>
    <w:rsid w:val="00A60E30"/>
    <w:rsid w:val="00A62157"/>
    <w:rsid w:val="00A66AAB"/>
    <w:rsid w:val="00A706BA"/>
    <w:rsid w:val="00A7425E"/>
    <w:rsid w:val="00A75847"/>
    <w:rsid w:val="00A93B4E"/>
    <w:rsid w:val="00AA3A5B"/>
    <w:rsid w:val="00AB38AC"/>
    <w:rsid w:val="00AC08E2"/>
    <w:rsid w:val="00AC13CA"/>
    <w:rsid w:val="00AC2093"/>
    <w:rsid w:val="00AD50B6"/>
    <w:rsid w:val="00AE0A9F"/>
    <w:rsid w:val="00AE4000"/>
    <w:rsid w:val="00AF2C1B"/>
    <w:rsid w:val="00B05919"/>
    <w:rsid w:val="00B05CAB"/>
    <w:rsid w:val="00B11718"/>
    <w:rsid w:val="00B2018F"/>
    <w:rsid w:val="00B205CC"/>
    <w:rsid w:val="00B2494C"/>
    <w:rsid w:val="00B26CF6"/>
    <w:rsid w:val="00B33D3F"/>
    <w:rsid w:val="00B5395D"/>
    <w:rsid w:val="00B7123F"/>
    <w:rsid w:val="00B736D3"/>
    <w:rsid w:val="00B87B3F"/>
    <w:rsid w:val="00B91156"/>
    <w:rsid w:val="00B917FF"/>
    <w:rsid w:val="00BA3F5E"/>
    <w:rsid w:val="00BB0B01"/>
    <w:rsid w:val="00BB4C28"/>
    <w:rsid w:val="00BD01D1"/>
    <w:rsid w:val="00BD526F"/>
    <w:rsid w:val="00BE09A3"/>
    <w:rsid w:val="00BE2031"/>
    <w:rsid w:val="00BE2CFD"/>
    <w:rsid w:val="00BE5EFE"/>
    <w:rsid w:val="00BE7D87"/>
    <w:rsid w:val="00BF21C7"/>
    <w:rsid w:val="00BF4121"/>
    <w:rsid w:val="00C1295B"/>
    <w:rsid w:val="00C15D01"/>
    <w:rsid w:val="00C166FD"/>
    <w:rsid w:val="00C234A7"/>
    <w:rsid w:val="00C3016E"/>
    <w:rsid w:val="00C33E9D"/>
    <w:rsid w:val="00C36823"/>
    <w:rsid w:val="00C608CB"/>
    <w:rsid w:val="00C73794"/>
    <w:rsid w:val="00C8149C"/>
    <w:rsid w:val="00C84667"/>
    <w:rsid w:val="00CA1134"/>
    <w:rsid w:val="00CA6CD2"/>
    <w:rsid w:val="00CB0F01"/>
    <w:rsid w:val="00CB2FAD"/>
    <w:rsid w:val="00CB6B1F"/>
    <w:rsid w:val="00CC046C"/>
    <w:rsid w:val="00CC33C9"/>
    <w:rsid w:val="00CC3E16"/>
    <w:rsid w:val="00CD6ABE"/>
    <w:rsid w:val="00CE03B6"/>
    <w:rsid w:val="00CE3286"/>
    <w:rsid w:val="00CE3949"/>
    <w:rsid w:val="00CE5476"/>
    <w:rsid w:val="00CE5BAC"/>
    <w:rsid w:val="00CF02CC"/>
    <w:rsid w:val="00CF2EDD"/>
    <w:rsid w:val="00CF37E1"/>
    <w:rsid w:val="00D03C14"/>
    <w:rsid w:val="00D14A9F"/>
    <w:rsid w:val="00D17172"/>
    <w:rsid w:val="00D30F1A"/>
    <w:rsid w:val="00D41C7C"/>
    <w:rsid w:val="00D438B5"/>
    <w:rsid w:val="00D46C57"/>
    <w:rsid w:val="00D47C71"/>
    <w:rsid w:val="00D50ED9"/>
    <w:rsid w:val="00D5146E"/>
    <w:rsid w:val="00D53CDE"/>
    <w:rsid w:val="00D57064"/>
    <w:rsid w:val="00D7201C"/>
    <w:rsid w:val="00D72B4E"/>
    <w:rsid w:val="00D75304"/>
    <w:rsid w:val="00D875A4"/>
    <w:rsid w:val="00D93B29"/>
    <w:rsid w:val="00D97DF7"/>
    <w:rsid w:val="00DA50BD"/>
    <w:rsid w:val="00DB0125"/>
    <w:rsid w:val="00DC18E9"/>
    <w:rsid w:val="00DC56D5"/>
    <w:rsid w:val="00DC7546"/>
    <w:rsid w:val="00DD074C"/>
    <w:rsid w:val="00DD2BAC"/>
    <w:rsid w:val="00DE1873"/>
    <w:rsid w:val="00DF0819"/>
    <w:rsid w:val="00DF0E67"/>
    <w:rsid w:val="00DF572A"/>
    <w:rsid w:val="00E004BF"/>
    <w:rsid w:val="00E067EF"/>
    <w:rsid w:val="00E16D21"/>
    <w:rsid w:val="00E171C2"/>
    <w:rsid w:val="00E17E73"/>
    <w:rsid w:val="00E2406A"/>
    <w:rsid w:val="00E258B5"/>
    <w:rsid w:val="00E413D2"/>
    <w:rsid w:val="00E44D2F"/>
    <w:rsid w:val="00E46F37"/>
    <w:rsid w:val="00E51CC6"/>
    <w:rsid w:val="00E56A50"/>
    <w:rsid w:val="00E67D45"/>
    <w:rsid w:val="00E7341F"/>
    <w:rsid w:val="00E77485"/>
    <w:rsid w:val="00E84982"/>
    <w:rsid w:val="00E92199"/>
    <w:rsid w:val="00E92558"/>
    <w:rsid w:val="00EA6538"/>
    <w:rsid w:val="00EB315B"/>
    <w:rsid w:val="00EC6539"/>
    <w:rsid w:val="00ED6A3D"/>
    <w:rsid w:val="00EF1403"/>
    <w:rsid w:val="00EF7147"/>
    <w:rsid w:val="00EF78C5"/>
    <w:rsid w:val="00F03E4D"/>
    <w:rsid w:val="00F0421C"/>
    <w:rsid w:val="00F14FE9"/>
    <w:rsid w:val="00F16459"/>
    <w:rsid w:val="00F206FF"/>
    <w:rsid w:val="00F22359"/>
    <w:rsid w:val="00F2471C"/>
    <w:rsid w:val="00F31B8D"/>
    <w:rsid w:val="00F3213E"/>
    <w:rsid w:val="00F36C36"/>
    <w:rsid w:val="00F408AD"/>
    <w:rsid w:val="00F540DE"/>
    <w:rsid w:val="00F54BA5"/>
    <w:rsid w:val="00F54F86"/>
    <w:rsid w:val="00F634D9"/>
    <w:rsid w:val="00F7473C"/>
    <w:rsid w:val="00F8108A"/>
    <w:rsid w:val="00F84C58"/>
    <w:rsid w:val="00F950A7"/>
    <w:rsid w:val="00FB2C57"/>
    <w:rsid w:val="00FB4A8F"/>
    <w:rsid w:val="00FC46E7"/>
    <w:rsid w:val="00FD3CEF"/>
    <w:rsid w:val="00FD49C6"/>
    <w:rsid w:val="00FD5F84"/>
    <w:rsid w:val="00FD64AE"/>
    <w:rsid w:val="00FD64FE"/>
    <w:rsid w:val="00FE0484"/>
    <w:rsid w:val="00FE274E"/>
    <w:rsid w:val="00FF1426"/>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AF31"/>
  <w15:docId w15:val="{78EDFD43-25B1-4882-A85F-6487A9B0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F3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F2E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6F3E"/>
    <w:rPr>
      <w:rFonts w:ascii="Consolas" w:hAnsi="Consolas" w:cstheme="minorBidi"/>
      <w:sz w:val="21"/>
      <w:szCs w:val="21"/>
    </w:rPr>
  </w:style>
  <w:style w:type="character" w:customStyle="1" w:styleId="PlainTextChar">
    <w:name w:val="Plain Text Char"/>
    <w:basedOn w:val="DefaultParagraphFont"/>
    <w:link w:val="PlainText"/>
    <w:uiPriority w:val="99"/>
    <w:semiHidden/>
    <w:rsid w:val="009D6F3E"/>
    <w:rPr>
      <w:rFonts w:ascii="Consolas" w:hAnsi="Consolas"/>
      <w:sz w:val="21"/>
      <w:szCs w:val="21"/>
    </w:rPr>
  </w:style>
  <w:style w:type="paragraph" w:styleId="NoSpacing">
    <w:name w:val="No Spacing"/>
    <w:uiPriority w:val="1"/>
    <w:qFormat/>
    <w:rsid w:val="009D6F3E"/>
    <w:pPr>
      <w:spacing w:after="0" w:line="240" w:lineRule="auto"/>
    </w:pPr>
  </w:style>
  <w:style w:type="paragraph" w:customStyle="1" w:styleId="Default">
    <w:name w:val="Default"/>
    <w:rsid w:val="003C46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C46FB"/>
    <w:rPr>
      <w:color w:val="0000FF"/>
      <w:u w:val="single"/>
    </w:rPr>
  </w:style>
  <w:style w:type="paragraph" w:customStyle="1" w:styleId="ydpcb03178fmsonormal">
    <w:name w:val="ydpcb03178fmsonormal"/>
    <w:basedOn w:val="Normal"/>
    <w:rsid w:val="00BB4C28"/>
    <w:pPr>
      <w:spacing w:before="100" w:beforeAutospacing="1" w:after="100" w:afterAutospacing="1"/>
    </w:pPr>
    <w:rPr>
      <w:lang w:val="mk-MK" w:eastAsia="mk-MK"/>
    </w:rPr>
  </w:style>
  <w:style w:type="paragraph" w:styleId="ListParagraph">
    <w:name w:val="List Paragraph"/>
    <w:basedOn w:val="Normal"/>
    <w:uiPriority w:val="34"/>
    <w:qFormat/>
    <w:rsid w:val="00140943"/>
    <w:pPr>
      <w:ind w:left="720"/>
      <w:contextualSpacing/>
    </w:pPr>
  </w:style>
  <w:style w:type="character" w:customStyle="1" w:styleId="Heading1Char">
    <w:name w:val="Heading 1 Char"/>
    <w:basedOn w:val="DefaultParagraphFont"/>
    <w:link w:val="Heading1"/>
    <w:uiPriority w:val="9"/>
    <w:rsid w:val="00CF2E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433">
      <w:bodyDiv w:val="1"/>
      <w:marLeft w:val="0"/>
      <w:marRight w:val="0"/>
      <w:marTop w:val="0"/>
      <w:marBottom w:val="0"/>
      <w:divBdr>
        <w:top w:val="none" w:sz="0" w:space="0" w:color="auto"/>
        <w:left w:val="none" w:sz="0" w:space="0" w:color="auto"/>
        <w:bottom w:val="none" w:sz="0" w:space="0" w:color="auto"/>
        <w:right w:val="none" w:sz="0" w:space="0" w:color="auto"/>
      </w:divBdr>
    </w:div>
    <w:div w:id="545022606">
      <w:bodyDiv w:val="1"/>
      <w:marLeft w:val="0"/>
      <w:marRight w:val="0"/>
      <w:marTop w:val="0"/>
      <w:marBottom w:val="0"/>
      <w:divBdr>
        <w:top w:val="none" w:sz="0" w:space="0" w:color="auto"/>
        <w:left w:val="none" w:sz="0" w:space="0" w:color="auto"/>
        <w:bottom w:val="none" w:sz="0" w:space="0" w:color="auto"/>
        <w:right w:val="none" w:sz="0" w:space="0" w:color="auto"/>
      </w:divBdr>
    </w:div>
    <w:div w:id="566304436">
      <w:bodyDiv w:val="1"/>
      <w:marLeft w:val="0"/>
      <w:marRight w:val="0"/>
      <w:marTop w:val="0"/>
      <w:marBottom w:val="0"/>
      <w:divBdr>
        <w:top w:val="none" w:sz="0" w:space="0" w:color="auto"/>
        <w:left w:val="none" w:sz="0" w:space="0" w:color="auto"/>
        <w:bottom w:val="none" w:sz="0" w:space="0" w:color="auto"/>
        <w:right w:val="none" w:sz="0" w:space="0" w:color="auto"/>
      </w:divBdr>
    </w:div>
    <w:div w:id="677971654">
      <w:bodyDiv w:val="1"/>
      <w:marLeft w:val="0"/>
      <w:marRight w:val="0"/>
      <w:marTop w:val="0"/>
      <w:marBottom w:val="0"/>
      <w:divBdr>
        <w:top w:val="none" w:sz="0" w:space="0" w:color="auto"/>
        <w:left w:val="none" w:sz="0" w:space="0" w:color="auto"/>
        <w:bottom w:val="none" w:sz="0" w:space="0" w:color="auto"/>
        <w:right w:val="none" w:sz="0" w:space="0" w:color="auto"/>
      </w:divBdr>
    </w:div>
    <w:div w:id="678971729">
      <w:bodyDiv w:val="1"/>
      <w:marLeft w:val="0"/>
      <w:marRight w:val="0"/>
      <w:marTop w:val="0"/>
      <w:marBottom w:val="0"/>
      <w:divBdr>
        <w:top w:val="none" w:sz="0" w:space="0" w:color="auto"/>
        <w:left w:val="none" w:sz="0" w:space="0" w:color="auto"/>
        <w:bottom w:val="none" w:sz="0" w:space="0" w:color="auto"/>
        <w:right w:val="none" w:sz="0" w:space="0" w:color="auto"/>
      </w:divBdr>
    </w:div>
    <w:div w:id="728042687">
      <w:bodyDiv w:val="1"/>
      <w:marLeft w:val="0"/>
      <w:marRight w:val="0"/>
      <w:marTop w:val="0"/>
      <w:marBottom w:val="0"/>
      <w:divBdr>
        <w:top w:val="none" w:sz="0" w:space="0" w:color="auto"/>
        <w:left w:val="none" w:sz="0" w:space="0" w:color="auto"/>
        <w:bottom w:val="none" w:sz="0" w:space="0" w:color="auto"/>
        <w:right w:val="none" w:sz="0" w:space="0" w:color="auto"/>
      </w:divBdr>
    </w:div>
    <w:div w:id="897743928">
      <w:bodyDiv w:val="1"/>
      <w:marLeft w:val="0"/>
      <w:marRight w:val="0"/>
      <w:marTop w:val="0"/>
      <w:marBottom w:val="0"/>
      <w:divBdr>
        <w:top w:val="none" w:sz="0" w:space="0" w:color="auto"/>
        <w:left w:val="none" w:sz="0" w:space="0" w:color="auto"/>
        <w:bottom w:val="none" w:sz="0" w:space="0" w:color="auto"/>
        <w:right w:val="none" w:sz="0" w:space="0" w:color="auto"/>
      </w:divBdr>
    </w:div>
    <w:div w:id="1229999975">
      <w:bodyDiv w:val="1"/>
      <w:marLeft w:val="0"/>
      <w:marRight w:val="0"/>
      <w:marTop w:val="0"/>
      <w:marBottom w:val="0"/>
      <w:divBdr>
        <w:top w:val="none" w:sz="0" w:space="0" w:color="auto"/>
        <w:left w:val="none" w:sz="0" w:space="0" w:color="auto"/>
        <w:bottom w:val="none" w:sz="0" w:space="0" w:color="auto"/>
        <w:right w:val="none" w:sz="0" w:space="0" w:color="auto"/>
      </w:divBdr>
    </w:div>
    <w:div w:id="1275134211">
      <w:bodyDiv w:val="1"/>
      <w:marLeft w:val="0"/>
      <w:marRight w:val="0"/>
      <w:marTop w:val="0"/>
      <w:marBottom w:val="0"/>
      <w:divBdr>
        <w:top w:val="none" w:sz="0" w:space="0" w:color="auto"/>
        <w:left w:val="none" w:sz="0" w:space="0" w:color="auto"/>
        <w:bottom w:val="none" w:sz="0" w:space="0" w:color="auto"/>
        <w:right w:val="none" w:sz="0" w:space="0" w:color="auto"/>
      </w:divBdr>
    </w:div>
    <w:div w:id="1279098794">
      <w:bodyDiv w:val="1"/>
      <w:marLeft w:val="0"/>
      <w:marRight w:val="0"/>
      <w:marTop w:val="0"/>
      <w:marBottom w:val="0"/>
      <w:divBdr>
        <w:top w:val="none" w:sz="0" w:space="0" w:color="auto"/>
        <w:left w:val="none" w:sz="0" w:space="0" w:color="auto"/>
        <w:bottom w:val="none" w:sz="0" w:space="0" w:color="auto"/>
        <w:right w:val="none" w:sz="0" w:space="0" w:color="auto"/>
      </w:divBdr>
    </w:div>
    <w:div w:id="1290237758">
      <w:bodyDiv w:val="1"/>
      <w:marLeft w:val="0"/>
      <w:marRight w:val="0"/>
      <w:marTop w:val="0"/>
      <w:marBottom w:val="0"/>
      <w:divBdr>
        <w:top w:val="none" w:sz="0" w:space="0" w:color="auto"/>
        <w:left w:val="none" w:sz="0" w:space="0" w:color="auto"/>
        <w:bottom w:val="none" w:sz="0" w:space="0" w:color="auto"/>
        <w:right w:val="none" w:sz="0" w:space="0" w:color="auto"/>
      </w:divBdr>
    </w:div>
    <w:div w:id="1298878879">
      <w:bodyDiv w:val="1"/>
      <w:marLeft w:val="0"/>
      <w:marRight w:val="0"/>
      <w:marTop w:val="0"/>
      <w:marBottom w:val="0"/>
      <w:divBdr>
        <w:top w:val="none" w:sz="0" w:space="0" w:color="auto"/>
        <w:left w:val="none" w:sz="0" w:space="0" w:color="auto"/>
        <w:bottom w:val="none" w:sz="0" w:space="0" w:color="auto"/>
        <w:right w:val="none" w:sz="0" w:space="0" w:color="auto"/>
      </w:divBdr>
    </w:div>
    <w:div w:id="1658221900">
      <w:bodyDiv w:val="1"/>
      <w:marLeft w:val="0"/>
      <w:marRight w:val="0"/>
      <w:marTop w:val="0"/>
      <w:marBottom w:val="0"/>
      <w:divBdr>
        <w:top w:val="none" w:sz="0" w:space="0" w:color="auto"/>
        <w:left w:val="none" w:sz="0" w:space="0" w:color="auto"/>
        <w:bottom w:val="none" w:sz="0" w:space="0" w:color="auto"/>
        <w:right w:val="none" w:sz="0" w:space="0" w:color="auto"/>
      </w:divBdr>
    </w:div>
    <w:div w:id="1694529183">
      <w:bodyDiv w:val="1"/>
      <w:marLeft w:val="0"/>
      <w:marRight w:val="0"/>
      <w:marTop w:val="0"/>
      <w:marBottom w:val="0"/>
      <w:divBdr>
        <w:top w:val="none" w:sz="0" w:space="0" w:color="auto"/>
        <w:left w:val="none" w:sz="0" w:space="0" w:color="auto"/>
        <w:bottom w:val="none" w:sz="0" w:space="0" w:color="auto"/>
        <w:right w:val="none" w:sz="0" w:space="0" w:color="auto"/>
      </w:divBdr>
    </w:div>
    <w:div w:id="1716005097">
      <w:bodyDiv w:val="1"/>
      <w:marLeft w:val="0"/>
      <w:marRight w:val="0"/>
      <w:marTop w:val="0"/>
      <w:marBottom w:val="0"/>
      <w:divBdr>
        <w:top w:val="none" w:sz="0" w:space="0" w:color="auto"/>
        <w:left w:val="none" w:sz="0" w:space="0" w:color="auto"/>
        <w:bottom w:val="none" w:sz="0" w:space="0" w:color="auto"/>
        <w:right w:val="none" w:sz="0" w:space="0" w:color="auto"/>
      </w:divBdr>
    </w:div>
    <w:div w:id="1771701438">
      <w:bodyDiv w:val="1"/>
      <w:marLeft w:val="0"/>
      <w:marRight w:val="0"/>
      <w:marTop w:val="0"/>
      <w:marBottom w:val="0"/>
      <w:divBdr>
        <w:top w:val="none" w:sz="0" w:space="0" w:color="auto"/>
        <w:left w:val="none" w:sz="0" w:space="0" w:color="auto"/>
        <w:bottom w:val="none" w:sz="0" w:space="0" w:color="auto"/>
        <w:right w:val="none" w:sz="0" w:space="0" w:color="auto"/>
      </w:divBdr>
    </w:div>
    <w:div w:id="1974870579">
      <w:bodyDiv w:val="1"/>
      <w:marLeft w:val="0"/>
      <w:marRight w:val="0"/>
      <w:marTop w:val="0"/>
      <w:marBottom w:val="0"/>
      <w:divBdr>
        <w:top w:val="none" w:sz="0" w:space="0" w:color="auto"/>
        <w:left w:val="none" w:sz="0" w:space="0" w:color="auto"/>
        <w:bottom w:val="none" w:sz="0" w:space="0" w:color="auto"/>
        <w:right w:val="none" w:sz="0" w:space="0" w:color="auto"/>
      </w:divBdr>
    </w:div>
    <w:div w:id="20026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DF78-50F9-4A3F-91D1-188B32D7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5748</Words>
  <Characters>32768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AKRM</dc:creator>
  <cp:lastModifiedBy>Elena</cp:lastModifiedBy>
  <cp:revision>4</cp:revision>
  <cp:lastPrinted>2020-01-14T10:31:00Z</cp:lastPrinted>
  <dcterms:created xsi:type="dcterms:W3CDTF">2020-10-15T11:51:00Z</dcterms:created>
  <dcterms:modified xsi:type="dcterms:W3CDTF">2020-10-15T12:01:00Z</dcterms:modified>
</cp:coreProperties>
</file>