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EF47" w14:textId="23BA5E35" w:rsidR="00D2365F" w:rsidRPr="00954E19" w:rsidRDefault="00D2365F" w:rsidP="00C349FF">
      <w:pPr>
        <w:jc w:val="center"/>
        <w:rPr>
          <w:rFonts w:ascii="Arial Narrow" w:hAnsi="Arial Narrow"/>
          <w:b/>
          <w:bCs/>
          <w:lang w:val="mk-MK"/>
        </w:rPr>
      </w:pPr>
      <w:r w:rsidRPr="00954E19">
        <w:rPr>
          <w:rFonts w:ascii="Arial Narrow" w:hAnsi="Arial Narrow"/>
          <w:b/>
          <w:bCs/>
          <w:lang w:val="mk-MK"/>
        </w:rPr>
        <w:t>Анализа на предложените закони:</w:t>
      </w:r>
    </w:p>
    <w:p w14:paraId="3FBCDCDD" w14:textId="77777777" w:rsidR="00C349FF" w:rsidRPr="00954E19" w:rsidRDefault="00C349FF" w:rsidP="00C349FF">
      <w:pPr>
        <w:jc w:val="center"/>
        <w:rPr>
          <w:rFonts w:ascii="Arial Narrow" w:hAnsi="Arial Narrow"/>
          <w:lang w:val="mk-MK"/>
        </w:rPr>
      </w:pPr>
    </w:p>
    <w:p w14:paraId="0818A4FE" w14:textId="3A597620" w:rsidR="00560EC5" w:rsidRPr="00954E19" w:rsidRDefault="00D2365F">
      <w:pPr>
        <w:rPr>
          <w:rFonts w:ascii="Arial Narrow" w:hAnsi="Arial Narrow"/>
          <w:b/>
          <w:bCs/>
          <w:lang w:val="mk-MK"/>
        </w:rPr>
      </w:pPr>
      <w:proofErr w:type="spellStart"/>
      <w:r w:rsidRPr="00954E19">
        <w:rPr>
          <w:rFonts w:ascii="Arial Narrow" w:hAnsi="Arial Narrow"/>
          <w:b/>
          <w:bCs/>
          <w:lang w:val="mk-MK"/>
        </w:rPr>
        <w:t>Нацрт-</w:t>
      </w:r>
      <w:r w:rsidR="00560EC5" w:rsidRPr="00954E19">
        <w:rPr>
          <w:rFonts w:ascii="Arial Narrow" w:hAnsi="Arial Narrow"/>
          <w:b/>
          <w:bCs/>
          <w:lang w:val="mk-MK"/>
        </w:rPr>
        <w:t>Закон</w:t>
      </w:r>
      <w:proofErr w:type="spellEnd"/>
      <w:r w:rsidR="00560EC5" w:rsidRPr="00954E19">
        <w:rPr>
          <w:rFonts w:ascii="Arial Narrow" w:hAnsi="Arial Narrow"/>
          <w:b/>
          <w:bCs/>
          <w:lang w:val="mk-MK"/>
        </w:rPr>
        <w:t xml:space="preserve"> за вработените во јавниот сектор</w:t>
      </w:r>
    </w:p>
    <w:p w14:paraId="00623745" w14:textId="77777777" w:rsidR="007C0FA6" w:rsidRPr="00954E19" w:rsidRDefault="007C0FA6">
      <w:pPr>
        <w:rPr>
          <w:rFonts w:ascii="Arial Narrow" w:hAnsi="Arial Narrow"/>
          <w:lang w:val="mk-MK"/>
        </w:rPr>
      </w:pPr>
    </w:p>
    <w:p w14:paraId="776B2106" w14:textId="79BA8B0D" w:rsidR="000262A7" w:rsidRPr="00954E19" w:rsidRDefault="000262A7">
      <w:pPr>
        <w:rPr>
          <w:rFonts w:ascii="Arial Narrow" w:hAnsi="Arial Narrow"/>
          <w:lang w:val="mk-MK"/>
        </w:rPr>
      </w:pPr>
    </w:p>
    <w:p w14:paraId="04755A40" w14:textId="0A566E89" w:rsidR="00D2365F" w:rsidRPr="00954E19" w:rsidRDefault="00D2365F" w:rsidP="00D2365F">
      <w:pPr>
        <w:pStyle w:val="ListParagraph"/>
        <w:numPr>
          <w:ilvl w:val="0"/>
          <w:numId w:val="1"/>
        </w:numPr>
        <w:rPr>
          <w:rFonts w:ascii="Arial Narrow" w:hAnsi="Arial Narrow"/>
          <w:b/>
          <w:bCs/>
          <w:u w:val="single"/>
          <w:lang w:val="mk-MK"/>
        </w:rPr>
      </w:pPr>
      <w:r w:rsidRPr="00954E19">
        <w:rPr>
          <w:rFonts w:ascii="Arial Narrow" w:hAnsi="Arial Narrow"/>
          <w:b/>
          <w:bCs/>
          <w:u w:val="single"/>
          <w:lang w:val="mk-MK"/>
        </w:rPr>
        <w:t>Закон за вработените во јавниот сектор</w:t>
      </w:r>
    </w:p>
    <w:p w14:paraId="1CCBB691" w14:textId="77777777" w:rsidR="00397F88" w:rsidRPr="00954E19" w:rsidRDefault="00397F88" w:rsidP="00FB609C">
      <w:pPr>
        <w:rPr>
          <w:rFonts w:ascii="Arial Narrow" w:hAnsi="Arial Narrow"/>
          <w:lang w:val="mk-MK"/>
        </w:rPr>
      </w:pPr>
    </w:p>
    <w:p w14:paraId="41B24746" w14:textId="05599BFA" w:rsidR="00B72F9D" w:rsidRPr="00954E19" w:rsidRDefault="007E2687" w:rsidP="00B72F9D">
      <w:pPr>
        <w:spacing w:before="60" w:after="60" w:line="240" w:lineRule="auto"/>
        <w:ind w:firstLine="720"/>
        <w:jc w:val="both"/>
        <w:rPr>
          <w:rFonts w:ascii="Arial Narrow" w:hAnsi="Arial Narrow"/>
          <w:lang w:val="mk-MK"/>
        </w:rPr>
      </w:pPr>
      <w:r w:rsidRPr="00954E19">
        <w:rPr>
          <w:rFonts w:ascii="Arial Narrow" w:eastAsia="Times New Roman" w:hAnsi="Arial Narrow" w:cs="Arial"/>
          <w:lang w:val="mk-MK" w:eastAsia="mk-MK" w:bidi="mk-MK"/>
        </w:rPr>
        <w:t xml:space="preserve">Регулаторната комисија за енергетика за енергетика и водни услуги </w:t>
      </w:r>
      <w:r w:rsidR="00B72F9D" w:rsidRPr="00954E19">
        <w:rPr>
          <w:rFonts w:ascii="Arial Narrow" w:eastAsia="Times New Roman" w:hAnsi="Arial Narrow" w:cs="Arial"/>
          <w:lang w:val="mk-MK" w:eastAsia="mk-MK" w:bidi="mk-MK"/>
        </w:rPr>
        <w:t xml:space="preserve">на Република Северна Македонија (во понатамошниот текст: РКЕ) </w:t>
      </w:r>
      <w:r w:rsidRPr="00954E19">
        <w:rPr>
          <w:rFonts w:ascii="Arial Narrow" w:eastAsia="Times New Roman" w:hAnsi="Arial Narrow" w:cs="Arial"/>
          <w:lang w:val="mk-MK" w:eastAsia="mk-MK" w:bidi="mk-MK"/>
        </w:rPr>
        <w:t>е член на Одборот на регулатори на Енергетската заедница (ECRB), Регионалната асоцијација на енергетските регулатори (ERRA) и Европската мрежа на регулаторни тела на водни услуги (WAREG) и набљудувач во Советот на европските енергетски регулатори (CEER). РКЕ има поднесено и апликација за учество во работните групи на Агенцијата за соработка на енергетските регулатори на Европската унија (ACER)</w:t>
      </w:r>
      <w:r w:rsidR="00D95CDA" w:rsidRPr="00954E19">
        <w:rPr>
          <w:rFonts w:ascii="Arial Narrow" w:eastAsia="Times New Roman" w:hAnsi="Arial Narrow" w:cs="Arial"/>
          <w:lang w:val="mk-MK" w:eastAsia="mk-MK" w:bidi="mk-MK"/>
        </w:rPr>
        <w:t>.</w:t>
      </w:r>
      <w:r w:rsidRPr="00954E19">
        <w:rPr>
          <w:rFonts w:ascii="Arial Narrow" w:eastAsia="Times New Roman" w:hAnsi="Arial Narrow" w:cs="Arial"/>
          <w:lang w:val="mk-MK" w:eastAsia="mk-MK" w:bidi="mk-MK"/>
        </w:rPr>
        <w:t xml:space="preserve"> </w:t>
      </w:r>
    </w:p>
    <w:p w14:paraId="092F2217" w14:textId="59C1685C" w:rsidR="00F76421" w:rsidRPr="00954E19" w:rsidRDefault="00824824" w:rsidP="00F76421">
      <w:pPr>
        <w:spacing w:after="240" w:line="240" w:lineRule="auto"/>
        <w:ind w:firstLine="720"/>
        <w:jc w:val="both"/>
        <w:rPr>
          <w:rFonts w:ascii="Arial Narrow" w:eastAsia="Calibri" w:hAnsi="Arial Narrow" w:cs="Arial"/>
          <w:lang w:val="mk-MK"/>
        </w:rPr>
      </w:pPr>
      <w:r w:rsidRPr="00954E19">
        <w:rPr>
          <w:rFonts w:ascii="Arial Narrow" w:eastAsia="Times New Roman" w:hAnsi="Arial Narrow" w:cs="Arial"/>
          <w:lang w:val="mk-MK" w:eastAsia="mk-MK" w:bidi="mk-MK"/>
        </w:rPr>
        <w:t xml:space="preserve">Со новиот Закон за енергетика кој </w:t>
      </w:r>
      <w:r w:rsidRPr="00954E19">
        <w:rPr>
          <w:rFonts w:ascii="Arial Narrow" w:hAnsi="Arial Narrow" w:cs="Arial"/>
          <w:lang w:val="mk-MK"/>
        </w:rPr>
        <w:t>влезе во сила на 5 јуни 2018 година</w:t>
      </w:r>
      <w:r w:rsidRPr="00954E19">
        <w:rPr>
          <w:rFonts w:ascii="Arial Narrow" w:eastAsia="Times New Roman" w:hAnsi="Arial Narrow" w:cs="Arial"/>
          <w:lang w:val="mk-MK" w:eastAsia="mk-MK" w:bidi="mk-MK"/>
        </w:rPr>
        <w:t xml:space="preserve"> се </w:t>
      </w:r>
      <w:proofErr w:type="spellStart"/>
      <w:r w:rsidRPr="00954E19">
        <w:rPr>
          <w:rFonts w:ascii="Arial Narrow" w:eastAsia="Times New Roman" w:hAnsi="Arial Narrow" w:cs="Arial"/>
          <w:lang w:val="mk-MK" w:eastAsia="mk-MK" w:bidi="mk-MK"/>
        </w:rPr>
        <w:t>транспонирани</w:t>
      </w:r>
      <w:proofErr w:type="spellEnd"/>
      <w:r w:rsidRPr="00954E19">
        <w:rPr>
          <w:rFonts w:ascii="Arial Narrow" w:eastAsia="Times New Roman" w:hAnsi="Arial Narrow" w:cs="Arial"/>
          <w:lang w:val="mk-MK" w:eastAsia="mk-MK" w:bidi="mk-MK"/>
        </w:rPr>
        <w:t xml:space="preserve"> одредбите и обврските од Третиот пакет на законодавство на ЕУ за внатрешен пазар на енергија. Една од г</w:t>
      </w:r>
      <w:r w:rsidRPr="00954E19">
        <w:rPr>
          <w:rFonts w:ascii="Arial Narrow" w:hAnsi="Arial Narrow" w:cs="Arial"/>
          <w:lang w:val="mk-MK"/>
        </w:rPr>
        <w:t xml:space="preserve">лавните реформи кои произлегуваат од овој закон е зголемување на надлежностите и независноста на РКЕ со цел да ги спроведува своите надлежности непристрасно и транспарентно. </w:t>
      </w:r>
      <w:r w:rsidRPr="00954E19">
        <w:rPr>
          <w:rFonts w:ascii="Arial Narrow" w:eastAsia="Calibri" w:hAnsi="Arial Narrow" w:cs="Arial"/>
          <w:lang w:val="mk-MK"/>
        </w:rPr>
        <w:t xml:space="preserve">Европската комисија и </w:t>
      </w:r>
      <w:r w:rsidRPr="00954E19">
        <w:rPr>
          <w:rFonts w:ascii="Arial Narrow" w:hAnsi="Arial Narrow" w:cs="Arial"/>
          <w:lang w:val="mk-MK"/>
        </w:rPr>
        <w:t xml:space="preserve">Секретаријатот на Енергетската заедница оценуваат дали се </w:t>
      </w:r>
      <w:r w:rsidRPr="00954E19">
        <w:rPr>
          <w:rFonts w:ascii="Arial Narrow" w:eastAsia="Calibri" w:hAnsi="Arial Narrow" w:cs="Arial"/>
          <w:lang w:val="mk-MK"/>
        </w:rPr>
        <w:t xml:space="preserve">исполнети  барањата во однос на функционалната, оперативната и финансиската независност на РКЕ согласно ЕУ законодавството и </w:t>
      </w:r>
      <w:r w:rsidRPr="00954E19">
        <w:rPr>
          <w:rFonts w:ascii="Arial Narrow" w:hAnsi="Arial Narrow" w:cs="Arial"/>
          <w:lang w:val="mk-MK"/>
        </w:rPr>
        <w:t>Договорот за основање на Енергетска заедница</w:t>
      </w:r>
      <w:r w:rsidRPr="00954E19">
        <w:rPr>
          <w:rFonts w:ascii="Arial Narrow" w:eastAsia="Calibri" w:hAnsi="Arial Narrow" w:cs="Arial"/>
          <w:lang w:val="mk-MK"/>
        </w:rPr>
        <w:t>.</w:t>
      </w:r>
    </w:p>
    <w:p w14:paraId="15D322B1" w14:textId="603FC32B" w:rsidR="00824824" w:rsidRPr="00954E19" w:rsidRDefault="00824824" w:rsidP="00F76421">
      <w:pPr>
        <w:spacing w:after="240" w:line="240" w:lineRule="auto"/>
        <w:ind w:firstLine="720"/>
        <w:jc w:val="both"/>
        <w:rPr>
          <w:rFonts w:ascii="Arial Narrow" w:eastAsia="Calibri" w:hAnsi="Arial Narrow" w:cs="Arial"/>
          <w:lang w:val="mk-MK"/>
        </w:rPr>
      </w:pPr>
      <w:r w:rsidRPr="00954E19">
        <w:rPr>
          <w:rFonts w:ascii="Arial Narrow" w:hAnsi="Arial Narrow" w:cs="Arial"/>
          <w:lang w:val="mk-MK"/>
        </w:rPr>
        <w:t>Во член 57 став (4) од Директивата (ЕУ) 2019/944 на Европскиот парламент и Советот од 5 јуни 2019 година за заеднички правила за внатрешниот пазар на електрична енергија и која ја менува Директивата 2012/27/ЕУ, а која започна да се применува од 1 јануари 2021 година</w:t>
      </w:r>
      <w:r w:rsidRPr="00954E19">
        <w:rPr>
          <w:rStyle w:val="FootnoteReference"/>
          <w:rFonts w:ascii="Arial Narrow" w:hAnsi="Arial Narrow" w:cs="Arial"/>
          <w:lang w:val="mk-MK"/>
        </w:rPr>
        <w:footnoteReference w:id="1"/>
      </w:r>
      <w:r w:rsidRPr="00954E19">
        <w:rPr>
          <w:rFonts w:ascii="Arial Narrow" w:hAnsi="Arial Narrow" w:cs="Arial"/>
          <w:lang w:val="mk-MK"/>
        </w:rPr>
        <w:t xml:space="preserve">, и член 39 став (4) од Директивата 2009/73/ЕЗ на Европскиот парламент и Советот од 13 јули 2009 година за заеднички правила за внатрешниот пазар за природен за гас и која ја укинува Директивата 2003/55/ЕЗ од Третиот енергетски пакет на ЕУ се утврдени барањата за независност кои треба да бидат исполнети од страна на РКЕ. Согласно пропишаното во двете одредби, земјите членки се должни да ја гарантираат независноста на регулаторните тела и да обезбедат дека тие ги практикуваат нивните надлежности независно и транспарентно. </w:t>
      </w:r>
    </w:p>
    <w:p w14:paraId="5FE6926D" w14:textId="64CEDEC4" w:rsidR="00824824" w:rsidRPr="00954E19" w:rsidRDefault="00824824" w:rsidP="00824824">
      <w:pPr>
        <w:spacing w:after="240" w:line="240" w:lineRule="auto"/>
        <w:ind w:firstLine="720"/>
        <w:jc w:val="both"/>
        <w:rPr>
          <w:rFonts w:ascii="Arial Narrow" w:hAnsi="Arial Narrow" w:cs="Arial"/>
          <w:lang w:val="mk-MK"/>
        </w:rPr>
      </w:pPr>
      <w:r w:rsidRPr="00954E19">
        <w:rPr>
          <w:rFonts w:ascii="Arial Narrow" w:hAnsi="Arial Narrow" w:cs="Arial"/>
          <w:lang w:val="mk-MK"/>
        </w:rPr>
        <w:t xml:space="preserve">Точката (а) од ставот (4) се однесува на независноста на регулаторното тело како организација, додека точката (б) се однесува на независноста на вработените и лицата одговорни за управување (членовите на РКЕ). Овие Директиви децидно укажуваат дека “при извршувањето на своите надлежностите регулаторното тело е правно одвоено и функционално независно од било кој јавен или приватен субјект“. Регулаторното тело мора да биде функционално независно не само од индустријата и приватниот сектор, туку и од јавниот сектор, вклучувајќи национални, локални или регионални влади, министерства, општини и политички организации или структури. Според точка б) од ставот (4) на Директивите “мора да се обезбеди дека при извршувањето на своите надлежностите вработените и лицата одговорни за управување (членовите на регулаторното тело) постапуваат независно од каков било пазарен интерес; и не бараат ниту примаат директни инструкции од која било влада или друг јавен или приватен субјект кога ги вршат регулаторните задачи“. Овие одредби за независноста на вработените и лицата одговорни за управување (членовите на регулаторното тело) се клучните барања, бидејќи треба да се обезбеди дека одлуките на регулаторот не подлежат на политички и </w:t>
      </w:r>
      <w:r w:rsidRPr="00954E19">
        <w:rPr>
          <w:rFonts w:ascii="Arial Narrow" w:hAnsi="Arial Narrow" w:cs="Arial"/>
          <w:lang w:val="mk-MK"/>
        </w:rPr>
        <w:lastRenderedPageBreak/>
        <w:t xml:space="preserve">специфични економски интереси. Целта на овие одредби е навистина да се гарантира дека сите вработени и членовите на регулаторното тело дејствуваат независно од кој било пазарен интерес (приватниот и јавниот сектор) и непристрасно при вршењето на своите овластувања и исполнувањето на нивните должности. Со одредбите од Директивите се забранува вработените и лицата одговорни за управување (членовите на регулаторното тело) да бараат или добиваат директни инструкции од владата или друг јавен или приватен субјект. </w:t>
      </w:r>
    </w:p>
    <w:p w14:paraId="2B8C4D4B" w14:textId="77777777" w:rsidR="00824824" w:rsidRPr="00954E19" w:rsidRDefault="00824824" w:rsidP="00824824">
      <w:pPr>
        <w:spacing w:after="240" w:line="240" w:lineRule="auto"/>
        <w:ind w:firstLine="720"/>
        <w:jc w:val="both"/>
        <w:rPr>
          <w:rFonts w:ascii="Arial Narrow" w:hAnsi="Arial Narrow" w:cs="Arial"/>
          <w:lang w:val="mk-MK"/>
        </w:rPr>
      </w:pPr>
      <w:r w:rsidRPr="00954E19">
        <w:rPr>
          <w:rFonts w:ascii="Arial Narrow" w:hAnsi="Arial Narrow" w:cs="Arial"/>
          <w:lang w:val="mk-MK"/>
        </w:rPr>
        <w:t>Согласно член 57 став (5) од Директивата (ЕУ) 2019/944, со цел да се заштити независноста на регулаторното тело, земјите членки се должни особено да обезбедат дека:</w:t>
      </w:r>
    </w:p>
    <w:p w14:paraId="407E0D17" w14:textId="77777777" w:rsidR="00824824" w:rsidRPr="00954E19" w:rsidRDefault="00824824" w:rsidP="00824824">
      <w:pPr>
        <w:pStyle w:val="ListParagraph"/>
        <w:numPr>
          <w:ilvl w:val="0"/>
          <w:numId w:val="6"/>
        </w:numPr>
        <w:spacing w:after="240" w:line="240" w:lineRule="auto"/>
        <w:jc w:val="both"/>
        <w:rPr>
          <w:rFonts w:ascii="Arial Narrow" w:hAnsi="Arial Narrow" w:cs="Arial"/>
          <w:lang w:val="mk-MK"/>
        </w:rPr>
      </w:pPr>
      <w:r w:rsidRPr="00954E19">
        <w:rPr>
          <w:rFonts w:ascii="Arial Narrow" w:hAnsi="Arial Narrow" w:cs="Arial"/>
          <w:lang w:val="mk-MK"/>
        </w:rPr>
        <w:t>Регулаторното тело може да носи одлуки самостојно и независно од било кој политички субјект;</w:t>
      </w:r>
    </w:p>
    <w:p w14:paraId="3EC8F2D6" w14:textId="77777777" w:rsidR="00824824" w:rsidRPr="00954E19" w:rsidRDefault="00824824" w:rsidP="00824824">
      <w:pPr>
        <w:pStyle w:val="ListParagraph"/>
        <w:numPr>
          <w:ilvl w:val="0"/>
          <w:numId w:val="6"/>
        </w:numPr>
        <w:spacing w:after="240" w:line="240" w:lineRule="auto"/>
        <w:jc w:val="both"/>
        <w:rPr>
          <w:rFonts w:ascii="Arial Narrow" w:hAnsi="Arial Narrow" w:cs="Arial"/>
          <w:lang w:val="mk-MK"/>
        </w:rPr>
      </w:pPr>
      <w:r w:rsidRPr="00954E19">
        <w:rPr>
          <w:rFonts w:ascii="Arial Narrow" w:hAnsi="Arial Narrow" w:cs="Arial"/>
          <w:lang w:val="mk-MK"/>
        </w:rPr>
        <w:t>Регулаторното тело ги поседува сите потребни човечки и финансиски ресурси кои му се потребни за да ги исполнува своите должности и практикува своите надлежности на ефективен и ефикасен начин;</w:t>
      </w:r>
    </w:p>
    <w:p w14:paraId="3E18E085" w14:textId="77777777" w:rsidR="00824824" w:rsidRPr="00954E19" w:rsidRDefault="00824824" w:rsidP="00824824">
      <w:pPr>
        <w:pStyle w:val="ListParagraph"/>
        <w:numPr>
          <w:ilvl w:val="0"/>
          <w:numId w:val="6"/>
        </w:numPr>
        <w:spacing w:after="240" w:line="240" w:lineRule="auto"/>
        <w:jc w:val="both"/>
        <w:rPr>
          <w:rFonts w:ascii="Arial Narrow" w:hAnsi="Arial Narrow" w:cs="Arial"/>
          <w:lang w:val="mk-MK"/>
        </w:rPr>
      </w:pPr>
      <w:r w:rsidRPr="00954E19">
        <w:rPr>
          <w:rFonts w:ascii="Arial Narrow" w:hAnsi="Arial Narrow" w:cs="Arial"/>
          <w:lang w:val="mk-MK"/>
        </w:rPr>
        <w:t>Има посебен годишен буџет и независност во трошењето на посебниот буџет;</w:t>
      </w:r>
    </w:p>
    <w:p w14:paraId="5B6A33EB" w14:textId="77777777" w:rsidR="00824824" w:rsidRPr="00954E19" w:rsidRDefault="00824824" w:rsidP="00824824">
      <w:pPr>
        <w:pStyle w:val="ListParagraph"/>
        <w:numPr>
          <w:ilvl w:val="0"/>
          <w:numId w:val="6"/>
        </w:numPr>
        <w:spacing w:after="240" w:line="240" w:lineRule="auto"/>
        <w:jc w:val="both"/>
        <w:rPr>
          <w:rFonts w:ascii="Arial Narrow" w:hAnsi="Arial Narrow" w:cs="Arial"/>
          <w:lang w:val="mk-MK"/>
        </w:rPr>
      </w:pPr>
      <w:r w:rsidRPr="00954E19">
        <w:rPr>
          <w:rFonts w:ascii="Arial Narrow" w:hAnsi="Arial Narrow" w:cs="Arial"/>
          <w:lang w:val="mk-MK"/>
        </w:rPr>
        <w:t>....</w:t>
      </w:r>
    </w:p>
    <w:p w14:paraId="1456A3E7" w14:textId="4996D5E8" w:rsidR="00824824" w:rsidRPr="00954E19" w:rsidRDefault="00824824" w:rsidP="00824824">
      <w:pPr>
        <w:spacing w:after="240" w:line="240" w:lineRule="auto"/>
        <w:ind w:firstLine="720"/>
        <w:jc w:val="both"/>
        <w:rPr>
          <w:rFonts w:ascii="Arial Narrow" w:hAnsi="Arial Narrow" w:cs="Arial"/>
          <w:b/>
          <w:bCs/>
          <w:color w:val="FF0000"/>
          <w:lang w:val="mk-MK"/>
        </w:rPr>
      </w:pPr>
      <w:r w:rsidRPr="00954E19">
        <w:rPr>
          <w:rFonts w:ascii="Arial Narrow" w:hAnsi="Arial Narrow" w:cs="Arial"/>
          <w:lang w:val="mk-MK"/>
        </w:rPr>
        <w:t>Во документот на Европската комисија за интерпретација на Директивата за електрична енергија и Директивата за гас е утврдено дека во единствена надлежност на регулаторното тело е начинот на интерното работење, вклучувајќи ги и работите кои се однесуваат на вработените.</w:t>
      </w:r>
      <w:r w:rsidRPr="00954E19">
        <w:rPr>
          <w:rFonts w:ascii="Arial Narrow" w:hAnsi="Arial Narrow" w:cs="Arial"/>
          <w:b/>
          <w:bCs/>
          <w:color w:val="FF0000"/>
          <w:lang w:val="mk-MK"/>
        </w:rPr>
        <w:t xml:space="preserve"> </w:t>
      </w:r>
    </w:p>
    <w:p w14:paraId="0D647438" w14:textId="77777777" w:rsidR="00824824" w:rsidRPr="00954E19" w:rsidRDefault="00824824" w:rsidP="00E67DBC">
      <w:pPr>
        <w:shd w:val="clear" w:color="auto" w:fill="FFFFFF"/>
        <w:spacing w:before="120" w:after="120"/>
        <w:jc w:val="both"/>
        <w:rPr>
          <w:rFonts w:ascii="Arial Narrow" w:hAnsi="Arial Narrow" w:cs="Times New Roman"/>
          <w:lang w:val="mk-MK"/>
        </w:rPr>
      </w:pPr>
      <w:r w:rsidRPr="00954E19">
        <w:rPr>
          <w:rFonts w:ascii="Arial Narrow" w:hAnsi="Arial Narrow" w:cs="Times New Roman"/>
          <w:bCs/>
          <w:lang w:val="mk-MK"/>
        </w:rPr>
        <w:t>Во Извештајот за Северна Македонија за 2020 година на Европската комисија од 6 октомври 2020 година, во поглавје 3.15 Енергетика е наведено следното: „</w:t>
      </w:r>
      <w:r w:rsidRPr="00954E19">
        <w:rPr>
          <w:rFonts w:ascii="Arial Narrow" w:hAnsi="Arial Narrow" w:cs="Times New Roman"/>
          <w:color w:val="000000"/>
          <w:lang w:val="mk-MK"/>
        </w:rPr>
        <w:t>Регулаторната комисија за енергетика е во функција, но нејзината независност е попречена од политичко мешање.“</w:t>
      </w:r>
      <w:r w:rsidRPr="00954E19">
        <w:rPr>
          <w:rStyle w:val="FootnoteReference"/>
          <w:rFonts w:ascii="Arial Narrow" w:hAnsi="Arial Narrow" w:cs="Times New Roman"/>
          <w:color w:val="000000"/>
          <w:lang w:val="mk-MK"/>
        </w:rPr>
        <w:footnoteReference w:id="2"/>
      </w:r>
    </w:p>
    <w:p w14:paraId="0CEA3501" w14:textId="77777777" w:rsidR="00397F88" w:rsidRPr="00954E19" w:rsidRDefault="00397F88" w:rsidP="00FB609C">
      <w:pPr>
        <w:rPr>
          <w:rFonts w:ascii="Arial Narrow" w:hAnsi="Arial Narrow"/>
          <w:lang w:val="mk-MK"/>
        </w:rPr>
      </w:pPr>
    </w:p>
    <w:p w14:paraId="25AC3589" w14:textId="5CA29669" w:rsidR="00FB609C" w:rsidRPr="00954E19" w:rsidRDefault="00FB609C" w:rsidP="00FB609C">
      <w:pPr>
        <w:rPr>
          <w:rFonts w:ascii="Arial Narrow" w:hAnsi="Arial Narrow"/>
          <w:lang w:val="mk-MK"/>
        </w:rPr>
      </w:pPr>
      <w:r w:rsidRPr="00954E19">
        <w:rPr>
          <w:rFonts w:ascii="Arial Narrow" w:hAnsi="Arial Narrow"/>
          <w:lang w:val="mk-MK"/>
        </w:rPr>
        <w:t>Од тие причини  Член 3 став (3) од Законот кој гласи:</w:t>
      </w:r>
    </w:p>
    <w:p w14:paraId="359166CD" w14:textId="77777777" w:rsidR="00FB609C" w:rsidRPr="00954E19" w:rsidRDefault="00FB609C" w:rsidP="00FB609C">
      <w:pPr>
        <w:jc w:val="both"/>
        <w:rPr>
          <w:rFonts w:ascii="Arial Narrow" w:hAnsi="Arial Narrow" w:cstheme="minorHAnsi"/>
          <w:color w:val="000000" w:themeColor="text1"/>
          <w:lang w:val="mk-MK"/>
        </w:rPr>
      </w:pPr>
      <w:r w:rsidRPr="00954E19">
        <w:rPr>
          <w:rFonts w:ascii="Arial Narrow" w:hAnsi="Arial Narrow" w:cstheme="minorHAnsi"/>
          <w:lang w:val="mk-MK"/>
        </w:rPr>
        <w:t xml:space="preserve">(3) По исклучок од став (1) на овој член, за воениот и цивилниот персонал во служба на Армијата на Република Северна Македонија, за овластени службени лица во Министерството за одбрана, во Министерството за внатрешни работи и во органот во состав на Министерството за внатрешни работи - Бирото за јавна безбедност, во Агенцијата за национална безбедност, во Агенцијата за разузнавање, во Оперативно-техничката агенција, како и во органот во состав на Министерството за финансии - Управата за финансиска полиција, </w:t>
      </w:r>
      <w:r w:rsidRPr="00954E19">
        <w:rPr>
          <w:rFonts w:ascii="Arial Narrow" w:hAnsi="Arial Narrow" w:cstheme="minorHAnsi"/>
          <w:color w:val="000000" w:themeColor="text1"/>
          <w:lang w:val="mk-MK"/>
        </w:rPr>
        <w:t>ќе се применуваат само одредбите од главите  V и VI од овој закон.</w:t>
      </w:r>
    </w:p>
    <w:p w14:paraId="2AAE071E" w14:textId="715F9BA6" w:rsidR="00FB609C" w:rsidRPr="00922612" w:rsidRDefault="007C0FA6" w:rsidP="00FB609C">
      <w:pPr>
        <w:rPr>
          <w:rFonts w:ascii="Arial Narrow" w:hAnsi="Arial Narrow"/>
          <w:b/>
          <w:bCs/>
          <w:lang w:val="mk-MK"/>
        </w:rPr>
      </w:pPr>
      <w:r w:rsidRPr="00922612">
        <w:rPr>
          <w:rFonts w:ascii="Arial Narrow" w:hAnsi="Arial Narrow"/>
          <w:b/>
          <w:bCs/>
          <w:lang w:val="mk-MK"/>
        </w:rPr>
        <w:t>Предлагаме д</w:t>
      </w:r>
      <w:r w:rsidR="00FB609C" w:rsidRPr="00922612">
        <w:rPr>
          <w:rFonts w:ascii="Arial Narrow" w:hAnsi="Arial Narrow"/>
          <w:b/>
          <w:bCs/>
          <w:lang w:val="mk-MK"/>
        </w:rPr>
        <w:t>а се промени и да гласи:</w:t>
      </w:r>
    </w:p>
    <w:p w14:paraId="03C3A3AD" w14:textId="6155FBDB" w:rsidR="00FB609C" w:rsidRPr="00922612" w:rsidRDefault="00FB609C" w:rsidP="00FB609C">
      <w:pPr>
        <w:jc w:val="both"/>
        <w:rPr>
          <w:rFonts w:ascii="Arial Narrow" w:hAnsi="Arial Narrow" w:cstheme="minorHAnsi"/>
          <w:b/>
          <w:bCs/>
          <w:color w:val="000000" w:themeColor="text1"/>
          <w:lang w:val="mk-MK"/>
        </w:rPr>
      </w:pPr>
      <w:r w:rsidRPr="00922612">
        <w:rPr>
          <w:rFonts w:ascii="Arial Narrow" w:hAnsi="Arial Narrow" w:cstheme="minorHAnsi"/>
          <w:b/>
          <w:bCs/>
          <w:lang w:val="mk-MK"/>
        </w:rPr>
        <w:t xml:space="preserve">(3) По исклучок од став (1) на овој член, за воениот и цивилниот персонал во служба на Армијата на Република Северна Македонија, за овластени службени лица во Министерството за одбрана, во Министерството за внатрешни работи и во органот во состав на Министерството за внатрешни работи - Бирото за јавна безбедност, во Агенцијата за национална безбедност, во Агенцијата за разузнавање, во Оперативно-техничката агенција, во органот во состав на Министерството за финансии - Управата за финансиска полиција, </w:t>
      </w:r>
      <w:r w:rsidR="00F52142" w:rsidRPr="00922612">
        <w:rPr>
          <w:rFonts w:ascii="Arial Narrow" w:hAnsi="Arial Narrow" w:cstheme="minorHAnsi"/>
          <w:b/>
          <w:bCs/>
          <w:lang w:val="mk-MK"/>
        </w:rPr>
        <w:t>како и</w:t>
      </w:r>
      <w:r w:rsidR="00F52142" w:rsidRPr="00922612">
        <w:rPr>
          <w:rFonts w:ascii="Arial Narrow" w:hAnsi="Arial Narrow" w:cstheme="minorHAnsi"/>
          <w:b/>
          <w:bCs/>
          <w:color w:val="000000" w:themeColor="text1"/>
          <w:lang w:val="mk-MK"/>
        </w:rPr>
        <w:t xml:space="preserve"> во регулаторните тела </w:t>
      </w:r>
      <w:r w:rsidRPr="00922612">
        <w:rPr>
          <w:rFonts w:ascii="Arial Narrow" w:hAnsi="Arial Narrow" w:cstheme="minorHAnsi"/>
          <w:b/>
          <w:bCs/>
          <w:color w:val="000000" w:themeColor="text1"/>
          <w:lang w:val="mk-MK"/>
        </w:rPr>
        <w:t>ќе се применуваат само одредбите од главите  V и VI од овој закон.</w:t>
      </w:r>
    </w:p>
    <w:p w14:paraId="14F23E11" w14:textId="36D296EF" w:rsidR="00F52142" w:rsidRPr="00954E19" w:rsidRDefault="00C8562A" w:rsidP="00FB609C">
      <w:pPr>
        <w:rPr>
          <w:rFonts w:ascii="Arial Narrow" w:hAnsi="Arial Narrow"/>
          <w:lang w:val="mk-MK"/>
        </w:rPr>
      </w:pPr>
      <w:r w:rsidRPr="00954E19">
        <w:rPr>
          <w:rFonts w:ascii="Arial Narrow" w:hAnsi="Arial Narrow"/>
          <w:lang w:val="mk-MK"/>
        </w:rPr>
        <w:t xml:space="preserve">Во </w:t>
      </w:r>
      <w:r w:rsidR="00C349FF" w:rsidRPr="00954E19">
        <w:rPr>
          <w:rFonts w:ascii="Arial Narrow" w:hAnsi="Arial Narrow"/>
          <w:lang w:val="mk-MK"/>
        </w:rPr>
        <w:t xml:space="preserve">член 42 став </w:t>
      </w:r>
      <w:r w:rsidR="007C0FA6" w:rsidRPr="00954E19">
        <w:rPr>
          <w:rFonts w:ascii="Arial Narrow" w:hAnsi="Arial Narrow"/>
          <w:lang w:val="mk-MK"/>
        </w:rPr>
        <w:t>(</w:t>
      </w:r>
      <w:r w:rsidR="00C349FF" w:rsidRPr="00954E19">
        <w:rPr>
          <w:rFonts w:ascii="Arial Narrow" w:hAnsi="Arial Narrow"/>
          <w:lang w:val="mk-MK"/>
        </w:rPr>
        <w:t>5</w:t>
      </w:r>
      <w:r w:rsidR="007C0FA6" w:rsidRPr="00954E19">
        <w:rPr>
          <w:rFonts w:ascii="Arial Narrow" w:hAnsi="Arial Narrow"/>
          <w:lang w:val="mk-MK"/>
        </w:rPr>
        <w:t>)</w:t>
      </w:r>
      <w:r w:rsidR="00C349FF" w:rsidRPr="00954E19">
        <w:rPr>
          <w:rFonts w:ascii="Arial Narrow" w:hAnsi="Arial Narrow"/>
          <w:lang w:val="mk-MK"/>
        </w:rPr>
        <w:t xml:space="preserve"> </w:t>
      </w:r>
      <w:r w:rsidR="00F52142" w:rsidRPr="00954E19">
        <w:rPr>
          <w:rFonts w:ascii="Arial Narrow" w:hAnsi="Arial Narrow"/>
          <w:lang w:val="mk-MK"/>
        </w:rPr>
        <w:t>кој гласи:</w:t>
      </w:r>
    </w:p>
    <w:p w14:paraId="2C43D46A" w14:textId="77777777" w:rsidR="00F52142" w:rsidRPr="00954E19" w:rsidRDefault="00F52142" w:rsidP="00F52142">
      <w:pPr>
        <w:jc w:val="both"/>
        <w:rPr>
          <w:rFonts w:ascii="Arial Narrow" w:hAnsi="Arial Narrow" w:cstheme="minorHAnsi"/>
          <w:lang w:val="mk-MK"/>
        </w:rPr>
      </w:pPr>
      <w:r w:rsidRPr="00954E19">
        <w:rPr>
          <w:rFonts w:ascii="Arial Narrow" w:hAnsi="Arial Narrow" w:cstheme="minorHAnsi"/>
          <w:lang w:val="mk-MK"/>
        </w:rPr>
        <w:t xml:space="preserve">(5) Институциите на јавниот сектор, освен Собранието на Република Северна Македонија, Министерството за внатрешни работи и органот во состав на Министерството за внатрешни работи- Бирото за јавна безбедност, Агенцијата за национална безбедност, Агенцијата за разузнавање, во Оперативно – техничката агенција, во </w:t>
      </w:r>
      <w:r w:rsidRPr="00954E19">
        <w:rPr>
          <w:rFonts w:ascii="Arial Narrow" w:hAnsi="Arial Narrow" w:cstheme="minorHAnsi"/>
          <w:lang w:val="mk-MK"/>
        </w:rPr>
        <w:lastRenderedPageBreak/>
        <w:t>органот во состав на Министерството за финансии – Управата за финансиска полиција за овластените службени лица, судовите и јавните обвинителства, ги донесуваат актите од ставовите (1) и (2) на овој член по:</w:t>
      </w:r>
    </w:p>
    <w:p w14:paraId="4138AFDD" w14:textId="77777777" w:rsidR="00F52142" w:rsidRPr="00954E19" w:rsidRDefault="00F52142" w:rsidP="00F52142">
      <w:pPr>
        <w:pStyle w:val="ListParagraph"/>
        <w:numPr>
          <w:ilvl w:val="0"/>
          <w:numId w:val="5"/>
        </w:numPr>
        <w:spacing w:after="0" w:line="240" w:lineRule="auto"/>
        <w:jc w:val="both"/>
        <w:rPr>
          <w:rFonts w:ascii="Arial Narrow" w:hAnsi="Arial Narrow" w:cstheme="minorHAnsi"/>
          <w:lang w:val="mk-MK"/>
        </w:rPr>
      </w:pPr>
      <w:r w:rsidRPr="00954E19">
        <w:rPr>
          <w:rFonts w:ascii="Arial Narrow" w:hAnsi="Arial Narrow" w:cstheme="minorHAnsi"/>
          <w:lang w:val="mk-MK"/>
        </w:rPr>
        <w:t xml:space="preserve">добиено позитивно мислење од надлежното министерство, за  институциите кои вршат дејности од  областа  на образование и наука, здравство, култура, социјална и детска заштита, министерство надлежно за работите од областа на локална самоуправа за единиците на локална самоуправа, органот за управување за јавни претпријатија, односно друга институција  утврден со закон и  </w:t>
      </w:r>
    </w:p>
    <w:p w14:paraId="36BF8475" w14:textId="6D656137" w:rsidR="00F52142" w:rsidRPr="00954E19" w:rsidRDefault="00F52142" w:rsidP="00F52142">
      <w:pPr>
        <w:pStyle w:val="ListParagraph"/>
        <w:numPr>
          <w:ilvl w:val="0"/>
          <w:numId w:val="5"/>
        </w:numPr>
        <w:spacing w:after="0" w:line="240" w:lineRule="auto"/>
        <w:jc w:val="both"/>
        <w:rPr>
          <w:rFonts w:ascii="Arial Narrow" w:hAnsi="Arial Narrow" w:cstheme="minorHAnsi"/>
          <w:lang w:val="mk-MK"/>
        </w:rPr>
      </w:pPr>
      <w:r w:rsidRPr="00954E19">
        <w:rPr>
          <w:rFonts w:ascii="Arial Narrow" w:hAnsi="Arial Narrow" w:cstheme="minorHAnsi"/>
          <w:lang w:val="mk-MK"/>
        </w:rPr>
        <w:t>добиена согласност од Министерството.</w:t>
      </w:r>
    </w:p>
    <w:p w14:paraId="6933CDC0" w14:textId="416A61A4" w:rsidR="00F52142" w:rsidRPr="00954E19" w:rsidRDefault="00F52142" w:rsidP="00F52142">
      <w:pPr>
        <w:spacing w:after="0" w:line="240" w:lineRule="auto"/>
        <w:jc w:val="both"/>
        <w:rPr>
          <w:rFonts w:ascii="Arial Narrow" w:hAnsi="Arial Narrow" w:cstheme="minorHAnsi"/>
          <w:lang w:val="mk-MK"/>
        </w:rPr>
      </w:pPr>
    </w:p>
    <w:p w14:paraId="2930966A" w14:textId="2A688ADD" w:rsidR="00F52142" w:rsidRPr="00922612" w:rsidRDefault="00EA3FCF" w:rsidP="00F52142">
      <w:pPr>
        <w:spacing w:after="0" w:line="240" w:lineRule="auto"/>
        <w:jc w:val="both"/>
        <w:rPr>
          <w:rFonts w:ascii="Arial Narrow" w:hAnsi="Arial Narrow" w:cstheme="minorHAnsi"/>
          <w:b/>
          <w:bCs/>
          <w:lang w:val="mk-MK"/>
        </w:rPr>
      </w:pPr>
      <w:r w:rsidRPr="00922612">
        <w:rPr>
          <w:rFonts w:ascii="Arial Narrow" w:hAnsi="Arial Narrow" w:cstheme="minorHAnsi"/>
          <w:b/>
          <w:bCs/>
          <w:lang w:val="mk-MK"/>
        </w:rPr>
        <w:t>предлагаме д</w:t>
      </w:r>
      <w:r w:rsidR="00F52142" w:rsidRPr="00922612">
        <w:rPr>
          <w:rFonts w:ascii="Arial Narrow" w:hAnsi="Arial Narrow" w:cstheme="minorHAnsi"/>
          <w:b/>
          <w:bCs/>
          <w:lang w:val="mk-MK"/>
        </w:rPr>
        <w:t xml:space="preserve">а се додадат </w:t>
      </w:r>
      <w:r w:rsidRPr="00922612">
        <w:rPr>
          <w:rFonts w:ascii="Arial Narrow" w:hAnsi="Arial Narrow" w:cstheme="minorHAnsi"/>
          <w:b/>
          <w:bCs/>
          <w:lang w:val="mk-MK"/>
        </w:rPr>
        <w:t xml:space="preserve">и </w:t>
      </w:r>
      <w:r w:rsidR="00F52142" w:rsidRPr="00922612">
        <w:rPr>
          <w:rFonts w:ascii="Arial Narrow" w:hAnsi="Arial Narrow" w:cstheme="minorHAnsi"/>
          <w:b/>
          <w:bCs/>
          <w:lang w:val="mk-MK"/>
        </w:rPr>
        <w:t>регулаторните тела</w:t>
      </w:r>
      <w:r w:rsidRPr="00922612">
        <w:rPr>
          <w:rFonts w:ascii="Arial Narrow" w:hAnsi="Arial Narrow" w:cstheme="minorHAnsi"/>
          <w:b/>
          <w:bCs/>
          <w:lang w:val="mk-MK"/>
        </w:rPr>
        <w:t>,</w:t>
      </w:r>
      <w:r w:rsidR="00F52142" w:rsidRPr="00922612">
        <w:rPr>
          <w:rFonts w:ascii="Arial Narrow" w:hAnsi="Arial Narrow" w:cstheme="minorHAnsi"/>
          <w:b/>
          <w:bCs/>
          <w:lang w:val="mk-MK"/>
        </w:rPr>
        <w:t xml:space="preserve"> односно </w:t>
      </w:r>
      <w:r w:rsidRPr="00922612">
        <w:rPr>
          <w:rFonts w:ascii="Arial Narrow" w:hAnsi="Arial Narrow"/>
          <w:b/>
          <w:bCs/>
          <w:lang w:val="mk-MK"/>
        </w:rPr>
        <w:t xml:space="preserve">член 42 став (5) </w:t>
      </w:r>
      <w:r w:rsidR="00F52142" w:rsidRPr="00922612">
        <w:rPr>
          <w:rFonts w:ascii="Arial Narrow" w:hAnsi="Arial Narrow" w:cstheme="minorHAnsi"/>
          <w:b/>
          <w:bCs/>
          <w:lang w:val="mk-MK"/>
        </w:rPr>
        <w:t xml:space="preserve">да се измени и </w:t>
      </w:r>
      <w:r w:rsidRPr="00922612">
        <w:rPr>
          <w:rFonts w:ascii="Arial Narrow" w:hAnsi="Arial Narrow" w:cstheme="minorHAnsi"/>
          <w:b/>
          <w:bCs/>
          <w:lang w:val="mk-MK"/>
        </w:rPr>
        <w:t xml:space="preserve">да </w:t>
      </w:r>
      <w:r w:rsidR="00F52142" w:rsidRPr="00922612">
        <w:rPr>
          <w:rFonts w:ascii="Arial Narrow" w:hAnsi="Arial Narrow" w:cstheme="minorHAnsi"/>
          <w:b/>
          <w:bCs/>
          <w:lang w:val="mk-MK"/>
        </w:rPr>
        <w:t>гласи:</w:t>
      </w:r>
    </w:p>
    <w:p w14:paraId="63F14EF5" w14:textId="49491D34" w:rsidR="00C349FF" w:rsidRPr="00922612" w:rsidRDefault="00C349FF" w:rsidP="00FB609C">
      <w:pPr>
        <w:rPr>
          <w:rFonts w:ascii="Arial Narrow" w:hAnsi="Arial Narrow"/>
          <w:b/>
          <w:bCs/>
          <w:lang w:val="mk-MK"/>
        </w:rPr>
      </w:pPr>
      <w:r w:rsidRPr="00922612">
        <w:rPr>
          <w:rFonts w:ascii="Arial Narrow" w:hAnsi="Arial Narrow"/>
          <w:b/>
          <w:bCs/>
          <w:lang w:val="mk-MK"/>
        </w:rPr>
        <w:t xml:space="preserve"> </w:t>
      </w:r>
    </w:p>
    <w:p w14:paraId="3CCEE480" w14:textId="4A2C208B" w:rsidR="00F52142" w:rsidRPr="00922612" w:rsidRDefault="00F52142" w:rsidP="00F52142">
      <w:pPr>
        <w:jc w:val="both"/>
        <w:rPr>
          <w:rFonts w:ascii="Arial Narrow" w:hAnsi="Arial Narrow" w:cstheme="minorHAnsi"/>
          <w:b/>
          <w:bCs/>
          <w:lang w:val="mk-MK"/>
        </w:rPr>
      </w:pPr>
      <w:r w:rsidRPr="00922612">
        <w:rPr>
          <w:rFonts w:ascii="Arial Narrow" w:hAnsi="Arial Narrow" w:cstheme="minorHAnsi"/>
          <w:b/>
          <w:bCs/>
          <w:lang w:val="mk-MK"/>
        </w:rPr>
        <w:t>(5) Институциите на јавниот сектор, освен Собранието на Република Северна Македонија, Министерството за внатрешни работи и органот во состав на Министерството за внатрешни работи- Бирото за јавна безбедност, Агенцијата за национална безбедност, Агенцијата за разузнавање, во Оперативно – техничката агенција, во органот во состав на Министерството за финансии – Управата за финансиска полиција за овластените службени лица, судовите, јавните обвинителства и регулаторните тела ги донесуваат актите од ставовите (1) и (2) на овој член по:</w:t>
      </w:r>
    </w:p>
    <w:p w14:paraId="6820CF13" w14:textId="77777777" w:rsidR="00F52142" w:rsidRPr="00922612" w:rsidRDefault="00F52142" w:rsidP="00F52142">
      <w:pPr>
        <w:pStyle w:val="ListParagraph"/>
        <w:numPr>
          <w:ilvl w:val="0"/>
          <w:numId w:val="5"/>
        </w:numPr>
        <w:spacing w:after="0" w:line="240" w:lineRule="auto"/>
        <w:jc w:val="both"/>
        <w:rPr>
          <w:rFonts w:ascii="Arial Narrow" w:hAnsi="Arial Narrow" w:cstheme="minorHAnsi"/>
          <w:b/>
          <w:bCs/>
          <w:lang w:val="mk-MK"/>
        </w:rPr>
      </w:pPr>
      <w:r w:rsidRPr="00922612">
        <w:rPr>
          <w:rFonts w:ascii="Arial Narrow" w:hAnsi="Arial Narrow" w:cstheme="minorHAnsi"/>
          <w:b/>
          <w:bCs/>
          <w:lang w:val="mk-MK"/>
        </w:rPr>
        <w:t xml:space="preserve">добиено позитивно мислење од надлежното министерство, за  институциите кои вршат дејности од  областа  на образование и наука, здравство, култура, социјална и детска заштита, министерство надлежно за работите од областа на локална самоуправа за единиците на локална самоуправа, органот за управување за јавни претпријатија, односно друга институција  утврден со закон и  </w:t>
      </w:r>
    </w:p>
    <w:p w14:paraId="7C35B4E6" w14:textId="024CC24E" w:rsidR="00397F88" w:rsidRPr="00922612" w:rsidRDefault="00F52142" w:rsidP="00F52142">
      <w:pPr>
        <w:pStyle w:val="ListParagraph"/>
        <w:numPr>
          <w:ilvl w:val="0"/>
          <w:numId w:val="5"/>
        </w:numPr>
        <w:spacing w:after="0" w:line="240" w:lineRule="auto"/>
        <w:jc w:val="both"/>
        <w:rPr>
          <w:rFonts w:ascii="Arial Narrow" w:hAnsi="Arial Narrow" w:cstheme="minorHAnsi"/>
          <w:b/>
          <w:bCs/>
          <w:lang w:val="mk-MK"/>
        </w:rPr>
      </w:pPr>
      <w:r w:rsidRPr="00922612">
        <w:rPr>
          <w:rFonts w:ascii="Arial Narrow" w:hAnsi="Arial Narrow" w:cstheme="minorHAnsi"/>
          <w:b/>
          <w:bCs/>
          <w:lang w:val="mk-MK"/>
        </w:rPr>
        <w:t>добиена согласност  од Министерството.</w:t>
      </w:r>
    </w:p>
    <w:p w14:paraId="7F822ED3" w14:textId="77777777" w:rsidR="00397F88" w:rsidRPr="00954E19" w:rsidRDefault="00397F88" w:rsidP="00F52142">
      <w:pPr>
        <w:spacing w:after="0" w:line="240" w:lineRule="auto"/>
        <w:jc w:val="both"/>
        <w:rPr>
          <w:rFonts w:ascii="Arial Narrow" w:hAnsi="Arial Narrow" w:cstheme="minorHAnsi"/>
          <w:lang w:val="mk-MK"/>
        </w:rPr>
      </w:pPr>
    </w:p>
    <w:p w14:paraId="6F3B4FE3" w14:textId="36F42A02" w:rsidR="00F52142" w:rsidRPr="00954E19" w:rsidRDefault="00F52142" w:rsidP="00F52142">
      <w:pPr>
        <w:spacing w:after="0" w:line="240" w:lineRule="auto"/>
        <w:jc w:val="both"/>
        <w:rPr>
          <w:rFonts w:ascii="Arial Narrow" w:hAnsi="Arial Narrow" w:cstheme="minorHAnsi"/>
          <w:lang w:val="mk-MK"/>
        </w:rPr>
      </w:pPr>
    </w:p>
    <w:p w14:paraId="4FFC5695" w14:textId="1E927363" w:rsidR="00B102E6" w:rsidRPr="00954E19" w:rsidRDefault="00B102E6" w:rsidP="00F52142">
      <w:pPr>
        <w:spacing w:after="0" w:line="240" w:lineRule="auto"/>
        <w:jc w:val="both"/>
        <w:rPr>
          <w:rFonts w:ascii="Arial Narrow" w:hAnsi="Arial Narrow" w:cstheme="minorHAnsi"/>
          <w:lang w:val="mk-MK"/>
        </w:rPr>
      </w:pPr>
    </w:p>
    <w:p w14:paraId="73616DF6" w14:textId="7BC45DC4" w:rsidR="00B102E6" w:rsidRPr="00954E19" w:rsidRDefault="00B102E6" w:rsidP="00F52142">
      <w:pPr>
        <w:spacing w:after="0" w:line="240" w:lineRule="auto"/>
        <w:jc w:val="both"/>
        <w:rPr>
          <w:rFonts w:ascii="Arial Narrow" w:hAnsi="Arial Narrow" w:cstheme="minorHAnsi"/>
          <w:lang w:val="mk-MK"/>
        </w:rPr>
      </w:pPr>
    </w:p>
    <w:p w14:paraId="374E1B85" w14:textId="4A8285C6" w:rsidR="00B102E6" w:rsidRPr="00954E19" w:rsidRDefault="00B102E6" w:rsidP="00F52142">
      <w:pPr>
        <w:spacing w:after="0" w:line="240" w:lineRule="auto"/>
        <w:jc w:val="both"/>
        <w:rPr>
          <w:rFonts w:ascii="Arial Narrow" w:hAnsi="Arial Narrow" w:cstheme="minorHAnsi"/>
          <w:lang w:val="mk-MK"/>
        </w:rPr>
      </w:pPr>
    </w:p>
    <w:p w14:paraId="0C52C936" w14:textId="5EFDCCA5" w:rsidR="00B102E6" w:rsidRPr="00954E19" w:rsidRDefault="00B102E6" w:rsidP="00F52142">
      <w:pPr>
        <w:spacing w:after="0" w:line="240" w:lineRule="auto"/>
        <w:jc w:val="both"/>
        <w:rPr>
          <w:rFonts w:ascii="Arial Narrow" w:hAnsi="Arial Narrow" w:cstheme="minorHAnsi"/>
          <w:lang w:val="mk-MK"/>
        </w:rPr>
      </w:pPr>
    </w:p>
    <w:p w14:paraId="49A0C057" w14:textId="36FFA0BF" w:rsidR="00B102E6" w:rsidRPr="00954E19" w:rsidRDefault="00B102E6" w:rsidP="00F52142">
      <w:pPr>
        <w:spacing w:after="0" w:line="240" w:lineRule="auto"/>
        <w:jc w:val="both"/>
        <w:rPr>
          <w:rFonts w:ascii="Arial Narrow" w:hAnsi="Arial Narrow" w:cstheme="minorHAnsi"/>
          <w:lang w:val="mk-MK"/>
        </w:rPr>
      </w:pPr>
    </w:p>
    <w:p w14:paraId="07C6A2BF" w14:textId="6A5E2751" w:rsidR="00B102E6" w:rsidRPr="00954E19" w:rsidRDefault="00B102E6" w:rsidP="00F52142">
      <w:pPr>
        <w:spacing w:after="0" w:line="240" w:lineRule="auto"/>
        <w:jc w:val="both"/>
        <w:rPr>
          <w:rFonts w:ascii="Arial Narrow" w:hAnsi="Arial Narrow" w:cstheme="minorHAnsi"/>
          <w:lang w:val="mk-MK"/>
        </w:rPr>
      </w:pPr>
    </w:p>
    <w:p w14:paraId="39173587" w14:textId="4A6D537C" w:rsidR="00B102E6" w:rsidRPr="00954E19" w:rsidRDefault="00B102E6" w:rsidP="00F52142">
      <w:pPr>
        <w:spacing w:after="0" w:line="240" w:lineRule="auto"/>
        <w:jc w:val="both"/>
        <w:rPr>
          <w:rFonts w:ascii="Arial Narrow" w:hAnsi="Arial Narrow" w:cstheme="minorHAnsi"/>
          <w:lang w:val="mk-MK"/>
        </w:rPr>
      </w:pPr>
    </w:p>
    <w:p w14:paraId="5F2894E9" w14:textId="32E598D2" w:rsidR="00B102E6" w:rsidRPr="00954E19" w:rsidRDefault="00B102E6" w:rsidP="00F52142">
      <w:pPr>
        <w:spacing w:after="0" w:line="240" w:lineRule="auto"/>
        <w:jc w:val="both"/>
        <w:rPr>
          <w:rFonts w:ascii="Arial Narrow" w:hAnsi="Arial Narrow" w:cstheme="minorHAnsi"/>
          <w:lang w:val="mk-MK"/>
        </w:rPr>
      </w:pPr>
    </w:p>
    <w:p w14:paraId="2D247287" w14:textId="6A4A6E65" w:rsidR="00B102E6" w:rsidRPr="00954E19" w:rsidRDefault="00B102E6" w:rsidP="00F52142">
      <w:pPr>
        <w:spacing w:after="0" w:line="240" w:lineRule="auto"/>
        <w:jc w:val="both"/>
        <w:rPr>
          <w:rFonts w:ascii="Arial Narrow" w:hAnsi="Arial Narrow" w:cstheme="minorHAnsi"/>
          <w:lang w:val="mk-MK"/>
        </w:rPr>
      </w:pPr>
    </w:p>
    <w:p w14:paraId="447A123A" w14:textId="1A1A0660" w:rsidR="00B102E6" w:rsidRPr="00954E19" w:rsidRDefault="00B102E6" w:rsidP="00F52142">
      <w:pPr>
        <w:spacing w:after="0" w:line="240" w:lineRule="auto"/>
        <w:jc w:val="both"/>
        <w:rPr>
          <w:rFonts w:ascii="Arial Narrow" w:hAnsi="Arial Narrow" w:cstheme="minorHAnsi"/>
          <w:lang w:val="mk-MK"/>
        </w:rPr>
      </w:pPr>
    </w:p>
    <w:p w14:paraId="73735967" w14:textId="2B39BE07" w:rsidR="00B102E6" w:rsidRPr="00954E19" w:rsidRDefault="00B102E6" w:rsidP="00F52142">
      <w:pPr>
        <w:spacing w:after="0" w:line="240" w:lineRule="auto"/>
        <w:jc w:val="both"/>
        <w:rPr>
          <w:rFonts w:ascii="Arial Narrow" w:hAnsi="Arial Narrow" w:cstheme="minorHAnsi"/>
          <w:lang w:val="mk-MK"/>
        </w:rPr>
      </w:pPr>
    </w:p>
    <w:p w14:paraId="613BE4E3" w14:textId="77777777" w:rsidR="00B102E6" w:rsidRPr="00954E19" w:rsidRDefault="00B102E6" w:rsidP="00F52142">
      <w:pPr>
        <w:spacing w:after="0" w:line="240" w:lineRule="auto"/>
        <w:jc w:val="both"/>
        <w:rPr>
          <w:rFonts w:ascii="Arial Narrow" w:hAnsi="Arial Narrow" w:cstheme="minorHAnsi"/>
          <w:lang w:val="mk-MK"/>
        </w:rPr>
      </w:pPr>
    </w:p>
    <w:p w14:paraId="08068AFF" w14:textId="7E0F1D6B" w:rsidR="007C0FA6" w:rsidRPr="00954E19" w:rsidRDefault="007C0FA6" w:rsidP="00F52142">
      <w:pPr>
        <w:spacing w:after="0" w:line="240" w:lineRule="auto"/>
        <w:jc w:val="both"/>
        <w:rPr>
          <w:rFonts w:ascii="Arial Narrow" w:hAnsi="Arial Narrow"/>
          <w:lang w:val="mk-MK"/>
        </w:rPr>
      </w:pPr>
    </w:p>
    <w:p w14:paraId="24E88856" w14:textId="77777777" w:rsidR="007C0FA6" w:rsidRPr="00954E19" w:rsidRDefault="007C0FA6" w:rsidP="00F52142">
      <w:pPr>
        <w:spacing w:after="0" w:line="240" w:lineRule="auto"/>
        <w:jc w:val="both"/>
        <w:rPr>
          <w:rFonts w:ascii="Arial Narrow" w:hAnsi="Arial Narrow" w:cstheme="minorHAnsi"/>
          <w:lang w:val="mk-MK"/>
        </w:rPr>
      </w:pPr>
    </w:p>
    <w:p w14:paraId="13C3111D" w14:textId="2760800D" w:rsidR="00D2365F" w:rsidRPr="00954E19" w:rsidRDefault="00D2365F" w:rsidP="00D2365F">
      <w:pPr>
        <w:rPr>
          <w:rFonts w:ascii="Arial Narrow" w:hAnsi="Arial Narrow"/>
          <w:lang w:val="mk-MK"/>
        </w:rPr>
      </w:pPr>
    </w:p>
    <w:sectPr w:rsidR="00D2365F" w:rsidRPr="00954E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A446" w14:textId="77777777" w:rsidR="002B5DA7" w:rsidRDefault="002B5DA7" w:rsidP="00824824">
      <w:pPr>
        <w:spacing w:after="0" w:line="240" w:lineRule="auto"/>
      </w:pPr>
      <w:r>
        <w:separator/>
      </w:r>
    </w:p>
  </w:endnote>
  <w:endnote w:type="continuationSeparator" w:id="0">
    <w:p w14:paraId="16AD7A3C" w14:textId="77777777" w:rsidR="002B5DA7" w:rsidRDefault="002B5DA7" w:rsidP="0082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29CC" w14:textId="77777777" w:rsidR="002B5DA7" w:rsidRDefault="002B5DA7" w:rsidP="00824824">
      <w:pPr>
        <w:spacing w:after="0" w:line="240" w:lineRule="auto"/>
      </w:pPr>
      <w:r>
        <w:separator/>
      </w:r>
    </w:p>
  </w:footnote>
  <w:footnote w:type="continuationSeparator" w:id="0">
    <w:p w14:paraId="2F27B8C1" w14:textId="77777777" w:rsidR="002B5DA7" w:rsidRDefault="002B5DA7" w:rsidP="00824824">
      <w:pPr>
        <w:spacing w:after="0" w:line="240" w:lineRule="auto"/>
      </w:pPr>
      <w:r>
        <w:continuationSeparator/>
      </w:r>
    </w:p>
  </w:footnote>
  <w:footnote w:id="1">
    <w:p w14:paraId="3C90B3D7" w14:textId="77777777" w:rsidR="00824824" w:rsidRPr="006F616A" w:rsidRDefault="00824824" w:rsidP="00824824">
      <w:pPr>
        <w:pStyle w:val="FootnoteText"/>
        <w:rPr>
          <w:lang w:val="mk-MK"/>
        </w:rPr>
      </w:pPr>
      <w:r w:rsidRPr="00BD6EEC">
        <w:rPr>
          <w:rStyle w:val="FootnoteReference"/>
        </w:rPr>
        <w:footnoteRef/>
      </w:r>
      <w:r w:rsidRPr="00BD6EEC">
        <w:t xml:space="preserve"> </w:t>
      </w:r>
      <w:r w:rsidRPr="00BD6EEC">
        <w:rPr>
          <w:lang w:val="mk-MK"/>
        </w:rPr>
        <w:t>Со отпочнување на примена на оваа директива, престана да се применува Директивата 2009/72/ЕЗ на Европскиот парламент и Советот од 13 јули 2009 година за заеднички правила за внатрешниот пазар на електрична енергија и која ја укинува Директивата 2003/54/ЕЗ и нејзиниот член 35 став (4)</w:t>
      </w:r>
    </w:p>
  </w:footnote>
  <w:footnote w:id="2">
    <w:p w14:paraId="165016D9" w14:textId="77777777" w:rsidR="00824824" w:rsidRPr="00A71B94" w:rsidRDefault="00824824" w:rsidP="00824824">
      <w:pPr>
        <w:pStyle w:val="FootnoteText"/>
        <w:rPr>
          <w:lang w:val="mk-MK"/>
        </w:rPr>
      </w:pPr>
      <w:r w:rsidRPr="00BD6EEC">
        <w:rPr>
          <w:rStyle w:val="FootnoteReference"/>
        </w:rPr>
        <w:footnoteRef/>
      </w:r>
      <w:r w:rsidRPr="00BD6EEC">
        <w:t xml:space="preserve"> </w:t>
      </w:r>
      <w:hyperlink r:id="rId1" w:history="1">
        <w:r w:rsidRPr="00BD6EEC">
          <w:rPr>
            <w:rStyle w:val="Hyperlink"/>
          </w:rPr>
          <w:t>https://www.sep.gov.mk/page/?id=1117</w:t>
        </w:r>
      </w:hyperlink>
      <w:r>
        <w:rPr>
          <w:lang w:val="mk-M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7F0"/>
    <w:multiLevelType w:val="hybridMultilevel"/>
    <w:tmpl w:val="E3E42B90"/>
    <w:lvl w:ilvl="0" w:tplc="EFBA6C8C">
      <w:numFmt w:val="bullet"/>
      <w:lvlText w:val="-"/>
      <w:lvlJc w:val="left"/>
      <w:pPr>
        <w:ind w:left="840" w:hanging="360"/>
      </w:pPr>
      <w:rPr>
        <w:rFonts w:ascii="Calibri" w:eastAsia="Calibri" w:hAnsi="Calibri"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92646F3"/>
    <w:multiLevelType w:val="hybridMultilevel"/>
    <w:tmpl w:val="1CD46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765D8"/>
    <w:multiLevelType w:val="hybridMultilevel"/>
    <w:tmpl w:val="7F487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95D15"/>
    <w:multiLevelType w:val="hybridMultilevel"/>
    <w:tmpl w:val="95C4FF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207E2"/>
    <w:multiLevelType w:val="hybridMultilevel"/>
    <w:tmpl w:val="374A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A6DA6"/>
    <w:multiLevelType w:val="hybridMultilevel"/>
    <w:tmpl w:val="4148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032EF"/>
    <w:multiLevelType w:val="hybridMultilevel"/>
    <w:tmpl w:val="1D5EE954"/>
    <w:lvl w:ilvl="0" w:tplc="CF6ABB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C5"/>
    <w:rsid w:val="000262A7"/>
    <w:rsid w:val="00037D10"/>
    <w:rsid w:val="0018247C"/>
    <w:rsid w:val="002200C9"/>
    <w:rsid w:val="0025098D"/>
    <w:rsid w:val="002B5DA7"/>
    <w:rsid w:val="002F180F"/>
    <w:rsid w:val="00317B6D"/>
    <w:rsid w:val="00397F88"/>
    <w:rsid w:val="00531B7E"/>
    <w:rsid w:val="00560EC5"/>
    <w:rsid w:val="00572512"/>
    <w:rsid w:val="00653C39"/>
    <w:rsid w:val="007C0FA6"/>
    <w:rsid w:val="007E2687"/>
    <w:rsid w:val="00816552"/>
    <w:rsid w:val="00824824"/>
    <w:rsid w:val="00922612"/>
    <w:rsid w:val="00930AC2"/>
    <w:rsid w:val="009420A8"/>
    <w:rsid w:val="00954E19"/>
    <w:rsid w:val="009773E0"/>
    <w:rsid w:val="009A3BA6"/>
    <w:rsid w:val="00B102E6"/>
    <w:rsid w:val="00B511DE"/>
    <w:rsid w:val="00B72F9D"/>
    <w:rsid w:val="00BD3FA9"/>
    <w:rsid w:val="00BD6EEC"/>
    <w:rsid w:val="00C349FF"/>
    <w:rsid w:val="00C8562A"/>
    <w:rsid w:val="00D2365F"/>
    <w:rsid w:val="00D95CDA"/>
    <w:rsid w:val="00DD5732"/>
    <w:rsid w:val="00DF7920"/>
    <w:rsid w:val="00E15C94"/>
    <w:rsid w:val="00E67DBC"/>
    <w:rsid w:val="00EA3FCF"/>
    <w:rsid w:val="00F52142"/>
    <w:rsid w:val="00F76421"/>
    <w:rsid w:val="00F93AB6"/>
    <w:rsid w:val="00FB609C"/>
    <w:rsid w:val="00FE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1585"/>
  <w15:chartTrackingRefBased/>
  <w15:docId w15:val="{5C8D2B7A-645E-47B7-985F-47CAD544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0A8"/>
    <w:pPr>
      <w:ind w:left="720"/>
      <w:contextualSpacing/>
    </w:pPr>
  </w:style>
  <w:style w:type="paragraph" w:styleId="FootnoteText">
    <w:name w:val="footnote text"/>
    <w:basedOn w:val="Normal"/>
    <w:link w:val="FootnoteTextChar"/>
    <w:uiPriority w:val="99"/>
    <w:semiHidden/>
    <w:unhideWhenUsed/>
    <w:rsid w:val="008248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4824"/>
    <w:rPr>
      <w:sz w:val="20"/>
      <w:szCs w:val="20"/>
    </w:rPr>
  </w:style>
  <w:style w:type="character" w:styleId="FootnoteReference">
    <w:name w:val="footnote reference"/>
    <w:basedOn w:val="DefaultParagraphFont"/>
    <w:uiPriority w:val="99"/>
    <w:semiHidden/>
    <w:unhideWhenUsed/>
    <w:rsid w:val="00824824"/>
    <w:rPr>
      <w:vertAlign w:val="superscript"/>
    </w:rPr>
  </w:style>
  <w:style w:type="character" w:styleId="CommentReference">
    <w:name w:val="annotation reference"/>
    <w:basedOn w:val="DefaultParagraphFont"/>
    <w:uiPriority w:val="99"/>
    <w:semiHidden/>
    <w:unhideWhenUsed/>
    <w:rsid w:val="00824824"/>
    <w:rPr>
      <w:sz w:val="16"/>
      <w:szCs w:val="16"/>
    </w:rPr>
  </w:style>
  <w:style w:type="paragraph" w:styleId="CommentText">
    <w:name w:val="annotation text"/>
    <w:basedOn w:val="Normal"/>
    <w:link w:val="CommentTextChar"/>
    <w:uiPriority w:val="99"/>
    <w:semiHidden/>
    <w:unhideWhenUsed/>
    <w:rsid w:val="00824824"/>
    <w:pPr>
      <w:spacing w:line="240" w:lineRule="auto"/>
    </w:pPr>
    <w:rPr>
      <w:sz w:val="20"/>
      <w:szCs w:val="20"/>
    </w:rPr>
  </w:style>
  <w:style w:type="character" w:customStyle="1" w:styleId="CommentTextChar">
    <w:name w:val="Comment Text Char"/>
    <w:basedOn w:val="DefaultParagraphFont"/>
    <w:link w:val="CommentText"/>
    <w:uiPriority w:val="99"/>
    <w:semiHidden/>
    <w:rsid w:val="00824824"/>
    <w:rPr>
      <w:sz w:val="20"/>
      <w:szCs w:val="20"/>
    </w:rPr>
  </w:style>
  <w:style w:type="character" w:styleId="Hyperlink">
    <w:name w:val="Hyperlink"/>
    <w:basedOn w:val="DefaultParagraphFont"/>
    <w:uiPriority w:val="99"/>
    <w:unhideWhenUsed/>
    <w:rsid w:val="008248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ep.gov.mk/page/?id=1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Verdel</dc:creator>
  <cp:keywords/>
  <dc:description/>
  <cp:lastModifiedBy>apostolcho ramov</cp:lastModifiedBy>
  <cp:revision>8</cp:revision>
  <dcterms:created xsi:type="dcterms:W3CDTF">2021-10-06T11:24:00Z</dcterms:created>
  <dcterms:modified xsi:type="dcterms:W3CDTF">2021-10-06T13:25:00Z</dcterms:modified>
</cp:coreProperties>
</file>