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8E" w:rsidRDefault="00B778A7">
      <w:pPr>
        <w:rPr>
          <w:lang w:val="mk-MK"/>
        </w:rPr>
      </w:pPr>
      <w:bookmarkStart w:id="0" w:name="_GoBack"/>
      <w:r>
        <w:rPr>
          <w:lang w:val="mk-MK"/>
        </w:rPr>
        <w:t xml:space="preserve">Почитувани, </w:t>
      </w:r>
    </w:p>
    <w:p w:rsidR="00B778A7" w:rsidRDefault="00B778A7" w:rsidP="00296AFE">
      <w:pPr>
        <w:jc w:val="both"/>
        <w:rPr>
          <w:lang w:val="mk-MK"/>
        </w:rPr>
      </w:pPr>
      <w:r>
        <w:rPr>
          <w:lang w:val="mk-MK"/>
        </w:rPr>
        <w:t>Законот за фитофармација (производи за заштита на растенија) кај мене предизвика особено големо внимание како од професионален аспект така и од аспект на поброрник на конзумација пред се на безбедна</w:t>
      </w:r>
      <w:r w:rsidR="00296AFE">
        <w:rPr>
          <w:lang w:val="mk-MK"/>
        </w:rPr>
        <w:t>.</w:t>
      </w:r>
      <w:r>
        <w:rPr>
          <w:lang w:val="mk-MK"/>
        </w:rPr>
        <w:t xml:space="preserve"> а потоа и на квалитетна храна. </w:t>
      </w:r>
      <w:r w:rsidR="00296AFE">
        <w:rPr>
          <w:lang w:val="mk-MK"/>
        </w:rPr>
        <w:t xml:space="preserve">Јас сум мр- од областа на фитомедицина и имама магистрирано на универзитетот во Валенсија Шпанија. </w:t>
      </w:r>
    </w:p>
    <w:p w:rsidR="00B778A7" w:rsidRPr="004C2D8B" w:rsidRDefault="00B778A7">
      <w:pPr>
        <w:rPr>
          <w:b/>
          <w:lang w:val="mk-MK"/>
        </w:rPr>
      </w:pPr>
      <w:r w:rsidRPr="004C2D8B">
        <w:rPr>
          <w:b/>
          <w:lang w:val="mk-MK"/>
        </w:rPr>
        <w:t>Најнапред за областа која е регулирана</w:t>
      </w:r>
    </w:p>
    <w:p w:rsidR="00B778A7" w:rsidRDefault="00B778A7" w:rsidP="004C2D8B">
      <w:pPr>
        <w:jc w:val="both"/>
        <w:rPr>
          <w:lang w:val="mk-MK"/>
        </w:rPr>
      </w:pPr>
      <w:r>
        <w:rPr>
          <w:lang w:val="mk-MK"/>
        </w:rPr>
        <w:t xml:space="preserve">Областа фитофармација е широка област  која опфаќа погоем дел од областите кои вие ги имате опфатено но и области кои не се предмет на регулирање на законот. Така воопшт не ви се опфатени да речеме мониторинг мамците кои се генерално феромони но исто така истите не с екористат како производи за заштита на растенијата туку во прогноза на можното третирање со инсектициди или други безпестицидни мерки во борбата со определени виови на инсекти затоа неопходно е нев да ги дорегулирате во законот. Исто така воопшто не ви се опфатени ниту пак живите организми како и нивни развојни стадиуми кои се користат во фитомедицината како резултат во борба предатор - жртва </w:t>
      </w:r>
      <w:r w:rsidR="004C2D8B">
        <w:rPr>
          <w:lang w:val="mk-MK"/>
        </w:rPr>
        <w:t xml:space="preserve"> осдобено многу значајни во интегралната заштита и во биолошката борба па од тие причини ќе мора да се дорегулираат и тие особено од аспект на нивно регулирање како и промет со истите. Исто така во законот фалат и видовите фитофармацевтски средства кои истиот ги опфаќа, а ги има во верзијата од ноеври 2013 апсолутно сметам дека истите треба да се најдат во текстот на законот. </w:t>
      </w:r>
    </w:p>
    <w:p w:rsidR="004C2D8B" w:rsidRPr="004C2D8B" w:rsidRDefault="004C2D8B">
      <w:pPr>
        <w:rPr>
          <w:b/>
          <w:lang w:val="mk-MK"/>
        </w:rPr>
      </w:pPr>
      <w:r w:rsidRPr="004C2D8B">
        <w:rPr>
          <w:b/>
          <w:lang w:val="mk-MK"/>
        </w:rPr>
        <w:t>Име на законот</w:t>
      </w:r>
    </w:p>
    <w:p w:rsidR="004C2D8B" w:rsidRDefault="004C2D8B" w:rsidP="004C2D8B">
      <w:pPr>
        <w:jc w:val="both"/>
        <w:rPr>
          <w:lang w:val="mk-MK"/>
        </w:rPr>
      </w:pPr>
      <w:r>
        <w:rPr>
          <w:lang w:val="mk-MK"/>
        </w:rPr>
        <w:t>Со оглед на фактот што законот не регулира само прометот со фитосредства (производи за заштит ана ратсенија) туку ја регулира цела област неопходно е името на законот да остане како името од првата верзија. Уште повеќе што во меѓународната класификација на професии ФРАСКАТИ областа во главата заштита на расенија е пестициди (фит</w:t>
      </w:r>
      <w:r w:rsidR="001E4D1E">
        <w:rPr>
          <w:lang w:val="mk-MK"/>
        </w:rPr>
        <w:t xml:space="preserve">офармација) не е производи за заштита на ратстенија. </w:t>
      </w:r>
    </w:p>
    <w:p w:rsidR="001E4D1E" w:rsidRDefault="001E4D1E" w:rsidP="004C2D8B">
      <w:pPr>
        <w:jc w:val="both"/>
        <w:rPr>
          <w:lang w:val="mk-MK"/>
        </w:rPr>
      </w:pPr>
      <w:r>
        <w:rPr>
          <w:lang w:val="mk-MK"/>
        </w:rPr>
        <w:t xml:space="preserve">Согласно поделбата на ЕУ Македонија би требало да се најде во јужната зона поради тоа претпоставувам дека и ги признавате дозволите од овие земји од Анекс А на регулативата ако се земе да се види предлед само Хрватска и Бугарија кои припагаат на т.н Руска класификација ги имаат истите класифицирано како производи за заштита сите останати земји од зоната областа и производите им се фитофармација која е аглосаксонска и затоа сметам дека истите така треба да се ословуваат. Кон прилог на ова трврдење го приложувам и фактот што и производите за регулација на растот на растенијата кои ги имате и вие во верзијата од 2013 година објавена на енер но и по поделбата во дата базата на Еу комсиија припаѓаат на оваа група а истите немаат апсолутно никаква улога во заштитата на растенијата особено а имаат улога во регулирањето на растот и акомулацијата на хранливите материи во плодовите односно семето. </w:t>
      </w:r>
      <w:r w:rsidR="00917D8B">
        <w:rPr>
          <w:lang w:val="mk-MK"/>
        </w:rPr>
        <w:t xml:space="preserve">Исто така во точка в) од дефиницијата за производи за заштита на ратсенијата ги класифицирате и конзервансите доколку не се </w:t>
      </w:r>
      <w:r w:rsidR="00917D8B">
        <w:rPr>
          <w:lang w:val="mk-MK"/>
        </w:rPr>
        <w:lastRenderedPageBreak/>
        <w:t xml:space="preserve">класифицирани како такви што укажува на фактот дека производи за заштита на растенија е помало подрачје од фитофармацевстки производи. </w:t>
      </w:r>
      <w:r>
        <w:rPr>
          <w:lang w:val="mk-MK"/>
        </w:rPr>
        <w:t>О</w:t>
      </w:r>
      <w:r w:rsidR="00917D8B">
        <w:rPr>
          <w:lang w:val="mk-MK"/>
        </w:rPr>
        <w:t>т</w:t>
      </w:r>
      <w:r>
        <w:rPr>
          <w:lang w:val="mk-MK"/>
        </w:rPr>
        <w:t xml:space="preserve">тука областа фитофармација и фитофарамцевтски роизводи е поширока од областа на производи за заштита на растенија и неоходно е нивно преименување пред се заради прозападните ставиви на Владата на Република Македонија. </w:t>
      </w:r>
    </w:p>
    <w:p w:rsidR="00917D8B" w:rsidRDefault="00296AFE" w:rsidP="004C2D8B">
      <w:pPr>
        <w:jc w:val="both"/>
        <w:rPr>
          <w:lang w:val="mk-MK"/>
        </w:rPr>
      </w:pPr>
      <w:r>
        <w:rPr>
          <w:lang w:val="mk-MK"/>
        </w:rPr>
        <w:t xml:space="preserve">За вработените во земјоделските аптеки битни се компентенциите кои ги има лицето кое работиво објектот додека скоро и да не игра улога неговата квалификација. Оттука потребно е лицата вработени во земјоделските аптеки да не се само агрономи туку и хемичари, технолози, биолози, биохемичари, шумарски инзенери итн. </w:t>
      </w:r>
    </w:p>
    <w:p w:rsidR="00296AFE" w:rsidRDefault="00296AFE" w:rsidP="004C2D8B">
      <w:pPr>
        <w:jc w:val="both"/>
        <w:rPr>
          <w:lang w:val="mk-MK"/>
        </w:rPr>
      </w:pPr>
    </w:p>
    <w:p w:rsidR="00296AFE" w:rsidRDefault="00296AFE" w:rsidP="004C2D8B">
      <w:pPr>
        <w:jc w:val="both"/>
        <w:rPr>
          <w:lang w:val="mk-MK"/>
        </w:rPr>
      </w:pPr>
      <w:r>
        <w:rPr>
          <w:lang w:val="mk-MK"/>
        </w:rPr>
        <w:t xml:space="preserve">Маја Лазеска Тороз </w:t>
      </w:r>
    </w:p>
    <w:p w:rsidR="00296AFE" w:rsidRPr="00B778A7" w:rsidRDefault="00B723BB" w:rsidP="004C2D8B">
      <w:pPr>
        <w:jc w:val="both"/>
        <w:rPr>
          <w:lang w:val="mk-MK"/>
        </w:rPr>
      </w:pPr>
      <w:r>
        <w:rPr>
          <w:lang w:val="mk-MK"/>
        </w:rPr>
        <w:t>м-</w:t>
      </w:r>
      <w:r w:rsidR="00296AFE">
        <w:rPr>
          <w:lang w:val="mk-MK"/>
        </w:rPr>
        <w:t>р</w:t>
      </w:r>
      <w:r>
        <w:rPr>
          <w:lang w:val="mk-MK"/>
        </w:rPr>
        <w:t xml:space="preserve"> </w:t>
      </w:r>
      <w:r w:rsidR="00296AFE">
        <w:rPr>
          <w:lang w:val="mk-MK"/>
        </w:rPr>
        <w:t>од областа фитомедицина</w:t>
      </w:r>
      <w:bookmarkEnd w:id="0"/>
    </w:p>
    <w:sectPr w:rsidR="00296AFE" w:rsidRPr="00B778A7" w:rsidSect="00B778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A7"/>
    <w:rsid w:val="001E4D1E"/>
    <w:rsid w:val="00296AFE"/>
    <w:rsid w:val="004C2D8B"/>
    <w:rsid w:val="00917D8B"/>
    <w:rsid w:val="00AA438E"/>
    <w:rsid w:val="00B723BB"/>
    <w:rsid w:val="00B7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Маја Лазеска Тороз</dc:creator>
  <cp:lastModifiedBy>Aleksandar Dilje</cp:lastModifiedBy>
  <cp:revision>1</cp:revision>
  <dcterms:created xsi:type="dcterms:W3CDTF">2018-05-25T11:46:00Z</dcterms:created>
  <dcterms:modified xsi:type="dcterms:W3CDTF">2018-05-25T12:24:00Z</dcterms:modified>
</cp:coreProperties>
</file>