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2EFEE" w14:textId="77777777" w:rsidR="00AC4C3D" w:rsidRPr="00AD1892" w:rsidRDefault="00AC4C3D" w:rsidP="00366885">
      <w:pPr>
        <w:spacing w:line="360" w:lineRule="auto"/>
        <w:jc w:val="both"/>
        <w:rPr>
          <w:rFonts w:ascii="Times New Roman" w:hAnsi="Times New Roman" w:cs="Times New Roman"/>
          <w:b/>
          <w:sz w:val="24"/>
          <w:szCs w:val="24"/>
        </w:rPr>
      </w:pPr>
      <w:bookmarkStart w:id="0" w:name="_GoBack"/>
      <w:bookmarkEnd w:id="0"/>
    </w:p>
    <w:p w14:paraId="12FB5A73" w14:textId="77777777" w:rsidR="00AD1892" w:rsidRPr="00366885" w:rsidRDefault="00AC4C3D" w:rsidP="00366885">
      <w:pPr>
        <w:spacing w:line="360" w:lineRule="auto"/>
        <w:jc w:val="both"/>
        <w:rPr>
          <w:rFonts w:ascii="Times New Roman" w:hAnsi="Times New Roman" w:cs="Times New Roman"/>
          <w:b/>
          <w:sz w:val="24"/>
          <w:szCs w:val="24"/>
        </w:rPr>
      </w:pPr>
      <w:r w:rsidRPr="00366885">
        <w:rPr>
          <w:rFonts w:ascii="Times New Roman" w:hAnsi="Times New Roman" w:cs="Times New Roman"/>
          <w:b/>
          <w:sz w:val="24"/>
          <w:szCs w:val="24"/>
        </w:rPr>
        <w:t xml:space="preserve">До: </w:t>
      </w:r>
    </w:p>
    <w:p w14:paraId="4FC9B136" w14:textId="77777777" w:rsidR="00AC4C3D" w:rsidRPr="00366885" w:rsidRDefault="00AC4C3D" w:rsidP="00366885">
      <w:pPr>
        <w:spacing w:line="360" w:lineRule="auto"/>
        <w:jc w:val="both"/>
        <w:rPr>
          <w:rFonts w:ascii="Times New Roman" w:hAnsi="Times New Roman" w:cs="Times New Roman"/>
          <w:sz w:val="24"/>
          <w:szCs w:val="24"/>
        </w:rPr>
      </w:pPr>
      <w:r w:rsidRPr="00366885">
        <w:rPr>
          <w:rFonts w:ascii="Times New Roman" w:hAnsi="Times New Roman" w:cs="Times New Roman"/>
          <w:sz w:val="24"/>
          <w:szCs w:val="24"/>
        </w:rPr>
        <w:t xml:space="preserve">Министерство за </w:t>
      </w:r>
      <w:r w:rsidR="001C2F65">
        <w:rPr>
          <w:rFonts w:ascii="Times New Roman" w:hAnsi="Times New Roman" w:cs="Times New Roman"/>
          <w:sz w:val="24"/>
          <w:szCs w:val="24"/>
          <w:lang w:val="mk-MK"/>
        </w:rPr>
        <w:t>ф</w:t>
      </w:r>
      <w:r w:rsidRPr="00366885">
        <w:rPr>
          <w:rFonts w:ascii="Times New Roman" w:hAnsi="Times New Roman" w:cs="Times New Roman"/>
          <w:sz w:val="24"/>
          <w:szCs w:val="24"/>
        </w:rPr>
        <w:t xml:space="preserve">инансии </w:t>
      </w:r>
    </w:p>
    <w:p w14:paraId="07A050BE" w14:textId="2EEB24EB" w:rsidR="00FD1B65" w:rsidRPr="007763F8" w:rsidRDefault="00042F31" w:rsidP="00FD1B65">
      <w:pPr>
        <w:pStyle w:val="ListParagraph"/>
        <w:spacing w:line="360" w:lineRule="auto"/>
        <w:ind w:left="0"/>
        <w:jc w:val="both"/>
        <w:rPr>
          <w:rFonts w:ascii="Times New Roman" w:hAnsi="Times New Roman"/>
          <w:b/>
          <w:sz w:val="24"/>
          <w:szCs w:val="24"/>
          <w:lang w:val="mk-MK"/>
        </w:rPr>
      </w:pPr>
      <w:r w:rsidRPr="00FD1B65">
        <w:rPr>
          <w:rFonts w:ascii="Times New Roman" w:hAnsi="Times New Roman"/>
          <w:b/>
          <w:sz w:val="24"/>
          <w:szCs w:val="24"/>
          <w:lang w:val="mk-MK"/>
        </w:rPr>
        <w:t xml:space="preserve">Г-дин </w:t>
      </w:r>
      <w:r w:rsidR="00AC4C3D" w:rsidRPr="00FD1B65">
        <w:rPr>
          <w:rFonts w:ascii="Times New Roman" w:hAnsi="Times New Roman"/>
          <w:b/>
          <w:sz w:val="24"/>
          <w:szCs w:val="24"/>
        </w:rPr>
        <w:t xml:space="preserve">д-р </w:t>
      </w:r>
      <w:r w:rsidR="00A32332">
        <w:rPr>
          <w:rFonts w:ascii="Times New Roman" w:hAnsi="Times New Roman"/>
          <w:b/>
          <w:sz w:val="24"/>
          <w:szCs w:val="24"/>
          <w:lang w:val="mk-MK"/>
        </w:rPr>
        <w:t>Фатмир Бесими</w:t>
      </w:r>
      <w:r w:rsidR="001C2F65">
        <w:rPr>
          <w:rFonts w:ascii="Times New Roman" w:hAnsi="Times New Roman"/>
          <w:b/>
          <w:sz w:val="24"/>
          <w:szCs w:val="24"/>
          <w:lang w:val="mk-MK"/>
        </w:rPr>
        <w:t xml:space="preserve">, </w:t>
      </w:r>
      <w:r w:rsidR="001C2F65" w:rsidRPr="00CF7859">
        <w:rPr>
          <w:rFonts w:ascii="Times New Roman" w:hAnsi="Times New Roman"/>
          <w:sz w:val="24"/>
          <w:szCs w:val="24"/>
          <w:lang w:val="mk-MK"/>
        </w:rPr>
        <w:t>Министер</w:t>
      </w:r>
    </w:p>
    <w:p w14:paraId="2C46409F" w14:textId="77777777" w:rsidR="00FD1B65" w:rsidRPr="007763F8" w:rsidRDefault="001C2F65" w:rsidP="00FD1B65">
      <w:pPr>
        <w:pStyle w:val="ListParagraph"/>
        <w:spacing w:line="360" w:lineRule="auto"/>
        <w:ind w:left="0"/>
        <w:jc w:val="both"/>
        <w:rPr>
          <w:rFonts w:ascii="Times New Roman" w:hAnsi="Times New Roman"/>
          <w:sz w:val="24"/>
          <w:szCs w:val="24"/>
        </w:rPr>
      </w:pPr>
      <w:r>
        <w:rPr>
          <w:rFonts w:ascii="Times New Roman" w:hAnsi="Times New Roman"/>
          <w:sz w:val="24"/>
          <w:szCs w:val="24"/>
          <w:lang w:val="mk-MK"/>
        </w:rPr>
        <w:t>Копија до:</w:t>
      </w:r>
    </w:p>
    <w:p w14:paraId="1E29E510" w14:textId="77777777" w:rsidR="00FD1B65" w:rsidRDefault="001C2F65" w:rsidP="00FD1B65">
      <w:pPr>
        <w:pStyle w:val="ListParagraph"/>
        <w:spacing w:line="360" w:lineRule="auto"/>
        <w:ind w:left="0"/>
        <w:jc w:val="both"/>
        <w:rPr>
          <w:rFonts w:ascii="Times New Roman" w:hAnsi="Times New Roman"/>
          <w:sz w:val="24"/>
          <w:szCs w:val="24"/>
          <w:lang w:val="mk-MK"/>
        </w:rPr>
      </w:pPr>
      <w:r>
        <w:rPr>
          <w:rFonts w:ascii="Times New Roman" w:hAnsi="Times New Roman"/>
          <w:sz w:val="24"/>
          <w:szCs w:val="24"/>
          <w:lang w:val="mk-MK"/>
        </w:rPr>
        <w:t>Сектор за финансиски систем</w:t>
      </w:r>
    </w:p>
    <w:p w14:paraId="48454D5C" w14:textId="77777777" w:rsidR="00801E9F" w:rsidRPr="004F2B9D" w:rsidRDefault="00042F31" w:rsidP="00FD1B65">
      <w:pPr>
        <w:pStyle w:val="ListParagraph"/>
        <w:spacing w:line="360" w:lineRule="auto"/>
        <w:ind w:left="0"/>
        <w:jc w:val="both"/>
        <w:rPr>
          <w:rFonts w:ascii="Times New Roman" w:hAnsi="Times New Roman"/>
          <w:sz w:val="24"/>
          <w:szCs w:val="24"/>
        </w:rPr>
      </w:pPr>
      <w:r w:rsidRPr="00FD1B65">
        <w:rPr>
          <w:rFonts w:ascii="Times New Roman" w:hAnsi="Times New Roman"/>
          <w:b/>
          <w:sz w:val="24"/>
          <w:szCs w:val="24"/>
          <w:lang w:val="mk-MK"/>
        </w:rPr>
        <w:t xml:space="preserve">Г-ѓа </w:t>
      </w:r>
      <w:r w:rsidR="00801E9F" w:rsidRPr="00FD1B65">
        <w:rPr>
          <w:rFonts w:ascii="Times New Roman" w:hAnsi="Times New Roman"/>
          <w:b/>
          <w:sz w:val="24"/>
          <w:szCs w:val="24"/>
          <w:lang w:val="mk-MK"/>
        </w:rPr>
        <w:t>Ленче Тагасовска</w:t>
      </w:r>
      <w:r w:rsidR="00801E9F" w:rsidRPr="00366885">
        <w:rPr>
          <w:rFonts w:ascii="Times New Roman" w:hAnsi="Times New Roman"/>
          <w:sz w:val="24"/>
          <w:szCs w:val="24"/>
          <w:lang w:val="mk-MK"/>
        </w:rPr>
        <w:t>,</w:t>
      </w:r>
      <w:r w:rsidR="007763F8">
        <w:rPr>
          <w:rFonts w:ascii="Times New Roman" w:hAnsi="Times New Roman"/>
          <w:sz w:val="24"/>
          <w:szCs w:val="24"/>
        </w:rPr>
        <w:t xml:space="preserve"> </w:t>
      </w:r>
      <w:r w:rsidR="001C2F65">
        <w:rPr>
          <w:rFonts w:ascii="Times New Roman" w:hAnsi="Times New Roman"/>
          <w:sz w:val="24"/>
          <w:szCs w:val="24"/>
          <w:lang w:val="mk-MK"/>
        </w:rPr>
        <w:t>Р</w:t>
      </w:r>
      <w:r w:rsidR="001C2F65" w:rsidRPr="00366885">
        <w:rPr>
          <w:rFonts w:ascii="Times New Roman" w:hAnsi="Times New Roman"/>
          <w:sz w:val="24"/>
          <w:szCs w:val="24"/>
          <w:lang w:val="mk-MK"/>
        </w:rPr>
        <w:t>аководител на сектор</w:t>
      </w:r>
    </w:p>
    <w:p w14:paraId="25B5A541" w14:textId="77777777" w:rsidR="00AC4C3D" w:rsidRPr="00366885" w:rsidRDefault="00AC4C3D" w:rsidP="00366885">
      <w:pPr>
        <w:spacing w:line="360" w:lineRule="auto"/>
        <w:jc w:val="both"/>
        <w:rPr>
          <w:rFonts w:ascii="Times New Roman" w:hAnsi="Times New Roman" w:cs="Times New Roman"/>
          <w:sz w:val="24"/>
          <w:szCs w:val="24"/>
        </w:rPr>
      </w:pPr>
    </w:p>
    <w:p w14:paraId="4491787E" w14:textId="77777777" w:rsidR="001E7008" w:rsidRPr="00B86866" w:rsidRDefault="001E7008" w:rsidP="001E7008">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mk-MK"/>
        </w:rPr>
        <w:t xml:space="preserve">Од: </w:t>
      </w:r>
      <w:r w:rsidRPr="002F0112">
        <w:rPr>
          <w:rFonts w:ascii="Times New Roman" w:hAnsi="Times New Roman" w:cs="Times New Roman"/>
          <w:b/>
          <w:sz w:val="24"/>
          <w:szCs w:val="24"/>
          <w:lang w:val="mk-MK"/>
        </w:rPr>
        <w:t>ДПУ Спорт-Лаиф Трејд ДОО Скопје</w:t>
      </w:r>
    </w:p>
    <w:p w14:paraId="6FCC393D" w14:textId="77777777" w:rsidR="000234AD" w:rsidRDefault="000234AD" w:rsidP="007763F8">
      <w:pPr>
        <w:spacing w:line="360" w:lineRule="auto"/>
        <w:rPr>
          <w:rFonts w:ascii="Times New Roman" w:hAnsi="Times New Roman" w:cs="Times New Roman"/>
          <w:b/>
          <w:sz w:val="24"/>
          <w:szCs w:val="24"/>
          <w:lang w:val="mk-MK"/>
        </w:rPr>
      </w:pPr>
    </w:p>
    <w:p w14:paraId="08BCCAAE" w14:textId="77777777" w:rsidR="0007799A" w:rsidRDefault="0007799A" w:rsidP="007763F8">
      <w:pPr>
        <w:spacing w:line="360" w:lineRule="auto"/>
        <w:rPr>
          <w:rFonts w:ascii="Times New Roman" w:hAnsi="Times New Roman" w:cs="Times New Roman"/>
          <w:b/>
          <w:sz w:val="24"/>
          <w:szCs w:val="24"/>
          <w:lang w:val="mk-MK"/>
        </w:rPr>
      </w:pPr>
    </w:p>
    <w:p w14:paraId="4DB82FE1" w14:textId="77777777" w:rsidR="00AC4C3D" w:rsidRDefault="001C2F65" w:rsidP="007763F8">
      <w:pPr>
        <w:spacing w:line="360" w:lineRule="auto"/>
        <w:rPr>
          <w:rFonts w:ascii="Times New Roman" w:hAnsi="Times New Roman" w:cs="Times New Roman"/>
          <w:sz w:val="24"/>
          <w:szCs w:val="24"/>
          <w:lang w:val="mk-MK"/>
        </w:rPr>
      </w:pPr>
      <w:r w:rsidRPr="007763F8">
        <w:rPr>
          <w:rFonts w:ascii="Times New Roman" w:hAnsi="Times New Roman" w:cs="Times New Roman"/>
          <w:b/>
          <w:sz w:val="24"/>
          <w:szCs w:val="24"/>
          <w:lang w:val="mk-MK"/>
        </w:rPr>
        <w:t>Предмет:</w:t>
      </w:r>
      <w:r>
        <w:rPr>
          <w:rFonts w:ascii="Times New Roman" w:hAnsi="Times New Roman" w:cs="Times New Roman"/>
          <w:sz w:val="24"/>
          <w:szCs w:val="24"/>
          <w:lang w:val="mk-MK"/>
        </w:rPr>
        <w:t xml:space="preserve"> </w:t>
      </w:r>
      <w:r w:rsidR="009E1BC9">
        <w:rPr>
          <w:rFonts w:ascii="Times New Roman" w:hAnsi="Times New Roman" w:cs="Times New Roman"/>
          <w:sz w:val="24"/>
          <w:szCs w:val="24"/>
          <w:lang w:val="mk-MK"/>
        </w:rPr>
        <w:t>Коментар</w:t>
      </w:r>
      <w:r>
        <w:rPr>
          <w:rFonts w:ascii="Times New Roman" w:hAnsi="Times New Roman" w:cs="Times New Roman"/>
          <w:sz w:val="24"/>
          <w:szCs w:val="24"/>
          <w:lang w:val="mk-MK"/>
        </w:rPr>
        <w:t>и</w:t>
      </w:r>
      <w:r w:rsidR="00A065E1" w:rsidRPr="009E1BC9">
        <w:rPr>
          <w:rFonts w:ascii="Times New Roman" w:hAnsi="Times New Roman" w:cs="Times New Roman"/>
          <w:sz w:val="24"/>
          <w:szCs w:val="24"/>
        </w:rPr>
        <w:t xml:space="preserve"> на</w:t>
      </w:r>
      <w:r w:rsidR="00AC4C3D" w:rsidRPr="009E1BC9">
        <w:rPr>
          <w:rFonts w:ascii="Times New Roman" w:hAnsi="Times New Roman" w:cs="Times New Roman"/>
          <w:sz w:val="24"/>
          <w:szCs w:val="24"/>
        </w:rPr>
        <w:t xml:space="preserve"> </w:t>
      </w:r>
      <w:r w:rsidR="00E71718">
        <w:rPr>
          <w:rFonts w:ascii="Times New Roman" w:hAnsi="Times New Roman" w:cs="Times New Roman"/>
          <w:sz w:val="24"/>
          <w:szCs w:val="24"/>
          <w:lang w:val="mk-MK"/>
        </w:rPr>
        <w:t>П</w:t>
      </w:r>
      <w:r w:rsidR="00AC4C3D" w:rsidRPr="009E1BC9">
        <w:rPr>
          <w:rFonts w:ascii="Times New Roman" w:hAnsi="Times New Roman" w:cs="Times New Roman"/>
          <w:sz w:val="24"/>
          <w:szCs w:val="24"/>
        </w:rPr>
        <w:t xml:space="preserve">редлог </w:t>
      </w:r>
      <w:r w:rsidR="00801E9F" w:rsidRPr="009E1BC9">
        <w:rPr>
          <w:rFonts w:ascii="Times New Roman" w:hAnsi="Times New Roman" w:cs="Times New Roman"/>
          <w:sz w:val="24"/>
          <w:szCs w:val="24"/>
          <w:lang w:val="mk-MK"/>
        </w:rPr>
        <w:t xml:space="preserve">на </w:t>
      </w:r>
      <w:r>
        <w:rPr>
          <w:rFonts w:ascii="Times New Roman" w:hAnsi="Times New Roman" w:cs="Times New Roman"/>
          <w:sz w:val="24"/>
          <w:szCs w:val="24"/>
          <w:lang w:val="mk-MK"/>
        </w:rPr>
        <w:t>З</w:t>
      </w:r>
      <w:r w:rsidR="00AC4C3D" w:rsidRPr="009E1BC9">
        <w:rPr>
          <w:rFonts w:ascii="Times New Roman" w:hAnsi="Times New Roman" w:cs="Times New Roman"/>
          <w:sz w:val="24"/>
          <w:szCs w:val="24"/>
        </w:rPr>
        <w:t>акон за измени и дополнувања на Законот за игри</w:t>
      </w:r>
      <w:r>
        <w:rPr>
          <w:rFonts w:ascii="Times New Roman" w:hAnsi="Times New Roman" w:cs="Times New Roman"/>
          <w:sz w:val="24"/>
          <w:szCs w:val="24"/>
          <w:lang w:val="mk-MK"/>
        </w:rPr>
        <w:t>те</w:t>
      </w:r>
      <w:r w:rsidR="00AC4C3D" w:rsidRPr="009E1BC9">
        <w:rPr>
          <w:rFonts w:ascii="Times New Roman" w:hAnsi="Times New Roman" w:cs="Times New Roman"/>
          <w:sz w:val="24"/>
          <w:szCs w:val="24"/>
        </w:rPr>
        <w:t xml:space="preserve"> на среќа</w:t>
      </w:r>
      <w:r w:rsidR="00E71718">
        <w:rPr>
          <w:rFonts w:ascii="Times New Roman" w:hAnsi="Times New Roman" w:cs="Times New Roman"/>
          <w:sz w:val="24"/>
          <w:szCs w:val="24"/>
          <w:lang w:val="mk-MK"/>
        </w:rPr>
        <w:t xml:space="preserve"> и забавните игри</w:t>
      </w:r>
    </w:p>
    <w:p w14:paraId="2E11AD32" w14:textId="410982D1" w:rsidR="00E71718" w:rsidRPr="00E71718" w:rsidRDefault="00A32332" w:rsidP="007763F8">
      <w:pPr>
        <w:spacing w:line="360" w:lineRule="auto"/>
        <w:rPr>
          <w:rFonts w:ascii="Times New Roman" w:hAnsi="Times New Roman" w:cs="Times New Roman"/>
          <w:b/>
          <w:sz w:val="24"/>
          <w:szCs w:val="24"/>
          <w:lang w:val="mk-MK"/>
        </w:rPr>
      </w:pPr>
      <w:r>
        <w:rPr>
          <w:rFonts w:ascii="Times New Roman" w:hAnsi="Times New Roman" w:cs="Times New Roman"/>
          <w:sz w:val="24"/>
          <w:szCs w:val="24"/>
          <w:lang w:val="mk-MK"/>
        </w:rPr>
        <w:t>Поставен на ЕНЕР</w:t>
      </w:r>
      <w:r w:rsidR="00E71718">
        <w:rPr>
          <w:rFonts w:ascii="Times New Roman" w:hAnsi="Times New Roman" w:cs="Times New Roman"/>
          <w:sz w:val="24"/>
          <w:szCs w:val="24"/>
          <w:lang w:val="mk-MK"/>
        </w:rPr>
        <w:t xml:space="preserve"> на ден </w:t>
      </w:r>
      <w:r>
        <w:rPr>
          <w:rFonts w:ascii="Times New Roman" w:hAnsi="Times New Roman" w:cs="Times New Roman"/>
          <w:sz w:val="24"/>
          <w:szCs w:val="24"/>
          <w:lang w:val="mk-MK"/>
        </w:rPr>
        <w:t>30</w:t>
      </w:r>
      <w:r w:rsidR="00E71718">
        <w:rPr>
          <w:rFonts w:ascii="Times New Roman" w:hAnsi="Times New Roman" w:cs="Times New Roman"/>
          <w:sz w:val="24"/>
          <w:szCs w:val="24"/>
          <w:lang w:val="mk-MK"/>
        </w:rPr>
        <w:t>.0</w:t>
      </w:r>
      <w:r>
        <w:rPr>
          <w:rFonts w:ascii="Times New Roman" w:hAnsi="Times New Roman" w:cs="Times New Roman"/>
          <w:sz w:val="24"/>
          <w:szCs w:val="24"/>
          <w:lang w:val="mk-MK"/>
        </w:rPr>
        <w:t>3</w:t>
      </w:r>
      <w:r w:rsidR="00E71718">
        <w:rPr>
          <w:rFonts w:ascii="Times New Roman" w:hAnsi="Times New Roman" w:cs="Times New Roman"/>
          <w:sz w:val="24"/>
          <w:szCs w:val="24"/>
          <w:lang w:val="mk-MK"/>
        </w:rPr>
        <w:t>.20</w:t>
      </w:r>
      <w:r>
        <w:rPr>
          <w:rFonts w:ascii="Times New Roman" w:hAnsi="Times New Roman" w:cs="Times New Roman"/>
          <w:sz w:val="24"/>
          <w:szCs w:val="24"/>
          <w:lang w:val="mk-MK"/>
        </w:rPr>
        <w:t>21</w:t>
      </w:r>
    </w:p>
    <w:p w14:paraId="5050885E" w14:textId="77777777" w:rsidR="00C45CE6" w:rsidRPr="00AD1892" w:rsidRDefault="00C45CE6" w:rsidP="00366885">
      <w:pPr>
        <w:spacing w:line="360" w:lineRule="auto"/>
        <w:jc w:val="both"/>
        <w:rPr>
          <w:rFonts w:ascii="Times New Roman" w:hAnsi="Times New Roman" w:cs="Times New Roman"/>
          <w:b/>
          <w:sz w:val="28"/>
          <w:szCs w:val="28"/>
        </w:rPr>
      </w:pPr>
    </w:p>
    <w:p w14:paraId="165D19D0" w14:textId="77777777" w:rsidR="001E7008" w:rsidRDefault="001E7008" w:rsidP="001E7008">
      <w:pPr>
        <w:spacing w:line="360" w:lineRule="auto"/>
        <w:jc w:val="both"/>
        <w:rPr>
          <w:rFonts w:ascii="Times New Roman" w:hAnsi="Times New Roman" w:cs="Times New Roman"/>
          <w:sz w:val="24"/>
          <w:szCs w:val="24"/>
        </w:rPr>
      </w:pPr>
    </w:p>
    <w:p w14:paraId="0CB3F6F7" w14:textId="77777777" w:rsidR="00AC4C3D" w:rsidRDefault="00AC4C3D" w:rsidP="001E7008">
      <w:pPr>
        <w:spacing w:line="360" w:lineRule="auto"/>
        <w:jc w:val="both"/>
        <w:rPr>
          <w:rFonts w:ascii="Times New Roman" w:hAnsi="Times New Roman" w:cs="Times New Roman"/>
          <w:sz w:val="24"/>
          <w:szCs w:val="24"/>
        </w:rPr>
      </w:pPr>
      <w:r w:rsidRPr="00AD1892">
        <w:rPr>
          <w:rFonts w:ascii="Times New Roman" w:hAnsi="Times New Roman" w:cs="Times New Roman"/>
          <w:sz w:val="24"/>
          <w:szCs w:val="24"/>
        </w:rPr>
        <w:t>Почитувани,</w:t>
      </w:r>
    </w:p>
    <w:p w14:paraId="6F161042" w14:textId="77777777" w:rsidR="009E1BC9" w:rsidRPr="00AD1892" w:rsidRDefault="009E1BC9" w:rsidP="00366885">
      <w:pPr>
        <w:spacing w:line="360" w:lineRule="auto"/>
        <w:jc w:val="both"/>
        <w:rPr>
          <w:rFonts w:ascii="Times New Roman" w:hAnsi="Times New Roman" w:cs="Times New Roman"/>
          <w:sz w:val="24"/>
          <w:szCs w:val="24"/>
        </w:rPr>
      </w:pPr>
    </w:p>
    <w:p w14:paraId="3C7AAC76" w14:textId="030F0676" w:rsidR="00AC4C3D" w:rsidRDefault="00AC4C3D" w:rsidP="00366885">
      <w:pPr>
        <w:spacing w:line="360" w:lineRule="auto"/>
        <w:jc w:val="both"/>
        <w:rPr>
          <w:rFonts w:ascii="Times New Roman" w:hAnsi="Times New Roman" w:cs="Times New Roman"/>
          <w:color w:val="auto"/>
          <w:sz w:val="24"/>
          <w:szCs w:val="24"/>
          <w:shd w:val="clear" w:color="auto" w:fill="FFFFFF"/>
          <w:lang w:val="mk-MK"/>
        </w:rPr>
      </w:pPr>
      <w:r w:rsidRPr="00AD1892">
        <w:rPr>
          <w:rFonts w:ascii="Times New Roman" w:hAnsi="Times New Roman" w:cs="Times New Roman"/>
          <w:sz w:val="24"/>
          <w:szCs w:val="24"/>
        </w:rPr>
        <w:t xml:space="preserve">           </w:t>
      </w:r>
      <w:r w:rsidR="00A065E1" w:rsidRPr="002F0112">
        <w:rPr>
          <w:rFonts w:ascii="Times New Roman" w:hAnsi="Times New Roman" w:cs="Times New Roman"/>
          <w:b/>
          <w:sz w:val="24"/>
          <w:szCs w:val="24"/>
          <w:lang w:val="mk-MK"/>
        </w:rPr>
        <w:t xml:space="preserve">ДПУ Спорт-Лаиф Трејд ДОО Скопје </w:t>
      </w:r>
      <w:r w:rsidR="0013469E" w:rsidRPr="002F0112">
        <w:rPr>
          <w:rFonts w:ascii="Times New Roman" w:hAnsi="Times New Roman" w:cs="Times New Roman"/>
          <w:b/>
          <w:sz w:val="24"/>
          <w:szCs w:val="24"/>
          <w:lang w:val="mk-MK"/>
        </w:rPr>
        <w:t>(</w:t>
      </w:r>
      <w:r w:rsidR="0013469E" w:rsidRPr="002F0112">
        <w:rPr>
          <w:rFonts w:ascii="Times New Roman" w:hAnsi="Times New Roman" w:cs="Times New Roman"/>
          <w:b/>
          <w:sz w:val="24"/>
          <w:szCs w:val="24"/>
        </w:rPr>
        <w:t xml:space="preserve">Sport Life </w:t>
      </w:r>
      <w:r w:rsidR="0013469E" w:rsidRPr="002F0112">
        <w:rPr>
          <w:rFonts w:ascii="Times New Roman" w:hAnsi="Times New Roman" w:cs="Times New Roman"/>
          <w:b/>
          <w:sz w:val="24"/>
          <w:szCs w:val="24"/>
          <w:lang w:val="mk-MK"/>
        </w:rPr>
        <w:t>обложувалници)</w:t>
      </w:r>
      <w:r w:rsidR="0013469E" w:rsidRPr="00AD1892">
        <w:rPr>
          <w:rFonts w:ascii="Times New Roman" w:hAnsi="Times New Roman" w:cs="Times New Roman"/>
          <w:sz w:val="24"/>
          <w:szCs w:val="24"/>
          <w:lang w:val="mk-MK"/>
        </w:rPr>
        <w:t xml:space="preserve"> </w:t>
      </w:r>
      <w:r w:rsidR="00A065E1" w:rsidRPr="00AD1892">
        <w:rPr>
          <w:rFonts w:ascii="Times New Roman" w:hAnsi="Times New Roman" w:cs="Times New Roman"/>
          <w:sz w:val="24"/>
          <w:szCs w:val="24"/>
          <w:lang w:val="mk-MK"/>
        </w:rPr>
        <w:t>е компанија која долги години егзистира во</w:t>
      </w:r>
      <w:r w:rsidR="00616DBC">
        <w:rPr>
          <w:rFonts w:ascii="Times New Roman" w:hAnsi="Times New Roman" w:cs="Times New Roman"/>
          <w:sz w:val="24"/>
          <w:szCs w:val="24"/>
          <w:lang w:val="mk-MK"/>
        </w:rPr>
        <w:t xml:space="preserve"> Р</w:t>
      </w:r>
      <w:r w:rsidR="001C2F65">
        <w:rPr>
          <w:rFonts w:ascii="Times New Roman" w:hAnsi="Times New Roman" w:cs="Times New Roman"/>
          <w:sz w:val="24"/>
          <w:szCs w:val="24"/>
          <w:lang w:val="mk-MK"/>
        </w:rPr>
        <w:t xml:space="preserve">епублика </w:t>
      </w:r>
      <w:r w:rsidR="00616DBC">
        <w:rPr>
          <w:rFonts w:ascii="Times New Roman" w:hAnsi="Times New Roman" w:cs="Times New Roman"/>
          <w:sz w:val="24"/>
          <w:szCs w:val="24"/>
          <w:lang w:val="mk-MK"/>
        </w:rPr>
        <w:t>М</w:t>
      </w:r>
      <w:r w:rsidR="001C2F65">
        <w:rPr>
          <w:rFonts w:ascii="Times New Roman" w:hAnsi="Times New Roman" w:cs="Times New Roman"/>
          <w:sz w:val="24"/>
          <w:szCs w:val="24"/>
          <w:lang w:val="mk-MK"/>
        </w:rPr>
        <w:t>акедонија</w:t>
      </w:r>
      <w:r w:rsidR="00616DBC">
        <w:rPr>
          <w:rFonts w:ascii="Times New Roman" w:hAnsi="Times New Roman" w:cs="Times New Roman"/>
          <w:sz w:val="24"/>
          <w:szCs w:val="24"/>
          <w:lang w:val="mk-MK"/>
        </w:rPr>
        <w:t xml:space="preserve">, </w:t>
      </w:r>
      <w:r w:rsidR="001C2F65">
        <w:rPr>
          <w:rFonts w:ascii="Times New Roman" w:hAnsi="Times New Roman" w:cs="Times New Roman"/>
          <w:sz w:val="24"/>
          <w:szCs w:val="24"/>
          <w:lang w:val="mk-MK"/>
        </w:rPr>
        <w:t xml:space="preserve">а </w:t>
      </w:r>
      <w:r w:rsidR="00616DBC">
        <w:rPr>
          <w:rFonts w:ascii="Times New Roman" w:hAnsi="Times New Roman" w:cs="Times New Roman"/>
          <w:sz w:val="24"/>
          <w:szCs w:val="24"/>
          <w:lang w:val="mk-MK"/>
        </w:rPr>
        <w:t>пото</w:t>
      </w:r>
      <w:r w:rsidR="003303B4">
        <w:rPr>
          <w:rFonts w:ascii="Times New Roman" w:hAnsi="Times New Roman" w:cs="Times New Roman"/>
          <w:sz w:val="24"/>
          <w:szCs w:val="24"/>
          <w:lang w:val="mk-MK"/>
        </w:rPr>
        <w:t>ч</w:t>
      </w:r>
      <w:r w:rsidR="00616DBC">
        <w:rPr>
          <w:rFonts w:ascii="Times New Roman" w:hAnsi="Times New Roman" w:cs="Times New Roman"/>
          <w:sz w:val="24"/>
          <w:szCs w:val="24"/>
          <w:lang w:val="mk-MK"/>
        </w:rPr>
        <w:t>но во</w:t>
      </w:r>
      <w:r w:rsidR="00A065E1" w:rsidRPr="00AD1892">
        <w:rPr>
          <w:rFonts w:ascii="Times New Roman" w:hAnsi="Times New Roman" w:cs="Times New Roman"/>
          <w:sz w:val="24"/>
          <w:szCs w:val="24"/>
          <w:lang w:val="mk-MK"/>
        </w:rPr>
        <w:t xml:space="preserve"> </w:t>
      </w:r>
      <w:r w:rsidR="00F95573">
        <w:rPr>
          <w:rFonts w:ascii="Times New Roman" w:hAnsi="Times New Roman" w:cs="Times New Roman"/>
          <w:sz w:val="24"/>
          <w:szCs w:val="24"/>
          <w:lang w:val="mk-MK"/>
        </w:rPr>
        <w:t>бизнис-</w:t>
      </w:r>
      <w:r w:rsidR="00A065E1" w:rsidRPr="00AD1892">
        <w:rPr>
          <w:rFonts w:ascii="Times New Roman" w:hAnsi="Times New Roman" w:cs="Times New Roman"/>
          <w:sz w:val="24"/>
          <w:szCs w:val="24"/>
          <w:lang w:val="mk-MK"/>
        </w:rPr>
        <w:t>сегментот</w:t>
      </w:r>
      <w:r w:rsidR="001C2F65">
        <w:rPr>
          <w:rFonts w:ascii="Times New Roman" w:hAnsi="Times New Roman" w:cs="Times New Roman"/>
          <w:sz w:val="24"/>
          <w:szCs w:val="24"/>
          <w:lang w:val="mk-MK"/>
        </w:rPr>
        <w:t xml:space="preserve"> на</w:t>
      </w:r>
      <w:r w:rsidR="00A065E1" w:rsidRPr="00AD1892">
        <w:rPr>
          <w:rFonts w:ascii="Times New Roman" w:hAnsi="Times New Roman" w:cs="Times New Roman"/>
          <w:sz w:val="24"/>
          <w:szCs w:val="24"/>
          <w:lang w:val="mk-MK"/>
        </w:rPr>
        <w:t xml:space="preserve"> </w:t>
      </w:r>
      <w:r w:rsidR="001C2F65">
        <w:rPr>
          <w:rFonts w:ascii="Times New Roman" w:hAnsi="Times New Roman" w:cs="Times New Roman"/>
          <w:sz w:val="24"/>
          <w:szCs w:val="24"/>
          <w:lang w:val="mk-MK"/>
        </w:rPr>
        <w:t>п</w:t>
      </w:r>
      <w:r w:rsidR="00A065E1" w:rsidRPr="00AD1892">
        <w:rPr>
          <w:rFonts w:ascii="Times New Roman" w:hAnsi="Times New Roman" w:cs="Times New Roman"/>
          <w:sz w:val="24"/>
          <w:szCs w:val="24"/>
          <w:lang w:val="mk-MK"/>
        </w:rPr>
        <w:t>осебни</w:t>
      </w:r>
      <w:r w:rsidR="001C2F65">
        <w:rPr>
          <w:rFonts w:ascii="Times New Roman" w:hAnsi="Times New Roman" w:cs="Times New Roman"/>
          <w:sz w:val="24"/>
          <w:szCs w:val="24"/>
          <w:lang w:val="mk-MK"/>
        </w:rPr>
        <w:t>те</w:t>
      </w:r>
      <w:r w:rsidR="00A065E1" w:rsidRPr="00AD1892">
        <w:rPr>
          <w:rFonts w:ascii="Times New Roman" w:hAnsi="Times New Roman" w:cs="Times New Roman"/>
          <w:sz w:val="24"/>
          <w:szCs w:val="24"/>
          <w:lang w:val="mk-MK"/>
        </w:rPr>
        <w:t xml:space="preserve"> игри на среќа во обложувалница.</w:t>
      </w:r>
      <w:r w:rsidR="00AD1892" w:rsidRPr="00AD1892">
        <w:rPr>
          <w:rFonts w:ascii="Times New Roman" w:hAnsi="Times New Roman" w:cs="Times New Roman"/>
          <w:sz w:val="24"/>
          <w:szCs w:val="24"/>
          <w:lang w:val="mk-MK"/>
        </w:rPr>
        <w:t xml:space="preserve"> </w:t>
      </w:r>
      <w:r w:rsidR="00AD1892" w:rsidRPr="00366885">
        <w:rPr>
          <w:rFonts w:ascii="Times New Roman" w:hAnsi="Times New Roman" w:cs="Times New Roman"/>
          <w:color w:val="auto"/>
          <w:sz w:val="24"/>
          <w:szCs w:val="24"/>
          <w:shd w:val="clear" w:color="auto" w:fill="FFFFFF"/>
        </w:rPr>
        <w:t>Спорт-Лаиф Трејд</w:t>
      </w:r>
      <w:r w:rsidR="00AD1892" w:rsidRPr="00AD1892">
        <w:rPr>
          <w:rFonts w:ascii="Times New Roman" w:hAnsi="Times New Roman" w:cs="Times New Roman"/>
          <w:color w:val="082442"/>
          <w:sz w:val="24"/>
          <w:szCs w:val="24"/>
          <w:shd w:val="clear" w:color="auto" w:fill="FFFFFF"/>
        </w:rPr>
        <w:t xml:space="preserve"> е </w:t>
      </w:r>
      <w:r w:rsidR="00AD1892" w:rsidRPr="00AD1892">
        <w:rPr>
          <w:rFonts w:ascii="Times New Roman" w:hAnsi="Times New Roman" w:cs="Times New Roman"/>
          <w:color w:val="auto"/>
          <w:sz w:val="24"/>
          <w:szCs w:val="24"/>
          <w:shd w:val="clear" w:color="auto" w:fill="FFFFFF"/>
        </w:rPr>
        <w:t>носител на Лиценц</w:t>
      </w:r>
      <w:r w:rsidR="00C12E0D">
        <w:rPr>
          <w:rFonts w:ascii="Times New Roman" w:hAnsi="Times New Roman" w:cs="Times New Roman"/>
          <w:color w:val="auto"/>
          <w:sz w:val="24"/>
          <w:szCs w:val="24"/>
          <w:shd w:val="clear" w:color="auto" w:fill="FFFFFF"/>
          <w:lang w:val="mk-MK"/>
        </w:rPr>
        <w:t>и</w:t>
      </w:r>
      <w:r w:rsidR="00AD1892" w:rsidRPr="00AD1892">
        <w:rPr>
          <w:rFonts w:ascii="Times New Roman" w:hAnsi="Times New Roman" w:cs="Times New Roman"/>
          <w:color w:val="auto"/>
          <w:sz w:val="24"/>
          <w:szCs w:val="24"/>
          <w:shd w:val="clear" w:color="auto" w:fill="FFFFFF"/>
        </w:rPr>
        <w:t xml:space="preserve"> за посебни</w:t>
      </w:r>
      <w:r w:rsidR="00C12E0D">
        <w:rPr>
          <w:rFonts w:ascii="Times New Roman" w:hAnsi="Times New Roman" w:cs="Times New Roman"/>
          <w:color w:val="auto"/>
          <w:sz w:val="24"/>
          <w:szCs w:val="24"/>
          <w:shd w:val="clear" w:color="auto" w:fill="FFFFFF"/>
        </w:rPr>
        <w:t xml:space="preserve"> игри на среќа во обложувалница</w:t>
      </w:r>
      <w:r w:rsidR="007F236C">
        <w:rPr>
          <w:rFonts w:ascii="Times New Roman" w:hAnsi="Times New Roman" w:cs="Times New Roman"/>
          <w:color w:val="auto"/>
          <w:sz w:val="24"/>
          <w:szCs w:val="24"/>
          <w:shd w:val="clear" w:color="auto" w:fill="FFFFFF"/>
          <w:lang w:val="mk-MK"/>
        </w:rPr>
        <w:t xml:space="preserve"> </w:t>
      </w:r>
      <w:r w:rsidR="00C12E0D">
        <w:rPr>
          <w:rFonts w:ascii="Times New Roman" w:hAnsi="Times New Roman" w:cs="Times New Roman"/>
          <w:color w:val="auto"/>
          <w:sz w:val="24"/>
          <w:szCs w:val="24"/>
          <w:shd w:val="clear" w:color="auto" w:fill="FFFFFF"/>
          <w:lang w:val="mk-MK"/>
        </w:rPr>
        <w:t>под број</w:t>
      </w:r>
      <w:r w:rsidR="00AD1892" w:rsidRPr="00AD1892">
        <w:rPr>
          <w:rFonts w:ascii="Times New Roman" w:hAnsi="Times New Roman" w:cs="Times New Roman"/>
          <w:color w:val="auto"/>
          <w:sz w:val="24"/>
          <w:szCs w:val="24"/>
          <w:shd w:val="clear" w:color="auto" w:fill="FFFFFF"/>
        </w:rPr>
        <w:t xml:space="preserve"> </w:t>
      </w:r>
      <w:r w:rsidR="00E17833">
        <w:rPr>
          <w:rFonts w:ascii="Times New Roman" w:hAnsi="Times New Roman" w:cs="Times New Roman"/>
          <w:color w:val="auto"/>
          <w:sz w:val="24"/>
          <w:szCs w:val="24"/>
          <w:shd w:val="clear" w:color="auto" w:fill="FFFFFF"/>
          <w:lang w:val="mk-MK"/>
        </w:rPr>
        <w:t>44-4785/1 од 22.05.2018</w:t>
      </w:r>
      <w:r w:rsidR="00DF66CA">
        <w:rPr>
          <w:rFonts w:ascii="Times New Roman" w:hAnsi="Times New Roman" w:cs="Times New Roman"/>
          <w:color w:val="auto"/>
          <w:sz w:val="24"/>
          <w:szCs w:val="24"/>
          <w:shd w:val="clear" w:color="auto" w:fill="FFFFFF"/>
          <w:lang w:val="mk-MK"/>
        </w:rPr>
        <w:t xml:space="preserve">, </w:t>
      </w:r>
      <w:r w:rsidR="00AD1892" w:rsidRPr="00AD1892">
        <w:rPr>
          <w:rFonts w:ascii="Times New Roman" w:hAnsi="Times New Roman" w:cs="Times New Roman"/>
          <w:color w:val="auto"/>
          <w:sz w:val="24"/>
          <w:szCs w:val="24"/>
          <w:shd w:val="clear" w:color="auto" w:fill="FFFFFF"/>
        </w:rPr>
        <w:t>издаден</w:t>
      </w:r>
      <w:r w:rsidR="007F236C">
        <w:rPr>
          <w:rFonts w:ascii="Times New Roman" w:hAnsi="Times New Roman" w:cs="Times New Roman"/>
          <w:color w:val="auto"/>
          <w:sz w:val="24"/>
          <w:szCs w:val="24"/>
          <w:shd w:val="clear" w:color="auto" w:fill="FFFFFF"/>
          <w:lang w:val="mk-MK"/>
        </w:rPr>
        <w:t>а</w:t>
      </w:r>
      <w:r w:rsidR="00AD1892" w:rsidRPr="00AD1892">
        <w:rPr>
          <w:rFonts w:ascii="Times New Roman" w:hAnsi="Times New Roman" w:cs="Times New Roman"/>
          <w:color w:val="auto"/>
          <w:sz w:val="24"/>
          <w:szCs w:val="24"/>
          <w:shd w:val="clear" w:color="auto" w:fill="FFFFFF"/>
        </w:rPr>
        <w:t xml:space="preserve"> од Влада на Република </w:t>
      </w:r>
      <w:r w:rsidR="00A323A2">
        <w:rPr>
          <w:rFonts w:ascii="Times New Roman" w:hAnsi="Times New Roman" w:cs="Times New Roman"/>
          <w:color w:val="auto"/>
          <w:sz w:val="24"/>
          <w:szCs w:val="24"/>
          <w:shd w:val="clear" w:color="auto" w:fill="FFFFFF"/>
          <w:lang w:val="mk-MK"/>
        </w:rPr>
        <w:t xml:space="preserve">Северна </w:t>
      </w:r>
      <w:r w:rsidR="00AD1892" w:rsidRPr="00AD1892">
        <w:rPr>
          <w:rFonts w:ascii="Times New Roman" w:hAnsi="Times New Roman" w:cs="Times New Roman"/>
          <w:color w:val="auto"/>
          <w:sz w:val="24"/>
          <w:szCs w:val="24"/>
          <w:shd w:val="clear" w:color="auto" w:fill="FFFFFF"/>
        </w:rPr>
        <w:t>Македонија.</w:t>
      </w:r>
      <w:r w:rsidR="00AD1892" w:rsidRPr="00AD1892">
        <w:rPr>
          <w:rFonts w:ascii="Times New Roman" w:hAnsi="Times New Roman" w:cs="Times New Roman"/>
          <w:color w:val="auto"/>
          <w:sz w:val="24"/>
          <w:szCs w:val="24"/>
          <w:shd w:val="clear" w:color="auto" w:fill="FFFFFF"/>
          <w:lang w:val="mk-MK"/>
        </w:rPr>
        <w:t xml:space="preserve"> Во моментот компанијата</w:t>
      </w:r>
      <w:r w:rsidR="002F0112">
        <w:rPr>
          <w:rFonts w:ascii="Times New Roman" w:hAnsi="Times New Roman" w:cs="Times New Roman"/>
          <w:color w:val="auto"/>
          <w:sz w:val="24"/>
          <w:szCs w:val="24"/>
          <w:shd w:val="clear" w:color="auto" w:fill="FFFFFF"/>
          <w:lang w:val="mk-MK"/>
        </w:rPr>
        <w:t>,</w:t>
      </w:r>
      <w:r w:rsidR="00AD1892" w:rsidRPr="00AD1892">
        <w:rPr>
          <w:rFonts w:ascii="Times New Roman" w:hAnsi="Times New Roman" w:cs="Times New Roman"/>
          <w:color w:val="auto"/>
          <w:sz w:val="24"/>
          <w:szCs w:val="24"/>
          <w:shd w:val="clear" w:color="auto" w:fill="FFFFFF"/>
          <w:lang w:val="mk-MK"/>
        </w:rPr>
        <w:t xml:space="preserve"> согласно позитивни</w:t>
      </w:r>
      <w:r w:rsidR="00FC74EA">
        <w:rPr>
          <w:rFonts w:ascii="Times New Roman" w:hAnsi="Times New Roman" w:cs="Times New Roman"/>
          <w:color w:val="auto"/>
          <w:sz w:val="24"/>
          <w:szCs w:val="24"/>
          <w:shd w:val="clear" w:color="auto" w:fill="FFFFFF"/>
          <w:lang w:val="mk-MK"/>
        </w:rPr>
        <w:t>те</w:t>
      </w:r>
      <w:r w:rsidR="00AD1892" w:rsidRPr="00AD1892">
        <w:rPr>
          <w:rFonts w:ascii="Times New Roman" w:hAnsi="Times New Roman" w:cs="Times New Roman"/>
          <w:color w:val="auto"/>
          <w:sz w:val="24"/>
          <w:szCs w:val="24"/>
          <w:shd w:val="clear" w:color="auto" w:fill="FFFFFF"/>
          <w:lang w:val="mk-MK"/>
        </w:rPr>
        <w:t xml:space="preserve"> законски норми и прописи</w:t>
      </w:r>
      <w:r w:rsidR="002F0112">
        <w:rPr>
          <w:rFonts w:ascii="Times New Roman" w:hAnsi="Times New Roman" w:cs="Times New Roman"/>
          <w:color w:val="auto"/>
          <w:sz w:val="24"/>
          <w:szCs w:val="24"/>
          <w:shd w:val="clear" w:color="auto" w:fill="FFFFFF"/>
          <w:lang w:val="mk-MK"/>
        </w:rPr>
        <w:t>,</w:t>
      </w:r>
      <w:r w:rsidR="00AD1892" w:rsidRPr="00AD1892">
        <w:rPr>
          <w:rFonts w:ascii="Times New Roman" w:hAnsi="Times New Roman" w:cs="Times New Roman"/>
          <w:color w:val="auto"/>
          <w:sz w:val="24"/>
          <w:szCs w:val="24"/>
          <w:shd w:val="clear" w:color="auto" w:fill="FFFFFF"/>
          <w:lang w:val="mk-MK"/>
        </w:rPr>
        <w:t xml:space="preserve"> </w:t>
      </w:r>
      <w:r w:rsidR="00FC74EA">
        <w:rPr>
          <w:rFonts w:ascii="Times New Roman" w:hAnsi="Times New Roman" w:cs="Times New Roman"/>
          <w:color w:val="auto"/>
          <w:sz w:val="24"/>
          <w:szCs w:val="24"/>
          <w:shd w:val="clear" w:color="auto" w:fill="FFFFFF"/>
          <w:lang w:val="mk-MK"/>
        </w:rPr>
        <w:t xml:space="preserve">својата дејност </w:t>
      </w:r>
      <w:r w:rsidR="00FC74EA" w:rsidRPr="00AD1892">
        <w:rPr>
          <w:rFonts w:ascii="Times New Roman" w:hAnsi="Times New Roman" w:cs="Times New Roman"/>
          <w:color w:val="auto"/>
          <w:sz w:val="24"/>
          <w:szCs w:val="24"/>
          <w:shd w:val="clear" w:color="auto" w:fill="FFFFFF"/>
          <w:lang w:val="mk-MK"/>
        </w:rPr>
        <w:t xml:space="preserve"> </w:t>
      </w:r>
      <w:r w:rsidR="00AD1892" w:rsidRPr="00AD1892">
        <w:rPr>
          <w:rFonts w:ascii="Times New Roman" w:hAnsi="Times New Roman" w:cs="Times New Roman"/>
          <w:color w:val="auto"/>
          <w:sz w:val="24"/>
          <w:szCs w:val="24"/>
          <w:shd w:val="clear" w:color="auto" w:fill="FFFFFF"/>
          <w:lang w:val="mk-MK"/>
        </w:rPr>
        <w:t>на територијата на Репуб</w:t>
      </w:r>
      <w:r w:rsidR="007806A9">
        <w:rPr>
          <w:rFonts w:ascii="Times New Roman" w:hAnsi="Times New Roman" w:cs="Times New Roman"/>
          <w:color w:val="auto"/>
          <w:sz w:val="24"/>
          <w:szCs w:val="24"/>
          <w:shd w:val="clear" w:color="auto" w:fill="FFFFFF"/>
          <w:lang w:val="mk-MK"/>
        </w:rPr>
        <w:t>л</w:t>
      </w:r>
      <w:r w:rsidR="00AD1892" w:rsidRPr="00AD1892">
        <w:rPr>
          <w:rFonts w:ascii="Times New Roman" w:hAnsi="Times New Roman" w:cs="Times New Roman"/>
          <w:color w:val="auto"/>
          <w:sz w:val="24"/>
          <w:szCs w:val="24"/>
          <w:shd w:val="clear" w:color="auto" w:fill="FFFFFF"/>
          <w:lang w:val="mk-MK"/>
        </w:rPr>
        <w:t>ика Македонија</w:t>
      </w:r>
      <w:r w:rsidR="00366885">
        <w:rPr>
          <w:rFonts w:ascii="Times New Roman" w:hAnsi="Times New Roman" w:cs="Times New Roman"/>
          <w:color w:val="auto"/>
          <w:sz w:val="24"/>
          <w:szCs w:val="24"/>
          <w:shd w:val="clear" w:color="auto" w:fill="FFFFFF"/>
          <w:lang w:val="mk-MK"/>
        </w:rPr>
        <w:t xml:space="preserve"> </w:t>
      </w:r>
      <w:r w:rsidR="00FC74EA">
        <w:rPr>
          <w:rFonts w:ascii="Times New Roman" w:hAnsi="Times New Roman" w:cs="Times New Roman"/>
          <w:color w:val="auto"/>
          <w:sz w:val="24"/>
          <w:szCs w:val="24"/>
          <w:shd w:val="clear" w:color="auto" w:fill="FFFFFF"/>
          <w:lang w:val="mk-MK"/>
        </w:rPr>
        <w:t xml:space="preserve">ја извршува </w:t>
      </w:r>
      <w:r w:rsidR="007F236C">
        <w:rPr>
          <w:rFonts w:ascii="Times New Roman" w:hAnsi="Times New Roman" w:cs="Times New Roman"/>
          <w:color w:val="auto"/>
          <w:sz w:val="24"/>
          <w:szCs w:val="24"/>
          <w:shd w:val="clear" w:color="auto" w:fill="FFFFFF"/>
          <w:lang w:val="mk-MK"/>
        </w:rPr>
        <w:t xml:space="preserve">во преку </w:t>
      </w:r>
      <w:r w:rsidR="007F236C" w:rsidRPr="007F236C">
        <w:rPr>
          <w:rFonts w:ascii="Times New Roman" w:hAnsi="Times New Roman" w:cs="Times New Roman"/>
          <w:b/>
          <w:bCs/>
          <w:color w:val="auto"/>
          <w:sz w:val="24"/>
          <w:szCs w:val="24"/>
          <w:shd w:val="clear" w:color="auto" w:fill="FFFFFF"/>
          <w:lang w:val="mk-MK"/>
        </w:rPr>
        <w:t>200</w:t>
      </w:r>
      <w:r w:rsidR="00366885" w:rsidRPr="00616DBC">
        <w:rPr>
          <w:rFonts w:ascii="Times New Roman" w:hAnsi="Times New Roman" w:cs="Times New Roman"/>
          <w:b/>
          <w:color w:val="auto"/>
          <w:sz w:val="24"/>
          <w:szCs w:val="24"/>
          <w:shd w:val="clear" w:color="auto" w:fill="FFFFFF"/>
          <w:lang w:val="mk-MK"/>
        </w:rPr>
        <w:t xml:space="preserve"> уплатно-исплатни</w:t>
      </w:r>
      <w:r w:rsidR="00366885">
        <w:rPr>
          <w:rFonts w:ascii="Times New Roman" w:hAnsi="Times New Roman" w:cs="Times New Roman"/>
          <w:color w:val="auto"/>
          <w:sz w:val="24"/>
          <w:szCs w:val="24"/>
          <w:shd w:val="clear" w:color="auto" w:fill="FFFFFF"/>
          <w:lang w:val="mk-MK"/>
        </w:rPr>
        <w:t xml:space="preserve"> </w:t>
      </w:r>
      <w:r w:rsidR="00366885" w:rsidRPr="00616DBC">
        <w:rPr>
          <w:rFonts w:ascii="Times New Roman" w:hAnsi="Times New Roman" w:cs="Times New Roman"/>
          <w:b/>
          <w:color w:val="auto"/>
          <w:sz w:val="24"/>
          <w:szCs w:val="24"/>
          <w:shd w:val="clear" w:color="auto" w:fill="FFFFFF"/>
          <w:lang w:val="mk-MK"/>
        </w:rPr>
        <w:t>места</w:t>
      </w:r>
      <w:r w:rsidR="00FC74EA">
        <w:rPr>
          <w:rFonts w:ascii="Times New Roman" w:hAnsi="Times New Roman" w:cs="Times New Roman"/>
          <w:color w:val="auto"/>
          <w:sz w:val="24"/>
          <w:szCs w:val="24"/>
          <w:shd w:val="clear" w:color="auto" w:fill="FFFFFF"/>
          <w:lang w:val="mk-MK"/>
        </w:rPr>
        <w:t>,</w:t>
      </w:r>
      <w:r w:rsidR="00366885">
        <w:rPr>
          <w:rFonts w:ascii="Times New Roman" w:hAnsi="Times New Roman" w:cs="Times New Roman"/>
          <w:color w:val="auto"/>
          <w:sz w:val="24"/>
          <w:szCs w:val="24"/>
          <w:shd w:val="clear" w:color="auto" w:fill="FFFFFF"/>
          <w:lang w:val="mk-MK"/>
        </w:rPr>
        <w:t xml:space="preserve"> </w:t>
      </w:r>
      <w:r w:rsidR="00801F1A">
        <w:rPr>
          <w:rFonts w:ascii="Times New Roman" w:hAnsi="Times New Roman" w:cs="Times New Roman"/>
          <w:color w:val="auto"/>
          <w:sz w:val="24"/>
          <w:szCs w:val="24"/>
          <w:shd w:val="clear" w:color="auto" w:fill="FFFFFF"/>
          <w:lang w:val="mk-MK"/>
        </w:rPr>
        <w:t xml:space="preserve">директно </w:t>
      </w:r>
      <w:r w:rsidR="00366885">
        <w:rPr>
          <w:rFonts w:ascii="Times New Roman" w:hAnsi="Times New Roman" w:cs="Times New Roman"/>
          <w:color w:val="auto"/>
          <w:sz w:val="24"/>
          <w:szCs w:val="24"/>
          <w:shd w:val="clear" w:color="auto" w:fill="FFFFFF"/>
          <w:lang w:val="mk-MK"/>
        </w:rPr>
        <w:t xml:space="preserve">вработува преку </w:t>
      </w:r>
      <w:r w:rsidR="00C12E0D">
        <w:rPr>
          <w:rFonts w:ascii="Times New Roman" w:hAnsi="Times New Roman" w:cs="Times New Roman"/>
          <w:b/>
          <w:color w:val="auto"/>
          <w:sz w:val="24"/>
          <w:szCs w:val="24"/>
          <w:shd w:val="clear" w:color="auto" w:fill="FFFFFF"/>
          <w:lang w:val="mk-MK"/>
        </w:rPr>
        <w:t>9</w:t>
      </w:r>
      <w:r w:rsidR="007F236C">
        <w:rPr>
          <w:rFonts w:ascii="Times New Roman" w:hAnsi="Times New Roman" w:cs="Times New Roman"/>
          <w:b/>
          <w:color w:val="auto"/>
          <w:sz w:val="24"/>
          <w:szCs w:val="24"/>
          <w:shd w:val="clear" w:color="auto" w:fill="FFFFFF"/>
          <w:lang w:val="mk-MK"/>
        </w:rPr>
        <w:t>50</w:t>
      </w:r>
      <w:r w:rsidR="00366885" w:rsidRPr="00616DBC">
        <w:rPr>
          <w:rFonts w:ascii="Times New Roman" w:hAnsi="Times New Roman" w:cs="Times New Roman"/>
          <w:b/>
          <w:color w:val="auto"/>
          <w:sz w:val="24"/>
          <w:szCs w:val="24"/>
          <w:shd w:val="clear" w:color="auto" w:fill="FFFFFF"/>
          <w:lang w:val="mk-MK"/>
        </w:rPr>
        <w:t xml:space="preserve"> лица</w:t>
      </w:r>
      <w:r w:rsidR="00FC74EA">
        <w:rPr>
          <w:rFonts w:ascii="Times New Roman" w:hAnsi="Times New Roman" w:cs="Times New Roman"/>
          <w:b/>
          <w:color w:val="auto"/>
          <w:sz w:val="24"/>
          <w:szCs w:val="24"/>
          <w:shd w:val="clear" w:color="auto" w:fill="FFFFFF"/>
          <w:lang w:val="mk-MK"/>
        </w:rPr>
        <w:t xml:space="preserve"> </w:t>
      </w:r>
      <w:r w:rsidR="00FC74EA" w:rsidRPr="00C12E0D">
        <w:rPr>
          <w:rFonts w:ascii="Times New Roman" w:hAnsi="Times New Roman" w:cs="Times New Roman"/>
          <w:color w:val="auto"/>
          <w:sz w:val="24"/>
          <w:szCs w:val="24"/>
          <w:shd w:val="clear" w:color="auto" w:fill="FFFFFF"/>
          <w:lang w:val="mk-MK"/>
        </w:rPr>
        <w:t>и истовремено поседува широк ланец на деловни соработници за издавање на деловен простор за уплатно-исплатни места, банки, друштва кои испорачуваат тековни средства за работа (печатење на билтен, испорака на хартија, компјутерски и други медиуми за пренос на обложувањето до корисниците и сл</w:t>
      </w:r>
      <w:r w:rsidR="00366885" w:rsidRPr="00C12E0D">
        <w:rPr>
          <w:rFonts w:ascii="Times New Roman" w:hAnsi="Times New Roman" w:cs="Times New Roman"/>
          <w:color w:val="auto"/>
          <w:sz w:val="24"/>
          <w:szCs w:val="24"/>
          <w:shd w:val="clear" w:color="auto" w:fill="FFFFFF"/>
          <w:lang w:val="mk-MK"/>
        </w:rPr>
        <w:t>.</w:t>
      </w:r>
      <w:r w:rsidR="00AC1513">
        <w:rPr>
          <w:rFonts w:ascii="Times New Roman" w:hAnsi="Times New Roman" w:cs="Times New Roman"/>
          <w:color w:val="auto"/>
          <w:sz w:val="24"/>
          <w:szCs w:val="24"/>
          <w:shd w:val="clear" w:color="auto" w:fill="FFFFFF"/>
          <w:lang w:val="mk-MK"/>
        </w:rPr>
        <w:t>)</w:t>
      </w:r>
    </w:p>
    <w:p w14:paraId="04C0B0D5" w14:textId="37FC5595" w:rsidR="00AC4C3D" w:rsidRPr="007F236C" w:rsidRDefault="000345FA" w:rsidP="00366885">
      <w:pPr>
        <w:spacing w:line="360" w:lineRule="auto"/>
        <w:jc w:val="both"/>
        <w:rPr>
          <w:rFonts w:ascii="Times New Roman" w:hAnsi="Times New Roman" w:cs="Times New Roman"/>
          <w:sz w:val="24"/>
          <w:szCs w:val="24"/>
          <w:u w:val="single"/>
          <w:lang w:val="mk-MK"/>
        </w:rPr>
      </w:pPr>
      <w:r>
        <w:rPr>
          <w:rFonts w:ascii="Times New Roman" w:hAnsi="Times New Roman" w:cs="Times New Roman"/>
          <w:sz w:val="24"/>
          <w:szCs w:val="24"/>
          <w:lang w:val="mk-MK"/>
        </w:rPr>
        <w:t xml:space="preserve">              Низ текот на работењето, компанијата константно се развива и расте, што ја доведе до ситуација редовно да биде вбројувана во најголемите 200 компании во Република</w:t>
      </w:r>
      <w:r w:rsidR="00FC74EA">
        <w:rPr>
          <w:rFonts w:ascii="Times New Roman" w:hAnsi="Times New Roman" w:cs="Times New Roman"/>
          <w:sz w:val="24"/>
          <w:szCs w:val="24"/>
          <w:lang w:val="mk-MK"/>
        </w:rPr>
        <w:t xml:space="preserve"> Македонија</w:t>
      </w:r>
      <w:r>
        <w:rPr>
          <w:rFonts w:ascii="Times New Roman" w:hAnsi="Times New Roman" w:cs="Times New Roman"/>
          <w:sz w:val="24"/>
          <w:szCs w:val="24"/>
          <w:lang w:val="mk-MK"/>
        </w:rPr>
        <w:t xml:space="preserve"> </w:t>
      </w:r>
      <w:r>
        <w:rPr>
          <w:rFonts w:ascii="Times New Roman" w:hAnsi="Times New Roman" w:cs="Times New Roman"/>
          <w:sz w:val="24"/>
          <w:szCs w:val="24"/>
          <w:lang w:val="mk-MK"/>
        </w:rPr>
        <w:lastRenderedPageBreak/>
        <w:t xml:space="preserve">со што на таа листа од година во година бележи постојан раст, и </w:t>
      </w:r>
      <w:r w:rsidRPr="00145951">
        <w:rPr>
          <w:rFonts w:ascii="Times New Roman" w:hAnsi="Times New Roman" w:cs="Times New Roman"/>
          <w:b/>
          <w:sz w:val="24"/>
          <w:szCs w:val="24"/>
          <w:lang w:val="mk-MK"/>
        </w:rPr>
        <w:t xml:space="preserve">котира околу </w:t>
      </w:r>
      <w:r w:rsidR="00145951">
        <w:rPr>
          <w:rFonts w:ascii="Times New Roman" w:hAnsi="Times New Roman" w:cs="Times New Roman"/>
          <w:b/>
          <w:sz w:val="24"/>
          <w:szCs w:val="24"/>
          <w:lang w:val="mk-MK"/>
        </w:rPr>
        <w:t>20-</w:t>
      </w:r>
      <w:r w:rsidRPr="00145951">
        <w:rPr>
          <w:rFonts w:ascii="Times New Roman" w:hAnsi="Times New Roman" w:cs="Times New Roman"/>
          <w:b/>
          <w:sz w:val="24"/>
          <w:szCs w:val="24"/>
          <w:lang w:val="mk-MK"/>
        </w:rPr>
        <w:t>2</w:t>
      </w:r>
      <w:r w:rsidR="00145951">
        <w:rPr>
          <w:rFonts w:ascii="Times New Roman" w:hAnsi="Times New Roman" w:cs="Times New Roman"/>
          <w:b/>
          <w:sz w:val="24"/>
          <w:szCs w:val="24"/>
          <w:lang w:val="mk-MK"/>
        </w:rPr>
        <w:t>5т</w:t>
      </w:r>
      <w:r w:rsidRPr="00145951">
        <w:rPr>
          <w:rFonts w:ascii="Times New Roman" w:hAnsi="Times New Roman" w:cs="Times New Roman"/>
          <w:b/>
          <w:sz w:val="24"/>
          <w:szCs w:val="24"/>
          <w:lang w:val="mk-MK"/>
        </w:rPr>
        <w:t>ото место на листата на најголеми компании</w:t>
      </w:r>
      <w:r>
        <w:rPr>
          <w:rFonts w:ascii="Times New Roman" w:hAnsi="Times New Roman" w:cs="Times New Roman"/>
          <w:sz w:val="24"/>
          <w:szCs w:val="24"/>
          <w:lang w:val="mk-MK"/>
        </w:rPr>
        <w:t>. Компанијата редовно ги сервисира</w:t>
      </w:r>
      <w:r w:rsidR="007806A9">
        <w:rPr>
          <w:rFonts w:ascii="Times New Roman" w:hAnsi="Times New Roman" w:cs="Times New Roman"/>
          <w:sz w:val="24"/>
          <w:szCs w:val="24"/>
          <w:lang w:val="mk-MK"/>
        </w:rPr>
        <w:t>: Посебните давачки, ДДВ, Персонални Д</w:t>
      </w:r>
      <w:r>
        <w:rPr>
          <w:rFonts w:ascii="Times New Roman" w:hAnsi="Times New Roman" w:cs="Times New Roman"/>
          <w:sz w:val="24"/>
          <w:szCs w:val="24"/>
          <w:lang w:val="mk-MK"/>
        </w:rPr>
        <w:t>аноци</w:t>
      </w:r>
      <w:r w:rsidR="00D02C2C">
        <w:rPr>
          <w:rFonts w:ascii="Times New Roman" w:hAnsi="Times New Roman" w:cs="Times New Roman"/>
          <w:sz w:val="24"/>
          <w:szCs w:val="24"/>
          <w:lang w:val="mk-MK"/>
        </w:rPr>
        <w:t xml:space="preserve"> (од игри на среќа и останати дејности)</w:t>
      </w:r>
      <w:r w:rsidR="007806A9">
        <w:rPr>
          <w:rFonts w:ascii="Times New Roman" w:hAnsi="Times New Roman" w:cs="Times New Roman"/>
          <w:sz w:val="24"/>
          <w:szCs w:val="24"/>
          <w:lang w:val="mk-MK"/>
        </w:rPr>
        <w:t>, Даноци на Д</w:t>
      </w:r>
      <w:r>
        <w:rPr>
          <w:rFonts w:ascii="Times New Roman" w:hAnsi="Times New Roman" w:cs="Times New Roman"/>
          <w:sz w:val="24"/>
          <w:szCs w:val="24"/>
          <w:lang w:val="mk-MK"/>
        </w:rPr>
        <w:t>обивка и сите останати пропишани законски побарувања, како кон државата, така и кон своите вработени и добавувачи.</w:t>
      </w:r>
      <w:r w:rsidR="00E42A17">
        <w:rPr>
          <w:rFonts w:ascii="Times New Roman" w:hAnsi="Times New Roman" w:cs="Times New Roman"/>
          <w:sz w:val="24"/>
          <w:szCs w:val="24"/>
        </w:rPr>
        <w:t xml:space="preserve"> </w:t>
      </w:r>
      <w:r w:rsidR="00E42A17" w:rsidRPr="007763F8">
        <w:rPr>
          <w:rFonts w:ascii="Times New Roman" w:hAnsi="Times New Roman" w:cs="Times New Roman"/>
          <w:sz w:val="24"/>
          <w:szCs w:val="24"/>
          <w:u w:val="single"/>
          <w:lang w:val="mk-MK"/>
        </w:rPr>
        <w:t xml:space="preserve">Придонесот на компанијата кон буџетот на РМ е </w:t>
      </w:r>
      <w:r w:rsidR="00145951" w:rsidRPr="007763F8">
        <w:rPr>
          <w:rFonts w:ascii="Times New Roman" w:hAnsi="Times New Roman" w:cs="Times New Roman"/>
          <w:b/>
          <w:sz w:val="24"/>
          <w:szCs w:val="24"/>
          <w:u w:val="single"/>
          <w:lang w:val="mk-MK"/>
        </w:rPr>
        <w:t>огромен</w:t>
      </w:r>
      <w:r w:rsidR="008D1FB6" w:rsidRPr="007763F8">
        <w:rPr>
          <w:rFonts w:ascii="Times New Roman" w:hAnsi="Times New Roman" w:cs="Times New Roman"/>
          <w:sz w:val="24"/>
          <w:szCs w:val="24"/>
          <w:u w:val="single"/>
          <w:lang w:val="mk-MK"/>
        </w:rPr>
        <w:t xml:space="preserve"> (</w:t>
      </w:r>
      <w:r w:rsidR="007806A9" w:rsidRPr="007763F8">
        <w:rPr>
          <w:rFonts w:ascii="Times New Roman" w:hAnsi="Times New Roman" w:cs="Times New Roman"/>
          <w:sz w:val="24"/>
          <w:szCs w:val="24"/>
          <w:u w:val="single"/>
          <w:lang w:val="mk-MK"/>
        </w:rPr>
        <w:t xml:space="preserve">гледано </w:t>
      </w:r>
      <w:r w:rsidR="00225AD1" w:rsidRPr="007763F8">
        <w:rPr>
          <w:rFonts w:ascii="Times New Roman" w:hAnsi="Times New Roman" w:cs="Times New Roman"/>
          <w:sz w:val="24"/>
          <w:szCs w:val="24"/>
          <w:u w:val="single"/>
          <w:lang w:val="mk-MK"/>
        </w:rPr>
        <w:t>како поединечен правен субјект</w:t>
      </w:r>
      <w:r w:rsidR="008D1FB6" w:rsidRPr="007763F8">
        <w:rPr>
          <w:rFonts w:ascii="Times New Roman" w:hAnsi="Times New Roman" w:cs="Times New Roman"/>
          <w:sz w:val="24"/>
          <w:szCs w:val="24"/>
          <w:u w:val="single"/>
          <w:lang w:val="mk-MK"/>
        </w:rPr>
        <w:t>)</w:t>
      </w:r>
      <w:r w:rsidR="00225AD1" w:rsidRPr="007763F8">
        <w:rPr>
          <w:rFonts w:ascii="Times New Roman" w:hAnsi="Times New Roman" w:cs="Times New Roman"/>
          <w:sz w:val="24"/>
          <w:szCs w:val="24"/>
          <w:u w:val="single"/>
          <w:lang w:val="mk-MK"/>
        </w:rPr>
        <w:t xml:space="preserve"> и</w:t>
      </w:r>
      <w:r w:rsidR="008D1FB6" w:rsidRPr="007763F8">
        <w:rPr>
          <w:rFonts w:ascii="Times New Roman" w:hAnsi="Times New Roman" w:cs="Times New Roman"/>
          <w:sz w:val="24"/>
          <w:szCs w:val="24"/>
          <w:u w:val="single"/>
          <w:lang w:val="mk-MK"/>
        </w:rPr>
        <w:t xml:space="preserve"> </w:t>
      </w:r>
      <w:r w:rsidR="007806A9" w:rsidRPr="007763F8">
        <w:rPr>
          <w:rFonts w:ascii="Times New Roman" w:hAnsi="Times New Roman" w:cs="Times New Roman"/>
          <w:sz w:val="24"/>
          <w:szCs w:val="24"/>
          <w:u w:val="single"/>
          <w:lang w:val="mk-MK"/>
        </w:rPr>
        <w:t xml:space="preserve">како </w:t>
      </w:r>
      <w:r w:rsidR="007F236C">
        <w:rPr>
          <w:rFonts w:ascii="Times New Roman" w:hAnsi="Times New Roman" w:cs="Times New Roman"/>
          <w:sz w:val="24"/>
          <w:szCs w:val="24"/>
          <w:u w:val="single"/>
          <w:lang w:val="mk-MK"/>
        </w:rPr>
        <w:t>дел од индустријата на посебни игри на среќа во обложувалници.</w:t>
      </w:r>
    </w:p>
    <w:p w14:paraId="67E02FEB" w14:textId="48226D21" w:rsidR="00AC4C3D" w:rsidRPr="007F236C" w:rsidRDefault="00616DBC" w:rsidP="007F23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mk-MK"/>
        </w:rPr>
        <w:t xml:space="preserve">Како лидер во бизнис сегментот за </w:t>
      </w:r>
      <w:r w:rsidR="00452FFC">
        <w:rPr>
          <w:rFonts w:ascii="Times New Roman" w:hAnsi="Times New Roman" w:cs="Times New Roman"/>
          <w:sz w:val="24"/>
          <w:szCs w:val="24"/>
          <w:lang w:val="mk-MK"/>
        </w:rPr>
        <w:t xml:space="preserve">посебни игри во </w:t>
      </w:r>
      <w:r>
        <w:rPr>
          <w:rFonts w:ascii="Times New Roman" w:hAnsi="Times New Roman" w:cs="Times New Roman"/>
          <w:sz w:val="24"/>
          <w:szCs w:val="24"/>
          <w:lang w:val="mk-MK"/>
        </w:rPr>
        <w:t xml:space="preserve">обложувалници, а </w:t>
      </w:r>
      <w:r w:rsidR="00452FFC">
        <w:rPr>
          <w:rFonts w:ascii="Times New Roman" w:hAnsi="Times New Roman" w:cs="Times New Roman"/>
          <w:sz w:val="24"/>
          <w:szCs w:val="24"/>
          <w:lang w:val="mk-MK"/>
        </w:rPr>
        <w:t xml:space="preserve">и </w:t>
      </w:r>
      <w:r>
        <w:rPr>
          <w:rFonts w:ascii="Times New Roman" w:hAnsi="Times New Roman" w:cs="Times New Roman"/>
          <w:sz w:val="24"/>
          <w:szCs w:val="24"/>
          <w:lang w:val="mk-MK"/>
        </w:rPr>
        <w:t xml:space="preserve">пошироко во </w:t>
      </w:r>
      <w:r w:rsidR="00452FFC">
        <w:rPr>
          <w:rFonts w:ascii="Times New Roman" w:hAnsi="Times New Roman" w:cs="Times New Roman"/>
          <w:sz w:val="24"/>
          <w:szCs w:val="24"/>
          <w:lang w:val="mk-MK"/>
        </w:rPr>
        <w:t xml:space="preserve">целиот </w:t>
      </w:r>
      <w:r w:rsidR="002242E6">
        <w:rPr>
          <w:rFonts w:ascii="Times New Roman" w:hAnsi="Times New Roman" w:cs="Times New Roman"/>
          <w:sz w:val="24"/>
          <w:szCs w:val="24"/>
          <w:lang w:val="mk-MK"/>
        </w:rPr>
        <w:t>бизнис-</w:t>
      </w:r>
      <w:r>
        <w:rPr>
          <w:rFonts w:ascii="Times New Roman" w:hAnsi="Times New Roman" w:cs="Times New Roman"/>
          <w:sz w:val="24"/>
          <w:szCs w:val="24"/>
          <w:lang w:val="mk-MK"/>
        </w:rPr>
        <w:t>сектор Игри на среќа</w:t>
      </w:r>
      <w:r w:rsidR="00AC4C3D" w:rsidRPr="00AD1892">
        <w:rPr>
          <w:rFonts w:ascii="Times New Roman" w:hAnsi="Times New Roman" w:cs="Times New Roman"/>
          <w:sz w:val="24"/>
          <w:szCs w:val="24"/>
        </w:rPr>
        <w:t xml:space="preserve">, цениме дека е потребно да го изнесеме нашиот став по однос на </w:t>
      </w:r>
      <w:r w:rsidR="00DB5466">
        <w:rPr>
          <w:rFonts w:ascii="Times New Roman" w:hAnsi="Times New Roman" w:cs="Times New Roman"/>
          <w:sz w:val="24"/>
          <w:szCs w:val="24"/>
          <w:lang w:val="mk-MK"/>
        </w:rPr>
        <w:t>Предлог Зако</w:t>
      </w:r>
      <w:r w:rsidR="008D7E0D">
        <w:rPr>
          <w:rFonts w:ascii="Times New Roman" w:hAnsi="Times New Roman" w:cs="Times New Roman"/>
          <w:sz w:val="24"/>
          <w:szCs w:val="24"/>
          <w:lang w:val="mk-MK"/>
        </w:rPr>
        <w:t>н</w:t>
      </w:r>
      <w:r w:rsidR="00DB5466">
        <w:rPr>
          <w:rFonts w:ascii="Times New Roman" w:hAnsi="Times New Roman" w:cs="Times New Roman"/>
          <w:sz w:val="24"/>
          <w:szCs w:val="24"/>
          <w:lang w:val="mk-MK"/>
        </w:rPr>
        <w:t>от за</w:t>
      </w:r>
      <w:r w:rsidR="00AC4C3D" w:rsidRPr="00AD1892">
        <w:rPr>
          <w:rFonts w:ascii="Times New Roman" w:hAnsi="Times New Roman" w:cs="Times New Roman"/>
          <w:sz w:val="24"/>
          <w:szCs w:val="24"/>
        </w:rPr>
        <w:t xml:space="preserve"> измени и дополнув</w:t>
      </w:r>
      <w:r>
        <w:rPr>
          <w:rFonts w:ascii="Times New Roman" w:hAnsi="Times New Roman" w:cs="Times New Roman"/>
          <w:sz w:val="24"/>
          <w:szCs w:val="24"/>
        </w:rPr>
        <w:t>ања на Законот за игри</w:t>
      </w:r>
      <w:r w:rsidR="00FC74EA">
        <w:rPr>
          <w:rFonts w:ascii="Times New Roman" w:hAnsi="Times New Roman" w:cs="Times New Roman"/>
          <w:sz w:val="24"/>
          <w:szCs w:val="24"/>
          <w:lang w:val="mk-MK"/>
        </w:rPr>
        <w:t xml:space="preserve">те </w:t>
      </w:r>
      <w:r>
        <w:rPr>
          <w:rFonts w:ascii="Times New Roman" w:hAnsi="Times New Roman" w:cs="Times New Roman"/>
          <w:sz w:val="24"/>
          <w:szCs w:val="24"/>
        </w:rPr>
        <w:t>на среќа</w:t>
      </w:r>
      <w:r w:rsidR="00FC74EA">
        <w:rPr>
          <w:rFonts w:ascii="Times New Roman" w:hAnsi="Times New Roman" w:cs="Times New Roman"/>
          <w:sz w:val="24"/>
          <w:szCs w:val="24"/>
          <w:lang w:val="mk-MK"/>
        </w:rPr>
        <w:t xml:space="preserve"> и забавните игри</w:t>
      </w:r>
      <w:r>
        <w:rPr>
          <w:rFonts w:ascii="Times New Roman" w:hAnsi="Times New Roman" w:cs="Times New Roman"/>
          <w:sz w:val="24"/>
          <w:szCs w:val="24"/>
        </w:rPr>
        <w:t>,</w:t>
      </w:r>
      <w:r w:rsidR="00DB5466">
        <w:rPr>
          <w:rFonts w:ascii="Times New Roman" w:hAnsi="Times New Roman" w:cs="Times New Roman"/>
          <w:sz w:val="24"/>
          <w:szCs w:val="24"/>
          <w:lang w:val="mk-MK"/>
        </w:rPr>
        <w:t xml:space="preserve"> поднесен</w:t>
      </w:r>
      <w:r w:rsidR="007F236C">
        <w:rPr>
          <w:rFonts w:ascii="Times New Roman" w:hAnsi="Times New Roman" w:cs="Times New Roman"/>
          <w:sz w:val="24"/>
          <w:szCs w:val="24"/>
          <w:lang w:val="mk-MK"/>
        </w:rPr>
        <w:t>и</w:t>
      </w:r>
      <w:r w:rsidR="00DB5466">
        <w:rPr>
          <w:rFonts w:ascii="Times New Roman" w:hAnsi="Times New Roman" w:cs="Times New Roman"/>
          <w:sz w:val="24"/>
          <w:szCs w:val="24"/>
          <w:lang w:val="mk-MK"/>
        </w:rPr>
        <w:t xml:space="preserve"> од </w:t>
      </w:r>
      <w:r w:rsidR="007F236C">
        <w:rPr>
          <w:rFonts w:ascii="Times New Roman" w:hAnsi="Times New Roman" w:cs="Times New Roman"/>
          <w:sz w:val="24"/>
          <w:szCs w:val="24"/>
          <w:lang w:val="mk-MK"/>
        </w:rPr>
        <w:t>Министерството за финансии на РСМ,</w:t>
      </w:r>
      <w:r>
        <w:rPr>
          <w:rFonts w:ascii="Times New Roman" w:hAnsi="Times New Roman" w:cs="Times New Roman"/>
          <w:sz w:val="24"/>
          <w:szCs w:val="24"/>
        </w:rPr>
        <w:t xml:space="preserve"> бидеј</w:t>
      </w:r>
      <w:r>
        <w:rPr>
          <w:rFonts w:ascii="Times New Roman" w:hAnsi="Times New Roman" w:cs="Times New Roman"/>
          <w:sz w:val="24"/>
          <w:szCs w:val="24"/>
          <w:lang w:val="mk-MK"/>
        </w:rPr>
        <w:t>ќи</w:t>
      </w:r>
      <w:r w:rsidR="00AC4C3D" w:rsidRPr="00AD1892">
        <w:rPr>
          <w:rFonts w:ascii="Times New Roman" w:hAnsi="Times New Roman" w:cs="Times New Roman"/>
          <w:sz w:val="24"/>
          <w:szCs w:val="24"/>
        </w:rPr>
        <w:t xml:space="preserve"> </w:t>
      </w:r>
      <w:r w:rsidR="00AC1513">
        <w:rPr>
          <w:rFonts w:ascii="Times New Roman" w:hAnsi="Times New Roman" w:cs="Times New Roman"/>
          <w:sz w:val="24"/>
          <w:szCs w:val="24"/>
          <w:lang w:val="mk-MK"/>
        </w:rPr>
        <w:t xml:space="preserve">овие и </w:t>
      </w:r>
      <w:r>
        <w:rPr>
          <w:rFonts w:ascii="Times New Roman" w:hAnsi="Times New Roman" w:cs="Times New Roman"/>
          <w:sz w:val="24"/>
          <w:szCs w:val="24"/>
          <w:lang w:val="mk-MK"/>
        </w:rPr>
        <w:t xml:space="preserve">сите идни промени и </w:t>
      </w:r>
      <w:r>
        <w:rPr>
          <w:rFonts w:ascii="Times New Roman" w:hAnsi="Times New Roman" w:cs="Times New Roman"/>
          <w:sz w:val="24"/>
          <w:szCs w:val="24"/>
        </w:rPr>
        <w:t xml:space="preserve">измените на законот </w:t>
      </w:r>
      <w:r w:rsidR="00AC4C3D" w:rsidRPr="00AD1892">
        <w:rPr>
          <w:rFonts w:ascii="Times New Roman" w:hAnsi="Times New Roman" w:cs="Times New Roman"/>
          <w:sz w:val="24"/>
          <w:szCs w:val="24"/>
        </w:rPr>
        <w:t xml:space="preserve">имаат </w:t>
      </w:r>
      <w:r w:rsidR="00E149EC">
        <w:rPr>
          <w:rFonts w:ascii="Times New Roman" w:hAnsi="Times New Roman" w:cs="Times New Roman"/>
          <w:sz w:val="24"/>
          <w:szCs w:val="24"/>
          <w:lang w:val="mk-MK"/>
        </w:rPr>
        <w:t>директен</w:t>
      </w:r>
      <w:r w:rsidR="00452FFC">
        <w:rPr>
          <w:rFonts w:ascii="Times New Roman" w:hAnsi="Times New Roman" w:cs="Times New Roman"/>
          <w:sz w:val="24"/>
          <w:szCs w:val="24"/>
          <w:lang w:val="mk-MK"/>
        </w:rPr>
        <w:t xml:space="preserve"> импакт врз</w:t>
      </w:r>
      <w:r w:rsidR="00AC4C3D" w:rsidRPr="00AD1892">
        <w:rPr>
          <w:rFonts w:ascii="Times New Roman" w:hAnsi="Times New Roman" w:cs="Times New Roman"/>
          <w:sz w:val="24"/>
          <w:szCs w:val="24"/>
        </w:rPr>
        <w:t xml:space="preserve"> работата на приредувачите на посебни игри на среќа во обложувалница во Република </w:t>
      </w:r>
      <w:r w:rsidR="00E976C1">
        <w:rPr>
          <w:rFonts w:ascii="Times New Roman" w:hAnsi="Times New Roman" w:cs="Times New Roman"/>
          <w:sz w:val="24"/>
          <w:szCs w:val="24"/>
          <w:lang w:val="mk-MK"/>
        </w:rPr>
        <w:t xml:space="preserve">Северна </w:t>
      </w:r>
      <w:r w:rsidR="00AC4C3D" w:rsidRPr="00AD1892">
        <w:rPr>
          <w:rFonts w:ascii="Times New Roman" w:hAnsi="Times New Roman" w:cs="Times New Roman"/>
          <w:sz w:val="24"/>
          <w:szCs w:val="24"/>
        </w:rPr>
        <w:t xml:space="preserve">Македонија. </w:t>
      </w:r>
    </w:p>
    <w:p w14:paraId="1E9B2E1A" w14:textId="5AF9073B" w:rsidR="00AC4C3D" w:rsidRDefault="002242E6" w:rsidP="00366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Затекнати</w:t>
      </w:r>
      <w:r w:rsidR="0013469E" w:rsidRPr="00AD1892">
        <w:rPr>
          <w:rFonts w:ascii="Times New Roman" w:hAnsi="Times New Roman" w:cs="Times New Roman"/>
          <w:sz w:val="24"/>
          <w:szCs w:val="24"/>
        </w:rPr>
        <w:t xml:space="preserve"> </w:t>
      </w:r>
      <w:r w:rsidR="00AC4C3D" w:rsidRPr="00AD1892">
        <w:rPr>
          <w:rFonts w:ascii="Times New Roman" w:hAnsi="Times New Roman" w:cs="Times New Roman"/>
          <w:sz w:val="24"/>
          <w:szCs w:val="24"/>
        </w:rPr>
        <w:t xml:space="preserve">во однос на </w:t>
      </w:r>
      <w:r w:rsidR="008D7E0D">
        <w:rPr>
          <w:rFonts w:ascii="Times New Roman" w:hAnsi="Times New Roman" w:cs="Times New Roman"/>
          <w:sz w:val="24"/>
          <w:szCs w:val="24"/>
          <w:lang w:val="mk-MK"/>
        </w:rPr>
        <w:t xml:space="preserve">новините предвидени во </w:t>
      </w:r>
      <w:r w:rsidR="00AC4C3D" w:rsidRPr="00AD1892">
        <w:rPr>
          <w:rFonts w:ascii="Times New Roman" w:hAnsi="Times New Roman" w:cs="Times New Roman"/>
          <w:sz w:val="24"/>
          <w:szCs w:val="24"/>
        </w:rPr>
        <w:t>текстот на Предлог Законот за изменување и дополнување на Законот за игри</w:t>
      </w:r>
      <w:r w:rsidR="00FC74EA">
        <w:rPr>
          <w:rFonts w:ascii="Times New Roman" w:hAnsi="Times New Roman" w:cs="Times New Roman"/>
          <w:sz w:val="24"/>
          <w:szCs w:val="24"/>
          <w:lang w:val="mk-MK"/>
        </w:rPr>
        <w:t>те</w:t>
      </w:r>
      <w:r w:rsidR="00AC4C3D" w:rsidRPr="00AD1892">
        <w:rPr>
          <w:rFonts w:ascii="Times New Roman" w:hAnsi="Times New Roman" w:cs="Times New Roman"/>
          <w:sz w:val="24"/>
          <w:szCs w:val="24"/>
        </w:rPr>
        <w:t xml:space="preserve"> на среќа</w:t>
      </w:r>
      <w:r w:rsidR="00FC74EA">
        <w:rPr>
          <w:rFonts w:ascii="Times New Roman" w:hAnsi="Times New Roman" w:cs="Times New Roman"/>
          <w:sz w:val="24"/>
          <w:szCs w:val="24"/>
          <w:lang w:val="mk-MK"/>
        </w:rPr>
        <w:t xml:space="preserve"> и забавните игри</w:t>
      </w:r>
      <w:r w:rsidR="00AC4C3D" w:rsidRPr="00AD1892">
        <w:rPr>
          <w:rFonts w:ascii="Times New Roman" w:hAnsi="Times New Roman" w:cs="Times New Roman"/>
          <w:sz w:val="24"/>
          <w:szCs w:val="24"/>
        </w:rPr>
        <w:t xml:space="preserve">, </w:t>
      </w:r>
      <w:r w:rsidR="00AC1513">
        <w:rPr>
          <w:rFonts w:ascii="Times New Roman" w:hAnsi="Times New Roman" w:cs="Times New Roman"/>
          <w:sz w:val="24"/>
          <w:szCs w:val="24"/>
          <w:lang w:val="mk-MK"/>
        </w:rPr>
        <w:t xml:space="preserve">кој </w:t>
      </w:r>
      <w:r w:rsidR="007F236C">
        <w:rPr>
          <w:rFonts w:ascii="Times New Roman" w:hAnsi="Times New Roman" w:cs="Times New Roman"/>
          <w:sz w:val="24"/>
          <w:szCs w:val="24"/>
          <w:lang w:val="mk-MK"/>
        </w:rPr>
        <w:t xml:space="preserve">на 30.03.2021 </w:t>
      </w:r>
      <w:r w:rsidR="007D006F">
        <w:rPr>
          <w:rFonts w:ascii="Times New Roman" w:hAnsi="Times New Roman" w:cs="Times New Roman"/>
          <w:sz w:val="24"/>
          <w:szCs w:val="24"/>
        </w:rPr>
        <w:t>e</w:t>
      </w:r>
      <w:r w:rsidR="007F236C">
        <w:rPr>
          <w:rFonts w:ascii="Times New Roman" w:hAnsi="Times New Roman" w:cs="Times New Roman"/>
          <w:sz w:val="24"/>
          <w:szCs w:val="24"/>
          <w:lang w:val="mk-MK"/>
        </w:rPr>
        <w:t xml:space="preserve"> поставен како официјален предлог закон, </w:t>
      </w:r>
      <w:r w:rsidR="0013469E" w:rsidRPr="00AD1892">
        <w:rPr>
          <w:rFonts w:ascii="Times New Roman" w:hAnsi="Times New Roman" w:cs="Times New Roman"/>
          <w:sz w:val="24"/>
          <w:szCs w:val="24"/>
        </w:rPr>
        <w:t>го даваме следното мислење</w:t>
      </w:r>
      <w:r w:rsidR="00FC74EA">
        <w:rPr>
          <w:rFonts w:ascii="Times New Roman" w:hAnsi="Times New Roman" w:cs="Times New Roman"/>
          <w:sz w:val="24"/>
          <w:szCs w:val="24"/>
          <w:lang w:val="mk-MK"/>
        </w:rPr>
        <w:t xml:space="preserve"> со</w:t>
      </w:r>
      <w:r>
        <w:rPr>
          <w:rFonts w:ascii="Times New Roman" w:hAnsi="Times New Roman" w:cs="Times New Roman"/>
          <w:sz w:val="24"/>
          <w:szCs w:val="24"/>
          <w:lang w:val="mk-MK"/>
        </w:rPr>
        <w:t xml:space="preserve"> образложение и коментар</w:t>
      </w:r>
      <w:r w:rsidR="0013469E" w:rsidRPr="00AD1892">
        <w:rPr>
          <w:rFonts w:ascii="Times New Roman" w:hAnsi="Times New Roman" w:cs="Times New Roman"/>
          <w:sz w:val="24"/>
          <w:szCs w:val="24"/>
        </w:rPr>
        <w:t>:</w:t>
      </w:r>
    </w:p>
    <w:p w14:paraId="42446C38" w14:textId="77777777" w:rsidR="0007799A" w:rsidRDefault="0007799A" w:rsidP="00366885">
      <w:pPr>
        <w:spacing w:line="360" w:lineRule="auto"/>
        <w:jc w:val="both"/>
        <w:rPr>
          <w:rFonts w:ascii="Times New Roman" w:hAnsi="Times New Roman" w:cs="Times New Roman"/>
          <w:sz w:val="24"/>
          <w:szCs w:val="24"/>
        </w:rPr>
      </w:pPr>
    </w:p>
    <w:p w14:paraId="55F872D7" w14:textId="77777777" w:rsidR="0007799A" w:rsidRDefault="0007799A" w:rsidP="00366885">
      <w:pPr>
        <w:spacing w:line="360" w:lineRule="auto"/>
        <w:jc w:val="both"/>
        <w:rPr>
          <w:rFonts w:ascii="Times New Roman" w:hAnsi="Times New Roman" w:cs="Times New Roman"/>
          <w:sz w:val="24"/>
          <w:szCs w:val="24"/>
        </w:rPr>
      </w:pPr>
    </w:p>
    <w:p w14:paraId="375A7B6C" w14:textId="77777777" w:rsidR="00BF1DE7" w:rsidRPr="00BF1DE7" w:rsidRDefault="00BF1DE7" w:rsidP="0036688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w:t>
      </w:r>
    </w:p>
    <w:p w14:paraId="253DA57E" w14:textId="6E6CE1F9" w:rsidR="00D37131" w:rsidRPr="00D37131" w:rsidRDefault="00D547FB" w:rsidP="00366885">
      <w:pPr>
        <w:pStyle w:val="ListParagraph"/>
        <w:numPr>
          <w:ilvl w:val="0"/>
          <w:numId w:val="4"/>
        </w:numPr>
        <w:spacing w:line="360" w:lineRule="auto"/>
        <w:jc w:val="both"/>
        <w:rPr>
          <w:rFonts w:ascii="Times New Roman" w:hAnsi="Times New Roman"/>
          <w:sz w:val="24"/>
          <w:szCs w:val="24"/>
        </w:rPr>
      </w:pPr>
      <w:r w:rsidRPr="00D547FB">
        <w:rPr>
          <w:rFonts w:ascii="Times New Roman" w:hAnsi="Times New Roman"/>
          <w:sz w:val="24"/>
          <w:szCs w:val="24"/>
          <w:lang w:val="mk-MK"/>
        </w:rPr>
        <w:t xml:space="preserve">Воведувањето на </w:t>
      </w:r>
      <w:r w:rsidR="00687B51">
        <w:rPr>
          <w:rFonts w:ascii="Times New Roman" w:hAnsi="Times New Roman"/>
          <w:sz w:val="24"/>
          <w:szCs w:val="24"/>
          <w:lang w:val="mk-MK"/>
        </w:rPr>
        <w:t xml:space="preserve">т.н. </w:t>
      </w:r>
      <w:r w:rsidRPr="00D547FB">
        <w:rPr>
          <w:rFonts w:ascii="Times New Roman" w:hAnsi="Times New Roman"/>
          <w:sz w:val="24"/>
          <w:szCs w:val="24"/>
          <w:lang w:val="mk-MK"/>
        </w:rPr>
        <w:t xml:space="preserve">минимално растојание </w:t>
      </w:r>
      <w:r w:rsidR="00D24FDF">
        <w:rPr>
          <w:rFonts w:ascii="Times New Roman" w:hAnsi="Times New Roman"/>
          <w:sz w:val="24"/>
          <w:szCs w:val="24"/>
          <w:lang w:val="mk-MK"/>
        </w:rPr>
        <w:t xml:space="preserve">од </w:t>
      </w:r>
      <w:r w:rsidR="00D24FDF" w:rsidRPr="00687B51">
        <w:rPr>
          <w:rFonts w:ascii="Times New Roman" w:hAnsi="Times New Roman"/>
          <w:b/>
          <w:sz w:val="24"/>
          <w:szCs w:val="24"/>
          <w:lang w:val="mk-MK"/>
        </w:rPr>
        <w:t xml:space="preserve">500 метри </w:t>
      </w:r>
      <w:r w:rsidR="007F236C">
        <w:rPr>
          <w:rFonts w:ascii="Times New Roman" w:hAnsi="Times New Roman"/>
          <w:b/>
          <w:sz w:val="24"/>
          <w:szCs w:val="24"/>
          <w:lang w:val="mk-MK"/>
        </w:rPr>
        <w:t>од основни и средни училишта по најблизок безбеден пат</w:t>
      </w:r>
      <w:r w:rsidR="007F236C">
        <w:rPr>
          <w:rFonts w:ascii="Times New Roman" w:hAnsi="Times New Roman"/>
          <w:sz w:val="24"/>
          <w:szCs w:val="24"/>
          <w:lang w:val="mk-MK"/>
        </w:rPr>
        <w:t xml:space="preserve"> е</w:t>
      </w:r>
      <w:r w:rsidR="002941D8">
        <w:rPr>
          <w:rFonts w:ascii="Times New Roman" w:hAnsi="Times New Roman"/>
          <w:sz w:val="24"/>
          <w:szCs w:val="24"/>
          <w:lang w:val="mk-MK"/>
        </w:rPr>
        <w:t xml:space="preserve"> </w:t>
      </w:r>
      <w:r w:rsidR="008162F2">
        <w:rPr>
          <w:rFonts w:ascii="Times New Roman" w:hAnsi="Times New Roman"/>
          <w:bCs/>
          <w:sz w:val="24"/>
          <w:szCs w:val="24"/>
          <w:lang w:val="mk-MK"/>
        </w:rPr>
        <w:t>несоодветно</w:t>
      </w:r>
      <w:r w:rsidR="000A210B" w:rsidRPr="000A210B">
        <w:rPr>
          <w:rFonts w:ascii="Times New Roman" w:hAnsi="Times New Roman"/>
          <w:bCs/>
          <w:sz w:val="24"/>
          <w:szCs w:val="24"/>
          <w:lang w:val="mk-MK"/>
        </w:rPr>
        <w:t>,</w:t>
      </w:r>
      <w:r w:rsidR="00635F97">
        <w:rPr>
          <w:rFonts w:ascii="Times New Roman" w:hAnsi="Times New Roman"/>
          <w:sz w:val="24"/>
          <w:szCs w:val="24"/>
          <w:lang w:val="mk-MK"/>
        </w:rPr>
        <w:t xml:space="preserve"> </w:t>
      </w:r>
      <w:r w:rsidR="00C931D5">
        <w:rPr>
          <w:rFonts w:ascii="Times New Roman" w:hAnsi="Times New Roman"/>
          <w:sz w:val="24"/>
          <w:szCs w:val="24"/>
          <w:lang w:val="mk-MK"/>
        </w:rPr>
        <w:t xml:space="preserve">нереално, не-европско, </w:t>
      </w:r>
      <w:r w:rsidR="00635F97">
        <w:rPr>
          <w:rFonts w:ascii="Times New Roman" w:hAnsi="Times New Roman"/>
          <w:sz w:val="24"/>
          <w:szCs w:val="24"/>
          <w:lang w:val="mk-MK"/>
        </w:rPr>
        <w:t>не</w:t>
      </w:r>
      <w:r w:rsidR="001336FC">
        <w:rPr>
          <w:rFonts w:ascii="Times New Roman" w:hAnsi="Times New Roman"/>
          <w:sz w:val="24"/>
          <w:szCs w:val="24"/>
          <w:lang w:val="mk-MK"/>
        </w:rPr>
        <w:t xml:space="preserve">промислено и паушално </w:t>
      </w:r>
      <w:r w:rsidR="00687B51">
        <w:rPr>
          <w:rFonts w:ascii="Times New Roman" w:hAnsi="Times New Roman"/>
          <w:sz w:val="24"/>
          <w:szCs w:val="24"/>
          <w:lang w:val="mk-MK"/>
        </w:rPr>
        <w:t xml:space="preserve">решение </w:t>
      </w:r>
      <w:r w:rsidR="00D24FDF">
        <w:rPr>
          <w:rFonts w:ascii="Times New Roman" w:hAnsi="Times New Roman"/>
          <w:sz w:val="24"/>
          <w:szCs w:val="24"/>
          <w:lang w:val="mk-MK"/>
        </w:rPr>
        <w:t xml:space="preserve">за промена на Законот за игри на среќа и претставува </w:t>
      </w:r>
      <w:r w:rsidR="007F236C">
        <w:rPr>
          <w:rFonts w:ascii="Times New Roman" w:hAnsi="Times New Roman"/>
          <w:sz w:val="24"/>
          <w:szCs w:val="24"/>
          <w:lang w:val="mk-MK"/>
        </w:rPr>
        <w:t xml:space="preserve">практично </w:t>
      </w:r>
      <w:r w:rsidR="001336FC">
        <w:rPr>
          <w:rFonts w:ascii="Times New Roman" w:hAnsi="Times New Roman"/>
          <w:sz w:val="24"/>
          <w:szCs w:val="24"/>
          <w:lang w:val="mk-MK"/>
        </w:rPr>
        <w:t>воведување на несомнена</w:t>
      </w:r>
      <w:r w:rsidR="00D24FDF">
        <w:rPr>
          <w:rFonts w:ascii="Times New Roman" w:hAnsi="Times New Roman"/>
          <w:sz w:val="24"/>
          <w:szCs w:val="24"/>
          <w:lang w:val="mk-MK"/>
        </w:rPr>
        <w:t xml:space="preserve"> </w:t>
      </w:r>
      <w:r w:rsidR="00D24FDF" w:rsidRPr="00687B51">
        <w:rPr>
          <w:rFonts w:ascii="Times New Roman" w:hAnsi="Times New Roman"/>
          <w:b/>
          <w:sz w:val="24"/>
          <w:szCs w:val="24"/>
          <w:lang w:val="mk-MK"/>
        </w:rPr>
        <w:t>ПРОХИБИЦИЈА</w:t>
      </w:r>
      <w:r w:rsidR="00D37131">
        <w:rPr>
          <w:rFonts w:ascii="Times New Roman" w:hAnsi="Times New Roman"/>
          <w:sz w:val="24"/>
          <w:szCs w:val="24"/>
          <w:lang w:val="mk-MK"/>
        </w:rPr>
        <w:t xml:space="preserve"> на еден цел пазарен сегмент</w:t>
      </w:r>
      <w:r w:rsidR="002941D8">
        <w:rPr>
          <w:rFonts w:ascii="Times New Roman" w:hAnsi="Times New Roman"/>
          <w:sz w:val="24"/>
          <w:szCs w:val="24"/>
          <w:lang w:val="mk-MK"/>
        </w:rPr>
        <w:t>, во 21 век</w:t>
      </w:r>
      <w:r w:rsidR="00D37131">
        <w:rPr>
          <w:rFonts w:ascii="Times New Roman" w:hAnsi="Times New Roman"/>
          <w:sz w:val="24"/>
          <w:szCs w:val="24"/>
          <w:lang w:val="mk-MK"/>
        </w:rPr>
        <w:t>!</w:t>
      </w:r>
    </w:p>
    <w:p w14:paraId="4902A2A6" w14:textId="248D793D" w:rsidR="00103445" w:rsidRDefault="00D24FDF" w:rsidP="00D37131">
      <w:pPr>
        <w:pStyle w:val="ListParagraph"/>
        <w:spacing w:line="360" w:lineRule="auto"/>
        <w:jc w:val="both"/>
        <w:rPr>
          <w:rFonts w:ascii="Times New Roman" w:hAnsi="Times New Roman"/>
          <w:sz w:val="24"/>
          <w:szCs w:val="24"/>
          <w:lang w:val="mk-MK"/>
        </w:rPr>
      </w:pPr>
      <w:r>
        <w:rPr>
          <w:rFonts w:ascii="Times New Roman" w:hAnsi="Times New Roman"/>
          <w:sz w:val="24"/>
          <w:szCs w:val="24"/>
          <w:lang w:val="mk-MK"/>
        </w:rPr>
        <w:t xml:space="preserve">Доколку </w:t>
      </w:r>
      <w:r w:rsidR="007D006F">
        <w:rPr>
          <w:rFonts w:ascii="Times New Roman" w:hAnsi="Times New Roman"/>
          <w:sz w:val="24"/>
          <w:szCs w:val="24"/>
          <w:lang w:val="mk-MK"/>
        </w:rPr>
        <w:t>вакво дефинирано растојание од 500 метри</w:t>
      </w:r>
      <w:r>
        <w:rPr>
          <w:rFonts w:ascii="Times New Roman" w:hAnsi="Times New Roman"/>
          <w:sz w:val="24"/>
          <w:szCs w:val="24"/>
          <w:lang w:val="mk-MK"/>
        </w:rPr>
        <w:t xml:space="preserve"> се усвои, бизнисот за игри на среќа во Македонија </w:t>
      </w:r>
      <w:r w:rsidR="00103445">
        <w:rPr>
          <w:rFonts w:ascii="Times New Roman" w:hAnsi="Times New Roman"/>
          <w:sz w:val="24"/>
          <w:szCs w:val="24"/>
          <w:lang w:val="mk-MK"/>
        </w:rPr>
        <w:t xml:space="preserve">едноставно </w:t>
      </w:r>
      <w:r w:rsidRPr="00687B51">
        <w:rPr>
          <w:rFonts w:ascii="Times New Roman" w:hAnsi="Times New Roman"/>
          <w:b/>
          <w:sz w:val="24"/>
          <w:szCs w:val="24"/>
          <w:lang w:val="mk-MK"/>
        </w:rPr>
        <w:t>целосно и инстантно замира</w:t>
      </w:r>
      <w:r w:rsidR="000A4A96">
        <w:rPr>
          <w:rFonts w:ascii="Times New Roman" w:hAnsi="Times New Roman"/>
          <w:b/>
          <w:sz w:val="24"/>
          <w:szCs w:val="24"/>
          <w:lang w:val="mk-MK"/>
        </w:rPr>
        <w:t xml:space="preserve"> (сите сегменти и </w:t>
      </w:r>
      <w:r w:rsidR="0007799A">
        <w:rPr>
          <w:rFonts w:ascii="Times New Roman" w:hAnsi="Times New Roman"/>
          <w:b/>
          <w:sz w:val="24"/>
          <w:szCs w:val="24"/>
          <w:lang w:val="mk-MK"/>
        </w:rPr>
        <w:t xml:space="preserve">99% </w:t>
      </w:r>
      <w:r w:rsidR="007F236C">
        <w:rPr>
          <w:rFonts w:ascii="Times New Roman" w:hAnsi="Times New Roman"/>
          <w:b/>
          <w:sz w:val="24"/>
          <w:szCs w:val="24"/>
          <w:lang w:val="mk-MK"/>
        </w:rPr>
        <w:t xml:space="preserve">од </w:t>
      </w:r>
      <w:r w:rsidR="000A4A96">
        <w:rPr>
          <w:rFonts w:ascii="Times New Roman" w:hAnsi="Times New Roman"/>
          <w:b/>
          <w:sz w:val="24"/>
          <w:szCs w:val="24"/>
          <w:lang w:val="mk-MK"/>
        </w:rPr>
        <w:t>сите објекти</w:t>
      </w:r>
      <w:r w:rsidR="007F236C">
        <w:rPr>
          <w:rFonts w:ascii="Times New Roman" w:hAnsi="Times New Roman"/>
          <w:b/>
          <w:sz w:val="24"/>
          <w:szCs w:val="24"/>
          <w:lang w:val="mk-MK"/>
        </w:rPr>
        <w:t>, односно уплатно-исплатни места</w:t>
      </w:r>
      <w:r w:rsidR="000A4A96">
        <w:rPr>
          <w:rFonts w:ascii="Times New Roman" w:hAnsi="Times New Roman"/>
          <w:b/>
          <w:sz w:val="24"/>
          <w:szCs w:val="24"/>
          <w:lang w:val="mk-MK"/>
        </w:rPr>
        <w:t>)</w:t>
      </w:r>
      <w:r w:rsidR="00687B51">
        <w:rPr>
          <w:rFonts w:ascii="Times New Roman" w:hAnsi="Times New Roman"/>
          <w:sz w:val="24"/>
          <w:szCs w:val="24"/>
          <w:lang w:val="mk-MK"/>
        </w:rPr>
        <w:t xml:space="preserve"> во истиот момент кога ќе стапи законот на сила</w:t>
      </w:r>
      <w:r w:rsidR="00C931D5">
        <w:rPr>
          <w:rFonts w:ascii="Times New Roman" w:hAnsi="Times New Roman"/>
          <w:sz w:val="24"/>
          <w:szCs w:val="24"/>
          <w:lang w:val="mk-MK"/>
        </w:rPr>
        <w:t xml:space="preserve"> или најмногу до 12 месеци согласно предвидениот рок за усогласување</w:t>
      </w:r>
      <w:r>
        <w:rPr>
          <w:rFonts w:ascii="Times New Roman" w:hAnsi="Times New Roman"/>
          <w:sz w:val="24"/>
          <w:szCs w:val="24"/>
          <w:lang w:val="mk-MK"/>
        </w:rPr>
        <w:t>,</w:t>
      </w:r>
      <w:r w:rsidR="00687B51">
        <w:rPr>
          <w:rFonts w:ascii="Times New Roman" w:hAnsi="Times New Roman"/>
          <w:sz w:val="24"/>
          <w:szCs w:val="24"/>
          <w:lang w:val="mk-MK"/>
        </w:rPr>
        <w:t xml:space="preserve"> без никаква можност за прилагодување ниту </w:t>
      </w:r>
      <w:r w:rsidR="000A4A96">
        <w:rPr>
          <w:rFonts w:ascii="Times New Roman" w:hAnsi="Times New Roman"/>
          <w:sz w:val="24"/>
          <w:szCs w:val="24"/>
          <w:lang w:val="mk-MK"/>
        </w:rPr>
        <w:t xml:space="preserve">понатамошно </w:t>
      </w:r>
      <w:r w:rsidR="00687B51">
        <w:rPr>
          <w:rFonts w:ascii="Times New Roman" w:hAnsi="Times New Roman"/>
          <w:sz w:val="24"/>
          <w:szCs w:val="24"/>
          <w:lang w:val="mk-MK"/>
        </w:rPr>
        <w:t>опстојување. Државната каса по автоматизам</w:t>
      </w:r>
      <w:r>
        <w:rPr>
          <w:rFonts w:ascii="Times New Roman" w:hAnsi="Times New Roman"/>
          <w:sz w:val="24"/>
          <w:szCs w:val="24"/>
          <w:lang w:val="mk-MK"/>
        </w:rPr>
        <w:t xml:space="preserve"> се лишува од сигурни приходи од преку </w:t>
      </w:r>
      <w:r w:rsidR="00C931D5">
        <w:rPr>
          <w:rFonts w:ascii="Times New Roman" w:hAnsi="Times New Roman"/>
          <w:sz w:val="24"/>
          <w:szCs w:val="24"/>
          <w:lang w:val="mk-MK"/>
        </w:rPr>
        <w:t>2</w:t>
      </w:r>
      <w:r w:rsidR="007D006F">
        <w:rPr>
          <w:rFonts w:ascii="Times New Roman" w:hAnsi="Times New Roman"/>
          <w:sz w:val="24"/>
          <w:szCs w:val="24"/>
          <w:lang w:val="mk-MK"/>
        </w:rPr>
        <w:t>5</w:t>
      </w:r>
      <w:r w:rsidR="00C931D5">
        <w:rPr>
          <w:rFonts w:ascii="Times New Roman" w:hAnsi="Times New Roman"/>
          <w:sz w:val="24"/>
          <w:szCs w:val="24"/>
          <w:lang w:val="mk-MK"/>
        </w:rPr>
        <w:t>0</w:t>
      </w:r>
      <w:r>
        <w:rPr>
          <w:rFonts w:ascii="Times New Roman" w:hAnsi="Times New Roman"/>
          <w:sz w:val="24"/>
          <w:szCs w:val="24"/>
          <w:lang w:val="mk-MK"/>
        </w:rPr>
        <w:t xml:space="preserve"> милиони евра годишно</w:t>
      </w:r>
      <w:r w:rsidR="000A4A96">
        <w:rPr>
          <w:rFonts w:ascii="Times New Roman" w:hAnsi="Times New Roman"/>
          <w:sz w:val="24"/>
          <w:szCs w:val="24"/>
          <w:lang w:val="mk-MK"/>
        </w:rPr>
        <w:t xml:space="preserve"> по разни основи</w:t>
      </w:r>
      <w:r w:rsidR="0007799A">
        <w:rPr>
          <w:rFonts w:ascii="Times New Roman" w:hAnsi="Times New Roman"/>
          <w:sz w:val="24"/>
          <w:szCs w:val="24"/>
          <w:lang w:val="mk-MK"/>
        </w:rPr>
        <w:t xml:space="preserve"> од секторот игри на среќа</w:t>
      </w:r>
      <w:r w:rsidR="00D37131">
        <w:rPr>
          <w:rFonts w:ascii="Times New Roman" w:hAnsi="Times New Roman"/>
          <w:sz w:val="24"/>
          <w:szCs w:val="24"/>
          <w:lang w:val="mk-MK"/>
        </w:rPr>
        <w:t>. Запира</w:t>
      </w:r>
      <w:r w:rsidR="006B0C9E">
        <w:rPr>
          <w:rFonts w:ascii="Times New Roman" w:hAnsi="Times New Roman"/>
          <w:sz w:val="24"/>
          <w:szCs w:val="24"/>
          <w:lang w:val="mk-MK"/>
        </w:rPr>
        <w:t xml:space="preserve"> поддршката за</w:t>
      </w:r>
      <w:r w:rsidR="00687B51">
        <w:rPr>
          <w:rFonts w:ascii="Times New Roman" w:hAnsi="Times New Roman"/>
          <w:sz w:val="24"/>
          <w:szCs w:val="24"/>
          <w:lang w:val="mk-MK"/>
        </w:rPr>
        <w:t xml:space="preserve"> спортот,</w:t>
      </w:r>
      <w:r w:rsidR="006B0C9E">
        <w:rPr>
          <w:rFonts w:ascii="Times New Roman" w:hAnsi="Times New Roman"/>
          <w:sz w:val="24"/>
          <w:szCs w:val="24"/>
          <w:lang w:val="mk-MK"/>
        </w:rPr>
        <w:t xml:space="preserve"> </w:t>
      </w:r>
      <w:r w:rsidR="007D006F">
        <w:rPr>
          <w:rFonts w:ascii="Times New Roman" w:hAnsi="Times New Roman"/>
          <w:sz w:val="24"/>
          <w:szCs w:val="24"/>
          <w:lang w:val="mk-MK"/>
        </w:rPr>
        <w:lastRenderedPageBreak/>
        <w:t xml:space="preserve">запира </w:t>
      </w:r>
      <w:r w:rsidR="006B0C9E">
        <w:rPr>
          <w:rFonts w:ascii="Times New Roman" w:hAnsi="Times New Roman"/>
          <w:sz w:val="24"/>
          <w:szCs w:val="24"/>
          <w:lang w:val="mk-MK"/>
        </w:rPr>
        <w:t>поддршка</w:t>
      </w:r>
      <w:r w:rsidR="00D37131">
        <w:rPr>
          <w:rFonts w:ascii="Times New Roman" w:hAnsi="Times New Roman"/>
          <w:sz w:val="24"/>
          <w:szCs w:val="24"/>
          <w:lang w:val="mk-MK"/>
        </w:rPr>
        <w:t>та</w:t>
      </w:r>
      <w:r w:rsidR="006B0C9E">
        <w:rPr>
          <w:rFonts w:ascii="Times New Roman" w:hAnsi="Times New Roman"/>
          <w:sz w:val="24"/>
          <w:szCs w:val="24"/>
          <w:lang w:val="mk-MK"/>
        </w:rPr>
        <w:t xml:space="preserve"> на здра</w:t>
      </w:r>
      <w:r w:rsidR="000A4A96">
        <w:rPr>
          <w:rFonts w:ascii="Times New Roman" w:hAnsi="Times New Roman"/>
          <w:sz w:val="24"/>
          <w:szCs w:val="24"/>
          <w:lang w:val="mk-MK"/>
        </w:rPr>
        <w:t>в</w:t>
      </w:r>
      <w:r w:rsidR="006B0C9E">
        <w:rPr>
          <w:rFonts w:ascii="Times New Roman" w:hAnsi="Times New Roman"/>
          <w:sz w:val="24"/>
          <w:szCs w:val="24"/>
          <w:lang w:val="mk-MK"/>
        </w:rPr>
        <w:t>ствениот систем,</w:t>
      </w:r>
      <w:r w:rsidR="00687B51">
        <w:rPr>
          <w:rFonts w:ascii="Times New Roman" w:hAnsi="Times New Roman"/>
          <w:sz w:val="24"/>
          <w:szCs w:val="24"/>
          <w:lang w:val="mk-MK"/>
        </w:rPr>
        <w:t xml:space="preserve"> финансирањето на </w:t>
      </w:r>
      <w:r w:rsidR="00D37131">
        <w:rPr>
          <w:rFonts w:ascii="Times New Roman" w:hAnsi="Times New Roman"/>
          <w:sz w:val="24"/>
          <w:szCs w:val="24"/>
          <w:lang w:val="mk-MK"/>
        </w:rPr>
        <w:t xml:space="preserve">национални </w:t>
      </w:r>
      <w:r w:rsidR="00687B51">
        <w:rPr>
          <w:rFonts w:ascii="Times New Roman" w:hAnsi="Times New Roman"/>
          <w:sz w:val="24"/>
          <w:szCs w:val="24"/>
          <w:lang w:val="mk-MK"/>
        </w:rPr>
        <w:t>инвалидски органи</w:t>
      </w:r>
      <w:r w:rsidR="006B0C9E">
        <w:rPr>
          <w:rFonts w:ascii="Times New Roman" w:hAnsi="Times New Roman"/>
          <w:sz w:val="24"/>
          <w:szCs w:val="24"/>
          <w:lang w:val="mk-MK"/>
        </w:rPr>
        <w:t>з</w:t>
      </w:r>
      <w:r w:rsidR="00687B51">
        <w:rPr>
          <w:rFonts w:ascii="Times New Roman" w:hAnsi="Times New Roman"/>
          <w:sz w:val="24"/>
          <w:szCs w:val="24"/>
          <w:lang w:val="mk-MK"/>
        </w:rPr>
        <w:t>ации</w:t>
      </w:r>
      <w:r>
        <w:rPr>
          <w:rFonts w:ascii="Times New Roman" w:hAnsi="Times New Roman"/>
          <w:sz w:val="24"/>
          <w:szCs w:val="24"/>
          <w:lang w:val="mk-MK"/>
        </w:rPr>
        <w:t>,</w:t>
      </w:r>
      <w:r w:rsidR="00D37131">
        <w:rPr>
          <w:rFonts w:ascii="Times New Roman" w:hAnsi="Times New Roman"/>
          <w:sz w:val="24"/>
          <w:szCs w:val="24"/>
          <w:lang w:val="mk-MK"/>
        </w:rPr>
        <w:t xml:space="preserve"> финансирањето на здруженија за борба против семејно насилство и Црвен Крст на Македонија. </w:t>
      </w:r>
      <w:r w:rsidR="00D37131" w:rsidRPr="007D006F">
        <w:rPr>
          <w:rFonts w:ascii="Times New Roman" w:hAnsi="Times New Roman"/>
          <w:b/>
          <w:bCs/>
          <w:sz w:val="24"/>
          <w:szCs w:val="24"/>
          <w:lang w:val="mk-MK"/>
        </w:rPr>
        <w:t>Со ова решение</w:t>
      </w:r>
      <w:r w:rsidR="00687B51" w:rsidRPr="007D006F">
        <w:rPr>
          <w:rFonts w:ascii="Times New Roman" w:hAnsi="Times New Roman"/>
          <w:b/>
          <w:bCs/>
          <w:sz w:val="24"/>
          <w:szCs w:val="24"/>
          <w:lang w:val="mk-MK"/>
        </w:rPr>
        <w:t xml:space="preserve"> </w:t>
      </w:r>
      <w:r w:rsidR="007D006F" w:rsidRPr="007D006F">
        <w:rPr>
          <w:rFonts w:ascii="Times New Roman" w:hAnsi="Times New Roman"/>
          <w:b/>
          <w:bCs/>
          <w:sz w:val="24"/>
          <w:szCs w:val="24"/>
          <w:lang w:val="mk-MK"/>
        </w:rPr>
        <w:t xml:space="preserve">преку </w:t>
      </w:r>
      <w:r w:rsidR="00C931D5" w:rsidRPr="007D006F">
        <w:rPr>
          <w:rFonts w:ascii="Times New Roman" w:hAnsi="Times New Roman"/>
          <w:b/>
          <w:bCs/>
          <w:sz w:val="24"/>
          <w:szCs w:val="24"/>
          <w:lang w:val="mk-MK"/>
        </w:rPr>
        <w:t>8</w:t>
      </w:r>
      <w:r w:rsidRPr="007D006F">
        <w:rPr>
          <w:rFonts w:ascii="Times New Roman" w:hAnsi="Times New Roman"/>
          <w:b/>
          <w:bCs/>
          <w:sz w:val="24"/>
          <w:szCs w:val="24"/>
          <w:lang w:val="mk-MK"/>
        </w:rPr>
        <w:t>.000 вработени во секторот</w:t>
      </w:r>
      <w:r w:rsidR="00D37131" w:rsidRPr="007D006F">
        <w:rPr>
          <w:rFonts w:ascii="Times New Roman" w:hAnsi="Times New Roman"/>
          <w:b/>
          <w:bCs/>
          <w:sz w:val="24"/>
          <w:szCs w:val="24"/>
          <w:lang w:val="mk-MK"/>
        </w:rPr>
        <w:t xml:space="preserve"> игри на среќа</w:t>
      </w:r>
      <w:r w:rsidRPr="007D006F">
        <w:rPr>
          <w:rFonts w:ascii="Times New Roman" w:hAnsi="Times New Roman"/>
          <w:b/>
          <w:bCs/>
          <w:sz w:val="24"/>
          <w:szCs w:val="24"/>
          <w:lang w:val="mk-MK"/>
        </w:rPr>
        <w:t xml:space="preserve"> во истиот момен</w:t>
      </w:r>
      <w:r w:rsidR="0007799A" w:rsidRPr="007D006F">
        <w:rPr>
          <w:rFonts w:ascii="Times New Roman" w:hAnsi="Times New Roman"/>
          <w:b/>
          <w:bCs/>
          <w:sz w:val="24"/>
          <w:szCs w:val="24"/>
          <w:lang w:val="mk-MK"/>
        </w:rPr>
        <w:t>т престануваат со работен однос</w:t>
      </w:r>
      <w:r w:rsidR="00D37131" w:rsidRPr="007D006F">
        <w:rPr>
          <w:rFonts w:ascii="Times New Roman" w:hAnsi="Times New Roman"/>
          <w:b/>
          <w:bCs/>
          <w:sz w:val="24"/>
          <w:szCs w:val="24"/>
          <w:lang w:val="mk-MK"/>
        </w:rPr>
        <w:t xml:space="preserve"> и егзистенција</w:t>
      </w:r>
      <w:r w:rsidR="00687B51">
        <w:rPr>
          <w:rFonts w:ascii="Times New Roman" w:hAnsi="Times New Roman"/>
          <w:sz w:val="24"/>
          <w:szCs w:val="24"/>
          <w:lang w:val="mk-MK"/>
        </w:rPr>
        <w:t xml:space="preserve">. Исто така, преку </w:t>
      </w:r>
      <w:r w:rsidR="00C931D5">
        <w:rPr>
          <w:rFonts w:ascii="Times New Roman" w:hAnsi="Times New Roman"/>
          <w:sz w:val="24"/>
          <w:szCs w:val="24"/>
          <w:lang w:val="mk-MK"/>
        </w:rPr>
        <w:t>1000</w:t>
      </w:r>
      <w:r>
        <w:rPr>
          <w:rFonts w:ascii="Times New Roman" w:hAnsi="Times New Roman"/>
          <w:sz w:val="24"/>
          <w:szCs w:val="24"/>
          <w:lang w:val="mk-MK"/>
        </w:rPr>
        <w:t xml:space="preserve"> објекти</w:t>
      </w:r>
      <w:r w:rsidR="00687B51">
        <w:rPr>
          <w:rFonts w:ascii="Times New Roman" w:hAnsi="Times New Roman"/>
          <w:sz w:val="24"/>
          <w:szCs w:val="24"/>
          <w:lang w:val="mk-MK"/>
        </w:rPr>
        <w:t xml:space="preserve"> кои легално приредуваат игри на среќа во РМ</w:t>
      </w:r>
      <w:r w:rsidR="00D37131">
        <w:rPr>
          <w:rFonts w:ascii="Times New Roman" w:hAnsi="Times New Roman"/>
          <w:sz w:val="24"/>
          <w:szCs w:val="24"/>
          <w:lang w:val="mk-MK"/>
        </w:rPr>
        <w:t xml:space="preserve"> во моментов,</w:t>
      </w:r>
      <w:r>
        <w:rPr>
          <w:rFonts w:ascii="Times New Roman" w:hAnsi="Times New Roman"/>
          <w:sz w:val="24"/>
          <w:szCs w:val="24"/>
          <w:lang w:val="mk-MK"/>
        </w:rPr>
        <w:t xml:space="preserve"> згаснуваат со с</w:t>
      </w:r>
      <w:r w:rsidR="00687B51">
        <w:rPr>
          <w:rFonts w:ascii="Times New Roman" w:hAnsi="Times New Roman"/>
          <w:sz w:val="24"/>
          <w:szCs w:val="24"/>
          <w:lang w:val="mk-MK"/>
        </w:rPr>
        <w:t>воето работење, сопствениците на тие локали остануваат без сигурни приходи и неизвесна иднина, а стотици доб</w:t>
      </w:r>
      <w:r w:rsidR="004E482E">
        <w:rPr>
          <w:rFonts w:ascii="Times New Roman" w:hAnsi="Times New Roman"/>
          <w:sz w:val="24"/>
          <w:szCs w:val="24"/>
          <w:lang w:val="mk-MK"/>
        </w:rPr>
        <w:t>авувачи на овие компании губат з</w:t>
      </w:r>
      <w:r w:rsidR="00687B51">
        <w:rPr>
          <w:rFonts w:ascii="Times New Roman" w:hAnsi="Times New Roman"/>
          <w:sz w:val="24"/>
          <w:szCs w:val="24"/>
          <w:lang w:val="mk-MK"/>
        </w:rPr>
        <w:t xml:space="preserve">начаен дел од своите приходи. </w:t>
      </w:r>
    </w:p>
    <w:p w14:paraId="052685E9" w14:textId="247E29E4" w:rsidR="00687B51" w:rsidRPr="00687B51" w:rsidRDefault="00687B51" w:rsidP="00D37131">
      <w:pPr>
        <w:pStyle w:val="ListParagraph"/>
        <w:spacing w:line="360" w:lineRule="auto"/>
        <w:jc w:val="both"/>
        <w:rPr>
          <w:rFonts w:ascii="Times New Roman" w:hAnsi="Times New Roman"/>
          <w:sz w:val="24"/>
          <w:szCs w:val="24"/>
        </w:rPr>
      </w:pPr>
      <w:r>
        <w:rPr>
          <w:rFonts w:ascii="Times New Roman" w:hAnsi="Times New Roman"/>
          <w:sz w:val="24"/>
          <w:szCs w:val="24"/>
          <w:lang w:val="mk-MK"/>
        </w:rPr>
        <w:t>Самиот предлог и</w:t>
      </w:r>
      <w:r w:rsidR="00D547FB" w:rsidRPr="00D547FB">
        <w:rPr>
          <w:rFonts w:ascii="Times New Roman" w:hAnsi="Times New Roman"/>
          <w:sz w:val="24"/>
          <w:szCs w:val="24"/>
          <w:lang w:val="mk-MK"/>
        </w:rPr>
        <w:t xml:space="preserve"> </w:t>
      </w:r>
      <w:r>
        <w:rPr>
          <w:rFonts w:ascii="Times New Roman" w:hAnsi="Times New Roman"/>
          <w:sz w:val="24"/>
          <w:szCs w:val="24"/>
          <w:lang w:val="mk-MK"/>
        </w:rPr>
        <w:t>пристап</w:t>
      </w:r>
      <w:r w:rsidR="007D006F">
        <w:rPr>
          <w:rFonts w:ascii="Times New Roman" w:hAnsi="Times New Roman"/>
          <w:sz w:val="24"/>
          <w:szCs w:val="24"/>
          <w:lang w:val="mk-MK"/>
        </w:rPr>
        <w:t xml:space="preserve"> воопшто за воведување на растојание</w:t>
      </w:r>
      <w:r w:rsidR="00D24FDF">
        <w:rPr>
          <w:rFonts w:ascii="Times New Roman" w:hAnsi="Times New Roman"/>
          <w:sz w:val="24"/>
          <w:szCs w:val="24"/>
          <w:lang w:val="mk-MK"/>
        </w:rPr>
        <w:t xml:space="preserve"> е целосно погрешен</w:t>
      </w:r>
      <w:r w:rsidR="0007799A">
        <w:rPr>
          <w:rFonts w:ascii="Times New Roman" w:hAnsi="Times New Roman"/>
          <w:sz w:val="24"/>
          <w:szCs w:val="24"/>
          <w:lang w:val="mk-MK"/>
        </w:rPr>
        <w:t xml:space="preserve"> и воопшто</w:t>
      </w:r>
      <w:r w:rsidR="00D24FDF">
        <w:rPr>
          <w:rFonts w:ascii="Times New Roman" w:hAnsi="Times New Roman"/>
          <w:sz w:val="24"/>
          <w:szCs w:val="24"/>
          <w:lang w:val="mk-MK"/>
        </w:rPr>
        <w:t xml:space="preserve"> </w:t>
      </w:r>
      <w:r w:rsidR="00D547FB" w:rsidRPr="00145951">
        <w:rPr>
          <w:rFonts w:ascii="Times New Roman" w:hAnsi="Times New Roman"/>
          <w:sz w:val="24"/>
          <w:szCs w:val="24"/>
          <w:lang w:val="mk-MK"/>
        </w:rPr>
        <w:t xml:space="preserve">не придонесува кон </w:t>
      </w:r>
      <w:r w:rsidR="00D24FDF">
        <w:rPr>
          <w:rFonts w:ascii="Times New Roman" w:hAnsi="Times New Roman"/>
          <w:sz w:val="24"/>
          <w:szCs w:val="24"/>
          <w:lang w:val="mk-MK"/>
        </w:rPr>
        <w:t xml:space="preserve">т.н. </w:t>
      </w:r>
      <w:r w:rsidR="00D547FB" w:rsidRPr="00145951">
        <w:rPr>
          <w:rFonts w:ascii="Times New Roman" w:hAnsi="Times New Roman"/>
          <w:sz w:val="24"/>
          <w:szCs w:val="24"/>
          <w:lang w:val="mk-MK"/>
        </w:rPr>
        <w:t>подобрување на социјалниот аспект на игрите на среќа во обложувалница</w:t>
      </w:r>
      <w:r w:rsidR="00AC4C3D" w:rsidRPr="00145951">
        <w:rPr>
          <w:rFonts w:ascii="Times New Roman" w:hAnsi="Times New Roman"/>
          <w:sz w:val="24"/>
          <w:szCs w:val="24"/>
        </w:rPr>
        <w:t>.</w:t>
      </w:r>
      <w:r w:rsidR="00AC4C3D" w:rsidRPr="00AD1892">
        <w:rPr>
          <w:rFonts w:ascii="Times New Roman" w:hAnsi="Times New Roman"/>
          <w:sz w:val="24"/>
          <w:szCs w:val="24"/>
        </w:rPr>
        <w:t xml:space="preserve"> </w:t>
      </w:r>
      <w:r>
        <w:rPr>
          <w:rFonts w:ascii="Times New Roman" w:hAnsi="Times New Roman"/>
          <w:sz w:val="24"/>
          <w:szCs w:val="24"/>
          <w:lang w:val="mk-MK"/>
        </w:rPr>
        <w:t>Напротив, од</w:t>
      </w:r>
      <w:r w:rsidR="00D547FB">
        <w:rPr>
          <w:rFonts w:ascii="Times New Roman" w:hAnsi="Times New Roman"/>
          <w:sz w:val="24"/>
          <w:szCs w:val="24"/>
          <w:lang w:val="mk-MK"/>
        </w:rPr>
        <w:t xml:space="preserve"> ситуација на целосно регулиран бизнис сектор, </w:t>
      </w:r>
      <w:r>
        <w:rPr>
          <w:rFonts w:ascii="Times New Roman" w:hAnsi="Times New Roman"/>
          <w:sz w:val="24"/>
          <w:szCs w:val="24"/>
          <w:lang w:val="mk-MK"/>
        </w:rPr>
        <w:t xml:space="preserve">ќе настане </w:t>
      </w:r>
      <w:r w:rsidR="0007799A">
        <w:rPr>
          <w:rFonts w:ascii="Times New Roman" w:hAnsi="Times New Roman"/>
          <w:sz w:val="24"/>
          <w:szCs w:val="24"/>
          <w:lang w:val="mk-MK"/>
        </w:rPr>
        <w:t xml:space="preserve">брутална </w:t>
      </w:r>
      <w:r>
        <w:rPr>
          <w:rFonts w:ascii="Times New Roman" w:hAnsi="Times New Roman"/>
          <w:sz w:val="24"/>
          <w:szCs w:val="24"/>
          <w:lang w:val="mk-MK"/>
        </w:rPr>
        <w:t xml:space="preserve">забрана за </w:t>
      </w:r>
      <w:r w:rsidR="0007799A">
        <w:rPr>
          <w:rFonts w:ascii="Times New Roman" w:hAnsi="Times New Roman"/>
          <w:sz w:val="24"/>
          <w:szCs w:val="24"/>
          <w:lang w:val="mk-MK"/>
        </w:rPr>
        <w:t xml:space="preserve">сите </w:t>
      </w:r>
      <w:r>
        <w:rPr>
          <w:rFonts w:ascii="Times New Roman" w:hAnsi="Times New Roman"/>
          <w:sz w:val="24"/>
          <w:szCs w:val="24"/>
          <w:lang w:val="mk-MK"/>
        </w:rPr>
        <w:t xml:space="preserve">легални приредувачи, од која најголема корист ќе извлечат </w:t>
      </w:r>
      <w:r w:rsidR="00D37131">
        <w:rPr>
          <w:rFonts w:ascii="Times New Roman" w:hAnsi="Times New Roman"/>
          <w:sz w:val="24"/>
          <w:szCs w:val="24"/>
          <w:lang w:val="mk-MK"/>
        </w:rPr>
        <w:t>исклучиво</w:t>
      </w:r>
      <w:r>
        <w:rPr>
          <w:rFonts w:ascii="Times New Roman" w:hAnsi="Times New Roman"/>
          <w:sz w:val="24"/>
          <w:szCs w:val="24"/>
          <w:lang w:val="mk-MK"/>
        </w:rPr>
        <w:t xml:space="preserve"> нелегалните начини на коцкање и обложување и сивата економија, а особено странските интернет игри на среќа</w:t>
      </w:r>
      <w:r w:rsidR="00D37131">
        <w:rPr>
          <w:rFonts w:ascii="Times New Roman" w:hAnsi="Times New Roman"/>
          <w:sz w:val="24"/>
          <w:szCs w:val="24"/>
          <w:lang w:val="mk-MK"/>
        </w:rPr>
        <w:t>.</w:t>
      </w:r>
    </w:p>
    <w:p w14:paraId="31EBF9B0" w14:textId="3F5535F1" w:rsidR="003864DE" w:rsidRPr="00C931D5" w:rsidRDefault="00103445" w:rsidP="00687B51">
      <w:pPr>
        <w:pStyle w:val="ListParagraph"/>
        <w:spacing w:line="360" w:lineRule="auto"/>
        <w:jc w:val="both"/>
        <w:rPr>
          <w:rFonts w:ascii="Times New Roman" w:hAnsi="Times New Roman"/>
          <w:sz w:val="24"/>
          <w:szCs w:val="24"/>
          <w:lang w:val="mk-MK"/>
        </w:rPr>
      </w:pPr>
      <w:r>
        <w:rPr>
          <w:rFonts w:ascii="Times New Roman" w:hAnsi="Times New Roman"/>
          <w:sz w:val="24"/>
          <w:szCs w:val="24"/>
          <w:lang w:val="mk-MK"/>
        </w:rPr>
        <w:t>Вака дефиниран</w:t>
      </w:r>
      <w:r w:rsidR="00C931D5">
        <w:rPr>
          <w:rFonts w:ascii="Times New Roman" w:hAnsi="Times New Roman"/>
          <w:sz w:val="24"/>
          <w:szCs w:val="24"/>
          <w:lang w:val="mk-MK"/>
        </w:rPr>
        <w:t>и членови од Предлог Закон за изменување и дополнување на Законот за игри на среќа каде се наметнува 500 метри растојание од основни и средни училишта или било какво растојание од институции за одреден бизнис сектор, а истиот не е аплициран на други бизнис сектори</w:t>
      </w:r>
      <w:r>
        <w:rPr>
          <w:rFonts w:ascii="Times New Roman" w:hAnsi="Times New Roman"/>
          <w:sz w:val="24"/>
          <w:szCs w:val="24"/>
          <w:lang w:val="mk-MK"/>
        </w:rPr>
        <w:t xml:space="preserve"> е НЕУСТАВЕН, и</w:t>
      </w:r>
      <w:r w:rsidR="00145951">
        <w:rPr>
          <w:rFonts w:ascii="Times New Roman" w:hAnsi="Times New Roman"/>
          <w:sz w:val="24"/>
          <w:szCs w:val="24"/>
        </w:rPr>
        <w:t xml:space="preserve"> </w:t>
      </w:r>
      <w:r w:rsidR="00687B51">
        <w:rPr>
          <w:rFonts w:ascii="Times New Roman" w:hAnsi="Times New Roman"/>
          <w:sz w:val="24"/>
          <w:szCs w:val="24"/>
          <w:lang w:val="mk-MK"/>
        </w:rPr>
        <w:t xml:space="preserve">апсолутно </w:t>
      </w:r>
      <w:r w:rsidR="00145951">
        <w:rPr>
          <w:rFonts w:ascii="Times New Roman" w:hAnsi="Times New Roman"/>
          <w:sz w:val="24"/>
          <w:szCs w:val="24"/>
        </w:rPr>
        <w:t>н</w:t>
      </w:r>
      <w:r>
        <w:rPr>
          <w:rFonts w:ascii="Times New Roman" w:hAnsi="Times New Roman"/>
          <w:sz w:val="24"/>
          <w:szCs w:val="24"/>
        </w:rPr>
        <w:t>еприфатлив</w:t>
      </w:r>
      <w:r w:rsidR="00145951">
        <w:rPr>
          <w:rFonts w:ascii="Times New Roman" w:hAnsi="Times New Roman"/>
          <w:sz w:val="24"/>
          <w:szCs w:val="24"/>
        </w:rPr>
        <w:t xml:space="preserve"> како за</w:t>
      </w:r>
      <w:r w:rsidR="00AC4C3D" w:rsidRPr="00AD1892">
        <w:rPr>
          <w:rFonts w:ascii="Times New Roman" w:hAnsi="Times New Roman"/>
          <w:sz w:val="24"/>
          <w:szCs w:val="24"/>
        </w:rPr>
        <w:t xml:space="preserve"> бизнис сегментот</w:t>
      </w:r>
      <w:r w:rsidR="00145951">
        <w:rPr>
          <w:rFonts w:ascii="Times New Roman" w:hAnsi="Times New Roman"/>
          <w:sz w:val="24"/>
          <w:szCs w:val="24"/>
          <w:lang w:val="mk-MK"/>
        </w:rPr>
        <w:t>, така и за компанијата</w:t>
      </w:r>
      <w:r w:rsidR="00AC4C3D" w:rsidRPr="00AD1892">
        <w:rPr>
          <w:rFonts w:ascii="Times New Roman" w:hAnsi="Times New Roman"/>
          <w:sz w:val="24"/>
          <w:szCs w:val="24"/>
        </w:rPr>
        <w:t>, и соодветно на тоа</w:t>
      </w:r>
      <w:r w:rsidR="00D97309">
        <w:rPr>
          <w:rFonts w:ascii="Times New Roman" w:hAnsi="Times New Roman"/>
          <w:sz w:val="24"/>
          <w:szCs w:val="24"/>
          <w:lang w:val="mk-MK"/>
        </w:rPr>
        <w:t xml:space="preserve">, </w:t>
      </w:r>
      <w:r w:rsidR="00D97309" w:rsidRPr="00D97309">
        <w:rPr>
          <w:rFonts w:ascii="Times New Roman" w:hAnsi="Times New Roman"/>
          <w:b/>
          <w:sz w:val="24"/>
          <w:szCs w:val="24"/>
          <w:lang w:val="mk-MK"/>
        </w:rPr>
        <w:t>потребно е</w:t>
      </w:r>
      <w:r w:rsidR="00AC4C3D" w:rsidRPr="00AD1892">
        <w:rPr>
          <w:rFonts w:ascii="Times New Roman" w:hAnsi="Times New Roman"/>
          <w:sz w:val="24"/>
          <w:szCs w:val="24"/>
        </w:rPr>
        <w:t xml:space="preserve"> </w:t>
      </w:r>
      <w:r w:rsidR="0007799A">
        <w:rPr>
          <w:rFonts w:ascii="Times New Roman" w:hAnsi="Times New Roman"/>
          <w:b/>
          <w:sz w:val="24"/>
          <w:szCs w:val="24"/>
          <w:lang w:val="mk-MK"/>
        </w:rPr>
        <w:t>целосно да се отфрли</w:t>
      </w:r>
      <w:r w:rsidR="00C931D5">
        <w:rPr>
          <w:rFonts w:ascii="Times New Roman" w:hAnsi="Times New Roman"/>
          <w:sz w:val="24"/>
          <w:szCs w:val="24"/>
          <w:lang w:val="mk-MK"/>
        </w:rPr>
        <w:t xml:space="preserve"> како идеја.</w:t>
      </w:r>
    </w:p>
    <w:p w14:paraId="44D697B3" w14:textId="77777777" w:rsidR="00687B51" w:rsidRPr="003864DE" w:rsidRDefault="00687B51" w:rsidP="00687B51">
      <w:pPr>
        <w:pStyle w:val="ListParagraph"/>
        <w:spacing w:line="360" w:lineRule="auto"/>
        <w:jc w:val="both"/>
        <w:rPr>
          <w:rFonts w:ascii="Times New Roman" w:hAnsi="Times New Roman"/>
          <w:sz w:val="24"/>
          <w:szCs w:val="24"/>
        </w:rPr>
      </w:pPr>
    </w:p>
    <w:p w14:paraId="778681CB" w14:textId="2C7EE6DC" w:rsidR="00AC4C3D" w:rsidRPr="00AD1892" w:rsidRDefault="00AC4C3D" w:rsidP="003864DE">
      <w:pPr>
        <w:pStyle w:val="ListParagraph"/>
        <w:spacing w:line="360" w:lineRule="auto"/>
        <w:ind w:left="0"/>
        <w:jc w:val="both"/>
        <w:rPr>
          <w:rFonts w:ascii="Times New Roman" w:hAnsi="Times New Roman"/>
          <w:sz w:val="24"/>
          <w:szCs w:val="24"/>
        </w:rPr>
      </w:pPr>
      <w:r w:rsidRPr="00AD1892">
        <w:rPr>
          <w:rFonts w:ascii="Times New Roman" w:hAnsi="Times New Roman"/>
          <w:sz w:val="24"/>
          <w:szCs w:val="24"/>
        </w:rPr>
        <w:t xml:space="preserve">Имено, </w:t>
      </w:r>
      <w:r w:rsidR="00E47C99">
        <w:rPr>
          <w:rFonts w:ascii="Times New Roman" w:hAnsi="Times New Roman"/>
          <w:sz w:val="24"/>
          <w:szCs w:val="24"/>
          <w:lang w:val="mk-MK"/>
        </w:rPr>
        <w:t>в</w:t>
      </w:r>
      <w:r w:rsidR="00771A95">
        <w:rPr>
          <w:rFonts w:ascii="Times New Roman" w:hAnsi="Times New Roman"/>
          <w:sz w:val="24"/>
          <w:szCs w:val="24"/>
          <w:lang w:val="mk-MK"/>
        </w:rPr>
        <w:t>о Предлог Законот за и</w:t>
      </w:r>
      <w:r w:rsidR="00C931D5">
        <w:rPr>
          <w:rFonts w:ascii="Times New Roman" w:hAnsi="Times New Roman"/>
          <w:sz w:val="24"/>
          <w:szCs w:val="24"/>
          <w:lang w:val="mk-MK"/>
        </w:rPr>
        <w:t>з</w:t>
      </w:r>
      <w:r w:rsidR="00771A95">
        <w:rPr>
          <w:rFonts w:ascii="Times New Roman" w:hAnsi="Times New Roman"/>
          <w:sz w:val="24"/>
          <w:szCs w:val="24"/>
          <w:lang w:val="mk-MK"/>
        </w:rPr>
        <w:t>менување и дополнување на Законот за игри на среќа и забавните игри</w:t>
      </w:r>
      <w:r w:rsidR="00E47C99">
        <w:rPr>
          <w:rFonts w:ascii="Times New Roman" w:hAnsi="Times New Roman"/>
          <w:sz w:val="24"/>
          <w:szCs w:val="24"/>
          <w:lang w:val="mk-MK"/>
        </w:rPr>
        <w:t xml:space="preserve"> поставен на ЕНЕР</w:t>
      </w:r>
      <w:r w:rsidR="00771A95">
        <w:rPr>
          <w:rFonts w:ascii="Times New Roman" w:hAnsi="Times New Roman"/>
          <w:sz w:val="24"/>
          <w:szCs w:val="24"/>
          <w:lang w:val="mk-MK"/>
        </w:rPr>
        <w:t xml:space="preserve">, </w:t>
      </w:r>
      <w:r w:rsidRPr="00AD1892">
        <w:rPr>
          <w:rFonts w:ascii="Times New Roman" w:hAnsi="Times New Roman"/>
          <w:sz w:val="24"/>
          <w:szCs w:val="24"/>
        </w:rPr>
        <w:t xml:space="preserve">во </w:t>
      </w:r>
      <w:r w:rsidR="00687B51">
        <w:rPr>
          <w:rFonts w:ascii="Times New Roman" w:hAnsi="Times New Roman"/>
          <w:b/>
          <w:sz w:val="24"/>
          <w:szCs w:val="24"/>
          <w:lang w:val="mk-MK"/>
        </w:rPr>
        <w:t>член 2</w:t>
      </w:r>
      <w:r w:rsidR="00AA09FA">
        <w:rPr>
          <w:rFonts w:ascii="Times New Roman" w:hAnsi="Times New Roman"/>
          <w:sz w:val="24"/>
          <w:szCs w:val="24"/>
          <w:lang w:val="mk-MK"/>
        </w:rPr>
        <w:t xml:space="preserve"> </w:t>
      </w:r>
      <w:r w:rsidRPr="00AD1892">
        <w:rPr>
          <w:rFonts w:ascii="Times New Roman" w:hAnsi="Times New Roman"/>
          <w:sz w:val="24"/>
          <w:szCs w:val="24"/>
        </w:rPr>
        <w:t>се предвидува:</w:t>
      </w:r>
      <w:r w:rsidRPr="00AD1892">
        <w:rPr>
          <w:rFonts w:ascii="Times New Roman" w:eastAsia="StobiSerif Regular" w:hAnsi="Times New Roman"/>
          <w:color w:val="000000"/>
        </w:rPr>
        <w:t xml:space="preserve">                                                                                              </w:t>
      </w:r>
    </w:p>
    <w:p w14:paraId="78B7A6C2" w14:textId="7E040F96" w:rsidR="00500AA4" w:rsidRPr="00500AA4" w:rsidRDefault="00736673" w:rsidP="00C355CC">
      <w:pPr>
        <w:pStyle w:val="BodyText"/>
        <w:spacing w:after="0" w:line="276" w:lineRule="auto"/>
        <w:jc w:val="center"/>
        <w:rPr>
          <w:rFonts w:cs="Times New Roman"/>
          <w:i/>
          <w:iCs/>
        </w:rPr>
      </w:pPr>
      <w:r>
        <w:rPr>
          <w:rFonts w:cs="Times New Roman"/>
          <w:i/>
          <w:iCs/>
          <w:lang w:val="en-US"/>
        </w:rPr>
        <w:t>“</w:t>
      </w:r>
      <w:r w:rsidR="00500AA4" w:rsidRPr="00500AA4">
        <w:rPr>
          <w:rFonts w:cs="Times New Roman"/>
          <w:i/>
          <w:iCs/>
        </w:rPr>
        <w:t>Член 2</w:t>
      </w:r>
    </w:p>
    <w:p w14:paraId="3885610E" w14:textId="77777777" w:rsidR="00500AA4" w:rsidRPr="00500AA4" w:rsidRDefault="00500AA4" w:rsidP="00C355CC">
      <w:pPr>
        <w:pStyle w:val="BodyText"/>
        <w:tabs>
          <w:tab w:val="left" w:pos="720"/>
        </w:tabs>
        <w:spacing w:after="0" w:line="276" w:lineRule="auto"/>
        <w:jc w:val="both"/>
        <w:rPr>
          <w:rFonts w:cs="Times New Roman"/>
          <w:i/>
          <w:iCs/>
        </w:rPr>
      </w:pPr>
      <w:r w:rsidRPr="00500AA4">
        <w:rPr>
          <w:rFonts w:cs="Times New Roman"/>
          <w:i/>
          <w:iCs/>
        </w:rPr>
        <w:t xml:space="preserve">             Во</w:t>
      </w:r>
      <w:r w:rsidRPr="00500AA4">
        <w:rPr>
          <w:rFonts w:cs="Times New Roman"/>
          <w:i/>
          <w:iCs/>
          <w:lang w:val="en-US"/>
        </w:rPr>
        <w:t xml:space="preserve"> </w:t>
      </w:r>
      <w:r w:rsidRPr="00500AA4">
        <w:rPr>
          <w:rFonts w:cs="Times New Roman"/>
          <w:i/>
          <w:iCs/>
        </w:rPr>
        <w:t xml:space="preserve"> членот 21 по ставот (1) се додаваат два  нови ставови (2) и (3) кои гласат:</w:t>
      </w:r>
    </w:p>
    <w:p w14:paraId="6FE9243C" w14:textId="3BBE2CD0" w:rsidR="00500AA4" w:rsidRPr="00500AA4" w:rsidRDefault="00500AA4" w:rsidP="00C355CC">
      <w:pPr>
        <w:pStyle w:val="BodyText"/>
        <w:tabs>
          <w:tab w:val="left" w:pos="720"/>
        </w:tabs>
        <w:spacing w:after="0" w:line="276" w:lineRule="auto"/>
        <w:jc w:val="both"/>
        <w:rPr>
          <w:rFonts w:eastAsia="Times New Roman" w:cs="Times New Roman"/>
          <w:i/>
          <w:iCs/>
          <w:spacing w:val="-3"/>
          <w:lang w:eastAsia="ar-SA"/>
        </w:rPr>
      </w:pPr>
      <w:r w:rsidRPr="00500AA4">
        <w:rPr>
          <w:rFonts w:cs="Times New Roman"/>
          <w:i/>
          <w:iCs/>
        </w:rPr>
        <w:t xml:space="preserve">             (2)Деловните простории во кои се приредуваат игри на среќа</w:t>
      </w:r>
      <w:r w:rsidRPr="00500AA4">
        <w:rPr>
          <w:rFonts w:cs="Times New Roman"/>
          <w:i/>
          <w:iCs/>
          <w:lang w:val="en-US"/>
        </w:rPr>
        <w:t xml:space="preserve"> </w:t>
      </w:r>
      <w:r w:rsidRPr="00500AA4">
        <w:rPr>
          <w:rFonts w:cs="Times New Roman"/>
          <w:i/>
          <w:iCs/>
        </w:rPr>
        <w:t xml:space="preserve">во обложувалница и автомат клуб, томбола од затворен тип и електронски игри на среќа се отвораат на оддалеченост од </w:t>
      </w:r>
      <w:r w:rsidR="00BA74F5">
        <w:rPr>
          <w:rFonts w:cs="Times New Roman"/>
          <w:i/>
          <w:iCs/>
        </w:rPr>
        <w:t>5</w:t>
      </w:r>
      <w:r w:rsidRPr="00500AA4">
        <w:rPr>
          <w:rFonts w:cs="Times New Roman"/>
          <w:i/>
          <w:iCs/>
        </w:rPr>
        <w:t>00 метри од</w:t>
      </w:r>
      <w:r w:rsidRPr="00500AA4">
        <w:rPr>
          <w:rFonts w:cs="Times New Roman"/>
          <w:i/>
          <w:iCs/>
          <w:lang w:val="en-US"/>
        </w:rPr>
        <w:t xml:space="preserve"> </w:t>
      </w:r>
      <w:r w:rsidRPr="00500AA4">
        <w:rPr>
          <w:rFonts w:cs="Times New Roman"/>
          <w:i/>
          <w:iCs/>
        </w:rPr>
        <w:t>основни и средни училишта, до кои се доаѓа по најкраткиот безбеден пат.</w:t>
      </w:r>
      <w:r w:rsidRPr="00500AA4">
        <w:rPr>
          <w:rFonts w:eastAsia="Times New Roman" w:cs="Times New Roman"/>
          <w:i/>
          <w:iCs/>
          <w:spacing w:val="-3"/>
          <w:lang w:eastAsia="ar-SA"/>
        </w:rPr>
        <w:t xml:space="preserve"> </w:t>
      </w:r>
    </w:p>
    <w:p w14:paraId="5E1FFCF1" w14:textId="77777777" w:rsidR="00500AA4" w:rsidRPr="00500AA4" w:rsidRDefault="00500AA4" w:rsidP="00C355CC">
      <w:pPr>
        <w:pStyle w:val="BodyText"/>
        <w:spacing w:after="0" w:line="276" w:lineRule="auto"/>
        <w:jc w:val="both"/>
        <w:rPr>
          <w:rFonts w:cs="Times New Roman"/>
          <w:i/>
          <w:iCs/>
        </w:rPr>
      </w:pPr>
      <w:r w:rsidRPr="00500AA4">
        <w:rPr>
          <w:rFonts w:eastAsia="Times New Roman" w:cs="Times New Roman"/>
          <w:i/>
          <w:iCs/>
          <w:spacing w:val="-3"/>
          <w:lang w:eastAsia="ar-SA"/>
        </w:rPr>
        <w:t xml:space="preserve">             (3)Начинот на утврдување на оддалеченоста од став (2) на овој член и </w:t>
      </w:r>
      <w:r w:rsidRPr="00500AA4">
        <w:rPr>
          <w:rFonts w:eastAsia="StobiSerif Regular" w:cs="Times New Roman"/>
          <w:i/>
          <w:iCs/>
          <w:spacing w:val="-3"/>
        </w:rPr>
        <w:t xml:space="preserve">документот </w:t>
      </w:r>
      <w:r w:rsidRPr="00500AA4">
        <w:rPr>
          <w:rFonts w:eastAsia="Times New Roman" w:cs="Times New Roman"/>
          <w:i/>
          <w:iCs/>
          <w:spacing w:val="-3"/>
          <w:lang w:eastAsia="ar-SA"/>
        </w:rPr>
        <w:t>со кој се докажува оддалеченоста ги пропишува министерот за финансии.“</w:t>
      </w:r>
    </w:p>
    <w:p w14:paraId="0D367E7B" w14:textId="02C3D1D4" w:rsidR="00500AA4" w:rsidRDefault="00BA74F5" w:rsidP="00C355CC">
      <w:pPr>
        <w:pStyle w:val="BodyText"/>
        <w:spacing w:line="276" w:lineRule="auto"/>
        <w:jc w:val="both"/>
        <w:rPr>
          <w:rFonts w:eastAsia="Times New Roman" w:cs="Times New Roman"/>
          <w:i/>
          <w:iCs/>
          <w:spacing w:val="-3"/>
          <w:lang w:val="en-US" w:eastAsia="ar-SA"/>
        </w:rPr>
      </w:pPr>
      <w:r>
        <w:rPr>
          <w:rFonts w:cs="Times New Roman"/>
          <w:i/>
          <w:iCs/>
        </w:rPr>
        <w:t xml:space="preserve">            </w:t>
      </w:r>
      <w:r w:rsidR="00500AA4" w:rsidRPr="00500AA4">
        <w:rPr>
          <w:rFonts w:cs="Times New Roman"/>
          <w:i/>
          <w:iCs/>
        </w:rPr>
        <w:t xml:space="preserve"> Ставовите (2), (3) и (4) стануваат ставови (4), (5) и (6).</w:t>
      </w:r>
      <w:r w:rsidR="00500AA4" w:rsidRPr="00500AA4">
        <w:rPr>
          <w:rFonts w:eastAsia="Times New Roman" w:cs="Times New Roman"/>
          <w:i/>
          <w:iCs/>
          <w:spacing w:val="-3"/>
          <w:lang w:val="en-US" w:eastAsia="ar-SA"/>
        </w:rPr>
        <w:t xml:space="preserve"> </w:t>
      </w:r>
      <w:r w:rsidR="00736673">
        <w:rPr>
          <w:rFonts w:eastAsia="Times New Roman" w:cs="Times New Roman"/>
          <w:i/>
          <w:iCs/>
          <w:spacing w:val="-3"/>
          <w:lang w:val="en-US" w:eastAsia="ar-SA"/>
        </w:rPr>
        <w:t>“</w:t>
      </w:r>
    </w:p>
    <w:p w14:paraId="2D5560FF" w14:textId="77777777" w:rsidR="00C45CE6" w:rsidRPr="00500AA4" w:rsidRDefault="00C45CE6" w:rsidP="00C45CE6">
      <w:pPr>
        <w:pStyle w:val="BodyText"/>
        <w:jc w:val="both"/>
        <w:rPr>
          <w:rFonts w:eastAsia="Times New Roman" w:cs="Times New Roman"/>
          <w:i/>
          <w:iCs/>
          <w:spacing w:val="-3"/>
          <w:lang w:val="en-US" w:eastAsia="ar-SA"/>
        </w:rPr>
      </w:pPr>
    </w:p>
    <w:p w14:paraId="37F8381F" w14:textId="2651220A" w:rsidR="00103445" w:rsidRDefault="00103445" w:rsidP="00103445">
      <w:pPr>
        <w:pStyle w:val="BodyText"/>
        <w:spacing w:line="360" w:lineRule="auto"/>
        <w:jc w:val="both"/>
        <w:rPr>
          <w:rFonts w:eastAsia="Times New Roman" w:cs="Times New Roman"/>
          <w:spacing w:val="-3"/>
          <w:lang w:eastAsia="ar-SA"/>
        </w:rPr>
      </w:pPr>
      <w:r>
        <w:rPr>
          <w:rFonts w:eastAsia="Times New Roman" w:cs="Times New Roman"/>
          <w:spacing w:val="-3"/>
          <w:lang w:eastAsia="ar-SA"/>
        </w:rPr>
        <w:lastRenderedPageBreak/>
        <w:t xml:space="preserve">Понатаму, во </w:t>
      </w:r>
      <w:r w:rsidRPr="004F73A1">
        <w:rPr>
          <w:rFonts w:eastAsia="Times New Roman" w:cs="Times New Roman"/>
          <w:b/>
          <w:bCs/>
          <w:spacing w:val="-3"/>
          <w:lang w:eastAsia="ar-SA"/>
        </w:rPr>
        <w:t xml:space="preserve">член </w:t>
      </w:r>
      <w:r w:rsidR="004F73A1" w:rsidRPr="004F73A1">
        <w:rPr>
          <w:rFonts w:eastAsia="Times New Roman" w:cs="Times New Roman"/>
          <w:b/>
          <w:bCs/>
          <w:spacing w:val="-3"/>
          <w:lang w:eastAsia="ar-SA"/>
        </w:rPr>
        <w:t>6</w:t>
      </w:r>
      <w:r w:rsidRPr="004F73A1">
        <w:rPr>
          <w:rFonts w:eastAsia="Times New Roman" w:cs="Times New Roman"/>
          <w:b/>
          <w:bCs/>
          <w:spacing w:val="-3"/>
          <w:lang w:eastAsia="ar-SA"/>
        </w:rPr>
        <w:t xml:space="preserve">, член </w:t>
      </w:r>
      <w:r w:rsidR="004F73A1" w:rsidRPr="004F73A1">
        <w:rPr>
          <w:rFonts w:eastAsia="Times New Roman" w:cs="Times New Roman"/>
          <w:b/>
          <w:bCs/>
          <w:spacing w:val="-3"/>
          <w:lang w:eastAsia="ar-SA"/>
        </w:rPr>
        <w:t>7</w:t>
      </w:r>
      <w:r w:rsidRPr="004F73A1">
        <w:rPr>
          <w:rFonts w:eastAsia="Times New Roman" w:cs="Times New Roman"/>
          <w:b/>
          <w:bCs/>
          <w:spacing w:val="-3"/>
          <w:lang w:eastAsia="ar-SA"/>
        </w:rPr>
        <w:t xml:space="preserve">, член </w:t>
      </w:r>
      <w:r w:rsidR="004F73A1" w:rsidRPr="004F73A1">
        <w:rPr>
          <w:rFonts w:eastAsia="Times New Roman" w:cs="Times New Roman"/>
          <w:b/>
          <w:bCs/>
          <w:spacing w:val="-3"/>
          <w:lang w:eastAsia="ar-SA"/>
        </w:rPr>
        <w:t xml:space="preserve">12, </w:t>
      </w:r>
      <w:r w:rsidR="00B53A0F">
        <w:rPr>
          <w:rFonts w:eastAsia="Times New Roman" w:cs="Times New Roman"/>
          <w:b/>
          <w:bCs/>
          <w:spacing w:val="-3"/>
          <w:lang w:eastAsia="ar-SA"/>
        </w:rPr>
        <w:t>ч</w:t>
      </w:r>
      <w:r w:rsidR="004F73A1" w:rsidRPr="004F73A1">
        <w:rPr>
          <w:rFonts w:eastAsia="Times New Roman" w:cs="Times New Roman"/>
          <w:b/>
          <w:bCs/>
          <w:spacing w:val="-3"/>
          <w:lang w:eastAsia="ar-SA"/>
        </w:rPr>
        <w:t>лен 13, член 15, член 16, и член 18</w:t>
      </w:r>
      <w:r>
        <w:rPr>
          <w:rFonts w:eastAsia="Times New Roman" w:cs="Times New Roman"/>
          <w:spacing w:val="-3"/>
          <w:lang w:eastAsia="ar-SA"/>
        </w:rPr>
        <w:t xml:space="preserve"> </w:t>
      </w:r>
      <w:r w:rsidR="004F73A1">
        <w:rPr>
          <w:rFonts w:eastAsia="Times New Roman" w:cs="Times New Roman"/>
          <w:spacing w:val="-3"/>
          <w:lang w:eastAsia="ar-SA"/>
        </w:rPr>
        <w:t xml:space="preserve">, </w:t>
      </w:r>
      <w:r>
        <w:rPr>
          <w:rFonts w:eastAsia="Times New Roman" w:cs="Times New Roman"/>
          <w:spacing w:val="-3"/>
          <w:lang w:eastAsia="ar-SA"/>
        </w:rPr>
        <w:t>се доуредуваат о</w:t>
      </w:r>
      <w:r w:rsidR="00991DE7">
        <w:rPr>
          <w:rFonts w:eastAsia="Times New Roman" w:cs="Times New Roman"/>
          <w:spacing w:val="-3"/>
          <w:lang w:eastAsia="ar-SA"/>
        </w:rPr>
        <w:t>дредбите од претходно наведениот</w:t>
      </w:r>
      <w:r>
        <w:rPr>
          <w:rFonts w:eastAsia="Times New Roman" w:cs="Times New Roman"/>
          <w:spacing w:val="-3"/>
          <w:lang w:eastAsia="ar-SA"/>
        </w:rPr>
        <w:t xml:space="preserve"> член 2, и </w:t>
      </w:r>
      <w:r w:rsidR="00E47C99">
        <w:rPr>
          <w:rFonts w:eastAsia="Times New Roman" w:cs="Times New Roman"/>
          <w:spacing w:val="-3"/>
          <w:lang w:eastAsia="ar-SA"/>
        </w:rPr>
        <w:t xml:space="preserve">кај сите сегменти </w:t>
      </w:r>
      <w:r>
        <w:rPr>
          <w:rFonts w:eastAsia="Times New Roman" w:cs="Times New Roman"/>
          <w:spacing w:val="-3"/>
          <w:lang w:eastAsia="ar-SA"/>
        </w:rPr>
        <w:t>се појаснува дека</w:t>
      </w:r>
      <w:r w:rsidR="00991DE7">
        <w:rPr>
          <w:rFonts w:eastAsia="Times New Roman" w:cs="Times New Roman"/>
          <w:spacing w:val="-3"/>
          <w:lang w:eastAsia="ar-SA"/>
        </w:rPr>
        <w:t xml:space="preserve"> треба да се обезбеди</w:t>
      </w:r>
      <w:r>
        <w:rPr>
          <w:rFonts w:eastAsia="Times New Roman" w:cs="Times New Roman"/>
          <w:spacing w:val="-3"/>
          <w:lang w:eastAsia="ar-SA"/>
        </w:rPr>
        <w:t>:</w:t>
      </w:r>
    </w:p>
    <w:p w14:paraId="652644D9" w14:textId="52001B79" w:rsidR="004F73A1" w:rsidRPr="004F73A1" w:rsidRDefault="00736673" w:rsidP="00C45CE6">
      <w:pPr>
        <w:pStyle w:val="BodyText"/>
        <w:jc w:val="center"/>
        <w:rPr>
          <w:rFonts w:eastAsia="StobiSerif Regular" w:cs="Times New Roman"/>
          <w:i/>
          <w:iCs/>
          <w:spacing w:val="-3"/>
        </w:rPr>
      </w:pPr>
      <w:r>
        <w:rPr>
          <w:rFonts w:cs="Times New Roman"/>
          <w:i/>
          <w:iCs/>
          <w:spacing w:val="-3"/>
          <w:lang w:val="en-US"/>
        </w:rPr>
        <w:t>“</w:t>
      </w:r>
      <w:r w:rsidR="004F73A1" w:rsidRPr="004F73A1">
        <w:rPr>
          <w:rFonts w:cs="Times New Roman"/>
          <w:i/>
          <w:iCs/>
          <w:spacing w:val="-3"/>
        </w:rPr>
        <w:t xml:space="preserve">Член </w:t>
      </w:r>
      <w:r w:rsidR="004F73A1" w:rsidRPr="004F73A1">
        <w:rPr>
          <w:rFonts w:eastAsia="StobiSerif Regular" w:cs="Times New Roman"/>
          <w:i/>
          <w:iCs/>
          <w:spacing w:val="-3"/>
        </w:rPr>
        <w:t>6</w:t>
      </w:r>
      <w:r w:rsidR="004F73A1">
        <w:rPr>
          <w:rFonts w:eastAsia="StobiSerif Regular" w:cs="Times New Roman"/>
          <w:i/>
          <w:iCs/>
          <w:spacing w:val="-3"/>
        </w:rPr>
        <w:t>, 7, 12, 13, 15, 16, 18 (</w:t>
      </w:r>
      <w:r w:rsidR="00C916B4">
        <w:rPr>
          <w:rFonts w:eastAsia="StobiSerif Regular" w:cs="Times New Roman"/>
          <w:i/>
          <w:iCs/>
          <w:spacing w:val="-3"/>
        </w:rPr>
        <w:t>ставови</w:t>
      </w:r>
      <w:r w:rsidR="004F73A1">
        <w:rPr>
          <w:rFonts w:eastAsia="StobiSerif Regular" w:cs="Times New Roman"/>
          <w:i/>
          <w:iCs/>
          <w:spacing w:val="-3"/>
        </w:rPr>
        <w:t>)</w:t>
      </w:r>
    </w:p>
    <w:p w14:paraId="60BDCCA9" w14:textId="5820F48D" w:rsidR="004F73A1" w:rsidRPr="00736673" w:rsidRDefault="004F73A1" w:rsidP="00C45CE6">
      <w:pPr>
        <w:pStyle w:val="BodyText"/>
        <w:spacing w:after="0"/>
        <w:jc w:val="both"/>
        <w:rPr>
          <w:rFonts w:cs="Times New Roman"/>
          <w:i/>
          <w:iCs/>
          <w:shd w:val="clear" w:color="auto" w:fill="FF0000"/>
          <w:lang w:val="en-US"/>
        </w:rPr>
      </w:pPr>
      <w:r w:rsidRPr="004F73A1">
        <w:rPr>
          <w:rFonts w:eastAsia="StobiSerif Regular" w:cs="Times New Roman"/>
          <w:i/>
          <w:iCs/>
          <w:spacing w:val="-3"/>
        </w:rPr>
        <w:t xml:space="preserve">           </w:t>
      </w:r>
      <w:r w:rsidRPr="004F73A1">
        <w:rPr>
          <w:rFonts w:cs="Times New Roman"/>
          <w:i/>
          <w:iCs/>
        </w:rPr>
        <w:t xml:space="preserve">-документ со кој се докажува </w:t>
      </w:r>
      <w:r w:rsidRPr="004F73A1">
        <w:rPr>
          <w:rFonts w:eastAsia="StobiSerif Regular" w:cs="Times New Roman"/>
          <w:i/>
          <w:iCs/>
          <w:spacing w:val="-3"/>
        </w:rPr>
        <w:t>оддалеченоста на деловната просторија во која се приредува</w:t>
      </w:r>
      <w:r w:rsidRPr="004F73A1">
        <w:rPr>
          <w:rFonts w:eastAsia="Times New Roman" w:cs="Times New Roman"/>
          <w:i/>
          <w:iCs/>
          <w:spacing w:val="-3"/>
          <w:lang w:eastAsia="ar-SA"/>
        </w:rPr>
        <w:t xml:space="preserve"> </w:t>
      </w:r>
      <w:r w:rsidRPr="004F73A1">
        <w:rPr>
          <w:rFonts w:eastAsia="Times New Roman" w:cs="Times New Roman"/>
          <w:b/>
          <w:bCs/>
          <w:i/>
          <w:iCs/>
          <w:spacing w:val="-3"/>
          <w:lang w:eastAsia="ar-SA"/>
        </w:rPr>
        <w:t>томбола од затворен тип / обложувалница / автомат клуб / просторија</w:t>
      </w:r>
      <w:r w:rsidRPr="004F73A1">
        <w:rPr>
          <w:rFonts w:eastAsia="Times New Roman" w:cs="Times New Roman"/>
          <w:i/>
          <w:iCs/>
          <w:spacing w:val="-3"/>
          <w:lang w:eastAsia="ar-SA"/>
        </w:rPr>
        <w:t xml:space="preserve"> </w:t>
      </w:r>
      <w:r w:rsidRPr="004F73A1">
        <w:rPr>
          <w:rFonts w:cs="Times New Roman"/>
          <w:i/>
          <w:iCs/>
        </w:rPr>
        <w:t>од</w:t>
      </w:r>
      <w:r w:rsidRPr="004F73A1">
        <w:rPr>
          <w:rFonts w:cs="Times New Roman"/>
          <w:i/>
          <w:iCs/>
          <w:lang w:val="en-US"/>
        </w:rPr>
        <w:t xml:space="preserve"> </w:t>
      </w:r>
      <w:r w:rsidRPr="004F73A1">
        <w:rPr>
          <w:rFonts w:cs="Times New Roman"/>
          <w:i/>
          <w:iCs/>
        </w:rPr>
        <w:t xml:space="preserve">основни и средни училишта, </w:t>
      </w:r>
      <w:r w:rsidRPr="004F73A1">
        <w:rPr>
          <w:rFonts w:eastAsia="Times New Roman" w:cs="Times New Roman"/>
          <w:i/>
          <w:iCs/>
          <w:spacing w:val="-3"/>
          <w:lang w:eastAsia="ar-SA"/>
        </w:rPr>
        <w:t>не постар од 6 месеци од денот на неговото издавање;</w:t>
      </w:r>
      <w:r w:rsidR="00736673">
        <w:rPr>
          <w:rFonts w:eastAsia="Times New Roman" w:cs="Times New Roman"/>
          <w:i/>
          <w:iCs/>
          <w:spacing w:val="-3"/>
          <w:lang w:val="en-US" w:eastAsia="ar-SA"/>
        </w:rPr>
        <w:t>”</w:t>
      </w:r>
    </w:p>
    <w:p w14:paraId="08929F85" w14:textId="77777777" w:rsidR="004F73A1" w:rsidRPr="00404747" w:rsidRDefault="004F73A1" w:rsidP="00103445">
      <w:pPr>
        <w:pStyle w:val="BodyText"/>
        <w:spacing w:line="360" w:lineRule="auto"/>
        <w:jc w:val="both"/>
        <w:rPr>
          <w:rFonts w:eastAsia="Times New Roman" w:cs="Times New Roman"/>
          <w:spacing w:val="-3"/>
          <w:lang w:val="en-US" w:eastAsia="ar-SA"/>
        </w:rPr>
      </w:pPr>
    </w:p>
    <w:p w14:paraId="041D36A6" w14:textId="3AB3E5A2" w:rsidR="00991DE7" w:rsidRDefault="00E47C99" w:rsidP="00103445">
      <w:pPr>
        <w:pStyle w:val="BodyText"/>
        <w:spacing w:line="360" w:lineRule="auto"/>
        <w:jc w:val="both"/>
        <w:rPr>
          <w:rFonts w:eastAsia="Times New Roman" w:cs="Times New Roman"/>
          <w:spacing w:val="-3"/>
          <w:lang w:eastAsia="ar-SA"/>
        </w:rPr>
      </w:pPr>
      <w:r>
        <w:rPr>
          <w:rFonts w:eastAsia="Times New Roman" w:cs="Times New Roman"/>
          <w:spacing w:val="-3"/>
          <w:lang w:eastAsia="ar-SA"/>
        </w:rPr>
        <w:t xml:space="preserve">Во предлог законот е предвидено </w:t>
      </w:r>
      <w:r w:rsidR="00991DE7">
        <w:rPr>
          <w:rFonts w:eastAsia="Times New Roman" w:cs="Times New Roman"/>
          <w:spacing w:val="-3"/>
          <w:lang w:eastAsia="ar-SA"/>
        </w:rPr>
        <w:t xml:space="preserve">и усогласување </w:t>
      </w:r>
      <w:r w:rsidR="00736673">
        <w:rPr>
          <w:rFonts w:eastAsia="Times New Roman" w:cs="Times New Roman"/>
          <w:spacing w:val="-3"/>
          <w:lang w:eastAsia="ar-SA"/>
        </w:rPr>
        <w:t xml:space="preserve">во </w:t>
      </w:r>
      <w:r w:rsidR="00736673" w:rsidRPr="00736673">
        <w:rPr>
          <w:rFonts w:eastAsia="Times New Roman" w:cs="Times New Roman"/>
          <w:b/>
          <w:bCs/>
          <w:spacing w:val="-3"/>
          <w:lang w:eastAsia="ar-SA"/>
        </w:rPr>
        <w:t>член 30</w:t>
      </w:r>
      <w:r w:rsidR="00991DE7">
        <w:rPr>
          <w:rFonts w:eastAsia="Times New Roman" w:cs="Times New Roman"/>
          <w:spacing w:val="-3"/>
          <w:lang w:eastAsia="ar-SA"/>
        </w:rPr>
        <w:t xml:space="preserve">, </w:t>
      </w:r>
      <w:r>
        <w:rPr>
          <w:rFonts w:eastAsia="Times New Roman" w:cs="Times New Roman"/>
          <w:spacing w:val="-3"/>
          <w:lang w:eastAsia="ar-SA"/>
        </w:rPr>
        <w:t xml:space="preserve">каде </w:t>
      </w:r>
      <w:r w:rsidR="00736673">
        <w:rPr>
          <w:rFonts w:eastAsia="Times New Roman" w:cs="Times New Roman"/>
          <w:spacing w:val="-3"/>
          <w:lang w:eastAsia="ar-SA"/>
        </w:rPr>
        <w:t xml:space="preserve">се предвидува примена </w:t>
      </w:r>
      <w:r w:rsidR="00736673" w:rsidRPr="00736673">
        <w:rPr>
          <w:rFonts w:eastAsia="Times New Roman" w:cs="Times New Roman"/>
          <w:b/>
          <w:bCs/>
          <w:spacing w:val="-3"/>
          <w:lang w:eastAsia="ar-SA"/>
        </w:rPr>
        <w:t>во рок од една година</w:t>
      </w:r>
      <w:r w:rsidR="00991DE7">
        <w:rPr>
          <w:rFonts w:eastAsia="Times New Roman" w:cs="Times New Roman"/>
          <w:spacing w:val="-3"/>
          <w:lang w:eastAsia="ar-SA"/>
        </w:rPr>
        <w:t>:</w:t>
      </w:r>
    </w:p>
    <w:p w14:paraId="68B5C2DF" w14:textId="0C9AB4B5" w:rsidR="00736673" w:rsidRPr="00736673" w:rsidRDefault="00736673" w:rsidP="00C355CC">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736673">
        <w:rPr>
          <w:rFonts w:ascii="Times New Roman" w:hAnsi="Times New Roman" w:cs="Times New Roman"/>
          <w:i/>
          <w:iCs/>
          <w:sz w:val="24"/>
          <w:szCs w:val="24"/>
        </w:rPr>
        <w:t>Член 30</w:t>
      </w:r>
    </w:p>
    <w:p w14:paraId="2001CB84" w14:textId="3B458D21" w:rsidR="00736673" w:rsidRDefault="00736673" w:rsidP="00C355CC">
      <w:pPr>
        <w:spacing w:line="276" w:lineRule="auto"/>
        <w:jc w:val="both"/>
        <w:rPr>
          <w:rFonts w:ascii="Times New Roman" w:hAnsi="Times New Roman" w:cs="Times New Roman"/>
          <w:i/>
          <w:iCs/>
          <w:sz w:val="24"/>
          <w:szCs w:val="24"/>
        </w:rPr>
      </w:pPr>
      <w:r w:rsidRPr="00736673">
        <w:rPr>
          <w:rFonts w:ascii="Times New Roman" w:hAnsi="Times New Roman" w:cs="Times New Roman"/>
          <w:i/>
          <w:iCs/>
          <w:sz w:val="24"/>
          <w:szCs w:val="24"/>
        </w:rPr>
        <w:t xml:space="preserve">           Приредувачите на посебните игри на среќа, томбола од затворен тип и електронските игри на среќа се должни да се усогласат со одредбите од член 2, став (2) на овој закон во рок од една година од влегување во сила на овој закон.</w:t>
      </w:r>
      <w:r>
        <w:rPr>
          <w:rFonts w:ascii="Times New Roman" w:hAnsi="Times New Roman" w:cs="Times New Roman"/>
          <w:i/>
          <w:iCs/>
          <w:sz w:val="24"/>
          <w:szCs w:val="24"/>
        </w:rPr>
        <w:t>”</w:t>
      </w:r>
    </w:p>
    <w:p w14:paraId="7643F251" w14:textId="77777777" w:rsidR="00776677" w:rsidRPr="00736673" w:rsidRDefault="00776677" w:rsidP="00736673">
      <w:pPr>
        <w:spacing w:line="360" w:lineRule="auto"/>
        <w:jc w:val="both"/>
        <w:rPr>
          <w:rFonts w:ascii="Times New Roman" w:eastAsia="Times New Roman" w:hAnsi="Times New Roman" w:cs="Times New Roman"/>
          <w:i/>
          <w:iCs/>
          <w:spacing w:val="-3"/>
          <w:sz w:val="24"/>
          <w:szCs w:val="24"/>
          <w:lang w:eastAsia="ar-SA"/>
        </w:rPr>
      </w:pPr>
    </w:p>
    <w:p w14:paraId="24269DB8" w14:textId="71E98D61" w:rsidR="00954146" w:rsidRDefault="00991DE7" w:rsidP="00155B94">
      <w:pPr>
        <w:autoSpaceDE w:val="0"/>
        <w:spacing w:line="360" w:lineRule="auto"/>
        <w:jc w:val="both"/>
        <w:rPr>
          <w:rFonts w:ascii="Times New Roman" w:eastAsia="StobiSerif Regular" w:hAnsi="Times New Roman" w:cs="Times New Roman"/>
          <w:spacing w:val="-3"/>
          <w:sz w:val="24"/>
          <w:szCs w:val="24"/>
          <w:lang w:eastAsia="ar-SA"/>
        </w:rPr>
      </w:pPr>
      <w:r w:rsidRPr="00954146">
        <w:rPr>
          <w:rFonts w:ascii="Times New Roman" w:eastAsia="StobiSerif Regular" w:hAnsi="Times New Roman" w:cs="Times New Roman"/>
          <w:spacing w:val="-3"/>
          <w:sz w:val="24"/>
          <w:szCs w:val="24"/>
          <w:lang w:eastAsia="ar-SA"/>
        </w:rPr>
        <w:t xml:space="preserve">Како што е наведено во </w:t>
      </w:r>
      <w:r w:rsidR="00E47C99">
        <w:rPr>
          <w:rFonts w:ascii="Times New Roman" w:eastAsia="StobiSerif Regular" w:hAnsi="Times New Roman" w:cs="Times New Roman"/>
          <w:spacing w:val="-3"/>
          <w:sz w:val="24"/>
          <w:szCs w:val="24"/>
          <w:lang w:val="mk-MK" w:eastAsia="ar-SA"/>
        </w:rPr>
        <w:t>заглавјето</w:t>
      </w:r>
      <w:r w:rsidRPr="00954146">
        <w:rPr>
          <w:rFonts w:ascii="Times New Roman" w:eastAsia="StobiSerif Regular" w:hAnsi="Times New Roman" w:cs="Times New Roman"/>
          <w:spacing w:val="-3"/>
          <w:sz w:val="24"/>
          <w:szCs w:val="24"/>
          <w:lang w:eastAsia="ar-SA"/>
        </w:rPr>
        <w:t xml:space="preserve"> на предлог </w:t>
      </w:r>
      <w:r w:rsidR="00954146">
        <w:rPr>
          <w:rFonts w:ascii="Times New Roman" w:eastAsia="StobiSerif Regular" w:hAnsi="Times New Roman" w:cs="Times New Roman"/>
          <w:spacing w:val="-3"/>
          <w:sz w:val="24"/>
          <w:szCs w:val="24"/>
          <w:lang w:eastAsia="ar-SA"/>
        </w:rPr>
        <w:t>Законот</w:t>
      </w:r>
      <w:r w:rsidR="00E47C99">
        <w:rPr>
          <w:rFonts w:ascii="Times New Roman" w:eastAsia="StobiSerif Regular" w:hAnsi="Times New Roman" w:cs="Times New Roman"/>
          <w:spacing w:val="-3"/>
          <w:sz w:val="24"/>
          <w:szCs w:val="24"/>
          <w:lang w:val="mk-MK" w:eastAsia="ar-SA"/>
        </w:rPr>
        <w:t xml:space="preserve"> на ЕНЕР</w:t>
      </w:r>
      <w:r w:rsidR="00954146">
        <w:rPr>
          <w:rFonts w:ascii="Times New Roman" w:eastAsia="StobiSerif Regular" w:hAnsi="Times New Roman" w:cs="Times New Roman"/>
          <w:spacing w:val="-3"/>
          <w:sz w:val="24"/>
          <w:szCs w:val="24"/>
          <w:lang w:eastAsia="ar-SA"/>
        </w:rPr>
        <w:t xml:space="preserve"> </w:t>
      </w:r>
      <w:r w:rsidR="00954146">
        <w:rPr>
          <w:rFonts w:ascii="Times New Roman" w:eastAsia="StobiSerif Regular" w:hAnsi="Times New Roman" w:cs="Times New Roman"/>
          <w:spacing w:val="-3"/>
          <w:sz w:val="24"/>
          <w:szCs w:val="24"/>
          <w:lang w:val="mk-MK" w:eastAsia="ar-SA"/>
        </w:rPr>
        <w:t>како образложение и цели:</w:t>
      </w:r>
      <w:r w:rsidR="00166FD5" w:rsidRPr="00954146">
        <w:rPr>
          <w:rFonts w:ascii="Times New Roman" w:eastAsia="StobiSerif Regular" w:hAnsi="Times New Roman" w:cs="Times New Roman"/>
          <w:spacing w:val="-3"/>
          <w:sz w:val="24"/>
          <w:szCs w:val="24"/>
          <w:lang w:eastAsia="ar-SA"/>
        </w:rPr>
        <w:t xml:space="preserve"> </w:t>
      </w:r>
    </w:p>
    <w:p w14:paraId="3178CA50" w14:textId="09F294EF" w:rsidR="00954146" w:rsidRPr="00E47C99" w:rsidRDefault="00954146" w:rsidP="00C355CC">
      <w:pPr>
        <w:autoSpaceDE w:val="0"/>
        <w:spacing w:line="276" w:lineRule="auto"/>
        <w:ind w:firstLine="709"/>
        <w:jc w:val="both"/>
        <w:rPr>
          <w:rFonts w:ascii="Times New Roman" w:eastAsia="StobiSerif Regular" w:hAnsi="Times New Roman" w:cs="Times New Roman"/>
          <w:i/>
          <w:iCs/>
          <w:spacing w:val="-3"/>
          <w:sz w:val="24"/>
          <w:szCs w:val="24"/>
          <w:lang w:eastAsia="ar-SA"/>
        </w:rPr>
      </w:pPr>
      <w:r>
        <w:rPr>
          <w:rFonts w:ascii="Times New Roman" w:hAnsi="Times New Roman" w:cs="Times New Roman"/>
          <w:i/>
          <w:iCs/>
          <w:color w:val="303030"/>
          <w:sz w:val="24"/>
          <w:szCs w:val="24"/>
          <w:shd w:val="clear" w:color="auto" w:fill="FFFFFF"/>
        </w:rPr>
        <w:t>“</w:t>
      </w:r>
      <w:r w:rsidR="00E47C99">
        <w:rPr>
          <w:rFonts w:ascii="Times New Roman" w:hAnsi="Times New Roman" w:cs="Times New Roman"/>
          <w:i/>
          <w:iCs/>
          <w:color w:val="303030"/>
          <w:sz w:val="24"/>
          <w:szCs w:val="24"/>
          <w:shd w:val="clear" w:color="auto" w:fill="FFFFFF"/>
        </w:rPr>
        <w:t>…</w:t>
      </w:r>
      <w:r w:rsidRPr="00954146">
        <w:rPr>
          <w:rFonts w:ascii="Times New Roman" w:hAnsi="Times New Roman" w:cs="Times New Roman"/>
          <w:i/>
          <w:iCs/>
          <w:color w:val="303030"/>
          <w:sz w:val="24"/>
          <w:szCs w:val="24"/>
          <w:shd w:val="clear" w:color="auto" w:fill="FFFFFF"/>
        </w:rPr>
        <w:t>Со постојниот закон не е уредена оддалеченоста на деловните простории во кои се приредуваат игрите на среќа од основни и средни училишта. Ваквиот начин на уредување дава можност младата популација да има лесен пристап до игрите на среќа..</w:t>
      </w:r>
      <w:r>
        <w:rPr>
          <w:rFonts w:ascii="Times New Roman" w:hAnsi="Times New Roman" w:cs="Times New Roman"/>
          <w:i/>
          <w:iCs/>
          <w:color w:val="303030"/>
          <w:sz w:val="24"/>
          <w:szCs w:val="24"/>
          <w:shd w:val="clear" w:color="auto" w:fill="FFFFFF"/>
          <w:lang w:val="mk-MK"/>
        </w:rPr>
        <w:t>..</w:t>
      </w:r>
      <w:r w:rsidR="00E47C99">
        <w:rPr>
          <w:rFonts w:ascii="Times New Roman" w:hAnsi="Times New Roman" w:cs="Times New Roman"/>
          <w:i/>
          <w:iCs/>
          <w:color w:val="303030"/>
          <w:sz w:val="24"/>
          <w:szCs w:val="24"/>
          <w:shd w:val="clear" w:color="auto" w:fill="FFFFFF"/>
        </w:rPr>
        <w:t>”</w:t>
      </w:r>
    </w:p>
    <w:p w14:paraId="5EA3FF92" w14:textId="57D25730" w:rsidR="00954146" w:rsidRPr="00E47C99" w:rsidRDefault="00E47C99" w:rsidP="00E47C99">
      <w:pPr>
        <w:tabs>
          <w:tab w:val="left" w:pos="0"/>
        </w:tabs>
        <w:autoSpaceDE w:val="0"/>
        <w:snapToGrid w:val="0"/>
        <w:spacing w:line="276" w:lineRule="auto"/>
        <w:jc w:val="both"/>
        <w:rPr>
          <w:rFonts w:ascii="Times New Roman" w:hAnsi="Times New Roman" w:cs="Times New Roman"/>
          <w:i/>
          <w:iCs/>
          <w:color w:val="auto"/>
          <w:sz w:val="24"/>
          <w:szCs w:val="24"/>
          <w:lang w:val="en-GB" w:eastAsia="zh-CN" w:bidi="en-US"/>
        </w:rPr>
      </w:pPr>
      <w:r>
        <w:rPr>
          <w:rFonts w:ascii="Times New Roman" w:hAnsi="Times New Roman" w:cs="Times New Roman"/>
          <w:i/>
          <w:iCs/>
          <w:sz w:val="24"/>
          <w:szCs w:val="24"/>
          <w:lang w:val="mk-MK"/>
        </w:rPr>
        <w:t xml:space="preserve">            </w:t>
      </w:r>
      <w:r>
        <w:rPr>
          <w:rFonts w:ascii="Times New Roman" w:hAnsi="Times New Roman" w:cs="Times New Roman"/>
          <w:i/>
          <w:iCs/>
          <w:sz w:val="24"/>
          <w:szCs w:val="24"/>
        </w:rPr>
        <w:t>“…</w:t>
      </w:r>
      <w:r w:rsidR="00954146" w:rsidRPr="00E47C99">
        <w:rPr>
          <w:rFonts w:ascii="Times New Roman" w:hAnsi="Times New Roman"/>
          <w:i/>
          <w:iCs/>
          <w:sz w:val="24"/>
          <w:szCs w:val="24"/>
          <w:lang w:bidi="en-US"/>
        </w:rPr>
        <w:t>Воведување на оддалеченост на деловните простории во кои се приредуваат игрите на среќа од основни и средни училишта, со цел</w:t>
      </w:r>
      <w:r w:rsidR="00954146" w:rsidRPr="00E47C99">
        <w:rPr>
          <w:rFonts w:ascii="Times New Roman" w:hAnsi="Times New Roman"/>
          <w:i/>
          <w:iCs/>
          <w:color w:val="303030"/>
          <w:sz w:val="24"/>
          <w:szCs w:val="24"/>
        </w:rPr>
        <w:t xml:space="preserve"> заштита на младата популација од лоши и несоодветни навики за нивната возрас</w:t>
      </w:r>
      <w:r w:rsidR="00776677" w:rsidRPr="00E47C99">
        <w:rPr>
          <w:rFonts w:ascii="Times New Roman" w:hAnsi="Times New Roman"/>
          <w:i/>
          <w:iCs/>
          <w:color w:val="303030"/>
          <w:sz w:val="24"/>
          <w:szCs w:val="24"/>
          <w:lang w:val="mk-MK"/>
        </w:rPr>
        <w:t>т</w:t>
      </w:r>
      <w:r w:rsidR="00954146" w:rsidRPr="00E47C99">
        <w:rPr>
          <w:rFonts w:ascii="Times New Roman" w:hAnsi="Times New Roman"/>
          <w:i/>
          <w:iCs/>
          <w:color w:val="303030"/>
          <w:sz w:val="24"/>
          <w:szCs w:val="24"/>
        </w:rPr>
        <w:t>…”</w:t>
      </w:r>
    </w:p>
    <w:p w14:paraId="1FFDC803" w14:textId="22045577" w:rsidR="00674108" w:rsidRDefault="00674108" w:rsidP="00EF0640">
      <w:pPr>
        <w:pStyle w:val="BodyText"/>
        <w:spacing w:line="360" w:lineRule="auto"/>
        <w:jc w:val="both"/>
        <w:rPr>
          <w:rFonts w:eastAsia="StobiSerif Regular" w:cs="Times New Roman"/>
        </w:rPr>
      </w:pPr>
    </w:p>
    <w:p w14:paraId="65EEEF15" w14:textId="0DB4962C" w:rsidR="00166FD5" w:rsidRDefault="00166FD5" w:rsidP="00EF0640">
      <w:pPr>
        <w:pStyle w:val="BodyText"/>
        <w:spacing w:line="360" w:lineRule="auto"/>
        <w:jc w:val="both"/>
        <w:rPr>
          <w:rFonts w:eastAsia="StobiSerif Regular" w:cs="Times New Roman"/>
          <w:u w:val="single"/>
        </w:rPr>
      </w:pPr>
      <w:r w:rsidRPr="007763F8">
        <w:rPr>
          <w:rFonts w:eastAsia="StobiSerif Regular" w:cs="Times New Roman"/>
          <w:u w:val="single"/>
        </w:rPr>
        <w:t xml:space="preserve">Компанијата смета дека изнесената процена </w:t>
      </w:r>
      <w:r w:rsidR="007F7890">
        <w:rPr>
          <w:rFonts w:eastAsia="StobiSerif Regular" w:cs="Times New Roman"/>
          <w:u w:val="single"/>
        </w:rPr>
        <w:t xml:space="preserve">е исклучително паушална, </w:t>
      </w:r>
      <w:r w:rsidR="009B0E2A">
        <w:rPr>
          <w:rFonts w:eastAsia="StobiSerif Regular" w:cs="Times New Roman"/>
          <w:u w:val="single"/>
        </w:rPr>
        <w:t xml:space="preserve">и наводната цел </w:t>
      </w:r>
      <w:r w:rsidRPr="007763F8">
        <w:rPr>
          <w:rFonts w:eastAsia="StobiSerif Regular" w:cs="Times New Roman"/>
          <w:u w:val="single"/>
        </w:rPr>
        <w:t xml:space="preserve">не е изнесена врз база на </w:t>
      </w:r>
      <w:r w:rsidR="00F77E76">
        <w:rPr>
          <w:rFonts w:eastAsia="StobiSerif Regular" w:cs="Times New Roman"/>
          <w:u w:val="single"/>
        </w:rPr>
        <w:t xml:space="preserve">научни </w:t>
      </w:r>
      <w:r w:rsidRPr="007763F8">
        <w:rPr>
          <w:rFonts w:eastAsia="StobiSerif Regular" w:cs="Times New Roman"/>
          <w:u w:val="single"/>
        </w:rPr>
        <w:t>факти, реалната состојба на терен и не се базира на ниту едно релевантно истражувања во областа на одговорното обложување и нивната поврзаност со локациј</w:t>
      </w:r>
      <w:r w:rsidR="00F66CA3" w:rsidRPr="007763F8">
        <w:rPr>
          <w:rFonts w:eastAsia="StobiSerif Regular" w:cs="Times New Roman"/>
          <w:u w:val="single"/>
        </w:rPr>
        <w:t>ата на уплатно-исплатните места и пристапот на младата популација.</w:t>
      </w:r>
    </w:p>
    <w:p w14:paraId="67C4B787" w14:textId="244EB9AE" w:rsidR="00C355CC" w:rsidRPr="00074355" w:rsidRDefault="00F35A1B" w:rsidP="00074355">
      <w:pPr>
        <w:pStyle w:val="BodyText"/>
        <w:spacing w:line="360" w:lineRule="auto"/>
        <w:jc w:val="both"/>
        <w:rPr>
          <w:rFonts w:eastAsia="StobiSerif Regular" w:cs="Times New Roman"/>
          <w:u w:val="single"/>
        </w:rPr>
      </w:pPr>
      <w:r>
        <w:rPr>
          <w:rFonts w:eastAsia="StobiSerif Regular" w:cs="Times New Roman"/>
          <w:u w:val="single"/>
        </w:rPr>
        <w:t xml:space="preserve">Напротив, </w:t>
      </w:r>
      <w:r w:rsidR="008162F2">
        <w:rPr>
          <w:rFonts w:eastAsia="StobiSerif Regular" w:cs="Times New Roman"/>
          <w:u w:val="single"/>
        </w:rPr>
        <w:t>со ова решение</w:t>
      </w:r>
      <w:r w:rsidR="000A210B">
        <w:rPr>
          <w:rFonts w:eastAsia="StobiSerif Regular" w:cs="Times New Roman"/>
          <w:u w:val="single"/>
        </w:rPr>
        <w:t xml:space="preserve"> </w:t>
      </w:r>
      <w:r w:rsidR="00B86866">
        <w:rPr>
          <w:rFonts w:eastAsia="StobiSerif Regular" w:cs="Times New Roman"/>
          <w:u w:val="single"/>
        </w:rPr>
        <w:t>се навлегува во уставните слободи</w:t>
      </w:r>
      <w:r w:rsidR="00674108">
        <w:rPr>
          <w:rFonts w:eastAsia="StobiSerif Regular" w:cs="Times New Roman"/>
          <w:u w:val="single"/>
        </w:rPr>
        <w:t xml:space="preserve"> за вршење на легална и регулирана дејност</w:t>
      </w:r>
      <w:r w:rsidR="00B86866">
        <w:rPr>
          <w:rFonts w:eastAsia="StobiSerif Regular" w:cs="Times New Roman"/>
          <w:u w:val="single"/>
        </w:rPr>
        <w:t xml:space="preserve"> и уставните слободи на секој граѓанин да има избор </w:t>
      </w:r>
      <w:r w:rsidR="007F7890">
        <w:rPr>
          <w:rFonts w:eastAsia="StobiSerif Regular" w:cs="Times New Roman"/>
          <w:u w:val="single"/>
        </w:rPr>
        <w:t xml:space="preserve">за начин на негова </w:t>
      </w:r>
      <w:r w:rsidR="00B86866">
        <w:rPr>
          <w:rFonts w:eastAsia="StobiSerif Regular" w:cs="Times New Roman"/>
          <w:u w:val="single"/>
        </w:rPr>
        <w:t>забава</w:t>
      </w:r>
      <w:r w:rsidR="00674108">
        <w:rPr>
          <w:rFonts w:eastAsia="StobiSerif Regular" w:cs="Times New Roman"/>
          <w:u w:val="single"/>
        </w:rPr>
        <w:t>, односно се воведува апсолутна</w:t>
      </w:r>
      <w:r w:rsidR="0041216D">
        <w:rPr>
          <w:rFonts w:eastAsia="StobiSerif Regular" w:cs="Times New Roman"/>
          <w:u w:val="single"/>
          <w:lang w:val="en-US"/>
        </w:rPr>
        <w:t xml:space="preserve"> </w:t>
      </w:r>
      <w:r w:rsidR="0041216D">
        <w:rPr>
          <w:rFonts w:eastAsia="StobiSerif Regular" w:cs="Times New Roman"/>
          <w:u w:val="single"/>
        </w:rPr>
        <w:t>и недвојбена</w:t>
      </w:r>
      <w:r w:rsidR="00674108">
        <w:rPr>
          <w:rFonts w:eastAsia="StobiSerif Regular" w:cs="Times New Roman"/>
          <w:u w:val="single"/>
        </w:rPr>
        <w:t xml:space="preserve"> ЗАБРАНА за вршење на дејност игри на среќа на цела територија на РМ</w:t>
      </w:r>
      <w:r w:rsidR="00CC07CD">
        <w:rPr>
          <w:rFonts w:eastAsia="StobiSerif Regular" w:cs="Times New Roman"/>
          <w:u w:val="single"/>
        </w:rPr>
        <w:t xml:space="preserve">. Со ова решение не постои ниту едно населено место каде ќе може легално да се отвори уплатно-исплатно место за игри на среќа, </w:t>
      </w:r>
      <w:r w:rsidR="00674108">
        <w:rPr>
          <w:rFonts w:eastAsia="StobiSerif Regular" w:cs="Times New Roman"/>
          <w:u w:val="single"/>
        </w:rPr>
        <w:t>освен на автопати</w:t>
      </w:r>
      <w:r w:rsidR="008162F2">
        <w:rPr>
          <w:rFonts w:eastAsia="StobiSerif Regular" w:cs="Times New Roman"/>
          <w:u w:val="single"/>
        </w:rPr>
        <w:t>.</w:t>
      </w:r>
      <w:r w:rsidR="00C355CC">
        <w:rPr>
          <w:rFonts w:eastAsia="StobiSerif Regular" w:cs="Times New Roman"/>
          <w:b/>
          <w:bCs/>
        </w:rPr>
        <w:br w:type="page"/>
      </w:r>
    </w:p>
    <w:p w14:paraId="381B8EA4" w14:textId="79C0E858" w:rsidR="00C45CE6" w:rsidRPr="00C355CC" w:rsidRDefault="000A210B" w:rsidP="00C355CC">
      <w:pPr>
        <w:pStyle w:val="BodyText"/>
        <w:spacing w:line="360" w:lineRule="auto"/>
        <w:jc w:val="center"/>
        <w:rPr>
          <w:rFonts w:eastAsia="StobiSerif Regular" w:cs="Times New Roman"/>
          <w:b/>
          <w:bCs/>
        </w:rPr>
      </w:pPr>
      <w:r w:rsidRPr="000A210B">
        <w:rPr>
          <w:rFonts w:eastAsia="StobiSerif Regular" w:cs="Times New Roman"/>
          <w:b/>
          <w:bCs/>
        </w:rPr>
        <w:lastRenderedPageBreak/>
        <w:t>Образложение</w:t>
      </w:r>
      <w:r>
        <w:rPr>
          <w:rFonts w:eastAsia="StobiSerif Regular" w:cs="Times New Roman"/>
          <w:b/>
          <w:bCs/>
        </w:rPr>
        <w:t>:</w:t>
      </w:r>
    </w:p>
    <w:p w14:paraId="13644E46" w14:textId="18A36758" w:rsidR="00166FD5" w:rsidRDefault="00C45CE6" w:rsidP="00EF0640">
      <w:pPr>
        <w:pStyle w:val="BodyText"/>
        <w:spacing w:line="360" w:lineRule="auto"/>
        <w:jc w:val="both"/>
        <w:rPr>
          <w:rFonts w:eastAsia="StobiSerif Regular" w:cs="Times New Roman"/>
        </w:rPr>
      </w:pPr>
      <w:r>
        <w:rPr>
          <w:rFonts w:eastAsia="StobiSerif Regular" w:cs="Times New Roman"/>
        </w:rPr>
        <w:t xml:space="preserve">            </w:t>
      </w:r>
      <w:r w:rsidR="00166FD5" w:rsidRPr="00C45CE6">
        <w:rPr>
          <w:rFonts w:eastAsia="StobiSerif Regular" w:cs="Times New Roman"/>
          <w:b/>
          <w:bCs/>
        </w:rPr>
        <w:t>Првенствено,</w:t>
      </w:r>
      <w:r w:rsidR="00166FD5">
        <w:rPr>
          <w:rFonts w:eastAsia="StobiSerif Regular" w:cs="Times New Roman"/>
        </w:rPr>
        <w:t xml:space="preserve"> </w:t>
      </w:r>
      <w:r w:rsidR="00B86866">
        <w:rPr>
          <w:rFonts w:eastAsia="StobiSerif Regular" w:cs="Times New Roman"/>
        </w:rPr>
        <w:t>во однос на малолетни лица</w:t>
      </w:r>
      <w:r>
        <w:rPr>
          <w:rFonts w:eastAsia="StobiSerif Regular" w:cs="Times New Roman"/>
        </w:rPr>
        <w:t xml:space="preserve"> и нивна заштита</w:t>
      </w:r>
      <w:r w:rsidR="00B86866">
        <w:rPr>
          <w:rFonts w:eastAsia="StobiSerif Regular" w:cs="Times New Roman"/>
        </w:rPr>
        <w:t xml:space="preserve">, </w:t>
      </w:r>
      <w:r w:rsidR="00F66CA3">
        <w:rPr>
          <w:rFonts w:eastAsia="StobiSerif Regular" w:cs="Times New Roman"/>
        </w:rPr>
        <w:t xml:space="preserve">во </w:t>
      </w:r>
      <w:r w:rsidR="00166FD5">
        <w:rPr>
          <w:rFonts w:eastAsia="StobiSerif Regular" w:cs="Times New Roman"/>
        </w:rPr>
        <w:t>уплатно-исплатни</w:t>
      </w:r>
      <w:r w:rsidR="00F82469">
        <w:rPr>
          <w:rFonts w:eastAsia="StobiSerif Regular" w:cs="Times New Roman"/>
        </w:rPr>
        <w:t>те</w:t>
      </w:r>
      <w:r w:rsidR="00166FD5">
        <w:rPr>
          <w:rFonts w:eastAsia="StobiSerif Regular" w:cs="Times New Roman"/>
        </w:rPr>
        <w:t xml:space="preserve"> места лоцирани во близина</w:t>
      </w:r>
      <w:r w:rsidR="00F82469">
        <w:rPr>
          <w:rFonts w:eastAsia="StobiSerif Regular" w:cs="Times New Roman"/>
        </w:rPr>
        <w:t xml:space="preserve"> или оддалечени од</w:t>
      </w:r>
      <w:r w:rsidR="00166FD5">
        <w:rPr>
          <w:rFonts w:eastAsia="StobiSerif Regular" w:cs="Times New Roman"/>
        </w:rPr>
        <w:t xml:space="preserve"> образовни институции и досега и во иднина, </w:t>
      </w:r>
      <w:r w:rsidR="00F66CA3" w:rsidRPr="00F66CA3">
        <w:rPr>
          <w:rFonts w:eastAsia="StobiSerif Regular" w:cs="Times New Roman"/>
          <w:b/>
        </w:rPr>
        <w:t xml:space="preserve">комплетно е регулиран </w:t>
      </w:r>
      <w:r w:rsidR="00166FD5" w:rsidRPr="00F66CA3">
        <w:rPr>
          <w:rFonts w:eastAsia="StobiSerif Regular" w:cs="Times New Roman"/>
          <w:b/>
        </w:rPr>
        <w:t>пристапот</w:t>
      </w:r>
      <w:r w:rsidR="00F66CA3" w:rsidRPr="00F66CA3">
        <w:rPr>
          <w:rFonts w:eastAsia="StobiSerif Regular" w:cs="Times New Roman"/>
          <w:b/>
        </w:rPr>
        <w:t xml:space="preserve"> (т.е </w:t>
      </w:r>
      <w:r w:rsidR="009C1AC5">
        <w:rPr>
          <w:rFonts w:eastAsia="StobiSerif Regular" w:cs="Times New Roman"/>
          <w:b/>
        </w:rPr>
        <w:t xml:space="preserve">ЦЕЛОСНА </w:t>
      </w:r>
      <w:r w:rsidR="00F66CA3" w:rsidRPr="00F66CA3">
        <w:rPr>
          <w:rFonts w:eastAsia="StobiSerif Regular" w:cs="Times New Roman"/>
          <w:b/>
        </w:rPr>
        <w:t>ЗАБРАНА)</w:t>
      </w:r>
      <w:r w:rsidR="00166FD5" w:rsidRPr="00F66CA3">
        <w:rPr>
          <w:rFonts w:eastAsia="StobiSerif Regular" w:cs="Times New Roman"/>
          <w:b/>
        </w:rPr>
        <w:t xml:space="preserve"> на малолетни лица и нивно учество во игрите на </w:t>
      </w:r>
      <w:r w:rsidR="00F66CA3" w:rsidRPr="00F66CA3">
        <w:rPr>
          <w:rFonts w:eastAsia="StobiSerif Regular" w:cs="Times New Roman"/>
          <w:b/>
        </w:rPr>
        <w:t>среќа</w:t>
      </w:r>
      <w:r w:rsidR="00F66CA3">
        <w:rPr>
          <w:rFonts w:eastAsia="StobiSerif Regular" w:cs="Times New Roman"/>
        </w:rPr>
        <w:t xml:space="preserve">, и тоа </w:t>
      </w:r>
      <w:r w:rsidR="00166FD5">
        <w:rPr>
          <w:rFonts w:eastAsia="StobiSerif Regular" w:cs="Times New Roman"/>
        </w:rPr>
        <w:t>во рамките на самиот постоечки Закон за игри</w:t>
      </w:r>
      <w:r w:rsidR="00AF140E">
        <w:rPr>
          <w:rFonts w:eastAsia="StobiSerif Regular" w:cs="Times New Roman"/>
        </w:rPr>
        <w:t>те</w:t>
      </w:r>
      <w:r w:rsidR="00166FD5">
        <w:rPr>
          <w:rFonts w:eastAsia="StobiSerif Regular" w:cs="Times New Roman"/>
        </w:rPr>
        <w:t xml:space="preserve"> на среќа</w:t>
      </w:r>
      <w:r w:rsidR="00AF140E">
        <w:rPr>
          <w:rFonts w:eastAsia="StobiSerif Regular" w:cs="Times New Roman"/>
        </w:rPr>
        <w:t xml:space="preserve"> и забавните игри</w:t>
      </w:r>
      <w:r w:rsidR="00166FD5">
        <w:rPr>
          <w:rFonts w:eastAsia="StobiSerif Regular" w:cs="Times New Roman"/>
        </w:rPr>
        <w:t xml:space="preserve">. Имено, во </w:t>
      </w:r>
      <w:r w:rsidR="00166FD5" w:rsidRPr="00E503DE">
        <w:rPr>
          <w:rFonts w:eastAsia="StobiSerif Regular" w:cs="Times New Roman"/>
          <w:b/>
        </w:rPr>
        <w:t>член</w:t>
      </w:r>
      <w:r w:rsidR="00E503DE" w:rsidRPr="00E503DE">
        <w:rPr>
          <w:rFonts w:eastAsia="StobiSerif Regular" w:cs="Times New Roman"/>
          <w:b/>
        </w:rPr>
        <w:t xml:space="preserve"> 20 од</w:t>
      </w:r>
      <w:r w:rsidR="0078411B">
        <w:rPr>
          <w:rFonts w:eastAsia="StobiSerif Regular" w:cs="Times New Roman"/>
          <w:b/>
        </w:rPr>
        <w:t xml:space="preserve"> постоечкиот</w:t>
      </w:r>
      <w:r w:rsidR="00E503DE" w:rsidRPr="00E503DE">
        <w:rPr>
          <w:rFonts w:eastAsia="StobiSerif Regular" w:cs="Times New Roman"/>
          <w:b/>
        </w:rPr>
        <w:t xml:space="preserve"> Закон за игри на среќа</w:t>
      </w:r>
      <w:r w:rsidR="00E503DE">
        <w:rPr>
          <w:rFonts w:eastAsia="StobiSerif Regular" w:cs="Times New Roman"/>
        </w:rPr>
        <w:t>, јасно и недвосмислено се дефинира:</w:t>
      </w:r>
    </w:p>
    <w:p w14:paraId="0A1B8470"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eastAsia="mk-MK"/>
        </w:rPr>
        <w:t>“</w:t>
      </w:r>
      <w:r w:rsidRPr="00323A4E">
        <w:rPr>
          <w:rFonts w:ascii="Times New Roman" w:hAnsi="Times New Roman" w:cs="Times New Roman"/>
          <w:i/>
          <w:color w:val="auto"/>
          <w:sz w:val="24"/>
          <w:szCs w:val="24"/>
          <w:lang w:val="mk-MK" w:eastAsia="mk-MK"/>
        </w:rPr>
        <w:t>Член 20</w:t>
      </w:r>
    </w:p>
    <w:p w14:paraId="5CB46838"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(1) Лица помлади од 18 години не можат да учествуваат во игрите на среќа.</w:t>
      </w:r>
    </w:p>
    <w:p w14:paraId="100F1AA4"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(2) Приредувачот на играта на среќа е должен да го оневозможи учеството на</w:t>
      </w:r>
    </w:p>
    <w:p w14:paraId="2E7DC771"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лица помлади од 18 години во игрите на среќа.</w:t>
      </w:r>
    </w:p>
    <w:p w14:paraId="2A5906EE"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(3) На лица помлади од 18 години не е дозволен влез во казина, во простории каде што се приредува томбола од затворен тип, во обложувалници и во автомат</w:t>
      </w:r>
    </w:p>
    <w:p w14:paraId="346B99E0"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клубови.</w:t>
      </w:r>
    </w:p>
    <w:p w14:paraId="1EFAEFCF"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(4) Приредувачот на играта на среќа е должен да оневозможи влез на лица</w:t>
      </w:r>
    </w:p>
    <w:p w14:paraId="1BCE8BFA"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помлади од 18 години во казина, во простории каде што се приредува томбола од</w:t>
      </w:r>
    </w:p>
    <w:p w14:paraId="5DDCBD00"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затворен тип, во обложувалници и во автомат клубови.</w:t>
      </w:r>
    </w:p>
    <w:p w14:paraId="784B9844"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(5) Приредувачот на играта на среќа има право да врши увид во</w:t>
      </w:r>
    </w:p>
    <w:p w14:paraId="071D5ECB"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документацијата со која се докажува возраста на лицата од ставовите (1) и (3) на овој</w:t>
      </w:r>
    </w:p>
    <w:p w14:paraId="0CCA4F6A"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член.</w:t>
      </w:r>
    </w:p>
    <w:p w14:paraId="48555BCA"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(6) Приредувачот на игри на среќа во казина, во простории каде што се</w:t>
      </w:r>
    </w:p>
    <w:p w14:paraId="0DAF3CC3"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приредува томбола од затворен тип, во обложувалници и во автомат клубови е должен</w:t>
      </w:r>
    </w:p>
    <w:p w14:paraId="16BAB94B" w14:textId="77777777" w:rsidR="00E503DE" w:rsidRPr="00323A4E" w:rsidRDefault="00E503DE" w:rsidP="00323A4E">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на влезната врата во деловната просторија во која се приредуваат игри на среќа, да</w:t>
      </w:r>
    </w:p>
    <w:p w14:paraId="14632B6B" w14:textId="77777777" w:rsidR="00E503DE" w:rsidRPr="00323A4E" w:rsidRDefault="00E503DE" w:rsidP="00323A4E">
      <w:pPr>
        <w:pStyle w:val="BodyText"/>
        <w:spacing w:line="276" w:lineRule="auto"/>
        <w:jc w:val="both"/>
        <w:rPr>
          <w:rFonts w:cs="Times New Roman"/>
          <w:i/>
          <w:lang w:val="en-US" w:eastAsia="mk-MK"/>
        </w:rPr>
      </w:pPr>
      <w:r w:rsidRPr="00323A4E">
        <w:rPr>
          <w:rFonts w:cs="Times New Roman"/>
          <w:i/>
          <w:lang w:eastAsia="mk-MK"/>
        </w:rPr>
        <w:t>истакне натпис со содржина : „Се забранува влез на лица со возраст под 18 години.</w:t>
      </w:r>
      <w:r w:rsidRPr="00323A4E">
        <w:rPr>
          <w:rFonts w:cs="Times New Roman"/>
          <w:i/>
          <w:lang w:val="en-US" w:eastAsia="mk-MK"/>
        </w:rPr>
        <w:t>”</w:t>
      </w:r>
    </w:p>
    <w:p w14:paraId="3B85720D" w14:textId="77777777" w:rsidR="00E503DE" w:rsidRPr="00E503DE" w:rsidRDefault="00323A4E" w:rsidP="00E503DE">
      <w:pPr>
        <w:pStyle w:val="BodyText"/>
        <w:spacing w:line="360" w:lineRule="auto"/>
        <w:jc w:val="both"/>
        <w:rPr>
          <w:rFonts w:eastAsia="StobiSerif Regular" w:cs="Times New Roman"/>
        </w:rPr>
      </w:pPr>
      <w:r>
        <w:rPr>
          <w:rFonts w:eastAsia="StobiSerif Regular" w:cs="Times New Roman"/>
        </w:rPr>
        <w:t xml:space="preserve">                </w:t>
      </w:r>
      <w:r w:rsidR="00E503DE">
        <w:rPr>
          <w:rFonts w:eastAsia="StobiSerif Regular" w:cs="Times New Roman"/>
        </w:rPr>
        <w:t xml:space="preserve">Исто така, во </w:t>
      </w:r>
      <w:r w:rsidR="00E503DE">
        <w:rPr>
          <w:rFonts w:eastAsia="StobiSerif Regular" w:cs="Times New Roman"/>
          <w:b/>
        </w:rPr>
        <w:t xml:space="preserve">член 157, став </w:t>
      </w:r>
      <w:r>
        <w:rPr>
          <w:rFonts w:eastAsia="StobiSerif Regular" w:cs="Times New Roman"/>
          <w:b/>
        </w:rPr>
        <w:t>(</w:t>
      </w:r>
      <w:r w:rsidR="00E503DE">
        <w:rPr>
          <w:rFonts w:eastAsia="StobiSerif Regular" w:cs="Times New Roman"/>
          <w:b/>
        </w:rPr>
        <w:t>1</w:t>
      </w:r>
      <w:r>
        <w:rPr>
          <w:rFonts w:eastAsia="StobiSerif Regular" w:cs="Times New Roman"/>
          <w:b/>
        </w:rPr>
        <w:t>)</w:t>
      </w:r>
      <w:r w:rsidR="00E503DE">
        <w:rPr>
          <w:rFonts w:eastAsia="StobiSerif Regular" w:cs="Times New Roman"/>
          <w:b/>
        </w:rPr>
        <w:t>, алинеја 10</w:t>
      </w:r>
      <w:r>
        <w:rPr>
          <w:rFonts w:eastAsia="StobiSerif Regular" w:cs="Times New Roman"/>
          <w:b/>
        </w:rPr>
        <w:t>) и члее 157, став (4)</w:t>
      </w:r>
      <w:r w:rsidR="00E503DE" w:rsidRPr="00E503DE">
        <w:rPr>
          <w:rFonts w:eastAsia="StobiSerif Regular" w:cs="Times New Roman"/>
          <w:b/>
        </w:rPr>
        <w:t xml:space="preserve"> од Законот на игри на среќа</w:t>
      </w:r>
      <w:r w:rsidR="00E503DE">
        <w:rPr>
          <w:rFonts w:eastAsia="StobiSerif Regular" w:cs="Times New Roman"/>
        </w:rPr>
        <w:t xml:space="preserve">, </w:t>
      </w:r>
      <w:r>
        <w:rPr>
          <w:rFonts w:eastAsia="StobiSerif Regular" w:cs="Times New Roman"/>
        </w:rPr>
        <w:t xml:space="preserve">комплетно е регулирана </w:t>
      </w:r>
      <w:r w:rsidR="00E503DE">
        <w:rPr>
          <w:rFonts w:eastAsia="StobiSerif Regular" w:cs="Times New Roman"/>
        </w:rPr>
        <w:t>голема глоба во случај на непочитување на Член 20 од истиот Закон:</w:t>
      </w:r>
    </w:p>
    <w:p w14:paraId="09752FD2" w14:textId="77777777" w:rsidR="00E503DE" w:rsidRPr="00323A4E" w:rsidRDefault="00323A4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eastAsia="mk-MK"/>
        </w:rPr>
        <w:t>“</w:t>
      </w:r>
      <w:r w:rsidR="00E503DE" w:rsidRPr="00323A4E">
        <w:rPr>
          <w:rFonts w:ascii="Times New Roman" w:hAnsi="Times New Roman" w:cs="Times New Roman"/>
          <w:i/>
          <w:color w:val="auto"/>
          <w:sz w:val="24"/>
          <w:szCs w:val="24"/>
          <w:lang w:val="mk-MK" w:eastAsia="mk-MK"/>
        </w:rPr>
        <w:t>Член 157</w:t>
      </w:r>
    </w:p>
    <w:p w14:paraId="6FB84F9F" w14:textId="77777777" w:rsidR="00E503DE" w:rsidRPr="00323A4E" w:rsidRDefault="00E503D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(1) Глоба во износ од 5.000 евра во денарска противвредност ќе му се изрече на</w:t>
      </w:r>
    </w:p>
    <w:p w14:paraId="0CD379C8" w14:textId="77777777" w:rsidR="00E503DE" w:rsidRPr="00323A4E" w:rsidRDefault="00E503D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правно лице за прекршок, ако:</w:t>
      </w:r>
    </w:p>
    <w:p w14:paraId="27F39A3E" w14:textId="77777777" w:rsidR="00E503DE" w:rsidRPr="00323A4E" w:rsidRDefault="00E503DE" w:rsidP="00C355CC">
      <w:pPr>
        <w:spacing w:line="276" w:lineRule="auto"/>
        <w:ind w:left="360"/>
        <w:jc w:val="both"/>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10)Постапи спротивно на член 20 ставови (2), (4) и (6) од овој закон;</w:t>
      </w:r>
    </w:p>
    <w:p w14:paraId="4770F2EC" w14:textId="77777777" w:rsidR="00323A4E" w:rsidRPr="00323A4E" w:rsidRDefault="00323A4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(4) По исклучок од став (3) на овој член, доколку прекршокот од ставот (1)</w:t>
      </w:r>
    </w:p>
    <w:p w14:paraId="53241CA1" w14:textId="77777777" w:rsidR="00323A4E" w:rsidRPr="00323A4E" w:rsidRDefault="00323A4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точка 10) на овој член се повтори во рок од две години, на правното лице покрај глобата</w:t>
      </w:r>
    </w:p>
    <w:p w14:paraId="2B6B1E9C" w14:textId="77777777" w:rsidR="00323A4E" w:rsidRPr="00323A4E" w:rsidRDefault="00323A4E" w:rsidP="00C355CC">
      <w:pPr>
        <w:autoSpaceDE w:val="0"/>
        <w:autoSpaceDN w:val="0"/>
        <w:adjustRightInd w:val="0"/>
        <w:spacing w:line="276" w:lineRule="auto"/>
        <w:rPr>
          <w:rFonts w:ascii="Times New Roman" w:hAnsi="Times New Roman" w:cs="Times New Roman"/>
          <w:i/>
          <w:color w:val="auto"/>
          <w:sz w:val="24"/>
          <w:szCs w:val="24"/>
          <w:lang w:val="mk-MK" w:eastAsia="mk-MK"/>
        </w:rPr>
      </w:pPr>
      <w:r w:rsidRPr="00323A4E">
        <w:rPr>
          <w:rFonts w:ascii="Times New Roman" w:hAnsi="Times New Roman" w:cs="Times New Roman"/>
          <w:i/>
          <w:color w:val="auto"/>
          <w:sz w:val="24"/>
          <w:szCs w:val="24"/>
          <w:lang w:val="mk-MK" w:eastAsia="mk-MK"/>
        </w:rPr>
        <w:t>од ставот (1) на овој член, ќе му се изрече и прекршочна санкција привремена забрана за</w:t>
      </w:r>
    </w:p>
    <w:p w14:paraId="47822382" w14:textId="77777777" w:rsidR="00323A4E" w:rsidRDefault="00323A4E" w:rsidP="00C355CC">
      <w:pPr>
        <w:spacing w:line="276" w:lineRule="auto"/>
        <w:ind w:left="360"/>
        <w:jc w:val="both"/>
        <w:rPr>
          <w:rFonts w:ascii="Times New Roman" w:hAnsi="Times New Roman" w:cs="Times New Roman"/>
          <w:i/>
          <w:color w:val="auto"/>
          <w:sz w:val="24"/>
          <w:szCs w:val="24"/>
          <w:lang w:eastAsia="mk-MK"/>
        </w:rPr>
      </w:pPr>
      <w:r w:rsidRPr="00323A4E">
        <w:rPr>
          <w:rFonts w:ascii="Times New Roman" w:hAnsi="Times New Roman" w:cs="Times New Roman"/>
          <w:i/>
          <w:color w:val="auto"/>
          <w:sz w:val="24"/>
          <w:szCs w:val="24"/>
          <w:lang w:val="mk-MK" w:eastAsia="mk-MK"/>
        </w:rPr>
        <w:t>вршење на одделна дејност во траење до 30 дена.</w:t>
      </w:r>
      <w:r w:rsidRPr="00323A4E">
        <w:rPr>
          <w:rFonts w:ascii="Times New Roman" w:hAnsi="Times New Roman" w:cs="Times New Roman"/>
          <w:i/>
          <w:color w:val="auto"/>
          <w:sz w:val="24"/>
          <w:szCs w:val="24"/>
          <w:lang w:eastAsia="mk-MK"/>
        </w:rPr>
        <w:t>”</w:t>
      </w:r>
    </w:p>
    <w:p w14:paraId="66990E16" w14:textId="77777777" w:rsidR="00323A4E" w:rsidRDefault="00323A4E" w:rsidP="00323A4E">
      <w:pPr>
        <w:spacing w:line="360" w:lineRule="auto"/>
        <w:jc w:val="both"/>
        <w:rPr>
          <w:rFonts w:ascii="Times New Roman" w:hAnsi="Times New Roman" w:cs="Times New Roman"/>
          <w:color w:val="auto"/>
          <w:sz w:val="24"/>
          <w:szCs w:val="24"/>
          <w:lang w:val="mk-MK" w:eastAsia="mk-MK"/>
        </w:rPr>
      </w:pPr>
    </w:p>
    <w:p w14:paraId="0BA85EF1" w14:textId="194CEFEF" w:rsidR="00C45CE6" w:rsidRDefault="00323A4E" w:rsidP="008779AA">
      <w:pPr>
        <w:spacing w:line="360" w:lineRule="auto"/>
        <w:jc w:val="both"/>
        <w:rPr>
          <w:rFonts w:ascii="Times New Roman" w:hAnsi="Times New Roman" w:cs="Times New Roman"/>
          <w:color w:val="auto"/>
          <w:sz w:val="24"/>
          <w:szCs w:val="24"/>
          <w:lang w:val="mk-MK" w:eastAsia="mk-MK"/>
        </w:rPr>
      </w:pPr>
      <w:r>
        <w:rPr>
          <w:rFonts w:ascii="Times New Roman" w:hAnsi="Times New Roman" w:cs="Times New Roman"/>
          <w:color w:val="auto"/>
          <w:sz w:val="24"/>
          <w:szCs w:val="24"/>
          <w:lang w:val="mk-MK" w:eastAsia="mk-MK"/>
        </w:rPr>
        <w:lastRenderedPageBreak/>
        <w:t xml:space="preserve">                </w:t>
      </w:r>
    </w:p>
    <w:p w14:paraId="18BE565C" w14:textId="3259B9BA" w:rsidR="00323A4E" w:rsidRDefault="00C45CE6" w:rsidP="00323A4E">
      <w:pPr>
        <w:spacing w:line="360" w:lineRule="auto"/>
        <w:jc w:val="both"/>
        <w:rPr>
          <w:rFonts w:ascii="Times New Roman" w:hAnsi="Times New Roman" w:cs="Times New Roman"/>
          <w:color w:val="auto"/>
          <w:sz w:val="24"/>
          <w:szCs w:val="24"/>
          <w:lang w:val="mk-MK" w:eastAsia="mk-MK"/>
        </w:rPr>
      </w:pPr>
      <w:r>
        <w:rPr>
          <w:rFonts w:ascii="Times New Roman" w:hAnsi="Times New Roman" w:cs="Times New Roman"/>
          <w:color w:val="auto"/>
          <w:sz w:val="24"/>
          <w:szCs w:val="24"/>
          <w:lang w:val="mk-MK" w:eastAsia="mk-MK"/>
        </w:rPr>
        <w:t xml:space="preserve">               </w:t>
      </w:r>
      <w:r w:rsidR="00323A4E">
        <w:rPr>
          <w:rFonts w:ascii="Times New Roman" w:hAnsi="Times New Roman" w:cs="Times New Roman"/>
          <w:color w:val="auto"/>
          <w:sz w:val="24"/>
          <w:szCs w:val="24"/>
          <w:lang w:val="mk-MK" w:eastAsia="mk-MK"/>
        </w:rPr>
        <w:t xml:space="preserve">Цитирајќи ги овие членови од Законот за игри на среќа, </w:t>
      </w:r>
      <w:r w:rsidR="00AD6158">
        <w:rPr>
          <w:rFonts w:ascii="Times New Roman" w:hAnsi="Times New Roman" w:cs="Times New Roman"/>
          <w:color w:val="auto"/>
          <w:sz w:val="24"/>
          <w:szCs w:val="24"/>
          <w:lang w:val="mk-MK" w:eastAsia="mk-MK"/>
        </w:rPr>
        <w:t xml:space="preserve">правно </w:t>
      </w:r>
      <w:r w:rsidR="00323A4E">
        <w:rPr>
          <w:rFonts w:ascii="Times New Roman" w:hAnsi="Times New Roman" w:cs="Times New Roman"/>
          <w:color w:val="auto"/>
          <w:sz w:val="24"/>
          <w:szCs w:val="24"/>
          <w:lang w:val="mk-MK" w:eastAsia="mk-MK"/>
        </w:rPr>
        <w:t xml:space="preserve">се побива потребата од </w:t>
      </w:r>
      <w:r w:rsidR="006C2126">
        <w:rPr>
          <w:rFonts w:ascii="Times New Roman" w:hAnsi="Times New Roman" w:cs="Times New Roman"/>
          <w:color w:val="auto"/>
          <w:sz w:val="24"/>
          <w:szCs w:val="24"/>
          <w:lang w:val="mk-MK" w:eastAsia="mk-MK"/>
        </w:rPr>
        <w:t>дополнителните ограничувања</w:t>
      </w:r>
      <w:r w:rsidR="00323A4E">
        <w:rPr>
          <w:rFonts w:ascii="Times New Roman" w:hAnsi="Times New Roman" w:cs="Times New Roman"/>
          <w:color w:val="auto"/>
          <w:sz w:val="24"/>
          <w:szCs w:val="24"/>
          <w:lang w:val="mk-MK" w:eastAsia="mk-MK"/>
        </w:rPr>
        <w:t xml:space="preserve"> предвидени во</w:t>
      </w:r>
      <w:r w:rsidR="00001ED6">
        <w:rPr>
          <w:rFonts w:ascii="Times New Roman" w:hAnsi="Times New Roman" w:cs="Times New Roman"/>
          <w:color w:val="auto"/>
          <w:sz w:val="24"/>
          <w:szCs w:val="24"/>
          <w:lang w:val="mk-MK" w:eastAsia="mk-MK"/>
        </w:rPr>
        <w:t xml:space="preserve"> овој</w:t>
      </w:r>
      <w:r w:rsidR="00323A4E">
        <w:rPr>
          <w:rFonts w:ascii="Times New Roman" w:hAnsi="Times New Roman" w:cs="Times New Roman"/>
          <w:color w:val="auto"/>
          <w:sz w:val="24"/>
          <w:szCs w:val="24"/>
          <w:lang w:val="mk-MK" w:eastAsia="mk-MK"/>
        </w:rPr>
        <w:t xml:space="preserve"> Предлог законот за игри</w:t>
      </w:r>
      <w:r w:rsidR="00AF140E">
        <w:rPr>
          <w:rFonts w:ascii="Times New Roman" w:hAnsi="Times New Roman" w:cs="Times New Roman"/>
          <w:color w:val="auto"/>
          <w:sz w:val="24"/>
          <w:szCs w:val="24"/>
          <w:lang w:val="mk-MK" w:eastAsia="mk-MK"/>
        </w:rPr>
        <w:t>те</w:t>
      </w:r>
      <w:r w:rsidR="00323A4E">
        <w:rPr>
          <w:rFonts w:ascii="Times New Roman" w:hAnsi="Times New Roman" w:cs="Times New Roman"/>
          <w:color w:val="auto"/>
          <w:sz w:val="24"/>
          <w:szCs w:val="24"/>
          <w:lang w:val="mk-MK" w:eastAsia="mk-MK"/>
        </w:rPr>
        <w:t xml:space="preserve"> на среќа</w:t>
      </w:r>
      <w:r w:rsidR="00AF140E">
        <w:rPr>
          <w:rFonts w:ascii="Times New Roman" w:hAnsi="Times New Roman" w:cs="Times New Roman"/>
          <w:color w:val="auto"/>
          <w:sz w:val="24"/>
          <w:szCs w:val="24"/>
          <w:lang w:val="mk-MK" w:eastAsia="mk-MK"/>
        </w:rPr>
        <w:t xml:space="preserve"> и забавните игри</w:t>
      </w:r>
      <w:r w:rsidR="00323A4E">
        <w:rPr>
          <w:rFonts w:ascii="Times New Roman" w:hAnsi="Times New Roman" w:cs="Times New Roman"/>
          <w:color w:val="auto"/>
          <w:sz w:val="24"/>
          <w:szCs w:val="24"/>
          <w:lang w:val="mk-MK" w:eastAsia="mk-MK"/>
        </w:rPr>
        <w:t xml:space="preserve">, бидејќи </w:t>
      </w:r>
      <w:r w:rsidR="00323A4E" w:rsidRPr="00AD6158">
        <w:rPr>
          <w:rFonts w:ascii="Times New Roman" w:hAnsi="Times New Roman" w:cs="Times New Roman"/>
          <w:b/>
          <w:color w:val="auto"/>
          <w:sz w:val="24"/>
          <w:szCs w:val="24"/>
          <w:lang w:val="mk-MK" w:eastAsia="mk-MK"/>
        </w:rPr>
        <w:t>пристапот на малолетни лица е целосно регулиран</w:t>
      </w:r>
      <w:r w:rsidR="00B03E0C">
        <w:rPr>
          <w:rFonts w:ascii="Times New Roman" w:hAnsi="Times New Roman" w:cs="Times New Roman"/>
          <w:b/>
          <w:color w:val="auto"/>
          <w:sz w:val="24"/>
          <w:szCs w:val="24"/>
          <w:lang w:val="mk-MK" w:eastAsia="mk-MK"/>
        </w:rPr>
        <w:t xml:space="preserve"> со ЗАБРАНА</w:t>
      </w:r>
      <w:r w:rsidR="00323A4E">
        <w:rPr>
          <w:rFonts w:ascii="Times New Roman" w:hAnsi="Times New Roman" w:cs="Times New Roman"/>
          <w:color w:val="auto"/>
          <w:sz w:val="24"/>
          <w:szCs w:val="24"/>
          <w:lang w:val="mk-MK" w:eastAsia="mk-MK"/>
        </w:rPr>
        <w:t xml:space="preserve">. </w:t>
      </w:r>
      <w:r w:rsidR="00AD6158">
        <w:rPr>
          <w:rFonts w:ascii="Times New Roman" w:hAnsi="Times New Roman" w:cs="Times New Roman"/>
          <w:color w:val="auto"/>
          <w:sz w:val="24"/>
          <w:szCs w:val="24"/>
          <w:lang w:val="mk-MK" w:eastAsia="mk-MK"/>
        </w:rPr>
        <w:t xml:space="preserve">Законот е спроведен на терен и е на сила. Пристапот на </w:t>
      </w:r>
      <w:r w:rsidR="00AD6158" w:rsidRPr="00AD6158">
        <w:rPr>
          <w:rFonts w:ascii="Times New Roman" w:hAnsi="Times New Roman" w:cs="Times New Roman"/>
          <w:b/>
          <w:color w:val="auto"/>
          <w:sz w:val="24"/>
          <w:szCs w:val="24"/>
          <w:lang w:val="mk-MK" w:eastAsia="mk-MK"/>
        </w:rPr>
        <w:t xml:space="preserve">малолетни лица во обложувалниците е комплетно забранет, и </w:t>
      </w:r>
      <w:r w:rsidR="00B03E0C">
        <w:rPr>
          <w:rFonts w:ascii="Times New Roman" w:hAnsi="Times New Roman" w:cs="Times New Roman"/>
          <w:b/>
          <w:color w:val="auto"/>
          <w:sz w:val="24"/>
          <w:szCs w:val="24"/>
          <w:lang w:val="mk-MK" w:eastAsia="mk-MK"/>
        </w:rPr>
        <w:t xml:space="preserve">на истите </w:t>
      </w:r>
      <w:r w:rsidR="00AD6158" w:rsidRPr="00AD6158">
        <w:rPr>
          <w:rFonts w:ascii="Times New Roman" w:hAnsi="Times New Roman" w:cs="Times New Roman"/>
          <w:b/>
          <w:color w:val="auto"/>
          <w:sz w:val="24"/>
          <w:szCs w:val="24"/>
          <w:lang w:val="mk-MK" w:eastAsia="mk-MK"/>
        </w:rPr>
        <w:t>им е оневозможено учество во игрите на среќа во обложувалница</w:t>
      </w:r>
      <w:r w:rsidR="00AD6158">
        <w:rPr>
          <w:rFonts w:ascii="Times New Roman" w:hAnsi="Times New Roman" w:cs="Times New Roman"/>
          <w:color w:val="auto"/>
          <w:sz w:val="24"/>
          <w:szCs w:val="24"/>
          <w:lang w:val="mk-MK" w:eastAsia="mk-MK"/>
        </w:rPr>
        <w:t>.</w:t>
      </w:r>
      <w:r w:rsidR="00B03E0C">
        <w:rPr>
          <w:rFonts w:ascii="Times New Roman" w:hAnsi="Times New Roman" w:cs="Times New Roman"/>
          <w:color w:val="auto"/>
          <w:sz w:val="24"/>
          <w:szCs w:val="24"/>
          <w:lang w:val="mk-MK" w:eastAsia="mk-MK"/>
        </w:rPr>
        <w:t xml:space="preserve"> </w:t>
      </w:r>
      <w:r w:rsidR="00B03E0C" w:rsidRPr="007763F8">
        <w:rPr>
          <w:rFonts w:ascii="Times New Roman" w:hAnsi="Times New Roman" w:cs="Times New Roman"/>
          <w:color w:val="auto"/>
          <w:sz w:val="24"/>
          <w:szCs w:val="24"/>
          <w:u w:val="single"/>
          <w:lang w:val="mk-MK" w:eastAsia="mk-MK"/>
        </w:rPr>
        <w:t>К</w:t>
      </w:r>
      <w:r w:rsidR="006C2126" w:rsidRPr="007763F8">
        <w:rPr>
          <w:rFonts w:ascii="Times New Roman" w:hAnsi="Times New Roman" w:cs="Times New Roman"/>
          <w:color w:val="auto"/>
          <w:sz w:val="24"/>
          <w:szCs w:val="24"/>
          <w:u w:val="single"/>
          <w:lang w:val="mk-MK" w:eastAsia="mk-MK"/>
        </w:rPr>
        <w:t>омпанијата целосно стои зад</w:t>
      </w:r>
      <w:r w:rsidR="00B03E0C" w:rsidRPr="007763F8">
        <w:rPr>
          <w:rFonts w:ascii="Times New Roman" w:hAnsi="Times New Roman" w:cs="Times New Roman"/>
          <w:color w:val="auto"/>
          <w:sz w:val="24"/>
          <w:szCs w:val="24"/>
          <w:u w:val="single"/>
          <w:lang w:val="mk-MK" w:eastAsia="mk-MK"/>
        </w:rPr>
        <w:t xml:space="preserve"> законските одредби и ги поттикнуваме надлежните институции сето тоа да го увидат со зачестени контроли, доколку постојат одредени сомневање</w:t>
      </w:r>
      <w:r w:rsidR="00B03E0C">
        <w:rPr>
          <w:rFonts w:ascii="Times New Roman" w:hAnsi="Times New Roman" w:cs="Times New Roman"/>
          <w:color w:val="auto"/>
          <w:sz w:val="24"/>
          <w:szCs w:val="24"/>
          <w:lang w:val="mk-MK" w:eastAsia="mk-MK"/>
        </w:rPr>
        <w:t>. Секако, дефиниран</w:t>
      </w:r>
      <w:r w:rsidR="00BB2B4B">
        <w:rPr>
          <w:rFonts w:ascii="Times New Roman" w:hAnsi="Times New Roman" w:cs="Times New Roman"/>
          <w:color w:val="auto"/>
          <w:sz w:val="24"/>
          <w:szCs w:val="24"/>
          <w:lang w:val="mk-MK" w:eastAsia="mk-MK"/>
        </w:rPr>
        <w:t>и се и строгите казнени одредби, така да сметаме дека состојбата не поттикнува дополнителна промена или ограничувања во Законот.</w:t>
      </w:r>
    </w:p>
    <w:p w14:paraId="1EAD3968" w14:textId="01CD0D55" w:rsidR="006A530D" w:rsidRDefault="00B03E0C" w:rsidP="00D00B2E">
      <w:pPr>
        <w:spacing w:line="360" w:lineRule="auto"/>
        <w:jc w:val="both"/>
        <w:rPr>
          <w:rFonts w:ascii="Times New Roman" w:hAnsi="Times New Roman" w:cs="Times New Roman"/>
          <w:color w:val="auto"/>
          <w:sz w:val="24"/>
          <w:szCs w:val="24"/>
          <w:lang w:val="mk-MK" w:eastAsia="mk-MK"/>
        </w:rPr>
      </w:pPr>
      <w:r>
        <w:rPr>
          <w:rFonts w:ascii="Times New Roman" w:hAnsi="Times New Roman" w:cs="Times New Roman"/>
          <w:color w:val="auto"/>
          <w:sz w:val="24"/>
          <w:szCs w:val="24"/>
          <w:lang w:val="mk-MK" w:eastAsia="mk-MK"/>
        </w:rPr>
        <w:t xml:space="preserve">                </w:t>
      </w:r>
      <w:r w:rsidRPr="00A1759D">
        <w:rPr>
          <w:rFonts w:ascii="Times New Roman" w:hAnsi="Times New Roman" w:cs="Times New Roman"/>
          <w:color w:val="auto"/>
          <w:sz w:val="24"/>
          <w:szCs w:val="24"/>
          <w:lang w:val="mk-MK" w:eastAsia="mk-MK"/>
        </w:rPr>
        <w:t xml:space="preserve"> </w:t>
      </w:r>
      <w:r w:rsidRPr="006A530D">
        <w:rPr>
          <w:rFonts w:ascii="Times New Roman" w:hAnsi="Times New Roman" w:cs="Times New Roman"/>
          <w:b/>
          <w:bCs/>
          <w:color w:val="auto"/>
          <w:sz w:val="24"/>
          <w:szCs w:val="24"/>
          <w:lang w:val="mk-MK" w:eastAsia="mk-MK"/>
        </w:rPr>
        <w:t>Второ</w:t>
      </w:r>
      <w:r>
        <w:rPr>
          <w:rFonts w:ascii="Times New Roman" w:hAnsi="Times New Roman" w:cs="Times New Roman"/>
          <w:color w:val="auto"/>
          <w:sz w:val="24"/>
          <w:szCs w:val="24"/>
          <w:lang w:val="mk-MK" w:eastAsia="mk-MK"/>
        </w:rPr>
        <w:t xml:space="preserve">, мислењето дека со воведување на </w:t>
      </w:r>
      <w:r w:rsidR="00AF140E">
        <w:rPr>
          <w:rFonts w:ascii="Times New Roman" w:hAnsi="Times New Roman" w:cs="Times New Roman"/>
          <w:color w:val="auto"/>
          <w:sz w:val="24"/>
          <w:szCs w:val="24"/>
          <w:lang w:val="mk-MK" w:eastAsia="mk-MK"/>
        </w:rPr>
        <w:t xml:space="preserve">растојание од основни и средни училишта на уплатно-исплатни места ќе се оневозможи </w:t>
      </w:r>
      <w:r>
        <w:rPr>
          <w:rFonts w:ascii="Times New Roman" w:hAnsi="Times New Roman" w:cs="Times New Roman"/>
          <w:color w:val="auto"/>
          <w:sz w:val="24"/>
          <w:szCs w:val="24"/>
          <w:lang w:val="mk-MK" w:eastAsia="mk-MK"/>
        </w:rPr>
        <w:t xml:space="preserve">пристап на малолетни лица </w:t>
      </w:r>
      <w:r w:rsidR="00AF140E">
        <w:rPr>
          <w:rFonts w:ascii="Times New Roman" w:hAnsi="Times New Roman" w:cs="Times New Roman"/>
          <w:color w:val="auto"/>
          <w:sz w:val="24"/>
          <w:szCs w:val="24"/>
          <w:lang w:val="mk-MK" w:eastAsia="mk-MK"/>
        </w:rPr>
        <w:t xml:space="preserve">и дека </w:t>
      </w:r>
      <w:r>
        <w:rPr>
          <w:rFonts w:ascii="Times New Roman" w:hAnsi="Times New Roman" w:cs="Times New Roman"/>
          <w:color w:val="auto"/>
          <w:sz w:val="24"/>
          <w:szCs w:val="24"/>
          <w:lang w:val="mk-MK" w:eastAsia="mk-MK"/>
        </w:rPr>
        <w:t>ќе има</w:t>
      </w:r>
      <w:r w:rsidR="00104DFE">
        <w:rPr>
          <w:rFonts w:ascii="Times New Roman" w:hAnsi="Times New Roman" w:cs="Times New Roman"/>
          <w:color w:val="auto"/>
          <w:sz w:val="24"/>
          <w:szCs w:val="24"/>
          <w:lang w:val="mk-MK" w:eastAsia="mk-MK"/>
        </w:rPr>
        <w:t xml:space="preserve"> некакво</w:t>
      </w:r>
      <w:r>
        <w:rPr>
          <w:rFonts w:ascii="Times New Roman" w:hAnsi="Times New Roman" w:cs="Times New Roman"/>
          <w:color w:val="auto"/>
          <w:sz w:val="24"/>
          <w:szCs w:val="24"/>
          <w:lang w:val="mk-MK" w:eastAsia="mk-MK"/>
        </w:rPr>
        <w:t xml:space="preserve"> влијание </w:t>
      </w:r>
      <w:r w:rsidR="00A73F13">
        <w:rPr>
          <w:rFonts w:ascii="Times New Roman" w:hAnsi="Times New Roman" w:cs="Times New Roman"/>
          <w:color w:val="auto"/>
          <w:sz w:val="24"/>
          <w:szCs w:val="24"/>
          <w:lang w:val="mk-MK" w:eastAsia="mk-MK"/>
        </w:rPr>
        <w:t>врз навиките на истите</w:t>
      </w:r>
      <w:r w:rsidR="00032096">
        <w:rPr>
          <w:rFonts w:ascii="Times New Roman" w:hAnsi="Times New Roman" w:cs="Times New Roman"/>
          <w:color w:val="auto"/>
          <w:sz w:val="24"/>
          <w:szCs w:val="24"/>
          <w:lang w:val="mk-MK" w:eastAsia="mk-MK"/>
        </w:rPr>
        <w:t xml:space="preserve"> кај малолетните и кај полнолетните лица</w:t>
      </w:r>
      <w:r w:rsidR="00A73F13">
        <w:rPr>
          <w:rFonts w:ascii="Times New Roman" w:hAnsi="Times New Roman" w:cs="Times New Roman"/>
          <w:color w:val="auto"/>
          <w:sz w:val="24"/>
          <w:szCs w:val="24"/>
          <w:lang w:val="mk-MK" w:eastAsia="mk-MK"/>
        </w:rPr>
        <w:t xml:space="preserve"> е </w:t>
      </w:r>
      <w:r w:rsidR="0008554D">
        <w:rPr>
          <w:rFonts w:ascii="Times New Roman" w:hAnsi="Times New Roman" w:cs="Times New Roman"/>
          <w:color w:val="auto"/>
          <w:sz w:val="24"/>
          <w:szCs w:val="24"/>
          <w:lang w:val="mk-MK" w:eastAsia="mk-MK"/>
        </w:rPr>
        <w:t xml:space="preserve">целосно </w:t>
      </w:r>
      <w:r w:rsidR="00A73F13">
        <w:rPr>
          <w:rFonts w:ascii="Times New Roman" w:hAnsi="Times New Roman" w:cs="Times New Roman"/>
          <w:color w:val="auto"/>
          <w:sz w:val="24"/>
          <w:szCs w:val="24"/>
          <w:lang w:val="mk-MK" w:eastAsia="mk-MK"/>
        </w:rPr>
        <w:t>по</w:t>
      </w:r>
      <w:r w:rsidR="00D00B2E">
        <w:rPr>
          <w:rFonts w:ascii="Times New Roman" w:hAnsi="Times New Roman" w:cs="Times New Roman"/>
          <w:color w:val="auto"/>
          <w:sz w:val="24"/>
          <w:szCs w:val="24"/>
          <w:lang w:val="mk-MK" w:eastAsia="mk-MK"/>
        </w:rPr>
        <w:t>г</w:t>
      </w:r>
      <w:r w:rsidR="00A73F13">
        <w:rPr>
          <w:rFonts w:ascii="Times New Roman" w:hAnsi="Times New Roman" w:cs="Times New Roman"/>
          <w:color w:val="auto"/>
          <w:sz w:val="24"/>
          <w:szCs w:val="24"/>
          <w:lang w:val="mk-MK" w:eastAsia="mk-MK"/>
        </w:rPr>
        <w:t>решна теза</w:t>
      </w:r>
      <w:r w:rsidR="00D00B2E">
        <w:rPr>
          <w:rFonts w:ascii="Times New Roman" w:hAnsi="Times New Roman" w:cs="Times New Roman"/>
          <w:color w:val="auto"/>
          <w:sz w:val="24"/>
          <w:szCs w:val="24"/>
          <w:lang w:val="mk-MK" w:eastAsia="mk-MK"/>
        </w:rPr>
        <w:t xml:space="preserve"> и </w:t>
      </w:r>
      <w:r w:rsidR="0008554D">
        <w:rPr>
          <w:rFonts w:ascii="Times New Roman" w:hAnsi="Times New Roman" w:cs="Times New Roman"/>
          <w:color w:val="auto"/>
          <w:sz w:val="24"/>
          <w:szCs w:val="24"/>
          <w:lang w:val="mk-MK" w:eastAsia="mk-MK"/>
        </w:rPr>
        <w:t xml:space="preserve">пушална </w:t>
      </w:r>
      <w:r w:rsidR="00D00B2E">
        <w:rPr>
          <w:rFonts w:ascii="Times New Roman" w:hAnsi="Times New Roman" w:cs="Times New Roman"/>
          <w:color w:val="auto"/>
          <w:sz w:val="24"/>
          <w:szCs w:val="24"/>
          <w:lang w:val="mk-MK" w:eastAsia="mk-MK"/>
        </w:rPr>
        <w:t>процена</w:t>
      </w:r>
      <w:r w:rsidR="00A73F13">
        <w:rPr>
          <w:rFonts w:ascii="Times New Roman" w:hAnsi="Times New Roman" w:cs="Times New Roman"/>
          <w:color w:val="auto"/>
          <w:sz w:val="24"/>
          <w:szCs w:val="24"/>
          <w:lang w:val="mk-MK" w:eastAsia="mk-MK"/>
        </w:rPr>
        <w:t>.</w:t>
      </w:r>
      <w:r w:rsidR="00D00B2E">
        <w:rPr>
          <w:rFonts w:ascii="Times New Roman" w:hAnsi="Times New Roman" w:cs="Times New Roman"/>
          <w:color w:val="auto"/>
          <w:sz w:val="24"/>
          <w:szCs w:val="24"/>
          <w:lang w:val="mk-MK" w:eastAsia="mk-MK"/>
        </w:rPr>
        <w:t xml:space="preserve"> </w:t>
      </w:r>
    </w:p>
    <w:p w14:paraId="291BBF34" w14:textId="77777777" w:rsidR="006A530D" w:rsidRDefault="00D00B2E" w:rsidP="00D00B2E">
      <w:pPr>
        <w:spacing w:line="360" w:lineRule="auto"/>
        <w:jc w:val="both"/>
        <w:rPr>
          <w:rFonts w:ascii="Times New Roman" w:hAnsi="Times New Roman" w:cs="Times New Roman"/>
          <w:color w:val="auto"/>
          <w:sz w:val="24"/>
          <w:szCs w:val="24"/>
          <w:lang w:val="mk-MK" w:eastAsia="mk-MK"/>
        </w:rPr>
      </w:pPr>
      <w:r w:rsidRPr="007763F8">
        <w:rPr>
          <w:rFonts w:ascii="Times New Roman" w:hAnsi="Times New Roman" w:cs="Times New Roman"/>
          <w:color w:val="auto"/>
          <w:sz w:val="24"/>
          <w:szCs w:val="24"/>
          <w:u w:val="single"/>
          <w:lang w:val="mk-MK" w:eastAsia="mk-MK"/>
        </w:rPr>
        <w:t>На пример</w:t>
      </w:r>
      <w:r w:rsidR="00AF140E">
        <w:rPr>
          <w:rFonts w:ascii="Times New Roman" w:hAnsi="Times New Roman" w:cs="Times New Roman"/>
          <w:color w:val="auto"/>
          <w:sz w:val="24"/>
          <w:szCs w:val="24"/>
          <w:lang w:val="mk-MK" w:eastAsia="mk-MK"/>
        </w:rPr>
        <w:t>:</w:t>
      </w:r>
      <w:r>
        <w:rPr>
          <w:rFonts w:ascii="Times New Roman" w:hAnsi="Times New Roman" w:cs="Times New Roman"/>
          <w:color w:val="auto"/>
          <w:sz w:val="24"/>
          <w:szCs w:val="24"/>
          <w:lang w:val="mk-MK" w:eastAsia="mk-MK"/>
        </w:rPr>
        <w:t xml:space="preserve"> </w:t>
      </w:r>
    </w:p>
    <w:p w14:paraId="49353AD3" w14:textId="3A3DF881" w:rsidR="006A530D" w:rsidRDefault="00D00B2E" w:rsidP="006A530D">
      <w:pPr>
        <w:pStyle w:val="ListParagraph"/>
        <w:numPr>
          <w:ilvl w:val="0"/>
          <w:numId w:val="6"/>
        </w:numPr>
        <w:spacing w:line="360" w:lineRule="auto"/>
        <w:jc w:val="both"/>
        <w:rPr>
          <w:rFonts w:ascii="Times New Roman" w:hAnsi="Times New Roman"/>
          <w:sz w:val="24"/>
          <w:szCs w:val="24"/>
          <w:lang w:val="mk-MK"/>
        </w:rPr>
      </w:pPr>
      <w:r w:rsidRPr="006A530D">
        <w:rPr>
          <w:rFonts w:ascii="Times New Roman" w:hAnsi="Times New Roman"/>
          <w:sz w:val="24"/>
          <w:szCs w:val="24"/>
        </w:rPr>
        <w:t>у</w:t>
      </w:r>
      <w:r w:rsidRPr="006A530D">
        <w:rPr>
          <w:rFonts w:ascii="Times New Roman" w:hAnsi="Times New Roman"/>
          <w:sz w:val="24"/>
          <w:szCs w:val="24"/>
          <w:lang w:val="mk-MK"/>
        </w:rPr>
        <w:t xml:space="preserve">чениците од основните училишта се премногу мали за да може воопшто да се има влијание врз нив и тие воедно </w:t>
      </w:r>
      <w:r w:rsidR="0008554D">
        <w:rPr>
          <w:rFonts w:ascii="Times New Roman" w:hAnsi="Times New Roman"/>
          <w:sz w:val="24"/>
          <w:szCs w:val="24"/>
          <w:lang w:val="mk-MK"/>
        </w:rPr>
        <w:t>ретко</w:t>
      </w:r>
      <w:r w:rsidRPr="006A530D">
        <w:rPr>
          <w:rFonts w:ascii="Times New Roman" w:hAnsi="Times New Roman"/>
          <w:sz w:val="24"/>
          <w:szCs w:val="24"/>
          <w:lang w:val="mk-MK"/>
        </w:rPr>
        <w:t xml:space="preserve"> изразуваат потреба о</w:t>
      </w:r>
      <w:r w:rsidR="00BB2B4B" w:rsidRPr="006A530D">
        <w:rPr>
          <w:rFonts w:ascii="Times New Roman" w:hAnsi="Times New Roman"/>
          <w:sz w:val="24"/>
          <w:szCs w:val="24"/>
          <w:lang w:val="mk-MK"/>
        </w:rPr>
        <w:t>д учество во игри на среќа (</w:t>
      </w:r>
      <w:r w:rsidRPr="006A530D">
        <w:rPr>
          <w:rFonts w:ascii="Times New Roman" w:hAnsi="Times New Roman"/>
          <w:sz w:val="24"/>
          <w:szCs w:val="24"/>
          <w:lang w:val="mk-MK"/>
        </w:rPr>
        <w:t>секако</w:t>
      </w:r>
      <w:r w:rsidR="00BB2B4B" w:rsidRPr="006A530D">
        <w:rPr>
          <w:rFonts w:ascii="Times New Roman" w:hAnsi="Times New Roman"/>
          <w:sz w:val="24"/>
          <w:szCs w:val="24"/>
          <w:lang w:val="mk-MK"/>
        </w:rPr>
        <w:t xml:space="preserve"> и досега</w:t>
      </w:r>
      <w:r w:rsidRPr="006A530D">
        <w:rPr>
          <w:rFonts w:ascii="Times New Roman" w:hAnsi="Times New Roman"/>
          <w:sz w:val="24"/>
          <w:szCs w:val="24"/>
          <w:lang w:val="mk-MK"/>
        </w:rPr>
        <w:t xml:space="preserve"> им е оневозможено). </w:t>
      </w:r>
    </w:p>
    <w:p w14:paraId="2B85AAE5" w14:textId="33867B4E" w:rsidR="006A530D" w:rsidRPr="006A530D" w:rsidRDefault="00D00B2E" w:rsidP="006A530D">
      <w:pPr>
        <w:pStyle w:val="ListParagraph"/>
        <w:numPr>
          <w:ilvl w:val="0"/>
          <w:numId w:val="6"/>
        </w:numPr>
        <w:spacing w:line="360" w:lineRule="auto"/>
        <w:jc w:val="both"/>
        <w:rPr>
          <w:rFonts w:ascii="Times New Roman" w:hAnsi="Times New Roman"/>
          <w:sz w:val="24"/>
          <w:szCs w:val="24"/>
          <w:lang w:val="mk-MK"/>
        </w:rPr>
      </w:pPr>
      <w:r w:rsidRPr="006A530D">
        <w:rPr>
          <w:rFonts w:ascii="Times New Roman" w:hAnsi="Times New Roman"/>
          <w:sz w:val="24"/>
          <w:szCs w:val="24"/>
          <w:lang w:val="mk-MK"/>
        </w:rPr>
        <w:t xml:space="preserve">Поголемите </w:t>
      </w:r>
      <w:r w:rsidR="00BB2B4B" w:rsidRPr="006A530D">
        <w:rPr>
          <w:rFonts w:ascii="Times New Roman" w:hAnsi="Times New Roman"/>
          <w:sz w:val="24"/>
          <w:szCs w:val="24"/>
          <w:lang w:val="mk-MK"/>
        </w:rPr>
        <w:t xml:space="preserve">ученици (секако и на нив </w:t>
      </w:r>
      <w:r w:rsidRPr="006A530D">
        <w:rPr>
          <w:rFonts w:ascii="Times New Roman" w:hAnsi="Times New Roman"/>
          <w:sz w:val="24"/>
          <w:szCs w:val="24"/>
          <w:lang w:val="mk-MK"/>
        </w:rPr>
        <w:t>им е оневозможен пристап), минуваат сосема мал</w:t>
      </w:r>
      <w:r w:rsidR="00BB2B4B" w:rsidRPr="006A530D">
        <w:rPr>
          <w:rFonts w:ascii="Times New Roman" w:hAnsi="Times New Roman"/>
          <w:sz w:val="24"/>
          <w:szCs w:val="24"/>
          <w:lang w:val="mk-MK"/>
        </w:rPr>
        <w:t xml:space="preserve"> дел од денот во средното учили</w:t>
      </w:r>
      <w:r w:rsidRPr="006A530D">
        <w:rPr>
          <w:rFonts w:ascii="Times New Roman" w:hAnsi="Times New Roman"/>
          <w:sz w:val="24"/>
          <w:szCs w:val="24"/>
          <w:lang w:val="mk-MK"/>
        </w:rPr>
        <w:t xml:space="preserve">ште. А останатото време го поминуваат во својот дом или околината каде живеат. </w:t>
      </w:r>
    </w:p>
    <w:p w14:paraId="1F74C3CE" w14:textId="77777777" w:rsidR="006A530D" w:rsidRDefault="00D00B2E" w:rsidP="006A530D">
      <w:pPr>
        <w:pStyle w:val="ListParagraph"/>
        <w:numPr>
          <w:ilvl w:val="0"/>
          <w:numId w:val="6"/>
        </w:numPr>
        <w:spacing w:line="360" w:lineRule="auto"/>
        <w:jc w:val="both"/>
        <w:rPr>
          <w:rFonts w:ascii="Times New Roman" w:hAnsi="Times New Roman"/>
          <w:sz w:val="24"/>
          <w:szCs w:val="24"/>
          <w:lang w:val="mk-MK"/>
        </w:rPr>
      </w:pPr>
      <w:r w:rsidRPr="006A530D">
        <w:rPr>
          <w:rFonts w:ascii="Times New Roman" w:hAnsi="Times New Roman"/>
          <w:sz w:val="24"/>
          <w:szCs w:val="24"/>
          <w:lang w:val="mk-MK"/>
        </w:rPr>
        <w:t xml:space="preserve">Во околината каде што живеат пак, несомнено постојат голем број на </w:t>
      </w:r>
      <w:r w:rsidR="00BB2B4B" w:rsidRPr="006A530D">
        <w:rPr>
          <w:rFonts w:ascii="Times New Roman" w:hAnsi="Times New Roman"/>
          <w:sz w:val="24"/>
          <w:szCs w:val="24"/>
          <w:lang w:val="mk-MK"/>
        </w:rPr>
        <w:t xml:space="preserve">лиценцирани </w:t>
      </w:r>
      <w:r w:rsidRPr="006A530D">
        <w:rPr>
          <w:rFonts w:ascii="Times New Roman" w:hAnsi="Times New Roman"/>
          <w:sz w:val="24"/>
          <w:szCs w:val="24"/>
          <w:lang w:val="mk-MK"/>
        </w:rPr>
        <w:t>објекти за игри на среќа (</w:t>
      </w:r>
      <w:r w:rsidR="00104DFE" w:rsidRPr="006A530D">
        <w:rPr>
          <w:rFonts w:ascii="Times New Roman" w:hAnsi="Times New Roman"/>
          <w:sz w:val="24"/>
          <w:szCs w:val="24"/>
          <w:lang w:val="mk-MK"/>
        </w:rPr>
        <w:t xml:space="preserve">секако, </w:t>
      </w:r>
      <w:r w:rsidRPr="006A530D">
        <w:rPr>
          <w:rFonts w:ascii="Times New Roman" w:hAnsi="Times New Roman"/>
          <w:sz w:val="24"/>
          <w:szCs w:val="24"/>
          <w:lang w:val="mk-MK"/>
        </w:rPr>
        <w:t xml:space="preserve">со забранет пристап за малолетни лица). </w:t>
      </w:r>
      <w:r w:rsidR="00BB2B4B" w:rsidRPr="006A530D">
        <w:rPr>
          <w:rFonts w:ascii="Times New Roman" w:hAnsi="Times New Roman"/>
          <w:sz w:val="24"/>
          <w:szCs w:val="24"/>
          <w:lang w:val="mk-MK"/>
        </w:rPr>
        <w:t>Дополнително, д</w:t>
      </w:r>
      <w:r w:rsidR="00104DFE" w:rsidRPr="006A530D">
        <w:rPr>
          <w:rFonts w:ascii="Times New Roman" w:hAnsi="Times New Roman"/>
          <w:sz w:val="24"/>
          <w:szCs w:val="24"/>
          <w:lang w:val="mk-MK"/>
        </w:rPr>
        <w:t>одека ученикот оди во училиште, по самиот па</w:t>
      </w:r>
      <w:r w:rsidR="00001ED6" w:rsidRPr="006A530D">
        <w:rPr>
          <w:rFonts w:ascii="Times New Roman" w:hAnsi="Times New Roman"/>
          <w:sz w:val="24"/>
          <w:szCs w:val="24"/>
          <w:lang w:val="mk-MK"/>
        </w:rPr>
        <w:t>т несомнено поминува низ</w:t>
      </w:r>
      <w:r w:rsidR="00104DFE" w:rsidRPr="006A530D">
        <w:rPr>
          <w:rFonts w:ascii="Times New Roman" w:hAnsi="Times New Roman"/>
          <w:sz w:val="24"/>
          <w:szCs w:val="24"/>
          <w:lang w:val="mk-MK"/>
        </w:rPr>
        <w:t xml:space="preserve"> објекти за игри на среќа итн. </w:t>
      </w:r>
    </w:p>
    <w:p w14:paraId="5903BE45" w14:textId="7EE95604" w:rsidR="00104DFE" w:rsidRPr="006A530D" w:rsidRDefault="00CE00B2" w:rsidP="006A530D">
      <w:pPr>
        <w:spacing w:line="360" w:lineRule="auto"/>
        <w:ind w:left="360"/>
        <w:jc w:val="both"/>
        <w:rPr>
          <w:rFonts w:ascii="Times New Roman" w:hAnsi="Times New Roman"/>
          <w:sz w:val="24"/>
          <w:szCs w:val="24"/>
          <w:lang w:val="mk-MK"/>
        </w:rPr>
      </w:pPr>
      <w:r w:rsidRPr="006A530D">
        <w:rPr>
          <w:rFonts w:ascii="Times New Roman" w:hAnsi="Times New Roman"/>
          <w:sz w:val="24"/>
          <w:szCs w:val="24"/>
          <w:lang w:val="mk-MK"/>
        </w:rPr>
        <w:t xml:space="preserve">Исто така, постојат низа релевантни </w:t>
      </w:r>
      <w:r w:rsidR="00BB2B4B" w:rsidRPr="006A530D">
        <w:rPr>
          <w:rFonts w:ascii="Times New Roman" w:hAnsi="Times New Roman"/>
          <w:sz w:val="24"/>
          <w:szCs w:val="24"/>
          <w:lang w:val="mk-MK"/>
        </w:rPr>
        <w:t xml:space="preserve">светски </w:t>
      </w:r>
      <w:r w:rsidRPr="006A530D">
        <w:rPr>
          <w:rFonts w:ascii="Times New Roman" w:hAnsi="Times New Roman"/>
          <w:sz w:val="24"/>
          <w:szCs w:val="24"/>
          <w:lang w:val="mk-MK"/>
        </w:rPr>
        <w:t>анализи на сегментот спортско обложување, каде не е докажана никаква импактност вр</w:t>
      </w:r>
      <w:r w:rsidR="00001ED6" w:rsidRPr="006A530D">
        <w:rPr>
          <w:rFonts w:ascii="Times New Roman" w:hAnsi="Times New Roman"/>
          <w:sz w:val="24"/>
          <w:szCs w:val="24"/>
          <w:lang w:val="mk-MK"/>
        </w:rPr>
        <w:t>з навиките на малолетни лица. В</w:t>
      </w:r>
      <w:r w:rsidRPr="006A530D">
        <w:rPr>
          <w:rFonts w:ascii="Times New Roman" w:hAnsi="Times New Roman"/>
          <w:sz w:val="24"/>
          <w:szCs w:val="24"/>
          <w:lang w:val="mk-MK"/>
        </w:rPr>
        <w:t>оедно</w:t>
      </w:r>
      <w:r w:rsidR="00001ED6" w:rsidRPr="006A530D">
        <w:rPr>
          <w:rFonts w:ascii="Times New Roman" w:hAnsi="Times New Roman"/>
          <w:sz w:val="24"/>
          <w:szCs w:val="24"/>
          <w:lang w:val="mk-MK"/>
        </w:rPr>
        <w:t>,</w:t>
      </w:r>
      <w:r w:rsidRPr="006A530D">
        <w:rPr>
          <w:rFonts w:ascii="Times New Roman" w:hAnsi="Times New Roman"/>
          <w:sz w:val="24"/>
          <w:szCs w:val="24"/>
          <w:lang w:val="mk-MK"/>
        </w:rPr>
        <w:t xml:space="preserve"> са</w:t>
      </w:r>
      <w:r w:rsidR="00001ED6" w:rsidRPr="006A530D">
        <w:rPr>
          <w:rFonts w:ascii="Times New Roman" w:hAnsi="Times New Roman"/>
          <w:sz w:val="24"/>
          <w:szCs w:val="24"/>
          <w:lang w:val="mk-MK"/>
        </w:rPr>
        <w:t>миот концепт на спортското облож</w:t>
      </w:r>
      <w:r w:rsidR="00851769" w:rsidRPr="006A530D">
        <w:rPr>
          <w:rFonts w:ascii="Times New Roman" w:hAnsi="Times New Roman"/>
          <w:sz w:val="24"/>
          <w:szCs w:val="24"/>
          <w:lang w:val="mk-MK"/>
        </w:rPr>
        <w:t xml:space="preserve">ување </w:t>
      </w:r>
      <w:r w:rsidR="00001ED6" w:rsidRPr="006A530D">
        <w:rPr>
          <w:rFonts w:ascii="Times New Roman" w:hAnsi="Times New Roman"/>
          <w:sz w:val="24"/>
          <w:szCs w:val="24"/>
          <w:lang w:val="mk-MK"/>
        </w:rPr>
        <w:t xml:space="preserve">е вид на забава и </w:t>
      </w:r>
      <w:r w:rsidR="00851769" w:rsidRPr="006A530D">
        <w:rPr>
          <w:rFonts w:ascii="Times New Roman" w:hAnsi="Times New Roman"/>
          <w:sz w:val="24"/>
          <w:szCs w:val="24"/>
          <w:lang w:val="mk-MK"/>
        </w:rPr>
        <w:t>не предизвикува зависност</w:t>
      </w:r>
      <w:r w:rsidR="00001ED6" w:rsidRPr="006A530D">
        <w:rPr>
          <w:rFonts w:ascii="Times New Roman" w:hAnsi="Times New Roman"/>
          <w:sz w:val="24"/>
          <w:szCs w:val="24"/>
          <w:lang w:val="mk-MK"/>
        </w:rPr>
        <w:t xml:space="preserve"> (тоа е научно докажано</w:t>
      </w:r>
      <w:r w:rsidR="00B53A0F">
        <w:rPr>
          <w:rFonts w:ascii="Times New Roman" w:hAnsi="Times New Roman"/>
          <w:sz w:val="24"/>
          <w:szCs w:val="24"/>
          <w:lang w:val="mk-MK"/>
        </w:rPr>
        <w:t>, а</w:t>
      </w:r>
      <w:r w:rsidR="005F306B">
        <w:rPr>
          <w:rFonts w:ascii="Times New Roman" w:hAnsi="Times New Roman"/>
          <w:sz w:val="24"/>
          <w:szCs w:val="24"/>
          <w:lang w:val="mk-MK"/>
        </w:rPr>
        <w:t xml:space="preserve"> како</w:t>
      </w:r>
      <w:r w:rsidR="00B53A0F" w:rsidRPr="005F306B">
        <w:rPr>
          <w:rFonts w:ascii="Times New Roman" w:hAnsi="Times New Roman"/>
          <w:sz w:val="24"/>
          <w:szCs w:val="24"/>
          <w:lang w:val="mk-MK"/>
        </w:rPr>
        <w:t xml:space="preserve"> пример </w:t>
      </w:r>
      <w:r w:rsidR="005F306B">
        <w:rPr>
          <w:rFonts w:ascii="Times New Roman" w:hAnsi="Times New Roman"/>
          <w:sz w:val="24"/>
          <w:szCs w:val="24"/>
          <w:lang w:val="mk-MK"/>
        </w:rPr>
        <w:t>с</w:t>
      </w:r>
      <w:r w:rsidR="00B53A0F" w:rsidRPr="005F306B">
        <w:rPr>
          <w:rFonts w:ascii="Times New Roman" w:hAnsi="Times New Roman"/>
          <w:sz w:val="24"/>
          <w:szCs w:val="24"/>
          <w:lang w:val="mk-MK"/>
        </w:rPr>
        <w:t>е истражува</w:t>
      </w:r>
      <w:r w:rsidR="005F306B" w:rsidRPr="005F306B">
        <w:rPr>
          <w:rFonts w:ascii="Times New Roman" w:hAnsi="Times New Roman"/>
          <w:sz w:val="24"/>
          <w:szCs w:val="24"/>
          <w:lang w:val="mk-MK"/>
        </w:rPr>
        <w:t>њата направени од Институт за ментално здравје од</w:t>
      </w:r>
      <w:r w:rsidR="005F306B">
        <w:rPr>
          <w:rFonts w:ascii="Times New Roman" w:hAnsi="Times New Roman"/>
          <w:sz w:val="24"/>
          <w:szCs w:val="24"/>
          <w:lang w:val="mk-MK"/>
        </w:rPr>
        <w:t xml:space="preserve"> </w:t>
      </w:r>
      <w:r w:rsidR="005F306B" w:rsidRPr="005F306B">
        <w:rPr>
          <w:rFonts w:ascii="Times New Roman" w:hAnsi="Times New Roman"/>
          <w:sz w:val="24"/>
          <w:szCs w:val="24"/>
          <w:lang w:val="mk-MK"/>
        </w:rPr>
        <w:t xml:space="preserve">Торонто, студија од Универзитет Метрополитен од Манчестер и други) </w:t>
      </w:r>
      <w:r w:rsidR="00104DFE" w:rsidRPr="005F306B">
        <w:rPr>
          <w:rFonts w:ascii="Times New Roman" w:hAnsi="Times New Roman"/>
          <w:b/>
          <w:sz w:val="24"/>
          <w:szCs w:val="24"/>
          <w:lang w:val="mk-MK"/>
        </w:rPr>
        <w:t>Поентата</w:t>
      </w:r>
      <w:r w:rsidR="00104DFE" w:rsidRPr="006A530D">
        <w:rPr>
          <w:rFonts w:ascii="Times New Roman" w:hAnsi="Times New Roman"/>
          <w:b/>
          <w:sz w:val="24"/>
          <w:szCs w:val="24"/>
          <w:lang w:val="mk-MK"/>
        </w:rPr>
        <w:t xml:space="preserve"> е дека </w:t>
      </w:r>
      <w:r w:rsidR="00961C99" w:rsidRPr="006A530D">
        <w:rPr>
          <w:rFonts w:ascii="Times New Roman" w:hAnsi="Times New Roman"/>
          <w:b/>
          <w:sz w:val="24"/>
          <w:szCs w:val="24"/>
          <w:lang w:val="mk-MK"/>
        </w:rPr>
        <w:t>самото постоење на објекти за игри на среќа и</w:t>
      </w:r>
      <w:r w:rsidR="00961C99" w:rsidRPr="006A530D">
        <w:rPr>
          <w:rFonts w:ascii="Times New Roman" w:hAnsi="Times New Roman"/>
          <w:sz w:val="24"/>
          <w:szCs w:val="24"/>
          <w:lang w:val="mk-MK"/>
        </w:rPr>
        <w:t xml:space="preserve"> </w:t>
      </w:r>
      <w:r w:rsidR="00BB2B4B" w:rsidRPr="006A530D">
        <w:rPr>
          <w:rFonts w:ascii="Times New Roman" w:hAnsi="Times New Roman"/>
          <w:b/>
          <w:sz w:val="24"/>
          <w:szCs w:val="24"/>
          <w:lang w:val="mk-MK"/>
        </w:rPr>
        <w:t>воведување на</w:t>
      </w:r>
      <w:r w:rsidR="00104DFE" w:rsidRPr="006A530D">
        <w:rPr>
          <w:rFonts w:ascii="Times New Roman" w:hAnsi="Times New Roman"/>
          <w:b/>
          <w:sz w:val="24"/>
          <w:szCs w:val="24"/>
          <w:lang w:val="mk-MK"/>
        </w:rPr>
        <w:t xml:space="preserve"> </w:t>
      </w:r>
      <w:r w:rsidR="00104DFE" w:rsidRPr="006A530D">
        <w:rPr>
          <w:rFonts w:ascii="Times New Roman" w:hAnsi="Times New Roman"/>
          <w:b/>
          <w:sz w:val="24"/>
          <w:szCs w:val="24"/>
          <w:lang w:val="mk-MK"/>
        </w:rPr>
        <w:lastRenderedPageBreak/>
        <w:t>ограничување</w:t>
      </w:r>
      <w:r w:rsidR="00961C99" w:rsidRPr="006A530D">
        <w:rPr>
          <w:rFonts w:ascii="Times New Roman" w:hAnsi="Times New Roman"/>
          <w:b/>
          <w:sz w:val="24"/>
          <w:szCs w:val="24"/>
          <w:lang w:val="mk-MK"/>
        </w:rPr>
        <w:t xml:space="preserve"> по однос на растојание,</w:t>
      </w:r>
      <w:r w:rsidR="00104DFE" w:rsidRPr="006A530D">
        <w:rPr>
          <w:rFonts w:ascii="Times New Roman" w:hAnsi="Times New Roman"/>
          <w:b/>
          <w:sz w:val="24"/>
          <w:szCs w:val="24"/>
          <w:lang w:val="mk-MK"/>
        </w:rPr>
        <w:t xml:space="preserve"> нема апсолутно никакво влијание врз навиките на </w:t>
      </w:r>
      <w:r w:rsidR="00961C99" w:rsidRPr="006A530D">
        <w:rPr>
          <w:rFonts w:ascii="Times New Roman" w:hAnsi="Times New Roman"/>
          <w:b/>
          <w:sz w:val="24"/>
          <w:szCs w:val="24"/>
          <w:lang w:val="mk-MK"/>
        </w:rPr>
        <w:t>граѓаните</w:t>
      </w:r>
      <w:r w:rsidR="00104DFE" w:rsidRPr="006A530D">
        <w:rPr>
          <w:rFonts w:ascii="Times New Roman" w:hAnsi="Times New Roman"/>
          <w:b/>
          <w:sz w:val="24"/>
          <w:szCs w:val="24"/>
          <w:lang w:val="mk-MK"/>
        </w:rPr>
        <w:t>,</w:t>
      </w:r>
      <w:r w:rsidR="00104DFE" w:rsidRPr="006A530D">
        <w:rPr>
          <w:rFonts w:ascii="Times New Roman" w:hAnsi="Times New Roman"/>
          <w:sz w:val="24"/>
          <w:szCs w:val="24"/>
          <w:lang w:val="mk-MK"/>
        </w:rPr>
        <w:t xml:space="preserve"> а посебно во цело</w:t>
      </w:r>
      <w:r w:rsidR="00BB2B4B" w:rsidRPr="006A530D">
        <w:rPr>
          <w:rFonts w:ascii="Times New Roman" w:hAnsi="Times New Roman"/>
          <w:sz w:val="24"/>
          <w:szCs w:val="24"/>
          <w:lang w:val="mk-MK"/>
        </w:rPr>
        <w:t>сно регулиран сектор со евидентна</w:t>
      </w:r>
      <w:r w:rsidR="00104DFE" w:rsidRPr="006A530D">
        <w:rPr>
          <w:rFonts w:ascii="Times New Roman" w:hAnsi="Times New Roman"/>
          <w:sz w:val="24"/>
          <w:szCs w:val="24"/>
          <w:lang w:val="mk-MK"/>
        </w:rPr>
        <w:t xml:space="preserve"> Забрана за пристап</w:t>
      </w:r>
      <w:r w:rsidR="0008554D">
        <w:rPr>
          <w:rFonts w:ascii="Times New Roman" w:hAnsi="Times New Roman"/>
          <w:sz w:val="24"/>
          <w:szCs w:val="24"/>
          <w:lang w:val="mk-MK"/>
        </w:rPr>
        <w:t xml:space="preserve"> на малолетници</w:t>
      </w:r>
      <w:r w:rsidR="00104DFE" w:rsidRPr="006A530D">
        <w:rPr>
          <w:rFonts w:ascii="Times New Roman" w:hAnsi="Times New Roman"/>
          <w:sz w:val="24"/>
          <w:szCs w:val="24"/>
          <w:lang w:val="mk-MK"/>
        </w:rPr>
        <w:t>.</w:t>
      </w:r>
    </w:p>
    <w:p w14:paraId="368C04E6" w14:textId="7B2EFC41" w:rsidR="00884673" w:rsidRDefault="00104DFE" w:rsidP="00D00B2E">
      <w:pPr>
        <w:spacing w:line="360" w:lineRule="auto"/>
        <w:jc w:val="both"/>
        <w:rPr>
          <w:rFonts w:ascii="Times New Roman" w:hAnsi="Times New Roman" w:cs="Times New Roman"/>
          <w:sz w:val="24"/>
          <w:szCs w:val="24"/>
          <w:lang w:val="mk-MK"/>
        </w:rPr>
      </w:pPr>
      <w:r>
        <w:rPr>
          <w:rFonts w:ascii="Times New Roman" w:hAnsi="Times New Roman" w:cs="Times New Roman"/>
          <w:color w:val="auto"/>
          <w:sz w:val="24"/>
          <w:szCs w:val="24"/>
          <w:lang w:val="mk-MK" w:eastAsia="mk-MK"/>
        </w:rPr>
        <w:t xml:space="preserve">                </w:t>
      </w:r>
      <w:r w:rsidRPr="006A530D">
        <w:rPr>
          <w:rFonts w:ascii="Times New Roman" w:hAnsi="Times New Roman" w:cs="Times New Roman"/>
          <w:b/>
          <w:bCs/>
          <w:color w:val="auto"/>
          <w:sz w:val="24"/>
          <w:szCs w:val="24"/>
          <w:lang w:val="mk-MK" w:eastAsia="mk-MK"/>
        </w:rPr>
        <w:t>Трето</w:t>
      </w:r>
      <w:r w:rsidRPr="00A1759D">
        <w:rPr>
          <w:rFonts w:ascii="Times New Roman" w:hAnsi="Times New Roman" w:cs="Times New Roman"/>
          <w:color w:val="auto"/>
          <w:sz w:val="24"/>
          <w:szCs w:val="24"/>
          <w:lang w:val="mk-MK" w:eastAsia="mk-MK"/>
        </w:rPr>
        <w:t>,</w:t>
      </w:r>
      <w:r>
        <w:rPr>
          <w:rFonts w:ascii="Times New Roman" w:hAnsi="Times New Roman" w:cs="Times New Roman"/>
          <w:color w:val="auto"/>
          <w:sz w:val="24"/>
          <w:szCs w:val="24"/>
          <w:lang w:val="mk-MK" w:eastAsia="mk-MK"/>
        </w:rPr>
        <w:t xml:space="preserve"> самото дефинирање на</w:t>
      </w:r>
      <w:r w:rsidR="00DC72AB">
        <w:rPr>
          <w:rFonts w:ascii="Times New Roman" w:hAnsi="Times New Roman" w:cs="Times New Roman"/>
          <w:color w:val="auto"/>
          <w:sz w:val="24"/>
          <w:szCs w:val="24"/>
          <w:lang w:val="mk-MK" w:eastAsia="mk-MK"/>
        </w:rPr>
        <w:t xml:space="preserve"> растојанието </w:t>
      </w:r>
      <w:r w:rsidR="0033166C">
        <w:rPr>
          <w:rFonts w:ascii="Times New Roman" w:hAnsi="Times New Roman" w:cs="Times New Roman"/>
          <w:color w:val="auto"/>
          <w:sz w:val="24"/>
          <w:szCs w:val="24"/>
          <w:lang w:val="mk-MK" w:eastAsia="mk-MK"/>
        </w:rPr>
        <w:t xml:space="preserve">од 500 метри </w:t>
      </w:r>
      <w:r w:rsidR="00DC72AB">
        <w:rPr>
          <w:rFonts w:ascii="Times New Roman" w:hAnsi="Times New Roman" w:cs="Times New Roman"/>
          <w:color w:val="auto"/>
          <w:sz w:val="24"/>
          <w:szCs w:val="24"/>
          <w:lang w:val="mk-MK" w:eastAsia="mk-MK"/>
        </w:rPr>
        <w:t>во</w:t>
      </w:r>
      <w:r>
        <w:rPr>
          <w:rFonts w:ascii="Times New Roman" w:hAnsi="Times New Roman" w:cs="Times New Roman"/>
          <w:color w:val="auto"/>
          <w:sz w:val="24"/>
          <w:szCs w:val="24"/>
          <w:lang w:val="mk-MK" w:eastAsia="mk-MK"/>
        </w:rPr>
        <w:t xml:space="preserve"> </w:t>
      </w:r>
      <w:r w:rsidR="00DB36D3">
        <w:rPr>
          <w:rFonts w:ascii="Times New Roman" w:hAnsi="Times New Roman" w:cs="Times New Roman"/>
          <w:b/>
          <w:color w:val="auto"/>
          <w:sz w:val="24"/>
          <w:szCs w:val="24"/>
          <w:lang w:val="mk-MK" w:eastAsia="mk-MK"/>
        </w:rPr>
        <w:t>членовите</w:t>
      </w:r>
      <w:r w:rsidR="00DB36D3">
        <w:rPr>
          <w:rFonts w:ascii="Times New Roman" w:hAnsi="Times New Roman" w:cs="Times New Roman"/>
          <w:color w:val="auto"/>
          <w:sz w:val="24"/>
          <w:szCs w:val="24"/>
          <w:lang w:val="mk-MK" w:eastAsia="mk-MK"/>
        </w:rPr>
        <w:t xml:space="preserve"> од П</w:t>
      </w:r>
      <w:r>
        <w:rPr>
          <w:rFonts w:ascii="Times New Roman" w:hAnsi="Times New Roman" w:cs="Times New Roman"/>
          <w:color w:val="auto"/>
          <w:sz w:val="24"/>
          <w:szCs w:val="24"/>
          <w:lang w:val="mk-MK" w:eastAsia="mk-MK"/>
        </w:rPr>
        <w:t xml:space="preserve">редлог </w:t>
      </w:r>
      <w:r w:rsidR="00AF140E">
        <w:rPr>
          <w:rFonts w:ascii="Times New Roman" w:hAnsi="Times New Roman" w:cs="Times New Roman"/>
          <w:color w:val="auto"/>
          <w:sz w:val="24"/>
          <w:szCs w:val="24"/>
          <w:lang w:val="mk-MK" w:eastAsia="mk-MK"/>
        </w:rPr>
        <w:t>З</w:t>
      </w:r>
      <w:r>
        <w:rPr>
          <w:rFonts w:ascii="Times New Roman" w:hAnsi="Times New Roman" w:cs="Times New Roman"/>
          <w:color w:val="auto"/>
          <w:sz w:val="24"/>
          <w:szCs w:val="24"/>
          <w:lang w:val="mk-MK" w:eastAsia="mk-MK"/>
        </w:rPr>
        <w:t>аконот за изменување и дополнување</w:t>
      </w:r>
      <w:r w:rsidR="004B3DED">
        <w:rPr>
          <w:rFonts w:ascii="Times New Roman" w:hAnsi="Times New Roman" w:cs="Times New Roman"/>
          <w:color w:val="auto"/>
          <w:sz w:val="24"/>
          <w:szCs w:val="24"/>
          <w:lang w:val="mk-MK" w:eastAsia="mk-MK"/>
        </w:rPr>
        <w:t xml:space="preserve"> на законот за игри</w:t>
      </w:r>
      <w:r w:rsidR="00AF140E">
        <w:rPr>
          <w:rFonts w:ascii="Times New Roman" w:hAnsi="Times New Roman" w:cs="Times New Roman"/>
          <w:color w:val="auto"/>
          <w:sz w:val="24"/>
          <w:szCs w:val="24"/>
          <w:lang w:val="mk-MK" w:eastAsia="mk-MK"/>
        </w:rPr>
        <w:t>те</w:t>
      </w:r>
      <w:r w:rsidR="004B3DED">
        <w:rPr>
          <w:rFonts w:ascii="Times New Roman" w:hAnsi="Times New Roman" w:cs="Times New Roman"/>
          <w:color w:val="auto"/>
          <w:sz w:val="24"/>
          <w:szCs w:val="24"/>
          <w:lang w:val="mk-MK" w:eastAsia="mk-MK"/>
        </w:rPr>
        <w:t xml:space="preserve"> на среќа</w:t>
      </w:r>
      <w:r w:rsidR="00AF140E">
        <w:rPr>
          <w:rFonts w:ascii="Times New Roman" w:hAnsi="Times New Roman" w:cs="Times New Roman"/>
          <w:color w:val="auto"/>
          <w:sz w:val="24"/>
          <w:szCs w:val="24"/>
          <w:lang w:val="mk-MK" w:eastAsia="mk-MK"/>
        </w:rPr>
        <w:t xml:space="preserve"> и забавните игри</w:t>
      </w:r>
      <w:r>
        <w:rPr>
          <w:rFonts w:ascii="Times New Roman" w:hAnsi="Times New Roman" w:cs="Times New Roman"/>
          <w:sz w:val="24"/>
          <w:szCs w:val="24"/>
          <w:lang w:val="mk-MK"/>
        </w:rPr>
        <w:t xml:space="preserve"> </w:t>
      </w:r>
      <w:r w:rsidR="00DC72AB">
        <w:rPr>
          <w:rFonts w:ascii="Times New Roman" w:hAnsi="Times New Roman" w:cs="Times New Roman"/>
          <w:sz w:val="24"/>
          <w:szCs w:val="24"/>
          <w:lang w:val="mk-MK"/>
        </w:rPr>
        <w:t>е погрешно</w:t>
      </w:r>
      <w:r w:rsidR="003864DE">
        <w:rPr>
          <w:rFonts w:ascii="Times New Roman" w:hAnsi="Times New Roman" w:cs="Times New Roman"/>
          <w:sz w:val="24"/>
          <w:szCs w:val="24"/>
          <w:lang w:val="mk-MK"/>
        </w:rPr>
        <w:t xml:space="preserve"> и не соодветствува со реалната слика на терен.</w:t>
      </w:r>
      <w:r w:rsidR="00431713">
        <w:rPr>
          <w:rFonts w:ascii="Times New Roman" w:hAnsi="Times New Roman" w:cs="Times New Roman"/>
          <w:sz w:val="24"/>
          <w:szCs w:val="24"/>
          <w:lang w:val="mk-MK"/>
        </w:rPr>
        <w:t xml:space="preserve"> </w:t>
      </w:r>
      <w:r w:rsidR="00E2076B" w:rsidRPr="007763F8">
        <w:rPr>
          <w:rFonts w:ascii="Times New Roman" w:hAnsi="Times New Roman" w:cs="Times New Roman"/>
          <w:sz w:val="24"/>
          <w:szCs w:val="24"/>
          <w:u w:val="single"/>
        </w:rPr>
        <w:t>И</w:t>
      </w:r>
      <w:r w:rsidR="00431713" w:rsidRPr="007763F8">
        <w:rPr>
          <w:rFonts w:ascii="Times New Roman" w:hAnsi="Times New Roman" w:cs="Times New Roman"/>
          <w:sz w:val="24"/>
          <w:szCs w:val="24"/>
          <w:u w:val="single"/>
        </w:rPr>
        <w:t>мено</w:t>
      </w:r>
      <w:r w:rsidR="004B3DED" w:rsidRPr="007763F8">
        <w:rPr>
          <w:rFonts w:ascii="Times New Roman" w:hAnsi="Times New Roman" w:cs="Times New Roman"/>
          <w:sz w:val="24"/>
          <w:szCs w:val="24"/>
          <w:u w:val="single"/>
          <w:lang w:val="mk-MK"/>
        </w:rPr>
        <w:t>,</w:t>
      </w:r>
      <w:r w:rsidR="00DB36D3">
        <w:rPr>
          <w:rFonts w:ascii="Times New Roman" w:hAnsi="Times New Roman" w:cs="Times New Roman"/>
          <w:sz w:val="24"/>
          <w:szCs w:val="24"/>
          <w:u w:val="single"/>
        </w:rPr>
        <w:t xml:space="preserve"> неправилно и паушално </w:t>
      </w:r>
      <w:r w:rsidR="00DB36D3">
        <w:rPr>
          <w:rFonts w:ascii="Times New Roman" w:hAnsi="Times New Roman" w:cs="Times New Roman"/>
          <w:sz w:val="24"/>
          <w:szCs w:val="24"/>
          <w:u w:val="single"/>
          <w:lang w:val="mk-MK"/>
        </w:rPr>
        <w:t xml:space="preserve">е </w:t>
      </w:r>
      <w:r w:rsidR="00DB36D3">
        <w:rPr>
          <w:rFonts w:ascii="Times New Roman" w:hAnsi="Times New Roman" w:cs="Times New Roman"/>
          <w:sz w:val="24"/>
          <w:szCs w:val="24"/>
          <w:u w:val="single"/>
        </w:rPr>
        <w:t>избран радиус</w:t>
      </w:r>
      <w:r w:rsidR="00431713" w:rsidRPr="007763F8">
        <w:rPr>
          <w:rFonts w:ascii="Times New Roman" w:hAnsi="Times New Roman" w:cs="Times New Roman"/>
          <w:sz w:val="24"/>
          <w:szCs w:val="24"/>
          <w:u w:val="single"/>
        </w:rPr>
        <w:t xml:space="preserve"> од</w:t>
      </w:r>
      <w:r w:rsidR="0033166C">
        <w:rPr>
          <w:rFonts w:ascii="Times New Roman" w:hAnsi="Times New Roman" w:cs="Times New Roman"/>
          <w:sz w:val="24"/>
          <w:szCs w:val="24"/>
          <w:u w:val="single"/>
          <w:lang w:val="mk-MK"/>
        </w:rPr>
        <w:t xml:space="preserve"> дури</w:t>
      </w:r>
      <w:r w:rsidR="00431713" w:rsidRPr="007763F8">
        <w:rPr>
          <w:rFonts w:ascii="Times New Roman" w:hAnsi="Times New Roman" w:cs="Times New Roman"/>
          <w:sz w:val="24"/>
          <w:szCs w:val="24"/>
          <w:u w:val="single"/>
        </w:rPr>
        <w:t xml:space="preserve"> </w:t>
      </w:r>
      <w:r w:rsidR="00DB36D3">
        <w:rPr>
          <w:rFonts w:ascii="Times New Roman" w:hAnsi="Times New Roman" w:cs="Times New Roman"/>
          <w:b/>
          <w:sz w:val="24"/>
          <w:szCs w:val="24"/>
          <w:u w:val="single"/>
        </w:rPr>
        <w:t>5</w:t>
      </w:r>
      <w:r w:rsidR="00431713" w:rsidRPr="007763F8">
        <w:rPr>
          <w:rFonts w:ascii="Times New Roman" w:hAnsi="Times New Roman" w:cs="Times New Roman"/>
          <w:b/>
          <w:sz w:val="24"/>
          <w:szCs w:val="24"/>
          <w:u w:val="single"/>
        </w:rPr>
        <w:t>00 метри оддалеченост</w:t>
      </w:r>
      <w:r w:rsidR="00DB36D3">
        <w:rPr>
          <w:rFonts w:ascii="Times New Roman" w:hAnsi="Times New Roman" w:cs="Times New Roman"/>
          <w:b/>
          <w:sz w:val="24"/>
          <w:szCs w:val="24"/>
          <w:u w:val="single"/>
          <w:lang w:val="mk-MK"/>
        </w:rPr>
        <w:t xml:space="preserve"> </w:t>
      </w:r>
      <w:r w:rsidR="00431713" w:rsidRPr="007763F8">
        <w:rPr>
          <w:rFonts w:ascii="Times New Roman" w:hAnsi="Times New Roman" w:cs="Times New Roman"/>
          <w:sz w:val="24"/>
          <w:szCs w:val="24"/>
          <w:u w:val="single"/>
        </w:rPr>
        <w:t xml:space="preserve">од </w:t>
      </w:r>
      <w:r w:rsidR="006A530D">
        <w:rPr>
          <w:rFonts w:ascii="Times New Roman" w:hAnsi="Times New Roman" w:cs="Times New Roman"/>
          <w:sz w:val="24"/>
          <w:szCs w:val="24"/>
          <w:u w:val="single"/>
          <w:lang w:val="mk-MK"/>
        </w:rPr>
        <w:t>основни и средни училишта</w:t>
      </w:r>
      <w:r w:rsidR="00DB36D3">
        <w:rPr>
          <w:rFonts w:ascii="Times New Roman" w:hAnsi="Times New Roman" w:cs="Times New Roman"/>
          <w:sz w:val="24"/>
          <w:szCs w:val="24"/>
          <w:u w:val="single"/>
          <w:lang w:val="mk-MK"/>
        </w:rPr>
        <w:t xml:space="preserve"> </w:t>
      </w:r>
      <w:r w:rsidR="00DB36D3">
        <w:rPr>
          <w:rFonts w:ascii="Times New Roman" w:hAnsi="Times New Roman" w:cs="Times New Roman"/>
          <w:sz w:val="24"/>
          <w:szCs w:val="24"/>
          <w:u w:val="single"/>
        </w:rPr>
        <w:t xml:space="preserve">во </w:t>
      </w:r>
      <w:r w:rsidR="00DB36D3">
        <w:rPr>
          <w:rFonts w:ascii="Times New Roman" w:hAnsi="Times New Roman" w:cs="Times New Roman"/>
          <w:sz w:val="24"/>
          <w:szCs w:val="24"/>
          <w:u w:val="single"/>
          <w:lang w:val="mk-MK"/>
        </w:rPr>
        <w:t>Р</w:t>
      </w:r>
      <w:r w:rsidR="006A530D">
        <w:rPr>
          <w:rFonts w:ascii="Times New Roman" w:hAnsi="Times New Roman" w:cs="Times New Roman"/>
          <w:sz w:val="24"/>
          <w:szCs w:val="24"/>
          <w:u w:val="single"/>
          <w:lang w:val="mk-MK"/>
        </w:rPr>
        <w:t>С</w:t>
      </w:r>
      <w:r w:rsidR="00DB36D3">
        <w:rPr>
          <w:rFonts w:ascii="Times New Roman" w:hAnsi="Times New Roman" w:cs="Times New Roman"/>
          <w:sz w:val="24"/>
          <w:szCs w:val="24"/>
          <w:u w:val="single"/>
          <w:lang w:val="mk-MK"/>
        </w:rPr>
        <w:t>М (каде логика би имало само кај средните</w:t>
      </w:r>
      <w:r w:rsidR="004B3DED" w:rsidRPr="007763F8">
        <w:rPr>
          <w:rFonts w:ascii="Times New Roman" w:hAnsi="Times New Roman" w:cs="Times New Roman"/>
          <w:sz w:val="24"/>
          <w:szCs w:val="24"/>
          <w:u w:val="single"/>
          <w:lang w:val="mk-MK"/>
        </w:rPr>
        <w:t xml:space="preserve"> училишта</w:t>
      </w:r>
      <w:r w:rsidR="00DB36D3">
        <w:rPr>
          <w:rFonts w:ascii="Times New Roman" w:hAnsi="Times New Roman" w:cs="Times New Roman"/>
          <w:sz w:val="24"/>
          <w:szCs w:val="24"/>
          <w:u w:val="single"/>
          <w:lang w:val="mk-MK"/>
        </w:rPr>
        <w:t xml:space="preserve">, додека </w:t>
      </w:r>
      <w:r w:rsidR="00884673">
        <w:rPr>
          <w:rFonts w:ascii="Times New Roman" w:hAnsi="Times New Roman" w:cs="Times New Roman"/>
          <w:sz w:val="24"/>
          <w:szCs w:val="24"/>
          <w:u w:val="single"/>
          <w:lang w:val="mk-MK"/>
        </w:rPr>
        <w:t>основни училишта</w:t>
      </w:r>
      <w:r w:rsidR="004B3DED" w:rsidRPr="007763F8">
        <w:rPr>
          <w:rFonts w:ascii="Times New Roman" w:hAnsi="Times New Roman" w:cs="Times New Roman"/>
          <w:sz w:val="24"/>
          <w:szCs w:val="24"/>
          <w:u w:val="single"/>
          <w:lang w:val="mk-MK"/>
        </w:rPr>
        <w:t xml:space="preserve"> се апсолутен вишок)</w:t>
      </w:r>
      <w:r w:rsidR="00431713" w:rsidRPr="007763F8">
        <w:rPr>
          <w:rFonts w:ascii="Times New Roman" w:hAnsi="Times New Roman" w:cs="Times New Roman"/>
          <w:sz w:val="24"/>
          <w:szCs w:val="24"/>
          <w:u w:val="single"/>
        </w:rPr>
        <w:t xml:space="preserve">, </w:t>
      </w:r>
      <w:r w:rsidR="00E2076B" w:rsidRPr="007763F8">
        <w:rPr>
          <w:rFonts w:ascii="Times New Roman" w:hAnsi="Times New Roman" w:cs="Times New Roman"/>
          <w:sz w:val="24"/>
          <w:szCs w:val="24"/>
          <w:u w:val="single"/>
          <w:lang w:val="mk-MK"/>
        </w:rPr>
        <w:t xml:space="preserve">односно тоа растојание е преголемо согласно </w:t>
      </w:r>
      <w:r w:rsidR="00AF140E">
        <w:rPr>
          <w:rFonts w:ascii="Times New Roman" w:hAnsi="Times New Roman" w:cs="Times New Roman"/>
          <w:sz w:val="24"/>
          <w:szCs w:val="24"/>
          <w:u w:val="single"/>
          <w:lang w:val="mk-MK"/>
        </w:rPr>
        <w:t>видот на урбанист</w:t>
      </w:r>
      <w:r w:rsidR="00E61156">
        <w:rPr>
          <w:rFonts w:ascii="Times New Roman" w:hAnsi="Times New Roman" w:cs="Times New Roman"/>
          <w:sz w:val="24"/>
          <w:szCs w:val="24"/>
          <w:u w:val="single"/>
          <w:lang w:val="mk-MK"/>
        </w:rPr>
        <w:t>ичката уреденост на општините и населените места</w:t>
      </w:r>
      <w:r w:rsidR="00E2076B" w:rsidRPr="007763F8">
        <w:rPr>
          <w:rFonts w:ascii="Times New Roman" w:hAnsi="Times New Roman" w:cs="Times New Roman"/>
          <w:sz w:val="24"/>
          <w:szCs w:val="24"/>
          <w:u w:val="single"/>
          <w:lang w:val="mk-MK"/>
        </w:rPr>
        <w:t xml:space="preserve"> во РМ</w:t>
      </w:r>
      <w:r w:rsidR="00E2076B">
        <w:rPr>
          <w:rFonts w:ascii="Times New Roman" w:hAnsi="Times New Roman" w:cs="Times New Roman"/>
          <w:sz w:val="24"/>
          <w:szCs w:val="24"/>
          <w:lang w:val="mk-MK"/>
        </w:rPr>
        <w:t xml:space="preserve">. </w:t>
      </w:r>
    </w:p>
    <w:p w14:paraId="2216CCE5" w14:textId="6152FD1E" w:rsidR="00EB34D3" w:rsidRDefault="00E2076B" w:rsidP="00D00B2E">
      <w:pPr>
        <w:spacing w:line="360" w:lineRule="auto"/>
        <w:jc w:val="both"/>
        <w:rPr>
          <w:rFonts w:ascii="Times New Roman" w:hAnsi="Times New Roman" w:cs="Times New Roman"/>
          <w:sz w:val="24"/>
          <w:szCs w:val="24"/>
        </w:rPr>
      </w:pPr>
      <w:r w:rsidRPr="00884673">
        <w:rPr>
          <w:rFonts w:ascii="Times New Roman" w:hAnsi="Times New Roman" w:cs="Times New Roman"/>
          <w:sz w:val="24"/>
          <w:szCs w:val="24"/>
          <w:u w:val="single"/>
          <w:lang w:val="mk-MK"/>
        </w:rPr>
        <w:t>На пример</w:t>
      </w:r>
      <w:r>
        <w:rPr>
          <w:rFonts w:ascii="Times New Roman" w:hAnsi="Times New Roman" w:cs="Times New Roman"/>
          <w:sz w:val="24"/>
          <w:szCs w:val="24"/>
          <w:lang w:val="mk-MK"/>
        </w:rPr>
        <w:t xml:space="preserve">, </w:t>
      </w:r>
      <w:r w:rsidR="00431713" w:rsidRPr="00AD1892">
        <w:rPr>
          <w:rFonts w:ascii="Times New Roman" w:hAnsi="Times New Roman" w:cs="Times New Roman"/>
          <w:sz w:val="24"/>
          <w:szCs w:val="24"/>
        </w:rPr>
        <w:t>Скопје е урбано и густо населено</w:t>
      </w:r>
      <w:r>
        <w:rPr>
          <w:rFonts w:ascii="Times New Roman" w:hAnsi="Times New Roman" w:cs="Times New Roman"/>
          <w:sz w:val="24"/>
          <w:szCs w:val="24"/>
          <w:lang w:val="mk-MK"/>
        </w:rPr>
        <w:t xml:space="preserve"> место од збиен тип</w:t>
      </w:r>
      <w:r w:rsidR="00431713" w:rsidRPr="00AD1892">
        <w:rPr>
          <w:rFonts w:ascii="Times New Roman" w:hAnsi="Times New Roman" w:cs="Times New Roman"/>
          <w:sz w:val="24"/>
          <w:szCs w:val="24"/>
        </w:rPr>
        <w:t xml:space="preserve"> на релативно мала површина во однос на жителите, со многу образовни институции во него. </w:t>
      </w:r>
      <w:r w:rsidR="00DB36D3">
        <w:rPr>
          <w:rFonts w:ascii="Times New Roman" w:hAnsi="Times New Roman" w:cs="Times New Roman"/>
          <w:sz w:val="24"/>
          <w:szCs w:val="24"/>
          <w:lang w:val="mk-MK"/>
        </w:rPr>
        <w:t xml:space="preserve">Дури </w:t>
      </w:r>
      <w:r w:rsidR="00DB36D3" w:rsidRPr="00FD5485">
        <w:rPr>
          <w:rFonts w:ascii="Times New Roman" w:hAnsi="Times New Roman" w:cs="Times New Roman"/>
          <w:b/>
          <w:sz w:val="24"/>
          <w:szCs w:val="24"/>
          <w:lang w:val="mk-MK"/>
        </w:rPr>
        <w:t xml:space="preserve">ни </w:t>
      </w:r>
      <w:r w:rsidR="00DB36D3" w:rsidRPr="00FD5485">
        <w:rPr>
          <w:rFonts w:ascii="Times New Roman" w:hAnsi="Times New Roman" w:cs="Times New Roman"/>
          <w:b/>
          <w:sz w:val="24"/>
          <w:szCs w:val="24"/>
        </w:rPr>
        <w:t>в</w:t>
      </w:r>
      <w:r w:rsidR="00431713" w:rsidRPr="00FD5485">
        <w:rPr>
          <w:rFonts w:ascii="Times New Roman" w:hAnsi="Times New Roman" w:cs="Times New Roman"/>
          <w:b/>
          <w:sz w:val="24"/>
          <w:szCs w:val="24"/>
        </w:rPr>
        <w:t xml:space="preserve">о </w:t>
      </w:r>
      <w:r w:rsidR="004B3DED" w:rsidRPr="00FD5485">
        <w:rPr>
          <w:rFonts w:ascii="Times New Roman" w:hAnsi="Times New Roman" w:cs="Times New Roman"/>
          <w:b/>
          <w:sz w:val="24"/>
          <w:szCs w:val="24"/>
          <w:lang w:val="mk-MK"/>
        </w:rPr>
        <w:t xml:space="preserve">радиус од </w:t>
      </w:r>
      <w:r w:rsidR="00DB36D3" w:rsidRPr="00FD5485">
        <w:rPr>
          <w:rFonts w:ascii="Times New Roman" w:hAnsi="Times New Roman" w:cs="Times New Roman"/>
          <w:b/>
          <w:sz w:val="24"/>
          <w:szCs w:val="24"/>
        </w:rPr>
        <w:t>само 2</w:t>
      </w:r>
      <w:r w:rsidR="004B3DED" w:rsidRPr="00FD5485">
        <w:rPr>
          <w:rFonts w:ascii="Times New Roman" w:hAnsi="Times New Roman" w:cs="Times New Roman"/>
          <w:b/>
          <w:sz w:val="24"/>
          <w:szCs w:val="24"/>
        </w:rPr>
        <w:t>00 метри</w:t>
      </w:r>
      <w:r w:rsidR="00431713" w:rsidRPr="00FD5485">
        <w:rPr>
          <w:rFonts w:ascii="Times New Roman" w:hAnsi="Times New Roman" w:cs="Times New Roman"/>
          <w:b/>
          <w:sz w:val="24"/>
          <w:szCs w:val="24"/>
        </w:rPr>
        <w:t xml:space="preserve"> околу сите училиш</w:t>
      </w:r>
      <w:r w:rsidR="00DB36D3" w:rsidRPr="00FD5485">
        <w:rPr>
          <w:rFonts w:ascii="Times New Roman" w:hAnsi="Times New Roman" w:cs="Times New Roman"/>
          <w:b/>
          <w:sz w:val="24"/>
          <w:szCs w:val="24"/>
        </w:rPr>
        <w:t xml:space="preserve">та </w:t>
      </w:r>
      <w:r w:rsidR="00431713" w:rsidRPr="00FD5485">
        <w:rPr>
          <w:rFonts w:ascii="Times New Roman" w:hAnsi="Times New Roman" w:cs="Times New Roman"/>
          <w:b/>
          <w:sz w:val="24"/>
          <w:szCs w:val="24"/>
        </w:rPr>
        <w:t>речиси и да</w:t>
      </w:r>
      <w:r w:rsidR="00431713" w:rsidRPr="00AD1892">
        <w:rPr>
          <w:rFonts w:ascii="Times New Roman" w:hAnsi="Times New Roman" w:cs="Times New Roman"/>
          <w:sz w:val="24"/>
          <w:szCs w:val="24"/>
        </w:rPr>
        <w:t xml:space="preserve"> </w:t>
      </w:r>
      <w:r w:rsidR="00DB36D3">
        <w:rPr>
          <w:rFonts w:ascii="Times New Roman" w:hAnsi="Times New Roman" w:cs="Times New Roman"/>
          <w:b/>
          <w:sz w:val="24"/>
          <w:szCs w:val="24"/>
        </w:rPr>
        <w:t>не постои простор каде би</w:t>
      </w:r>
      <w:r w:rsidR="00431713" w:rsidRPr="00AD1892">
        <w:rPr>
          <w:rFonts w:ascii="Times New Roman" w:hAnsi="Times New Roman" w:cs="Times New Roman"/>
          <w:b/>
          <w:sz w:val="24"/>
          <w:szCs w:val="24"/>
        </w:rPr>
        <w:t xml:space="preserve"> се отвори</w:t>
      </w:r>
      <w:r w:rsidR="00DB36D3">
        <w:rPr>
          <w:rFonts w:ascii="Times New Roman" w:hAnsi="Times New Roman" w:cs="Times New Roman"/>
          <w:b/>
          <w:sz w:val="24"/>
          <w:szCs w:val="24"/>
          <w:lang w:val="mk-MK"/>
        </w:rPr>
        <w:t>л</w:t>
      </w:r>
      <w:r w:rsidR="00431713" w:rsidRPr="00AD1892">
        <w:rPr>
          <w:rFonts w:ascii="Times New Roman" w:hAnsi="Times New Roman" w:cs="Times New Roman"/>
          <w:b/>
          <w:sz w:val="24"/>
          <w:szCs w:val="24"/>
        </w:rPr>
        <w:t xml:space="preserve"> објект</w:t>
      </w:r>
      <w:r w:rsidR="00431713" w:rsidRPr="00AD1892">
        <w:rPr>
          <w:rFonts w:ascii="Times New Roman" w:hAnsi="Times New Roman" w:cs="Times New Roman"/>
          <w:sz w:val="24"/>
          <w:szCs w:val="24"/>
        </w:rPr>
        <w:t xml:space="preserve"> за игри на среќа. </w:t>
      </w:r>
      <w:r w:rsidR="00DB36D3">
        <w:rPr>
          <w:rFonts w:ascii="Times New Roman" w:hAnsi="Times New Roman" w:cs="Times New Roman"/>
          <w:sz w:val="24"/>
          <w:szCs w:val="24"/>
          <w:lang w:val="mk-MK"/>
        </w:rPr>
        <w:t xml:space="preserve">А не пак </w:t>
      </w:r>
      <w:r w:rsidR="00DB36D3" w:rsidRPr="00DB36D3">
        <w:rPr>
          <w:rFonts w:ascii="Times New Roman" w:hAnsi="Times New Roman" w:cs="Times New Roman"/>
          <w:b/>
          <w:sz w:val="24"/>
          <w:szCs w:val="24"/>
          <w:lang w:val="mk-MK"/>
        </w:rPr>
        <w:t>радиус од 500 метри, како што е наведено со Предлог Законот</w:t>
      </w:r>
      <w:r w:rsidR="00DB36D3">
        <w:rPr>
          <w:rFonts w:ascii="Times New Roman" w:hAnsi="Times New Roman" w:cs="Times New Roman"/>
          <w:sz w:val="24"/>
          <w:szCs w:val="24"/>
          <w:lang w:val="mk-MK"/>
        </w:rPr>
        <w:t xml:space="preserve">! </w:t>
      </w:r>
      <w:r w:rsidR="00431713" w:rsidRPr="00AD1892">
        <w:rPr>
          <w:rFonts w:ascii="Times New Roman" w:hAnsi="Times New Roman" w:cs="Times New Roman"/>
          <w:sz w:val="24"/>
          <w:szCs w:val="24"/>
        </w:rPr>
        <w:t>Во помалите градови</w:t>
      </w:r>
      <w:r w:rsidR="00EB34D3">
        <w:rPr>
          <w:rFonts w:ascii="Times New Roman" w:hAnsi="Times New Roman" w:cs="Times New Roman"/>
          <w:sz w:val="24"/>
          <w:szCs w:val="24"/>
          <w:lang w:val="mk-MK"/>
        </w:rPr>
        <w:t xml:space="preserve"> и населени места</w:t>
      </w:r>
      <w:r w:rsidR="00431713" w:rsidRPr="00AD1892">
        <w:rPr>
          <w:rFonts w:ascii="Times New Roman" w:hAnsi="Times New Roman" w:cs="Times New Roman"/>
          <w:sz w:val="24"/>
          <w:szCs w:val="24"/>
        </w:rPr>
        <w:t>, оваа состојба уште повеќе доаѓа до израз, посебно што вообичаено образовните институции се наоѓаат во централ</w:t>
      </w:r>
      <w:r>
        <w:rPr>
          <w:rFonts w:ascii="Times New Roman" w:hAnsi="Times New Roman" w:cs="Times New Roman"/>
          <w:sz w:val="24"/>
          <w:szCs w:val="24"/>
        </w:rPr>
        <w:t>ното подрачје на самите градови</w:t>
      </w:r>
      <w:r w:rsidR="00431713" w:rsidRPr="00AD1892">
        <w:rPr>
          <w:rFonts w:ascii="Times New Roman" w:hAnsi="Times New Roman" w:cs="Times New Roman"/>
          <w:sz w:val="24"/>
          <w:szCs w:val="24"/>
        </w:rPr>
        <w:t>. Со вакво</w:t>
      </w:r>
      <w:r w:rsidR="00FD5485">
        <w:rPr>
          <w:rFonts w:ascii="Times New Roman" w:hAnsi="Times New Roman" w:cs="Times New Roman"/>
          <w:sz w:val="24"/>
          <w:szCs w:val="24"/>
        </w:rPr>
        <w:t xml:space="preserve"> решение </w:t>
      </w:r>
      <w:r w:rsidR="00FD5485" w:rsidRPr="00EB34D3">
        <w:rPr>
          <w:rFonts w:ascii="Times New Roman" w:hAnsi="Times New Roman" w:cs="Times New Roman"/>
          <w:b/>
          <w:bCs/>
          <w:sz w:val="24"/>
          <w:szCs w:val="24"/>
        </w:rPr>
        <w:t>ќе отпаднат 99%</w:t>
      </w:r>
      <w:r w:rsidR="00431713" w:rsidRPr="00EB34D3">
        <w:rPr>
          <w:rFonts w:ascii="Times New Roman" w:hAnsi="Times New Roman" w:cs="Times New Roman"/>
          <w:b/>
          <w:bCs/>
          <w:sz w:val="24"/>
          <w:szCs w:val="24"/>
        </w:rPr>
        <w:t xml:space="preserve"> уплатно-исплатни места во</w:t>
      </w:r>
      <w:r w:rsidR="00FD5485" w:rsidRPr="00EB34D3">
        <w:rPr>
          <w:rFonts w:ascii="Times New Roman" w:hAnsi="Times New Roman" w:cs="Times New Roman"/>
          <w:b/>
          <w:bCs/>
          <w:sz w:val="24"/>
          <w:szCs w:val="24"/>
          <w:lang w:val="mk-MK"/>
        </w:rPr>
        <w:t xml:space="preserve"> буквално сите</w:t>
      </w:r>
      <w:r w:rsidR="00FD5485" w:rsidRPr="00EB34D3">
        <w:rPr>
          <w:rFonts w:ascii="Times New Roman" w:hAnsi="Times New Roman" w:cs="Times New Roman"/>
          <w:b/>
          <w:bCs/>
          <w:sz w:val="24"/>
          <w:szCs w:val="24"/>
        </w:rPr>
        <w:t xml:space="preserve"> </w:t>
      </w:r>
      <w:r w:rsidR="00431713" w:rsidRPr="00EB34D3">
        <w:rPr>
          <w:rFonts w:ascii="Times New Roman" w:hAnsi="Times New Roman" w:cs="Times New Roman"/>
          <w:b/>
          <w:bCs/>
          <w:sz w:val="24"/>
          <w:szCs w:val="24"/>
        </w:rPr>
        <w:t xml:space="preserve">градови </w:t>
      </w:r>
      <w:r w:rsidR="00FD5485" w:rsidRPr="00EB34D3">
        <w:rPr>
          <w:rFonts w:ascii="Times New Roman" w:hAnsi="Times New Roman" w:cs="Times New Roman"/>
          <w:b/>
          <w:bCs/>
          <w:sz w:val="24"/>
          <w:szCs w:val="24"/>
          <w:lang w:val="mk-MK"/>
        </w:rPr>
        <w:t xml:space="preserve">и села </w:t>
      </w:r>
      <w:r w:rsidR="00431713" w:rsidRPr="00EB34D3">
        <w:rPr>
          <w:rFonts w:ascii="Times New Roman" w:hAnsi="Times New Roman" w:cs="Times New Roman"/>
          <w:b/>
          <w:bCs/>
          <w:sz w:val="24"/>
          <w:szCs w:val="24"/>
        </w:rPr>
        <w:t>низ Р</w:t>
      </w:r>
      <w:r w:rsidR="00EB34D3">
        <w:rPr>
          <w:rFonts w:ascii="Times New Roman" w:hAnsi="Times New Roman" w:cs="Times New Roman"/>
          <w:b/>
          <w:bCs/>
          <w:sz w:val="24"/>
          <w:szCs w:val="24"/>
          <w:lang w:val="mk-MK"/>
        </w:rPr>
        <w:t>С</w:t>
      </w:r>
      <w:r w:rsidR="00431713" w:rsidRPr="00EB34D3">
        <w:rPr>
          <w:rFonts w:ascii="Times New Roman" w:hAnsi="Times New Roman" w:cs="Times New Roman"/>
          <w:b/>
          <w:bCs/>
          <w:sz w:val="24"/>
          <w:szCs w:val="24"/>
        </w:rPr>
        <w:t>М</w:t>
      </w:r>
      <w:r w:rsidR="00431713" w:rsidRPr="00AD1892">
        <w:rPr>
          <w:rFonts w:ascii="Times New Roman" w:hAnsi="Times New Roman" w:cs="Times New Roman"/>
          <w:sz w:val="24"/>
          <w:szCs w:val="24"/>
        </w:rPr>
        <w:t xml:space="preserve">. </w:t>
      </w:r>
    </w:p>
    <w:p w14:paraId="7FA73567" w14:textId="2812477F" w:rsidR="00C974C2" w:rsidRDefault="00431713" w:rsidP="008162F2">
      <w:pPr>
        <w:spacing w:line="360" w:lineRule="auto"/>
        <w:jc w:val="both"/>
        <w:rPr>
          <w:rFonts w:ascii="Times New Roman" w:hAnsi="Times New Roman" w:cs="Times New Roman"/>
          <w:sz w:val="24"/>
          <w:szCs w:val="24"/>
          <w:lang w:val="mk-MK"/>
        </w:rPr>
      </w:pPr>
      <w:r w:rsidRPr="00AD1892">
        <w:rPr>
          <w:rFonts w:ascii="Times New Roman" w:hAnsi="Times New Roman" w:cs="Times New Roman"/>
          <w:sz w:val="24"/>
          <w:szCs w:val="24"/>
        </w:rPr>
        <w:t xml:space="preserve">Дури нема ни можност за прилагодување кон пазарот </w:t>
      </w:r>
      <w:r w:rsidR="008162F2">
        <w:rPr>
          <w:rFonts w:ascii="Times New Roman" w:hAnsi="Times New Roman" w:cs="Times New Roman"/>
          <w:sz w:val="24"/>
          <w:szCs w:val="24"/>
          <w:lang w:val="mk-MK"/>
        </w:rPr>
        <w:t>кон</w:t>
      </w:r>
      <w:r w:rsidRPr="00AD1892">
        <w:rPr>
          <w:rFonts w:ascii="Times New Roman" w:hAnsi="Times New Roman" w:cs="Times New Roman"/>
          <w:sz w:val="24"/>
          <w:szCs w:val="24"/>
        </w:rPr>
        <w:t xml:space="preserve"> новите одредби, преку соодветни дислокации на уплатно-исплатни места, биде</w:t>
      </w:r>
      <w:r w:rsidR="00E2076B">
        <w:rPr>
          <w:rFonts w:ascii="Times New Roman" w:hAnsi="Times New Roman" w:cs="Times New Roman"/>
          <w:sz w:val="24"/>
          <w:szCs w:val="24"/>
        </w:rPr>
        <w:t xml:space="preserve">јќи </w:t>
      </w:r>
      <w:r w:rsidR="004B3DED">
        <w:rPr>
          <w:rFonts w:ascii="Times New Roman" w:hAnsi="Times New Roman" w:cs="Times New Roman"/>
          <w:sz w:val="24"/>
          <w:szCs w:val="24"/>
          <w:lang w:val="mk-MK"/>
        </w:rPr>
        <w:t xml:space="preserve">едноставно, </w:t>
      </w:r>
      <w:r w:rsidR="00E2076B">
        <w:rPr>
          <w:rFonts w:ascii="Times New Roman" w:hAnsi="Times New Roman" w:cs="Times New Roman"/>
          <w:sz w:val="24"/>
          <w:szCs w:val="24"/>
        </w:rPr>
        <w:t>не постојат услови на терен.</w:t>
      </w:r>
      <w:r w:rsidR="00E2076B">
        <w:rPr>
          <w:rFonts w:ascii="Times New Roman" w:hAnsi="Times New Roman" w:cs="Times New Roman"/>
          <w:sz w:val="24"/>
          <w:szCs w:val="24"/>
          <w:lang w:val="mk-MK"/>
        </w:rPr>
        <w:t xml:space="preserve"> </w:t>
      </w:r>
      <w:r w:rsidR="00FD5485">
        <w:rPr>
          <w:rFonts w:ascii="Times New Roman" w:hAnsi="Times New Roman" w:cs="Times New Roman"/>
          <w:sz w:val="24"/>
          <w:szCs w:val="24"/>
          <w:lang w:val="mk-MK"/>
        </w:rPr>
        <w:t>Едно</w:t>
      </w:r>
      <w:r w:rsidR="00C974C2">
        <w:rPr>
          <w:rFonts w:ascii="Times New Roman" w:hAnsi="Times New Roman" w:cs="Times New Roman"/>
          <w:sz w:val="24"/>
          <w:szCs w:val="24"/>
          <w:lang w:val="mk-MK"/>
        </w:rPr>
        <w:t>ставно, бизнис сегментот замира. Се прашуваме, дали тоа е целта</w:t>
      </w:r>
      <w:r w:rsidR="00EB34D3">
        <w:rPr>
          <w:rFonts w:ascii="Times New Roman" w:hAnsi="Times New Roman" w:cs="Times New Roman"/>
          <w:sz w:val="24"/>
          <w:szCs w:val="24"/>
          <w:lang w:val="mk-MK"/>
        </w:rPr>
        <w:t>? Кој ќе ги згрижи вработените, сопствениците на локали, добавувачите, намалената економија и најважно, намалените буџетски приходи</w:t>
      </w:r>
      <w:r w:rsidR="00C974C2">
        <w:rPr>
          <w:rFonts w:ascii="Times New Roman" w:hAnsi="Times New Roman" w:cs="Times New Roman"/>
          <w:sz w:val="24"/>
          <w:szCs w:val="24"/>
          <w:lang w:val="mk-MK"/>
        </w:rPr>
        <w:t>?</w:t>
      </w:r>
    </w:p>
    <w:p w14:paraId="653FAB5D" w14:textId="5C3F89FC" w:rsidR="00CE00B2" w:rsidRDefault="00DC72AB" w:rsidP="00D00B2E">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EB34D3">
        <w:rPr>
          <w:rFonts w:ascii="Times New Roman" w:hAnsi="Times New Roman" w:cs="Times New Roman"/>
          <w:b/>
          <w:bCs/>
          <w:sz w:val="24"/>
          <w:szCs w:val="24"/>
          <w:lang w:val="mk-MK"/>
        </w:rPr>
        <w:t>Четврто</w:t>
      </w:r>
      <w:r>
        <w:rPr>
          <w:rFonts w:ascii="Times New Roman" w:hAnsi="Times New Roman" w:cs="Times New Roman"/>
          <w:sz w:val="24"/>
          <w:szCs w:val="24"/>
          <w:lang w:val="mk-MK"/>
        </w:rPr>
        <w:t>,</w:t>
      </w:r>
      <w:r w:rsidR="00104DFE">
        <w:rPr>
          <w:rFonts w:ascii="Times New Roman" w:hAnsi="Times New Roman" w:cs="Times New Roman"/>
          <w:sz w:val="24"/>
          <w:szCs w:val="24"/>
          <w:lang w:val="mk-MK"/>
        </w:rPr>
        <w:t xml:space="preserve"> </w:t>
      </w:r>
      <w:r w:rsidR="00A1759D">
        <w:rPr>
          <w:rFonts w:ascii="Times New Roman" w:hAnsi="Times New Roman" w:cs="Times New Roman"/>
          <w:sz w:val="24"/>
          <w:szCs w:val="24"/>
          <w:lang w:val="mk-MK"/>
        </w:rPr>
        <w:t xml:space="preserve">погоре </w:t>
      </w:r>
      <w:r w:rsidR="00E61156">
        <w:rPr>
          <w:rFonts w:ascii="Times New Roman" w:hAnsi="Times New Roman" w:cs="Times New Roman"/>
          <w:sz w:val="24"/>
          <w:szCs w:val="24"/>
          <w:lang w:val="mk-MK"/>
        </w:rPr>
        <w:t>у</w:t>
      </w:r>
      <w:r w:rsidR="00A1759D">
        <w:rPr>
          <w:rFonts w:ascii="Times New Roman" w:hAnsi="Times New Roman" w:cs="Times New Roman"/>
          <w:sz w:val="24"/>
          <w:szCs w:val="24"/>
          <w:lang w:val="mk-MK"/>
        </w:rPr>
        <w:t xml:space="preserve">кажавме дека </w:t>
      </w:r>
      <w:r w:rsidR="00756CE3" w:rsidRPr="0082688A">
        <w:rPr>
          <w:rFonts w:ascii="Times New Roman" w:hAnsi="Times New Roman" w:cs="Times New Roman"/>
          <w:b/>
          <w:sz w:val="24"/>
          <w:szCs w:val="24"/>
          <w:lang w:val="mk-MK"/>
        </w:rPr>
        <w:t>предложеното решение</w:t>
      </w:r>
      <w:r w:rsidR="00104DFE" w:rsidRPr="0082688A">
        <w:rPr>
          <w:rFonts w:ascii="Times New Roman" w:hAnsi="Times New Roman" w:cs="Times New Roman"/>
          <w:b/>
          <w:sz w:val="24"/>
          <w:szCs w:val="24"/>
        </w:rPr>
        <w:t xml:space="preserve"> </w:t>
      </w:r>
      <w:r w:rsidR="00D00B2E" w:rsidRPr="0082688A">
        <w:rPr>
          <w:rFonts w:ascii="Times New Roman" w:hAnsi="Times New Roman" w:cs="Times New Roman"/>
          <w:b/>
          <w:sz w:val="24"/>
          <w:szCs w:val="24"/>
        </w:rPr>
        <w:t>не</w:t>
      </w:r>
      <w:r w:rsidR="00756CE3" w:rsidRPr="0082688A">
        <w:rPr>
          <w:rFonts w:ascii="Times New Roman" w:hAnsi="Times New Roman" w:cs="Times New Roman"/>
          <w:b/>
          <w:sz w:val="24"/>
          <w:szCs w:val="24"/>
        </w:rPr>
        <w:t>ма никакви позитивни импликации</w:t>
      </w:r>
      <w:r w:rsidR="00D00B2E" w:rsidRPr="0082688A">
        <w:rPr>
          <w:rFonts w:ascii="Times New Roman" w:hAnsi="Times New Roman" w:cs="Times New Roman"/>
          <w:b/>
          <w:sz w:val="24"/>
          <w:szCs w:val="24"/>
        </w:rPr>
        <w:t xml:space="preserve"> </w:t>
      </w:r>
      <w:r w:rsidR="00A1759D" w:rsidRPr="0082688A">
        <w:rPr>
          <w:rFonts w:ascii="Times New Roman" w:hAnsi="Times New Roman" w:cs="Times New Roman"/>
          <w:b/>
          <w:sz w:val="24"/>
          <w:szCs w:val="24"/>
          <w:lang w:val="mk-MK"/>
        </w:rPr>
        <w:t>врз игрите на среќа</w:t>
      </w:r>
      <w:r w:rsidR="00A1759D">
        <w:rPr>
          <w:rFonts w:ascii="Times New Roman" w:hAnsi="Times New Roman" w:cs="Times New Roman"/>
          <w:sz w:val="24"/>
          <w:szCs w:val="24"/>
          <w:lang w:val="mk-MK"/>
        </w:rPr>
        <w:t>, ниту достапноста кон малолетниците за кои веќе е забранет пристапот</w:t>
      </w:r>
      <w:r w:rsidR="00363029">
        <w:rPr>
          <w:rFonts w:ascii="Times New Roman" w:hAnsi="Times New Roman" w:cs="Times New Roman"/>
          <w:sz w:val="24"/>
          <w:szCs w:val="24"/>
        </w:rPr>
        <w:t xml:space="preserve">. </w:t>
      </w:r>
      <w:r w:rsidR="00363029">
        <w:rPr>
          <w:rFonts w:ascii="Times New Roman" w:hAnsi="Times New Roman" w:cs="Times New Roman"/>
          <w:sz w:val="24"/>
          <w:szCs w:val="24"/>
          <w:lang w:val="mk-MK"/>
        </w:rPr>
        <w:t>Н</w:t>
      </w:r>
      <w:r w:rsidR="00104DFE">
        <w:rPr>
          <w:rFonts w:ascii="Times New Roman" w:hAnsi="Times New Roman" w:cs="Times New Roman"/>
          <w:sz w:val="24"/>
          <w:szCs w:val="24"/>
          <w:lang w:val="mk-MK"/>
        </w:rPr>
        <w:t xml:space="preserve">апротив, </w:t>
      </w:r>
      <w:r w:rsidR="00363029">
        <w:rPr>
          <w:rFonts w:ascii="Times New Roman" w:hAnsi="Times New Roman" w:cs="Times New Roman"/>
          <w:sz w:val="24"/>
          <w:szCs w:val="24"/>
        </w:rPr>
        <w:t>ова</w:t>
      </w:r>
      <w:r w:rsidR="00104DFE">
        <w:rPr>
          <w:rFonts w:ascii="Times New Roman" w:hAnsi="Times New Roman" w:cs="Times New Roman"/>
          <w:sz w:val="24"/>
          <w:szCs w:val="24"/>
        </w:rPr>
        <w:t xml:space="preserve"> непотребно ограничување</w:t>
      </w:r>
      <w:r w:rsidR="00363029">
        <w:rPr>
          <w:rFonts w:ascii="Times New Roman" w:hAnsi="Times New Roman" w:cs="Times New Roman"/>
          <w:sz w:val="24"/>
          <w:szCs w:val="24"/>
          <w:lang w:val="mk-MK"/>
        </w:rPr>
        <w:t xml:space="preserve"> предизвикува</w:t>
      </w:r>
      <w:r w:rsidR="00363029">
        <w:rPr>
          <w:rFonts w:ascii="Times New Roman" w:hAnsi="Times New Roman" w:cs="Times New Roman"/>
          <w:sz w:val="24"/>
          <w:szCs w:val="24"/>
        </w:rPr>
        <w:t xml:space="preserve"> само</w:t>
      </w:r>
      <w:r w:rsidR="00104DFE">
        <w:rPr>
          <w:rFonts w:ascii="Times New Roman" w:hAnsi="Times New Roman" w:cs="Times New Roman"/>
          <w:sz w:val="24"/>
          <w:szCs w:val="24"/>
        </w:rPr>
        <w:t xml:space="preserve"> </w:t>
      </w:r>
      <w:r>
        <w:rPr>
          <w:rFonts w:ascii="Times New Roman" w:hAnsi="Times New Roman" w:cs="Times New Roman"/>
          <w:b/>
          <w:sz w:val="24"/>
          <w:szCs w:val="24"/>
        </w:rPr>
        <w:t>несогледиви</w:t>
      </w:r>
      <w:r w:rsidR="00104DFE" w:rsidRPr="00A1759D">
        <w:rPr>
          <w:rFonts w:ascii="Times New Roman" w:hAnsi="Times New Roman" w:cs="Times New Roman"/>
          <w:b/>
          <w:sz w:val="24"/>
          <w:szCs w:val="24"/>
        </w:rPr>
        <w:t xml:space="preserve"> последици</w:t>
      </w:r>
      <w:r w:rsidR="00A1759D">
        <w:rPr>
          <w:rFonts w:ascii="Times New Roman" w:hAnsi="Times New Roman" w:cs="Times New Roman"/>
          <w:b/>
          <w:sz w:val="24"/>
          <w:szCs w:val="24"/>
          <w:lang w:val="mk-MK"/>
        </w:rPr>
        <w:t xml:space="preserve"> по буџетот на РМ</w:t>
      </w:r>
      <w:r w:rsidR="004F44F1">
        <w:rPr>
          <w:rFonts w:ascii="Times New Roman" w:hAnsi="Times New Roman" w:cs="Times New Roman"/>
          <w:b/>
          <w:sz w:val="24"/>
          <w:szCs w:val="24"/>
          <w:lang w:val="mk-MK"/>
        </w:rPr>
        <w:t>, вработувањата</w:t>
      </w:r>
      <w:r w:rsidR="00A1759D">
        <w:rPr>
          <w:rFonts w:ascii="Times New Roman" w:hAnsi="Times New Roman" w:cs="Times New Roman"/>
          <w:b/>
          <w:sz w:val="24"/>
          <w:szCs w:val="24"/>
          <w:lang w:val="mk-MK"/>
        </w:rPr>
        <w:t xml:space="preserve"> и </w:t>
      </w:r>
      <w:r w:rsidR="004F44F1">
        <w:rPr>
          <w:rFonts w:ascii="Times New Roman" w:hAnsi="Times New Roman" w:cs="Times New Roman"/>
          <w:b/>
          <w:sz w:val="24"/>
          <w:szCs w:val="24"/>
          <w:lang w:val="mk-MK"/>
        </w:rPr>
        <w:t xml:space="preserve">соодветно </w:t>
      </w:r>
      <w:r w:rsidR="00A1759D">
        <w:rPr>
          <w:rFonts w:ascii="Times New Roman" w:hAnsi="Times New Roman" w:cs="Times New Roman"/>
          <w:b/>
          <w:sz w:val="24"/>
          <w:szCs w:val="24"/>
          <w:lang w:val="mk-MK"/>
        </w:rPr>
        <w:t>по компанијата</w:t>
      </w:r>
      <w:r w:rsidR="00104DFE">
        <w:rPr>
          <w:rFonts w:ascii="Times New Roman" w:hAnsi="Times New Roman" w:cs="Times New Roman"/>
          <w:sz w:val="24"/>
          <w:szCs w:val="24"/>
        </w:rPr>
        <w:t>.</w:t>
      </w:r>
      <w:r w:rsidR="00F011CF">
        <w:rPr>
          <w:rFonts w:ascii="Times New Roman" w:hAnsi="Times New Roman" w:cs="Times New Roman"/>
          <w:sz w:val="24"/>
          <w:szCs w:val="24"/>
          <w:lang w:val="mk-MK"/>
        </w:rPr>
        <w:t xml:space="preserve"> Имено</w:t>
      </w:r>
      <w:r w:rsidR="00E61156">
        <w:rPr>
          <w:rFonts w:ascii="Times New Roman" w:hAnsi="Times New Roman" w:cs="Times New Roman"/>
          <w:sz w:val="24"/>
          <w:szCs w:val="24"/>
          <w:lang w:val="mk-MK"/>
        </w:rPr>
        <w:t>,</w:t>
      </w:r>
      <w:r w:rsidR="00756CE3">
        <w:rPr>
          <w:rFonts w:ascii="Times New Roman" w:hAnsi="Times New Roman" w:cs="Times New Roman"/>
          <w:sz w:val="24"/>
          <w:szCs w:val="24"/>
          <w:lang w:val="mk-MK"/>
        </w:rPr>
        <w:t xml:space="preserve"> доколку се донесат предвидените промени од Предлог законот за изменување и дополнување на Законот за игри</w:t>
      </w:r>
      <w:r w:rsidR="00E61156">
        <w:rPr>
          <w:rFonts w:ascii="Times New Roman" w:hAnsi="Times New Roman" w:cs="Times New Roman"/>
          <w:sz w:val="24"/>
          <w:szCs w:val="24"/>
          <w:lang w:val="mk-MK"/>
        </w:rPr>
        <w:t>те</w:t>
      </w:r>
      <w:r w:rsidR="00756CE3">
        <w:rPr>
          <w:rFonts w:ascii="Times New Roman" w:hAnsi="Times New Roman" w:cs="Times New Roman"/>
          <w:sz w:val="24"/>
          <w:szCs w:val="24"/>
          <w:lang w:val="mk-MK"/>
        </w:rPr>
        <w:t xml:space="preserve"> на среќа</w:t>
      </w:r>
      <w:r w:rsidR="00E61156">
        <w:rPr>
          <w:rFonts w:ascii="Times New Roman" w:hAnsi="Times New Roman" w:cs="Times New Roman"/>
          <w:sz w:val="24"/>
          <w:szCs w:val="24"/>
          <w:lang w:val="mk-MK"/>
        </w:rPr>
        <w:t xml:space="preserve"> и забавните игри</w:t>
      </w:r>
      <w:r w:rsidR="00756CE3">
        <w:rPr>
          <w:rFonts w:ascii="Times New Roman" w:hAnsi="Times New Roman" w:cs="Times New Roman"/>
          <w:sz w:val="24"/>
          <w:szCs w:val="24"/>
          <w:lang w:val="mk-MK"/>
        </w:rPr>
        <w:t xml:space="preserve">, СПОРТ-ЛАИФ ТРЕЈД, како </w:t>
      </w:r>
      <w:r w:rsidR="00DF60D4">
        <w:rPr>
          <w:rFonts w:ascii="Times New Roman" w:hAnsi="Times New Roman" w:cs="Times New Roman"/>
          <w:sz w:val="24"/>
          <w:szCs w:val="24"/>
          <w:lang w:val="mk-MK"/>
        </w:rPr>
        <w:t>најголем правен субјект кој најмн</w:t>
      </w:r>
      <w:r w:rsidR="00756CE3">
        <w:rPr>
          <w:rFonts w:ascii="Times New Roman" w:hAnsi="Times New Roman" w:cs="Times New Roman"/>
          <w:sz w:val="24"/>
          <w:szCs w:val="24"/>
          <w:lang w:val="mk-MK"/>
        </w:rPr>
        <w:t xml:space="preserve">огу придонесува кон Буџетот на РМ, </w:t>
      </w:r>
      <w:r w:rsidR="00756CE3" w:rsidRPr="00756CE3">
        <w:rPr>
          <w:rFonts w:ascii="Times New Roman" w:hAnsi="Times New Roman" w:cs="Times New Roman"/>
          <w:b/>
          <w:sz w:val="24"/>
          <w:szCs w:val="24"/>
          <w:lang w:val="mk-MK"/>
        </w:rPr>
        <w:t xml:space="preserve">ќе мора да </w:t>
      </w:r>
      <w:r w:rsidR="00F011CF">
        <w:rPr>
          <w:rFonts w:ascii="Times New Roman" w:hAnsi="Times New Roman" w:cs="Times New Roman"/>
          <w:b/>
          <w:sz w:val="24"/>
          <w:szCs w:val="24"/>
          <w:lang w:val="mk-MK"/>
        </w:rPr>
        <w:t xml:space="preserve">ги затвори </w:t>
      </w:r>
      <w:r w:rsidR="00890703">
        <w:rPr>
          <w:rFonts w:ascii="Times New Roman" w:hAnsi="Times New Roman" w:cs="Times New Roman"/>
          <w:b/>
          <w:sz w:val="24"/>
          <w:szCs w:val="24"/>
          <w:lang w:val="mk-MK"/>
        </w:rPr>
        <w:t>речиси сите 200</w:t>
      </w:r>
      <w:r w:rsidR="00756CE3" w:rsidRPr="00756CE3">
        <w:rPr>
          <w:rFonts w:ascii="Times New Roman" w:hAnsi="Times New Roman" w:cs="Times New Roman"/>
          <w:b/>
          <w:sz w:val="24"/>
          <w:szCs w:val="24"/>
          <w:lang w:val="mk-MK"/>
        </w:rPr>
        <w:t xml:space="preserve"> постоечки објекти</w:t>
      </w:r>
      <w:r w:rsidR="00DF60D4">
        <w:rPr>
          <w:rFonts w:ascii="Times New Roman" w:hAnsi="Times New Roman" w:cs="Times New Roman"/>
          <w:sz w:val="24"/>
          <w:szCs w:val="24"/>
          <w:lang w:val="mk-MK"/>
        </w:rPr>
        <w:t xml:space="preserve"> кои егзистираат со децении</w:t>
      </w:r>
      <w:r w:rsidR="00756CE3">
        <w:rPr>
          <w:rFonts w:ascii="Times New Roman" w:hAnsi="Times New Roman" w:cs="Times New Roman"/>
          <w:sz w:val="24"/>
          <w:szCs w:val="24"/>
          <w:lang w:val="mk-MK"/>
        </w:rPr>
        <w:t xml:space="preserve">. Во </w:t>
      </w:r>
      <w:r w:rsidR="00F011CF">
        <w:rPr>
          <w:rFonts w:ascii="Times New Roman" w:hAnsi="Times New Roman" w:cs="Times New Roman"/>
          <w:sz w:val="24"/>
          <w:szCs w:val="24"/>
          <w:lang w:val="mk-MK"/>
        </w:rPr>
        <w:t xml:space="preserve">ниту една урбана, градска или </w:t>
      </w:r>
      <w:r w:rsidR="006C1DF1">
        <w:rPr>
          <w:rFonts w:ascii="Times New Roman" w:hAnsi="Times New Roman" w:cs="Times New Roman"/>
          <w:sz w:val="24"/>
          <w:szCs w:val="24"/>
          <w:lang w:val="mk-MK"/>
        </w:rPr>
        <w:t>рурална</w:t>
      </w:r>
      <w:r w:rsidR="00F011CF">
        <w:rPr>
          <w:rFonts w:ascii="Times New Roman" w:hAnsi="Times New Roman" w:cs="Times New Roman"/>
          <w:sz w:val="24"/>
          <w:szCs w:val="24"/>
          <w:lang w:val="mk-MK"/>
        </w:rPr>
        <w:t xml:space="preserve"> средина не</w:t>
      </w:r>
      <w:r w:rsidR="00756CE3">
        <w:rPr>
          <w:rFonts w:ascii="Times New Roman" w:hAnsi="Times New Roman" w:cs="Times New Roman"/>
          <w:sz w:val="24"/>
          <w:szCs w:val="24"/>
          <w:lang w:val="mk-MK"/>
        </w:rPr>
        <w:t xml:space="preserve"> се можни евентуални дислокации</w:t>
      </w:r>
      <w:r w:rsidR="00F011CF">
        <w:rPr>
          <w:rFonts w:ascii="Times New Roman" w:hAnsi="Times New Roman" w:cs="Times New Roman"/>
          <w:sz w:val="24"/>
          <w:szCs w:val="24"/>
          <w:lang w:val="mk-MK"/>
        </w:rPr>
        <w:t xml:space="preserve"> поради густината на објекти кои вршат </w:t>
      </w:r>
      <w:r>
        <w:rPr>
          <w:rFonts w:ascii="Times New Roman" w:hAnsi="Times New Roman" w:cs="Times New Roman"/>
          <w:sz w:val="24"/>
          <w:szCs w:val="24"/>
          <w:lang w:val="mk-MK"/>
        </w:rPr>
        <w:t>воспитно-</w:t>
      </w:r>
      <w:r>
        <w:rPr>
          <w:rFonts w:ascii="Times New Roman" w:hAnsi="Times New Roman" w:cs="Times New Roman"/>
          <w:sz w:val="24"/>
          <w:szCs w:val="24"/>
          <w:lang w:val="mk-MK"/>
        </w:rPr>
        <w:lastRenderedPageBreak/>
        <w:t xml:space="preserve">образовни </w:t>
      </w:r>
      <w:r w:rsidR="00F011CF">
        <w:rPr>
          <w:rFonts w:ascii="Times New Roman" w:hAnsi="Times New Roman" w:cs="Times New Roman"/>
          <w:sz w:val="24"/>
          <w:szCs w:val="24"/>
          <w:lang w:val="mk-MK"/>
        </w:rPr>
        <w:t>дејности кои се наведени во Предлог Законот</w:t>
      </w:r>
      <w:r w:rsidR="00E61156">
        <w:rPr>
          <w:rFonts w:ascii="Times New Roman" w:hAnsi="Times New Roman" w:cs="Times New Roman"/>
          <w:sz w:val="24"/>
          <w:szCs w:val="24"/>
          <w:lang w:val="mk-MK"/>
        </w:rPr>
        <w:t>.</w:t>
      </w:r>
      <w:r w:rsidR="00F011CF">
        <w:rPr>
          <w:rFonts w:ascii="Times New Roman" w:hAnsi="Times New Roman" w:cs="Times New Roman"/>
          <w:sz w:val="24"/>
          <w:szCs w:val="24"/>
          <w:lang w:val="mk-MK"/>
        </w:rPr>
        <w:t xml:space="preserve"> Со 500 метри растојание, па и со 400, со 300, дури и со 200 метри растојание, </w:t>
      </w:r>
      <w:r>
        <w:rPr>
          <w:rFonts w:ascii="Times New Roman" w:hAnsi="Times New Roman" w:cs="Times New Roman"/>
          <w:sz w:val="24"/>
          <w:szCs w:val="24"/>
          <w:lang w:val="mk-MK"/>
        </w:rPr>
        <w:t>99</w:t>
      </w:r>
      <w:r w:rsidR="00F011CF">
        <w:rPr>
          <w:rFonts w:ascii="Times New Roman" w:hAnsi="Times New Roman" w:cs="Times New Roman"/>
          <w:sz w:val="24"/>
          <w:szCs w:val="24"/>
          <w:lang w:val="mk-MK"/>
        </w:rPr>
        <w:t>% од објектите на игри на среќа ќе бидат ЗАТВОРЕНИ</w:t>
      </w:r>
      <w:r>
        <w:rPr>
          <w:rFonts w:ascii="Times New Roman" w:hAnsi="Times New Roman" w:cs="Times New Roman"/>
          <w:sz w:val="24"/>
          <w:szCs w:val="24"/>
          <w:lang w:val="mk-MK"/>
        </w:rPr>
        <w:t>. Во исти ден!</w:t>
      </w:r>
      <w:r w:rsidR="00756CE3">
        <w:rPr>
          <w:rFonts w:ascii="Times New Roman" w:hAnsi="Times New Roman" w:cs="Times New Roman"/>
          <w:sz w:val="24"/>
          <w:szCs w:val="24"/>
          <w:lang w:val="mk-MK"/>
        </w:rPr>
        <w:t xml:space="preserve"> Исто</w:t>
      </w:r>
      <w:r>
        <w:rPr>
          <w:rFonts w:ascii="Times New Roman" w:hAnsi="Times New Roman" w:cs="Times New Roman"/>
          <w:sz w:val="24"/>
          <w:szCs w:val="24"/>
          <w:lang w:val="mk-MK"/>
        </w:rPr>
        <w:t xml:space="preserve">времено, </w:t>
      </w:r>
      <w:r w:rsidR="00DF60D4">
        <w:rPr>
          <w:rFonts w:ascii="Times New Roman" w:hAnsi="Times New Roman" w:cs="Times New Roman"/>
          <w:sz w:val="24"/>
          <w:szCs w:val="24"/>
          <w:lang w:val="mk-MK"/>
        </w:rPr>
        <w:t xml:space="preserve">согласно </w:t>
      </w:r>
      <w:r w:rsidR="00CE00B2">
        <w:rPr>
          <w:rFonts w:ascii="Times New Roman" w:hAnsi="Times New Roman" w:cs="Times New Roman"/>
          <w:sz w:val="24"/>
          <w:szCs w:val="24"/>
          <w:lang w:val="mk-MK"/>
        </w:rPr>
        <w:t>анализа на</w:t>
      </w:r>
      <w:r w:rsidR="00DF60D4">
        <w:rPr>
          <w:rFonts w:ascii="Times New Roman" w:hAnsi="Times New Roman" w:cs="Times New Roman"/>
          <w:sz w:val="24"/>
          <w:szCs w:val="24"/>
          <w:lang w:val="mk-MK"/>
        </w:rPr>
        <w:t xml:space="preserve"> </w:t>
      </w:r>
      <w:r w:rsidR="00F011CF">
        <w:rPr>
          <w:rFonts w:ascii="Times New Roman" w:hAnsi="Times New Roman" w:cs="Times New Roman"/>
          <w:sz w:val="24"/>
          <w:szCs w:val="24"/>
          <w:lang w:val="mk-MK"/>
        </w:rPr>
        <w:t>терен</w:t>
      </w:r>
      <w:r w:rsidR="00CE00B2">
        <w:rPr>
          <w:rFonts w:ascii="Times New Roman" w:hAnsi="Times New Roman" w:cs="Times New Roman"/>
          <w:sz w:val="24"/>
          <w:szCs w:val="24"/>
          <w:lang w:val="mk-MK"/>
        </w:rPr>
        <w:t xml:space="preserve">, </w:t>
      </w:r>
      <w:r w:rsidRPr="00DC72AB">
        <w:rPr>
          <w:rFonts w:ascii="Times New Roman" w:hAnsi="Times New Roman" w:cs="Times New Roman"/>
          <w:b/>
          <w:sz w:val="24"/>
          <w:szCs w:val="24"/>
          <w:lang w:val="mk-MK"/>
        </w:rPr>
        <w:t>годишните</w:t>
      </w:r>
      <w:r>
        <w:rPr>
          <w:rFonts w:ascii="Times New Roman" w:hAnsi="Times New Roman" w:cs="Times New Roman"/>
          <w:sz w:val="24"/>
          <w:szCs w:val="24"/>
          <w:lang w:val="mk-MK"/>
        </w:rPr>
        <w:t xml:space="preserve"> </w:t>
      </w:r>
      <w:r w:rsidR="00CE00B2" w:rsidRPr="00CE00B2">
        <w:rPr>
          <w:rFonts w:ascii="Times New Roman" w:hAnsi="Times New Roman" w:cs="Times New Roman"/>
          <w:b/>
          <w:sz w:val="24"/>
          <w:szCs w:val="24"/>
          <w:lang w:val="mk-MK"/>
        </w:rPr>
        <w:t xml:space="preserve">приходите во буџетот на РМ од игри </w:t>
      </w:r>
      <w:r w:rsidR="00DF60D4">
        <w:rPr>
          <w:rFonts w:ascii="Times New Roman" w:hAnsi="Times New Roman" w:cs="Times New Roman"/>
          <w:b/>
          <w:sz w:val="24"/>
          <w:szCs w:val="24"/>
          <w:lang w:val="mk-MK"/>
        </w:rPr>
        <w:t xml:space="preserve">на среќа, само </w:t>
      </w:r>
      <w:r w:rsidR="00E61156">
        <w:rPr>
          <w:rFonts w:ascii="Times New Roman" w:hAnsi="Times New Roman" w:cs="Times New Roman"/>
          <w:b/>
          <w:sz w:val="24"/>
          <w:szCs w:val="24"/>
          <w:lang w:val="mk-MK"/>
        </w:rPr>
        <w:t xml:space="preserve">од </w:t>
      </w:r>
      <w:r>
        <w:rPr>
          <w:rFonts w:ascii="Times New Roman" w:hAnsi="Times New Roman" w:cs="Times New Roman"/>
          <w:b/>
          <w:sz w:val="24"/>
          <w:szCs w:val="24"/>
          <w:lang w:val="mk-MK"/>
        </w:rPr>
        <w:t>обложувалници</w:t>
      </w:r>
      <w:r w:rsidR="00DF60D4">
        <w:rPr>
          <w:rFonts w:ascii="Times New Roman" w:hAnsi="Times New Roman" w:cs="Times New Roman"/>
          <w:b/>
          <w:sz w:val="24"/>
          <w:szCs w:val="24"/>
          <w:lang w:val="mk-MK"/>
        </w:rPr>
        <w:t>, би</w:t>
      </w:r>
      <w:r w:rsidR="00CE00B2" w:rsidRPr="00CE00B2">
        <w:rPr>
          <w:rFonts w:ascii="Times New Roman" w:hAnsi="Times New Roman" w:cs="Times New Roman"/>
          <w:b/>
          <w:sz w:val="24"/>
          <w:szCs w:val="24"/>
          <w:lang w:val="mk-MK"/>
        </w:rPr>
        <w:t xml:space="preserve"> се</w:t>
      </w:r>
      <w:r>
        <w:rPr>
          <w:rFonts w:ascii="Times New Roman" w:hAnsi="Times New Roman" w:cs="Times New Roman"/>
          <w:b/>
          <w:sz w:val="24"/>
          <w:szCs w:val="24"/>
          <w:lang w:val="mk-MK"/>
        </w:rPr>
        <w:t xml:space="preserve"> намалиле за фрапантни преку </w:t>
      </w:r>
      <w:r w:rsidR="00890703">
        <w:rPr>
          <w:rFonts w:ascii="Times New Roman" w:hAnsi="Times New Roman" w:cs="Times New Roman"/>
          <w:b/>
          <w:sz w:val="24"/>
          <w:szCs w:val="24"/>
          <w:lang w:val="mk-MK"/>
        </w:rPr>
        <w:t>1</w:t>
      </w:r>
      <w:r w:rsidR="006C1DF1">
        <w:rPr>
          <w:rFonts w:ascii="Times New Roman" w:hAnsi="Times New Roman" w:cs="Times New Roman"/>
          <w:b/>
          <w:sz w:val="24"/>
          <w:szCs w:val="24"/>
          <w:lang w:val="mk-MK"/>
        </w:rPr>
        <w:t>5</w:t>
      </w:r>
      <w:r>
        <w:rPr>
          <w:rFonts w:ascii="Times New Roman" w:hAnsi="Times New Roman" w:cs="Times New Roman"/>
          <w:b/>
          <w:sz w:val="24"/>
          <w:szCs w:val="24"/>
          <w:lang w:val="mk-MK"/>
        </w:rPr>
        <w:t xml:space="preserve">0.000.000 евра, </w:t>
      </w:r>
      <w:r w:rsidRPr="00DC72AB">
        <w:rPr>
          <w:rFonts w:ascii="Times New Roman" w:hAnsi="Times New Roman" w:cs="Times New Roman"/>
          <w:sz w:val="24"/>
          <w:szCs w:val="24"/>
          <w:lang w:val="mk-MK"/>
        </w:rPr>
        <w:t>и сигурно уште толку од останатите општи и посебни игри на среќа.</w:t>
      </w:r>
      <w:r>
        <w:rPr>
          <w:rFonts w:ascii="Times New Roman" w:hAnsi="Times New Roman" w:cs="Times New Roman"/>
          <w:sz w:val="24"/>
          <w:szCs w:val="24"/>
          <w:lang w:val="mk-MK"/>
        </w:rPr>
        <w:t xml:space="preserve"> Министерството за финансии ги познава сите податоци за платени давачки од приредувачите на игри на среќа и може истото да го потврди. </w:t>
      </w:r>
      <w:r w:rsidR="00890703">
        <w:rPr>
          <w:rFonts w:ascii="Times New Roman" w:hAnsi="Times New Roman" w:cs="Times New Roman"/>
          <w:sz w:val="24"/>
          <w:szCs w:val="24"/>
          <w:lang w:val="mk-MK"/>
        </w:rPr>
        <w:t>Во описот за предлог Законот се вели дека ќе се зголемат приходите, а всушност</w:t>
      </w:r>
      <w:r w:rsidR="006C1DF1">
        <w:rPr>
          <w:rFonts w:ascii="Times New Roman" w:hAnsi="Times New Roman" w:cs="Times New Roman"/>
          <w:sz w:val="24"/>
          <w:szCs w:val="24"/>
          <w:lang w:val="mk-MK"/>
        </w:rPr>
        <w:t xml:space="preserve"> истите</w:t>
      </w:r>
      <w:r w:rsidR="00890703">
        <w:rPr>
          <w:rFonts w:ascii="Times New Roman" w:hAnsi="Times New Roman" w:cs="Times New Roman"/>
          <w:sz w:val="24"/>
          <w:szCs w:val="24"/>
          <w:lang w:val="mk-MK"/>
        </w:rPr>
        <w:t xml:space="preserve"> ќе се намалат или ќе ги снема</w:t>
      </w:r>
      <w:r>
        <w:rPr>
          <w:rFonts w:ascii="Times New Roman" w:hAnsi="Times New Roman" w:cs="Times New Roman"/>
          <w:sz w:val="24"/>
          <w:szCs w:val="24"/>
          <w:lang w:val="mk-MK"/>
        </w:rPr>
        <w:t>!</w:t>
      </w:r>
    </w:p>
    <w:p w14:paraId="569E09D1" w14:textId="1B628274" w:rsidR="00510E6D" w:rsidRDefault="00510E6D" w:rsidP="00D00B2E">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890703">
        <w:rPr>
          <w:rFonts w:ascii="Times New Roman" w:hAnsi="Times New Roman" w:cs="Times New Roman"/>
          <w:b/>
          <w:bCs/>
          <w:sz w:val="24"/>
          <w:szCs w:val="24"/>
          <w:lang w:val="mk-MK"/>
        </w:rPr>
        <w:t xml:space="preserve"> </w:t>
      </w:r>
      <w:r w:rsidR="00890703" w:rsidRPr="00890703">
        <w:rPr>
          <w:rFonts w:ascii="Times New Roman" w:hAnsi="Times New Roman" w:cs="Times New Roman"/>
          <w:b/>
          <w:bCs/>
          <w:sz w:val="24"/>
          <w:szCs w:val="24"/>
          <w:lang w:val="mk-MK"/>
        </w:rPr>
        <w:t>Петто</w:t>
      </w:r>
      <w:r>
        <w:rPr>
          <w:rFonts w:ascii="Times New Roman" w:hAnsi="Times New Roman" w:cs="Times New Roman"/>
          <w:sz w:val="24"/>
          <w:szCs w:val="24"/>
          <w:lang w:val="mk-MK"/>
        </w:rPr>
        <w:t xml:space="preserve">, во услови на интернет глобализација, и се помасовна појава на интернет игри на среќа, а кои во РМ не се правилно регулирани со овој закон, се </w:t>
      </w:r>
      <w:r w:rsidR="00890703">
        <w:rPr>
          <w:rFonts w:ascii="Times New Roman" w:hAnsi="Times New Roman" w:cs="Times New Roman"/>
          <w:sz w:val="24"/>
          <w:szCs w:val="24"/>
          <w:lang w:val="mk-MK"/>
        </w:rPr>
        <w:t>з</w:t>
      </w:r>
      <w:r>
        <w:rPr>
          <w:rFonts w:ascii="Times New Roman" w:hAnsi="Times New Roman" w:cs="Times New Roman"/>
          <w:sz w:val="24"/>
          <w:szCs w:val="24"/>
          <w:lang w:val="mk-MK"/>
        </w:rPr>
        <w:t>аканува појава на опасна евазија и одлив на средства од државата на име на странски приредувачи, кои работат нелегално и не плаќаат никакви давачки. Тоа е неминовен факт, бидејќи игри на среќа постоеле од памтивек и ќе постојат секогаш во иднина, тие не можат да се сопрат, туку само го менуваат начинот и играчите секогаш ќе најдат решение како да се забавуваат. Решението е секогаш во целосно регулирање на пазарот, какво што постои сега, со Законот што е на сила.</w:t>
      </w:r>
      <w:r w:rsidR="006C1DF1">
        <w:rPr>
          <w:rFonts w:ascii="Times New Roman" w:hAnsi="Times New Roman" w:cs="Times New Roman"/>
          <w:sz w:val="24"/>
          <w:szCs w:val="24"/>
          <w:lang w:val="mk-MK"/>
        </w:rPr>
        <w:t xml:space="preserve"> Да, добро е што во овој предлог-закон се предвидува и забрана на странски нелегални сајтови, но сето тоа е комплетно во спрега со легални приредувачи. Ако нема легални приредувачи, сивата економија ќе цвета.</w:t>
      </w:r>
    </w:p>
    <w:p w14:paraId="4A0EA689" w14:textId="3D49C0B5" w:rsidR="00093072" w:rsidRPr="00DC72AB" w:rsidRDefault="00EA67CC" w:rsidP="00D00B2E">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093072" w:rsidRPr="00EA67CC">
        <w:rPr>
          <w:rFonts w:ascii="Times New Roman" w:hAnsi="Times New Roman" w:cs="Times New Roman"/>
          <w:b/>
          <w:bCs/>
          <w:sz w:val="24"/>
          <w:szCs w:val="24"/>
          <w:lang w:val="mk-MK"/>
        </w:rPr>
        <w:t>Шесто</w:t>
      </w:r>
      <w:r w:rsidR="00F13E72">
        <w:rPr>
          <w:rFonts w:ascii="Times New Roman" w:hAnsi="Times New Roman" w:cs="Times New Roman"/>
          <w:sz w:val="24"/>
          <w:szCs w:val="24"/>
          <w:lang w:val="mk-MK"/>
        </w:rPr>
        <w:t>, лиценците за по</w:t>
      </w:r>
      <w:r>
        <w:rPr>
          <w:rFonts w:ascii="Times New Roman" w:hAnsi="Times New Roman" w:cs="Times New Roman"/>
          <w:sz w:val="24"/>
          <w:szCs w:val="24"/>
          <w:lang w:val="mk-MK"/>
        </w:rPr>
        <w:t>с</w:t>
      </w:r>
      <w:r w:rsidR="00F13E72">
        <w:rPr>
          <w:rFonts w:ascii="Times New Roman" w:hAnsi="Times New Roman" w:cs="Times New Roman"/>
          <w:sz w:val="24"/>
          <w:szCs w:val="24"/>
          <w:lang w:val="mk-MK"/>
        </w:rPr>
        <w:t>ебни игри на среќа се издаваат со точно одредено траење. Компаниите ги изработуваат своите бизнис планови, инвестициски циклуси, ширења, вработување и креирање на економски политики согласно предвидливоста на Законот и времетраењето на лиценцата</w:t>
      </w:r>
      <w:r>
        <w:rPr>
          <w:rFonts w:ascii="Times New Roman" w:hAnsi="Times New Roman" w:cs="Times New Roman"/>
          <w:sz w:val="24"/>
          <w:szCs w:val="24"/>
          <w:lang w:val="mk-MK"/>
        </w:rPr>
        <w:t>.</w:t>
      </w:r>
      <w:r w:rsidR="00F13E72">
        <w:rPr>
          <w:rFonts w:ascii="Times New Roman" w:hAnsi="Times New Roman" w:cs="Times New Roman"/>
          <w:sz w:val="24"/>
          <w:szCs w:val="24"/>
          <w:lang w:val="mk-MK"/>
        </w:rPr>
        <w:t xml:space="preserve"> Оттука, рок за прилагодување </w:t>
      </w:r>
      <w:r w:rsidR="00807121">
        <w:rPr>
          <w:rFonts w:ascii="Times New Roman" w:hAnsi="Times New Roman" w:cs="Times New Roman"/>
          <w:sz w:val="24"/>
          <w:szCs w:val="24"/>
          <w:lang w:val="mk-MK"/>
        </w:rPr>
        <w:t>при воведување на</w:t>
      </w:r>
      <w:r w:rsidR="00F13E72">
        <w:rPr>
          <w:rFonts w:ascii="Times New Roman" w:hAnsi="Times New Roman" w:cs="Times New Roman"/>
          <w:sz w:val="24"/>
          <w:szCs w:val="24"/>
          <w:lang w:val="mk-MK"/>
        </w:rPr>
        <w:t xml:space="preserve"> растојание од </w:t>
      </w:r>
      <w:r w:rsidR="00807121">
        <w:rPr>
          <w:rFonts w:ascii="Times New Roman" w:hAnsi="Times New Roman" w:cs="Times New Roman"/>
          <w:sz w:val="24"/>
          <w:szCs w:val="24"/>
          <w:lang w:val="mk-MK"/>
        </w:rPr>
        <w:t xml:space="preserve">само </w:t>
      </w:r>
      <w:r w:rsidR="00F13E72">
        <w:rPr>
          <w:rFonts w:ascii="Times New Roman" w:hAnsi="Times New Roman" w:cs="Times New Roman"/>
          <w:sz w:val="24"/>
          <w:szCs w:val="24"/>
          <w:lang w:val="mk-MK"/>
        </w:rPr>
        <w:t xml:space="preserve">12 месеци </w:t>
      </w:r>
      <w:r w:rsidR="006C1DF1">
        <w:rPr>
          <w:rFonts w:ascii="Times New Roman" w:hAnsi="Times New Roman" w:cs="Times New Roman"/>
          <w:sz w:val="24"/>
          <w:szCs w:val="24"/>
          <w:lang w:val="mk-MK"/>
        </w:rPr>
        <w:t xml:space="preserve">предвидено во завршните одредби од овој Предлог-закон </w:t>
      </w:r>
      <w:r w:rsidR="00F13E72">
        <w:rPr>
          <w:rFonts w:ascii="Times New Roman" w:hAnsi="Times New Roman" w:cs="Times New Roman"/>
          <w:sz w:val="24"/>
          <w:szCs w:val="24"/>
          <w:lang w:val="mk-MK"/>
        </w:rPr>
        <w:t>не е соодветно решение</w:t>
      </w:r>
      <w:r>
        <w:rPr>
          <w:rFonts w:ascii="Times New Roman" w:hAnsi="Times New Roman" w:cs="Times New Roman"/>
          <w:sz w:val="24"/>
          <w:szCs w:val="24"/>
          <w:lang w:val="mk-MK"/>
        </w:rPr>
        <w:t>, туку</w:t>
      </w:r>
      <w:r w:rsidR="006C1DF1">
        <w:rPr>
          <w:rFonts w:ascii="Times New Roman" w:hAnsi="Times New Roman" w:cs="Times New Roman"/>
          <w:sz w:val="24"/>
          <w:szCs w:val="24"/>
          <w:lang w:val="mk-MK"/>
        </w:rPr>
        <w:t xml:space="preserve"> напротив,</w:t>
      </w:r>
      <w:r>
        <w:rPr>
          <w:rFonts w:ascii="Times New Roman" w:hAnsi="Times New Roman" w:cs="Times New Roman"/>
          <w:sz w:val="24"/>
          <w:szCs w:val="24"/>
          <w:lang w:val="mk-MK"/>
        </w:rPr>
        <w:t xml:space="preserve"> </w:t>
      </w:r>
      <w:r w:rsidR="00807121">
        <w:rPr>
          <w:rFonts w:ascii="Times New Roman" w:hAnsi="Times New Roman" w:cs="Times New Roman"/>
          <w:sz w:val="24"/>
          <w:szCs w:val="24"/>
          <w:lang w:val="mk-MK"/>
        </w:rPr>
        <w:t xml:space="preserve">не е пракса да се менуваат условите </w:t>
      </w:r>
      <w:r>
        <w:rPr>
          <w:rFonts w:ascii="Times New Roman" w:hAnsi="Times New Roman" w:cs="Times New Roman"/>
          <w:sz w:val="24"/>
          <w:szCs w:val="24"/>
          <w:lang w:val="mk-MK"/>
        </w:rPr>
        <w:t>во тек на траење на една лиценца</w:t>
      </w:r>
      <w:r w:rsidR="00A03269">
        <w:rPr>
          <w:rFonts w:ascii="Times New Roman" w:hAnsi="Times New Roman" w:cs="Times New Roman"/>
          <w:sz w:val="24"/>
          <w:szCs w:val="24"/>
          <w:lang w:val="mk-MK"/>
        </w:rPr>
        <w:t>. П</w:t>
      </w:r>
      <w:r>
        <w:rPr>
          <w:rFonts w:ascii="Times New Roman" w:hAnsi="Times New Roman" w:cs="Times New Roman"/>
          <w:sz w:val="24"/>
          <w:szCs w:val="24"/>
          <w:lang w:val="mk-MK"/>
        </w:rPr>
        <w:t xml:space="preserve">а дури и не </w:t>
      </w:r>
      <w:r w:rsidR="006F5FB9">
        <w:rPr>
          <w:rFonts w:ascii="Times New Roman" w:hAnsi="Times New Roman" w:cs="Times New Roman"/>
          <w:sz w:val="24"/>
          <w:szCs w:val="24"/>
          <w:lang w:val="mk-MK"/>
        </w:rPr>
        <w:t>е уставно</w:t>
      </w:r>
      <w:r>
        <w:rPr>
          <w:rFonts w:ascii="Times New Roman" w:hAnsi="Times New Roman" w:cs="Times New Roman"/>
          <w:sz w:val="24"/>
          <w:szCs w:val="24"/>
          <w:lang w:val="mk-MK"/>
        </w:rPr>
        <w:t xml:space="preserve"> да се менуваат есенцијални услови кои имаат директно негативно влијание и претставуваат удар и впрочем, неизбежно згаснување на компании кои легално вршат лиценцирана дејност.</w:t>
      </w:r>
    </w:p>
    <w:p w14:paraId="12F68CB0" w14:textId="08FD8413" w:rsidR="000A210B" w:rsidRDefault="00CE00B2" w:rsidP="00D00B2E">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A6787">
        <w:rPr>
          <w:rFonts w:ascii="Times New Roman" w:hAnsi="Times New Roman" w:cs="Times New Roman"/>
          <w:sz w:val="24"/>
          <w:szCs w:val="24"/>
          <w:lang w:val="mk-MK"/>
        </w:rPr>
        <w:t>Почитувани, с</w:t>
      </w:r>
      <w:r>
        <w:rPr>
          <w:rFonts w:ascii="Times New Roman" w:hAnsi="Times New Roman" w:cs="Times New Roman"/>
          <w:sz w:val="24"/>
          <w:szCs w:val="24"/>
          <w:lang w:val="mk-MK"/>
        </w:rPr>
        <w:t xml:space="preserve">о оглед на </w:t>
      </w:r>
      <w:r w:rsidRPr="00CE00B2">
        <w:rPr>
          <w:rFonts w:ascii="Times New Roman" w:hAnsi="Times New Roman" w:cs="Times New Roman"/>
          <w:b/>
          <w:sz w:val="24"/>
          <w:szCs w:val="24"/>
          <w:lang w:val="mk-MK"/>
        </w:rPr>
        <w:t>фактите</w:t>
      </w:r>
      <w:r>
        <w:rPr>
          <w:rFonts w:ascii="Times New Roman" w:hAnsi="Times New Roman" w:cs="Times New Roman"/>
          <w:sz w:val="24"/>
          <w:szCs w:val="24"/>
          <w:lang w:val="mk-MK"/>
        </w:rPr>
        <w:t xml:space="preserve"> дека</w:t>
      </w:r>
      <w:r w:rsidR="003E5C58">
        <w:rPr>
          <w:rFonts w:ascii="Times New Roman" w:hAnsi="Times New Roman" w:cs="Times New Roman"/>
          <w:sz w:val="24"/>
          <w:szCs w:val="24"/>
          <w:lang w:val="mk-MK"/>
        </w:rPr>
        <w:t xml:space="preserve"> воведувањето на минимално расто</w:t>
      </w:r>
      <w:r>
        <w:rPr>
          <w:rFonts w:ascii="Times New Roman" w:hAnsi="Times New Roman" w:cs="Times New Roman"/>
          <w:sz w:val="24"/>
          <w:szCs w:val="24"/>
          <w:lang w:val="mk-MK"/>
        </w:rPr>
        <w:t>јание нема да има никаков придонес кон веќе регулираниот Закон за игри</w:t>
      </w:r>
      <w:r w:rsidR="00E61156">
        <w:rPr>
          <w:rFonts w:ascii="Times New Roman" w:hAnsi="Times New Roman" w:cs="Times New Roman"/>
          <w:sz w:val="24"/>
          <w:szCs w:val="24"/>
          <w:lang w:val="mk-MK"/>
        </w:rPr>
        <w:t>те</w:t>
      </w:r>
      <w:r>
        <w:rPr>
          <w:rFonts w:ascii="Times New Roman" w:hAnsi="Times New Roman" w:cs="Times New Roman"/>
          <w:sz w:val="24"/>
          <w:szCs w:val="24"/>
          <w:lang w:val="mk-MK"/>
        </w:rPr>
        <w:t xml:space="preserve"> на среќа</w:t>
      </w:r>
      <w:r w:rsidR="00E61156">
        <w:rPr>
          <w:rFonts w:ascii="Times New Roman" w:hAnsi="Times New Roman" w:cs="Times New Roman"/>
          <w:sz w:val="24"/>
          <w:szCs w:val="24"/>
          <w:lang w:val="mk-MK"/>
        </w:rPr>
        <w:t xml:space="preserve"> и забавните игри</w:t>
      </w:r>
      <w:r>
        <w:rPr>
          <w:rFonts w:ascii="Times New Roman" w:hAnsi="Times New Roman" w:cs="Times New Roman"/>
          <w:sz w:val="24"/>
          <w:szCs w:val="24"/>
          <w:lang w:val="mk-MK"/>
        </w:rPr>
        <w:t>, а напротив, само несогледиви последици</w:t>
      </w:r>
      <w:r w:rsidR="00CC5E77">
        <w:rPr>
          <w:rFonts w:ascii="Times New Roman" w:hAnsi="Times New Roman" w:cs="Times New Roman"/>
          <w:sz w:val="24"/>
          <w:szCs w:val="24"/>
          <w:lang w:val="mk-MK"/>
        </w:rPr>
        <w:t xml:space="preserve">, по државата, приредувачите, во крајна инстанца и полнолетните граѓани на РМ кои имаат право да играат игри на среќа </w:t>
      </w:r>
      <w:r>
        <w:rPr>
          <w:rFonts w:ascii="Times New Roman" w:hAnsi="Times New Roman" w:cs="Times New Roman"/>
          <w:sz w:val="24"/>
          <w:szCs w:val="24"/>
          <w:lang w:val="mk-MK"/>
        </w:rPr>
        <w:t>, инсистирањето на овој член</w:t>
      </w:r>
      <w:r w:rsidR="00BC4F3B">
        <w:rPr>
          <w:rFonts w:ascii="Times New Roman" w:hAnsi="Times New Roman" w:cs="Times New Roman"/>
          <w:sz w:val="24"/>
          <w:szCs w:val="24"/>
          <w:lang w:val="mk-MK"/>
        </w:rPr>
        <w:t xml:space="preserve"> </w:t>
      </w:r>
      <w:r w:rsidR="007778F2">
        <w:rPr>
          <w:rFonts w:ascii="Times New Roman" w:hAnsi="Times New Roman" w:cs="Times New Roman"/>
          <w:sz w:val="24"/>
          <w:szCs w:val="24"/>
          <w:lang w:val="mk-MK"/>
        </w:rPr>
        <w:t xml:space="preserve">2 од Предлог законот вклучително со дополнителните членови кои се однесуваат на </w:t>
      </w:r>
      <w:r w:rsidR="007778F2">
        <w:rPr>
          <w:rFonts w:ascii="Times New Roman" w:hAnsi="Times New Roman" w:cs="Times New Roman"/>
          <w:sz w:val="24"/>
          <w:szCs w:val="24"/>
          <w:lang w:val="mk-MK"/>
        </w:rPr>
        <w:lastRenderedPageBreak/>
        <w:t xml:space="preserve">воведување на </w:t>
      </w:r>
      <w:r w:rsidR="007778F2">
        <w:rPr>
          <w:rFonts w:ascii="Times New Roman" w:hAnsi="Times New Roman" w:cs="Times New Roman"/>
          <w:sz w:val="24"/>
          <w:szCs w:val="24"/>
        </w:rPr>
        <w:t>“</w:t>
      </w:r>
      <w:r w:rsidR="007778F2">
        <w:rPr>
          <w:rFonts w:ascii="Times New Roman" w:hAnsi="Times New Roman" w:cs="Times New Roman"/>
          <w:sz w:val="24"/>
          <w:szCs w:val="24"/>
          <w:lang w:val="mk-MK"/>
        </w:rPr>
        <w:t>растојание</w:t>
      </w:r>
      <w:r w:rsidR="007778F2">
        <w:rPr>
          <w:rFonts w:ascii="Times New Roman" w:hAnsi="Times New Roman" w:cs="Times New Roman"/>
          <w:sz w:val="24"/>
          <w:szCs w:val="24"/>
        </w:rPr>
        <w:t>”</w:t>
      </w:r>
      <w:r>
        <w:rPr>
          <w:rFonts w:ascii="Times New Roman" w:hAnsi="Times New Roman" w:cs="Times New Roman"/>
          <w:sz w:val="24"/>
          <w:szCs w:val="24"/>
          <w:lang w:val="mk-MK"/>
        </w:rPr>
        <w:t xml:space="preserve"> ќе се доживее како недвосмислен директен атак кон позитивното работење на компанија, проследено со </w:t>
      </w:r>
      <w:r w:rsidR="00BC4F3B">
        <w:rPr>
          <w:rFonts w:ascii="Times New Roman" w:hAnsi="Times New Roman" w:cs="Times New Roman"/>
          <w:sz w:val="24"/>
          <w:szCs w:val="24"/>
          <w:lang w:val="mk-MK"/>
        </w:rPr>
        <w:t xml:space="preserve">евидентни </w:t>
      </w:r>
      <w:r>
        <w:rPr>
          <w:rFonts w:ascii="Times New Roman" w:hAnsi="Times New Roman" w:cs="Times New Roman"/>
          <w:sz w:val="24"/>
          <w:szCs w:val="24"/>
          <w:lang w:val="mk-MK"/>
        </w:rPr>
        <w:t>последици по бу</w:t>
      </w:r>
      <w:r w:rsidR="003E5C58">
        <w:rPr>
          <w:rFonts w:ascii="Times New Roman" w:hAnsi="Times New Roman" w:cs="Times New Roman"/>
          <w:sz w:val="24"/>
          <w:szCs w:val="24"/>
          <w:lang w:val="mk-MK"/>
        </w:rPr>
        <w:t>џ</w:t>
      </w:r>
      <w:r>
        <w:rPr>
          <w:rFonts w:ascii="Times New Roman" w:hAnsi="Times New Roman" w:cs="Times New Roman"/>
          <w:sz w:val="24"/>
          <w:szCs w:val="24"/>
          <w:lang w:val="mk-MK"/>
        </w:rPr>
        <w:t>етот и социјалниот аспект.</w:t>
      </w:r>
      <w:r w:rsidR="006F4295">
        <w:rPr>
          <w:rFonts w:ascii="Times New Roman" w:hAnsi="Times New Roman" w:cs="Times New Roman"/>
          <w:sz w:val="24"/>
          <w:szCs w:val="24"/>
          <w:lang w:val="mk-MK"/>
        </w:rPr>
        <w:t xml:space="preserve"> </w:t>
      </w:r>
      <w:r w:rsidR="00890703" w:rsidRPr="00890703">
        <w:rPr>
          <w:rFonts w:ascii="Times New Roman" w:hAnsi="Times New Roman" w:cs="Times New Roman"/>
          <w:b/>
          <w:bCs/>
          <w:sz w:val="24"/>
          <w:szCs w:val="24"/>
          <w:lang w:val="mk-MK"/>
        </w:rPr>
        <w:t>Нај</w:t>
      </w:r>
      <w:r w:rsidR="00890703">
        <w:rPr>
          <w:rFonts w:ascii="Times New Roman" w:hAnsi="Times New Roman" w:cs="Times New Roman"/>
          <w:b/>
          <w:sz w:val="24"/>
          <w:szCs w:val="24"/>
          <w:lang w:val="mk-MK"/>
        </w:rPr>
        <w:t>г</w:t>
      </w:r>
      <w:r w:rsidR="006F4295" w:rsidRPr="00BC4F3B">
        <w:rPr>
          <w:rFonts w:ascii="Times New Roman" w:hAnsi="Times New Roman" w:cs="Times New Roman"/>
          <w:b/>
          <w:sz w:val="24"/>
          <w:szCs w:val="24"/>
          <w:lang w:val="mk-MK"/>
        </w:rPr>
        <w:t xml:space="preserve">олем број уплатно-исплатни места ќе се затворат, </w:t>
      </w:r>
      <w:r w:rsidR="007778F2">
        <w:rPr>
          <w:rFonts w:ascii="Times New Roman" w:hAnsi="Times New Roman" w:cs="Times New Roman"/>
          <w:b/>
          <w:sz w:val="24"/>
          <w:szCs w:val="24"/>
          <w:lang w:val="mk-MK"/>
        </w:rPr>
        <w:t>огромен</w:t>
      </w:r>
      <w:r w:rsidR="006F4295" w:rsidRPr="00BC4F3B">
        <w:rPr>
          <w:rFonts w:ascii="Times New Roman" w:hAnsi="Times New Roman" w:cs="Times New Roman"/>
          <w:b/>
          <w:sz w:val="24"/>
          <w:szCs w:val="24"/>
          <w:lang w:val="mk-MK"/>
        </w:rPr>
        <w:t xml:space="preserve"> број граѓани ќе останат без своето работно место</w:t>
      </w:r>
      <w:r w:rsidR="002465C6">
        <w:rPr>
          <w:rFonts w:ascii="Times New Roman" w:hAnsi="Times New Roman" w:cs="Times New Roman"/>
          <w:sz w:val="24"/>
          <w:szCs w:val="24"/>
          <w:lang w:val="mk-MK"/>
        </w:rPr>
        <w:t>, голем број на дуќани ќе останат да зјаат празни.</w:t>
      </w:r>
    </w:p>
    <w:p w14:paraId="07EB7A82" w14:textId="6547EA5B" w:rsidR="00D00B2E" w:rsidRPr="007763F8" w:rsidRDefault="001A0863" w:rsidP="00D00B2E">
      <w:pPr>
        <w:spacing w:line="360" w:lineRule="auto"/>
        <w:jc w:val="both"/>
        <w:rPr>
          <w:rFonts w:ascii="Times New Roman" w:hAnsi="Times New Roman" w:cs="Times New Roman"/>
          <w:sz w:val="24"/>
          <w:szCs w:val="24"/>
          <w:u w:val="single"/>
          <w:lang w:val="mk-MK"/>
        </w:rPr>
      </w:pPr>
      <w:r w:rsidRPr="007763F8">
        <w:rPr>
          <w:rFonts w:ascii="Times New Roman" w:hAnsi="Times New Roman" w:cs="Times New Roman"/>
          <w:sz w:val="24"/>
          <w:szCs w:val="24"/>
          <w:u w:val="single"/>
          <w:lang w:val="mk-MK"/>
        </w:rPr>
        <w:t>Истовремено напоменуваме дека во моментов не постои забрана и ограничување за отворање на објекти од угостителската дејност или од трговската дејност</w:t>
      </w:r>
      <w:r w:rsidR="00E61156" w:rsidRPr="007763F8">
        <w:rPr>
          <w:rFonts w:ascii="Times New Roman" w:hAnsi="Times New Roman" w:cs="Times New Roman"/>
          <w:sz w:val="24"/>
          <w:szCs w:val="24"/>
          <w:u w:val="single"/>
          <w:lang w:val="mk-MK"/>
        </w:rPr>
        <w:t>,</w:t>
      </w:r>
      <w:r w:rsidRPr="007763F8">
        <w:rPr>
          <w:rFonts w:ascii="Times New Roman" w:hAnsi="Times New Roman" w:cs="Times New Roman"/>
          <w:sz w:val="24"/>
          <w:szCs w:val="24"/>
          <w:u w:val="single"/>
          <w:lang w:val="mk-MK"/>
        </w:rPr>
        <w:t xml:space="preserve"> а кај кои исто така постојат забр</w:t>
      </w:r>
      <w:r w:rsidR="00BC4F3B" w:rsidRPr="007763F8">
        <w:rPr>
          <w:rFonts w:ascii="Times New Roman" w:hAnsi="Times New Roman" w:cs="Times New Roman"/>
          <w:sz w:val="24"/>
          <w:szCs w:val="24"/>
          <w:u w:val="single"/>
          <w:lang w:val="mk-MK"/>
        </w:rPr>
        <w:t>ани за малолетници (на пример, з</w:t>
      </w:r>
      <w:r w:rsidRPr="007763F8">
        <w:rPr>
          <w:rFonts w:ascii="Times New Roman" w:hAnsi="Times New Roman" w:cs="Times New Roman"/>
          <w:sz w:val="24"/>
          <w:szCs w:val="24"/>
          <w:u w:val="single"/>
          <w:lang w:val="mk-MK"/>
        </w:rPr>
        <w:t>абрана за точење и продажба на алкохол</w:t>
      </w:r>
      <w:r w:rsidR="00BC4F3B" w:rsidRPr="007763F8">
        <w:rPr>
          <w:rFonts w:ascii="Times New Roman" w:hAnsi="Times New Roman" w:cs="Times New Roman"/>
          <w:sz w:val="24"/>
          <w:szCs w:val="24"/>
          <w:u w:val="single"/>
          <w:lang w:val="mk-MK"/>
        </w:rPr>
        <w:t xml:space="preserve"> за малолетни</w:t>
      </w:r>
      <w:r w:rsidR="00BC4F3B">
        <w:rPr>
          <w:rFonts w:ascii="Times New Roman" w:hAnsi="Times New Roman" w:cs="Times New Roman"/>
          <w:sz w:val="24"/>
          <w:szCs w:val="24"/>
          <w:lang w:val="mk-MK"/>
        </w:rPr>
        <w:t xml:space="preserve"> </w:t>
      </w:r>
      <w:r w:rsidR="00BC4F3B" w:rsidRPr="007763F8">
        <w:rPr>
          <w:rFonts w:ascii="Times New Roman" w:hAnsi="Times New Roman" w:cs="Times New Roman"/>
          <w:sz w:val="24"/>
          <w:szCs w:val="24"/>
          <w:u w:val="single"/>
          <w:lang w:val="mk-MK"/>
        </w:rPr>
        <w:t>лица</w:t>
      </w:r>
      <w:r w:rsidRPr="007763F8">
        <w:rPr>
          <w:rFonts w:ascii="Times New Roman" w:hAnsi="Times New Roman" w:cs="Times New Roman"/>
          <w:sz w:val="24"/>
          <w:szCs w:val="24"/>
          <w:u w:val="single"/>
          <w:lang w:val="mk-MK"/>
        </w:rPr>
        <w:t xml:space="preserve">) што претставува противуставно ограничување на </w:t>
      </w:r>
      <w:r w:rsidR="0065156C" w:rsidRPr="007763F8">
        <w:rPr>
          <w:rFonts w:ascii="Times New Roman" w:hAnsi="Times New Roman" w:cs="Times New Roman"/>
          <w:sz w:val="24"/>
          <w:szCs w:val="24"/>
          <w:u w:val="single"/>
          <w:lang w:val="mk-MK"/>
        </w:rPr>
        <w:t xml:space="preserve">одреден </w:t>
      </w:r>
      <w:r w:rsidRPr="007763F8">
        <w:rPr>
          <w:rFonts w:ascii="Times New Roman" w:hAnsi="Times New Roman" w:cs="Times New Roman"/>
          <w:sz w:val="24"/>
          <w:szCs w:val="24"/>
          <w:u w:val="single"/>
          <w:lang w:val="mk-MK"/>
        </w:rPr>
        <w:t>правен субјект.</w:t>
      </w:r>
      <w:r w:rsidR="00BC4F3B" w:rsidRPr="007763F8">
        <w:rPr>
          <w:rFonts w:ascii="Times New Roman" w:hAnsi="Times New Roman" w:cs="Times New Roman"/>
          <w:sz w:val="24"/>
          <w:szCs w:val="24"/>
          <w:u w:val="single"/>
          <w:lang w:val="mk-MK"/>
        </w:rPr>
        <w:t xml:space="preserve"> Кај нив се смета дека забраната е регулирана со Закон, но истото е пример и кај игрите на среќа.</w:t>
      </w:r>
    </w:p>
    <w:p w14:paraId="6FC7900F" w14:textId="77777777" w:rsidR="0065156C" w:rsidRDefault="0065156C" w:rsidP="00D00B2E">
      <w:pPr>
        <w:spacing w:line="360" w:lineRule="auto"/>
        <w:jc w:val="both"/>
        <w:rPr>
          <w:rFonts w:ascii="Times New Roman" w:hAnsi="Times New Roman" w:cs="Times New Roman"/>
          <w:sz w:val="24"/>
          <w:szCs w:val="24"/>
          <w:lang w:val="mk-MK"/>
        </w:rPr>
      </w:pPr>
    </w:p>
    <w:p w14:paraId="55EE908D" w14:textId="57AB496B" w:rsidR="00633F8D" w:rsidRDefault="003D7FB6"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w:t>
      </w:r>
    </w:p>
    <w:p w14:paraId="134369B7" w14:textId="66ED2BCA" w:rsidR="002C026B" w:rsidRPr="002C026B" w:rsidRDefault="002C026B" w:rsidP="002C026B">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lang w:val="mk-MK"/>
        </w:rPr>
        <w:t xml:space="preserve">Како коментар на компанијата во делот на членовите во Предлог Законот кои ги третираат промените во работењето </w:t>
      </w:r>
      <w:r w:rsidR="003D319D">
        <w:rPr>
          <w:rFonts w:ascii="Times New Roman" w:hAnsi="Times New Roman"/>
          <w:sz w:val="24"/>
          <w:szCs w:val="24"/>
          <w:lang w:val="mk-MK"/>
        </w:rPr>
        <w:t xml:space="preserve">конкретно </w:t>
      </w:r>
      <w:r>
        <w:rPr>
          <w:rFonts w:ascii="Times New Roman" w:hAnsi="Times New Roman"/>
          <w:sz w:val="24"/>
          <w:szCs w:val="24"/>
          <w:lang w:val="mk-MK"/>
        </w:rPr>
        <w:t xml:space="preserve">кај </w:t>
      </w:r>
      <w:r w:rsidRPr="002C026B">
        <w:rPr>
          <w:rFonts w:ascii="Times New Roman" w:hAnsi="Times New Roman"/>
          <w:b/>
          <w:bCs/>
          <w:sz w:val="24"/>
          <w:szCs w:val="24"/>
          <w:lang w:val="mk-MK"/>
        </w:rPr>
        <w:t>посебните игри на среќа во обложувалница</w:t>
      </w:r>
      <w:r>
        <w:rPr>
          <w:rFonts w:ascii="Times New Roman" w:hAnsi="Times New Roman"/>
          <w:sz w:val="24"/>
          <w:szCs w:val="24"/>
          <w:lang w:val="mk-MK"/>
        </w:rPr>
        <w:t xml:space="preserve"> наведуваме дека зголемувањето на надоместокот за лиценцата не </w:t>
      </w:r>
      <w:r w:rsidR="00FA463D">
        <w:rPr>
          <w:rFonts w:ascii="Times New Roman" w:hAnsi="Times New Roman"/>
          <w:sz w:val="24"/>
          <w:szCs w:val="24"/>
          <w:lang w:val="mk-MK"/>
        </w:rPr>
        <w:t xml:space="preserve">е </w:t>
      </w:r>
      <w:r>
        <w:rPr>
          <w:rFonts w:ascii="Times New Roman" w:hAnsi="Times New Roman"/>
          <w:sz w:val="24"/>
          <w:szCs w:val="24"/>
          <w:lang w:val="mk-MK"/>
        </w:rPr>
        <w:t xml:space="preserve">толку проблематично, колку што се проблематични и дискутабилни две работи: </w:t>
      </w:r>
      <w:r w:rsidRPr="002C026B">
        <w:rPr>
          <w:rFonts w:ascii="Times New Roman" w:hAnsi="Times New Roman"/>
          <w:b/>
          <w:bCs/>
          <w:sz w:val="24"/>
          <w:szCs w:val="24"/>
          <w:lang w:val="mk-MK"/>
        </w:rPr>
        <w:t>времетраењето на лиценцата</w:t>
      </w:r>
      <w:r>
        <w:rPr>
          <w:rFonts w:ascii="Times New Roman" w:hAnsi="Times New Roman"/>
          <w:sz w:val="24"/>
          <w:szCs w:val="24"/>
          <w:lang w:val="mk-MK"/>
        </w:rPr>
        <w:t xml:space="preserve"> (кое останува само 3 години, додека кај автомат-клубовите и казината е 6 години) и </w:t>
      </w:r>
      <w:r w:rsidR="003D319D">
        <w:rPr>
          <w:rFonts w:ascii="Times New Roman" w:hAnsi="Times New Roman"/>
          <w:sz w:val="24"/>
          <w:szCs w:val="24"/>
          <w:lang w:val="mk-MK"/>
        </w:rPr>
        <w:t xml:space="preserve">предвидената </w:t>
      </w:r>
      <w:r w:rsidRPr="002C026B">
        <w:rPr>
          <w:rFonts w:ascii="Times New Roman" w:hAnsi="Times New Roman"/>
          <w:b/>
          <w:bCs/>
          <w:sz w:val="24"/>
          <w:szCs w:val="24"/>
          <w:lang w:val="mk-MK"/>
        </w:rPr>
        <w:t xml:space="preserve">висина на надоместокот по секое </w:t>
      </w:r>
      <w:r w:rsidR="003D319D">
        <w:rPr>
          <w:rFonts w:ascii="Times New Roman" w:hAnsi="Times New Roman"/>
          <w:b/>
          <w:bCs/>
          <w:sz w:val="24"/>
          <w:szCs w:val="24"/>
          <w:lang w:val="mk-MK"/>
        </w:rPr>
        <w:t xml:space="preserve">отворено </w:t>
      </w:r>
      <w:r w:rsidRPr="002C026B">
        <w:rPr>
          <w:rFonts w:ascii="Times New Roman" w:hAnsi="Times New Roman"/>
          <w:b/>
          <w:bCs/>
          <w:sz w:val="24"/>
          <w:szCs w:val="24"/>
          <w:lang w:val="mk-MK"/>
        </w:rPr>
        <w:t>уплатно-исплатно место над 25-тото</w:t>
      </w:r>
      <w:r>
        <w:rPr>
          <w:rFonts w:ascii="Times New Roman" w:hAnsi="Times New Roman"/>
          <w:sz w:val="24"/>
          <w:szCs w:val="24"/>
          <w:lang w:val="mk-MK"/>
        </w:rPr>
        <w:t>. Математиките и висината од 5.000 евра за секое уплатно-исплатно место над 25-тото е</w:t>
      </w:r>
      <w:r w:rsidR="00FA463D">
        <w:rPr>
          <w:rFonts w:ascii="Times New Roman" w:hAnsi="Times New Roman"/>
          <w:sz w:val="24"/>
          <w:szCs w:val="24"/>
          <w:lang w:val="mk-MK"/>
        </w:rPr>
        <w:t xml:space="preserve"> едноставно</w:t>
      </w:r>
      <w:r>
        <w:rPr>
          <w:rFonts w:ascii="Times New Roman" w:hAnsi="Times New Roman"/>
          <w:sz w:val="24"/>
          <w:szCs w:val="24"/>
          <w:lang w:val="mk-MK"/>
        </w:rPr>
        <w:t xml:space="preserve"> ПР</w:t>
      </w:r>
      <w:r w:rsidR="00FA463D">
        <w:rPr>
          <w:rFonts w:ascii="Times New Roman" w:hAnsi="Times New Roman"/>
          <w:sz w:val="24"/>
          <w:szCs w:val="24"/>
          <w:lang w:val="mk-MK"/>
        </w:rPr>
        <w:t>ЕВИСОКА</w:t>
      </w:r>
      <w:r>
        <w:rPr>
          <w:rFonts w:ascii="Times New Roman" w:hAnsi="Times New Roman"/>
          <w:sz w:val="24"/>
          <w:szCs w:val="24"/>
          <w:lang w:val="mk-MK"/>
        </w:rPr>
        <w:t xml:space="preserve"> и нерационално по</w:t>
      </w:r>
      <w:r w:rsidR="00FA463D">
        <w:rPr>
          <w:rFonts w:ascii="Times New Roman" w:hAnsi="Times New Roman"/>
          <w:sz w:val="24"/>
          <w:szCs w:val="24"/>
          <w:lang w:val="mk-MK"/>
        </w:rPr>
        <w:t>ставена</w:t>
      </w:r>
      <w:r>
        <w:rPr>
          <w:rFonts w:ascii="Times New Roman" w:hAnsi="Times New Roman"/>
          <w:sz w:val="24"/>
          <w:szCs w:val="24"/>
          <w:lang w:val="mk-MK"/>
        </w:rPr>
        <w:t>. Пост</w:t>
      </w:r>
      <w:r w:rsidR="00FA463D">
        <w:rPr>
          <w:rFonts w:ascii="Times New Roman" w:hAnsi="Times New Roman"/>
          <w:sz w:val="24"/>
          <w:szCs w:val="24"/>
          <w:lang w:val="mk-MK"/>
        </w:rPr>
        <w:t>ојат две можни</w:t>
      </w:r>
      <w:r>
        <w:rPr>
          <w:rFonts w:ascii="Times New Roman" w:hAnsi="Times New Roman"/>
          <w:sz w:val="24"/>
          <w:szCs w:val="24"/>
          <w:lang w:val="mk-MK"/>
        </w:rPr>
        <w:t xml:space="preserve"> решенија како можност за </w:t>
      </w:r>
      <w:r w:rsidR="00FA463D">
        <w:rPr>
          <w:rFonts w:ascii="Times New Roman" w:hAnsi="Times New Roman"/>
          <w:sz w:val="24"/>
          <w:szCs w:val="24"/>
          <w:lang w:val="mk-MK"/>
        </w:rPr>
        <w:t xml:space="preserve">значајно подобрување на оваа предвидена промена, во смисол на </w:t>
      </w:r>
      <w:r>
        <w:rPr>
          <w:rFonts w:ascii="Times New Roman" w:hAnsi="Times New Roman"/>
          <w:sz w:val="24"/>
          <w:szCs w:val="24"/>
          <w:lang w:val="mk-MK"/>
        </w:rPr>
        <w:t>релаксирање и изедначување на приредувачите на посебни игри на среќа:</w:t>
      </w:r>
    </w:p>
    <w:p w14:paraId="6BAEFE0C" w14:textId="0D1AF30B" w:rsidR="002C026B" w:rsidRPr="00FA463D" w:rsidRDefault="00FA463D" w:rsidP="002C026B">
      <w:pPr>
        <w:pStyle w:val="ListParagraph"/>
        <w:numPr>
          <w:ilvl w:val="0"/>
          <w:numId w:val="6"/>
        </w:numPr>
        <w:spacing w:line="360" w:lineRule="auto"/>
        <w:ind w:left="1440"/>
        <w:jc w:val="both"/>
        <w:rPr>
          <w:rFonts w:ascii="Times New Roman" w:hAnsi="Times New Roman"/>
          <w:sz w:val="24"/>
          <w:szCs w:val="24"/>
        </w:rPr>
      </w:pPr>
      <w:r w:rsidRPr="00FA463D">
        <w:rPr>
          <w:rFonts w:ascii="Times New Roman" w:hAnsi="Times New Roman"/>
          <w:b/>
          <w:bCs/>
          <w:sz w:val="24"/>
          <w:szCs w:val="24"/>
          <w:lang w:val="mk-MK"/>
        </w:rPr>
        <w:t>ПРЕДЛОГ 1</w:t>
      </w:r>
      <w:r>
        <w:rPr>
          <w:rFonts w:ascii="Times New Roman" w:hAnsi="Times New Roman"/>
          <w:b/>
          <w:bCs/>
          <w:sz w:val="24"/>
          <w:szCs w:val="24"/>
          <w:lang w:val="mk-MK"/>
        </w:rPr>
        <w:t xml:space="preserve"> (</w:t>
      </w:r>
      <w:r w:rsidR="003D319D">
        <w:rPr>
          <w:rFonts w:ascii="Times New Roman" w:hAnsi="Times New Roman"/>
          <w:b/>
          <w:bCs/>
          <w:sz w:val="24"/>
          <w:szCs w:val="24"/>
          <w:lang w:val="mk-MK"/>
        </w:rPr>
        <w:t>оптимално</w:t>
      </w:r>
      <w:r>
        <w:rPr>
          <w:rFonts w:ascii="Times New Roman" w:hAnsi="Times New Roman"/>
          <w:b/>
          <w:bCs/>
          <w:sz w:val="24"/>
          <w:szCs w:val="24"/>
          <w:lang w:val="mk-MK"/>
        </w:rPr>
        <w:t xml:space="preserve"> </w:t>
      </w:r>
      <w:r w:rsidR="003D319D">
        <w:rPr>
          <w:rFonts w:ascii="Times New Roman" w:hAnsi="Times New Roman"/>
          <w:b/>
          <w:bCs/>
          <w:sz w:val="24"/>
          <w:szCs w:val="24"/>
          <w:lang w:val="mk-MK"/>
        </w:rPr>
        <w:t>решение</w:t>
      </w:r>
      <w:r>
        <w:rPr>
          <w:rFonts w:ascii="Times New Roman" w:hAnsi="Times New Roman"/>
          <w:b/>
          <w:bCs/>
          <w:sz w:val="24"/>
          <w:szCs w:val="24"/>
          <w:lang w:val="mk-MK"/>
        </w:rPr>
        <w:t>)</w:t>
      </w:r>
      <w:r>
        <w:rPr>
          <w:rFonts w:ascii="Times New Roman" w:hAnsi="Times New Roman"/>
          <w:sz w:val="24"/>
          <w:szCs w:val="24"/>
          <w:lang w:val="mk-MK"/>
        </w:rPr>
        <w:t xml:space="preserve">: </w:t>
      </w:r>
      <w:r w:rsidR="002C026B" w:rsidRPr="00FA463D">
        <w:rPr>
          <w:rFonts w:ascii="Times New Roman" w:hAnsi="Times New Roman"/>
          <w:b/>
          <w:bCs/>
          <w:sz w:val="24"/>
          <w:szCs w:val="24"/>
          <w:lang w:val="mk-MK"/>
        </w:rPr>
        <w:t>Зголемување на лиценцата од сегашните 3 години, на 6 години</w:t>
      </w:r>
      <w:r w:rsidR="002C026B">
        <w:rPr>
          <w:rFonts w:ascii="Times New Roman" w:hAnsi="Times New Roman"/>
          <w:sz w:val="24"/>
          <w:szCs w:val="24"/>
          <w:lang w:val="mk-MK"/>
        </w:rPr>
        <w:t>, со што</w:t>
      </w:r>
      <w:r>
        <w:rPr>
          <w:rFonts w:ascii="Times New Roman" w:hAnsi="Times New Roman"/>
          <w:sz w:val="24"/>
          <w:szCs w:val="24"/>
          <w:lang w:val="mk-MK"/>
        </w:rPr>
        <w:t xml:space="preserve"> обложувалниците би се изедначиле со останатите сродни компании - приредувачи на посебни игри на среќа во автомат-клубови и казина. Во тие околности висината надоместокот од 5.000 евра за уплатно-исплатните места над 25-тото би била реална и </w:t>
      </w:r>
      <w:r w:rsidR="00C965CD">
        <w:rPr>
          <w:rFonts w:ascii="Times New Roman" w:hAnsi="Times New Roman"/>
          <w:sz w:val="24"/>
          <w:szCs w:val="24"/>
          <w:lang w:val="mk-MK"/>
        </w:rPr>
        <w:t xml:space="preserve">економски </w:t>
      </w:r>
      <w:r>
        <w:rPr>
          <w:rFonts w:ascii="Times New Roman" w:hAnsi="Times New Roman"/>
          <w:sz w:val="24"/>
          <w:szCs w:val="24"/>
          <w:lang w:val="mk-MK"/>
        </w:rPr>
        <w:t xml:space="preserve">прифатлива опција. Соодветно на зголеменото времетраење на лиценцата, можно е соодветно </w:t>
      </w:r>
      <w:r w:rsidR="00C965CD">
        <w:rPr>
          <w:rFonts w:ascii="Times New Roman" w:hAnsi="Times New Roman"/>
          <w:sz w:val="24"/>
          <w:szCs w:val="24"/>
          <w:lang w:val="mk-MK"/>
        </w:rPr>
        <w:t>корегирање</w:t>
      </w:r>
      <w:r>
        <w:rPr>
          <w:rFonts w:ascii="Times New Roman" w:hAnsi="Times New Roman"/>
          <w:sz w:val="24"/>
          <w:szCs w:val="24"/>
          <w:lang w:val="mk-MK"/>
        </w:rPr>
        <w:t xml:space="preserve"> на надоместокот за основната лиценца.</w:t>
      </w:r>
    </w:p>
    <w:p w14:paraId="755DE489" w14:textId="48C19668" w:rsidR="00FA463D" w:rsidRPr="002C026B" w:rsidRDefault="00FA463D" w:rsidP="002C026B">
      <w:pPr>
        <w:pStyle w:val="ListParagraph"/>
        <w:numPr>
          <w:ilvl w:val="0"/>
          <w:numId w:val="6"/>
        </w:numPr>
        <w:spacing w:line="360" w:lineRule="auto"/>
        <w:ind w:left="1440"/>
        <w:jc w:val="both"/>
        <w:rPr>
          <w:rFonts w:ascii="Times New Roman" w:hAnsi="Times New Roman"/>
          <w:sz w:val="24"/>
          <w:szCs w:val="24"/>
        </w:rPr>
      </w:pPr>
      <w:r>
        <w:rPr>
          <w:rFonts w:ascii="Times New Roman" w:hAnsi="Times New Roman"/>
          <w:b/>
          <w:bCs/>
          <w:sz w:val="24"/>
          <w:szCs w:val="24"/>
          <w:lang w:val="mk-MK"/>
        </w:rPr>
        <w:t>ПРЕДЛОГ 2</w:t>
      </w:r>
      <w:r w:rsidR="00D71BBF">
        <w:rPr>
          <w:rFonts w:ascii="Times New Roman" w:hAnsi="Times New Roman"/>
          <w:b/>
          <w:bCs/>
          <w:sz w:val="24"/>
          <w:szCs w:val="24"/>
          <w:lang w:val="mk-MK"/>
        </w:rPr>
        <w:t xml:space="preserve"> (опционо</w:t>
      </w:r>
      <w:r w:rsidR="003D319D">
        <w:rPr>
          <w:rFonts w:ascii="Times New Roman" w:hAnsi="Times New Roman"/>
          <w:b/>
          <w:bCs/>
          <w:sz w:val="24"/>
          <w:szCs w:val="24"/>
          <w:lang w:val="mk-MK"/>
        </w:rPr>
        <w:t>, доколку не е предлог</w:t>
      </w:r>
      <w:r w:rsidR="00C965CD">
        <w:rPr>
          <w:rFonts w:ascii="Times New Roman" w:hAnsi="Times New Roman"/>
          <w:b/>
          <w:bCs/>
          <w:sz w:val="24"/>
          <w:szCs w:val="24"/>
          <w:lang w:val="mk-MK"/>
        </w:rPr>
        <w:t xml:space="preserve"> </w:t>
      </w:r>
      <w:r w:rsidR="003D319D">
        <w:rPr>
          <w:rFonts w:ascii="Times New Roman" w:hAnsi="Times New Roman"/>
          <w:b/>
          <w:bCs/>
          <w:sz w:val="24"/>
          <w:szCs w:val="24"/>
          <w:lang w:val="mk-MK"/>
        </w:rPr>
        <w:t>1</w:t>
      </w:r>
      <w:r w:rsidR="00D71BBF">
        <w:rPr>
          <w:rFonts w:ascii="Times New Roman" w:hAnsi="Times New Roman"/>
          <w:b/>
          <w:bCs/>
          <w:sz w:val="24"/>
          <w:szCs w:val="24"/>
          <w:lang w:val="mk-MK"/>
        </w:rPr>
        <w:t>)</w:t>
      </w:r>
      <w:r w:rsidRPr="00FA463D">
        <w:rPr>
          <w:rFonts w:ascii="Times New Roman" w:hAnsi="Times New Roman"/>
          <w:sz w:val="24"/>
          <w:szCs w:val="24"/>
        </w:rPr>
        <w:t>:</w:t>
      </w:r>
      <w:r>
        <w:rPr>
          <w:rFonts w:ascii="Times New Roman" w:hAnsi="Times New Roman"/>
          <w:sz w:val="24"/>
          <w:szCs w:val="24"/>
          <w:lang w:val="mk-MK"/>
        </w:rPr>
        <w:t xml:space="preserve"> Доколку не се прифати ПРЕДЛОГ 1, тогаш </w:t>
      </w:r>
      <w:r w:rsidR="00C965CD">
        <w:rPr>
          <w:rFonts w:ascii="Times New Roman" w:hAnsi="Times New Roman"/>
          <w:sz w:val="24"/>
          <w:szCs w:val="24"/>
          <w:lang w:val="mk-MK"/>
        </w:rPr>
        <w:t>е морално да има</w:t>
      </w:r>
      <w:r w:rsidR="00D71BBF">
        <w:rPr>
          <w:rFonts w:ascii="Times New Roman" w:hAnsi="Times New Roman"/>
          <w:sz w:val="24"/>
          <w:szCs w:val="24"/>
          <w:lang w:val="mk-MK"/>
        </w:rPr>
        <w:t xml:space="preserve"> </w:t>
      </w:r>
      <w:r>
        <w:rPr>
          <w:rFonts w:ascii="Times New Roman" w:hAnsi="Times New Roman"/>
          <w:sz w:val="24"/>
          <w:szCs w:val="24"/>
          <w:lang w:val="mk-MK"/>
        </w:rPr>
        <w:t xml:space="preserve">реално и економски оправдано </w:t>
      </w:r>
      <w:r w:rsidRPr="00FA463D">
        <w:rPr>
          <w:rFonts w:ascii="Times New Roman" w:hAnsi="Times New Roman"/>
          <w:b/>
          <w:bCs/>
          <w:sz w:val="24"/>
          <w:szCs w:val="24"/>
          <w:lang w:val="mk-MK"/>
        </w:rPr>
        <w:lastRenderedPageBreak/>
        <w:t xml:space="preserve">намалување на висината на надоместокот по уплатно-исплатни места над 25-тото, </w:t>
      </w:r>
      <w:r w:rsidR="00D71BBF" w:rsidRPr="00D71BBF">
        <w:rPr>
          <w:rFonts w:ascii="Times New Roman" w:hAnsi="Times New Roman"/>
          <w:sz w:val="24"/>
          <w:szCs w:val="24"/>
          <w:lang w:val="mk-MK"/>
        </w:rPr>
        <w:t>наместо предло</w:t>
      </w:r>
      <w:r w:rsidR="00D71BBF">
        <w:rPr>
          <w:rFonts w:ascii="Times New Roman" w:hAnsi="Times New Roman"/>
          <w:sz w:val="24"/>
          <w:szCs w:val="24"/>
          <w:lang w:val="mk-MK"/>
        </w:rPr>
        <w:t>ж</w:t>
      </w:r>
      <w:r w:rsidR="00D71BBF" w:rsidRPr="00D71BBF">
        <w:rPr>
          <w:rFonts w:ascii="Times New Roman" w:hAnsi="Times New Roman"/>
          <w:sz w:val="24"/>
          <w:szCs w:val="24"/>
          <w:lang w:val="mk-MK"/>
        </w:rPr>
        <w:t>ените 5.000 евра</w:t>
      </w:r>
      <w:r w:rsidR="00D71BBF">
        <w:rPr>
          <w:rFonts w:ascii="Times New Roman" w:hAnsi="Times New Roman"/>
          <w:b/>
          <w:bCs/>
          <w:sz w:val="24"/>
          <w:szCs w:val="24"/>
          <w:lang w:val="mk-MK"/>
        </w:rPr>
        <w:t xml:space="preserve">, </w:t>
      </w:r>
      <w:r w:rsidRPr="00FA463D">
        <w:rPr>
          <w:rFonts w:ascii="Times New Roman" w:hAnsi="Times New Roman"/>
          <w:b/>
          <w:bCs/>
          <w:sz w:val="24"/>
          <w:szCs w:val="24"/>
          <w:lang w:val="mk-MK"/>
        </w:rPr>
        <w:t>на 2.000 евра</w:t>
      </w:r>
      <w:r>
        <w:rPr>
          <w:rFonts w:ascii="Times New Roman" w:hAnsi="Times New Roman"/>
          <w:sz w:val="24"/>
          <w:szCs w:val="24"/>
          <w:lang w:val="mk-MK"/>
        </w:rPr>
        <w:t>.</w:t>
      </w:r>
    </w:p>
    <w:p w14:paraId="2A0F45CD" w14:textId="77777777" w:rsidR="00815C2A" w:rsidRDefault="00815C2A" w:rsidP="002B60BF">
      <w:pPr>
        <w:pStyle w:val="ListParagraph"/>
        <w:spacing w:line="360" w:lineRule="auto"/>
        <w:ind w:left="0"/>
        <w:jc w:val="both"/>
        <w:rPr>
          <w:rFonts w:ascii="Times New Roman" w:hAnsi="Times New Roman"/>
          <w:sz w:val="24"/>
          <w:szCs w:val="24"/>
          <w:lang w:val="mk-MK"/>
        </w:rPr>
      </w:pPr>
    </w:p>
    <w:p w14:paraId="3C2C49DD" w14:textId="13B8CADA" w:rsidR="00633F8D" w:rsidRDefault="00815C2A"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z w:val="24"/>
          <w:szCs w:val="24"/>
          <w:lang w:val="mk-MK"/>
        </w:rPr>
        <w:t xml:space="preserve">Имено, во Предлог Законот за изменување и дополнување на Законот за игри на среќа и забавните игри, </w:t>
      </w:r>
      <w:r w:rsidRPr="00AD1892">
        <w:rPr>
          <w:rFonts w:ascii="Times New Roman" w:hAnsi="Times New Roman"/>
          <w:sz w:val="24"/>
          <w:szCs w:val="24"/>
        </w:rPr>
        <w:t xml:space="preserve">во </w:t>
      </w:r>
      <w:r>
        <w:rPr>
          <w:rFonts w:ascii="Times New Roman" w:hAnsi="Times New Roman"/>
          <w:b/>
          <w:sz w:val="24"/>
          <w:szCs w:val="24"/>
          <w:lang w:val="mk-MK"/>
        </w:rPr>
        <w:t>член 13, став 5</w:t>
      </w:r>
      <w:r>
        <w:rPr>
          <w:rFonts w:ascii="Times New Roman" w:hAnsi="Times New Roman"/>
          <w:sz w:val="24"/>
          <w:szCs w:val="24"/>
          <w:lang w:val="mk-MK"/>
        </w:rPr>
        <w:t xml:space="preserve"> </w:t>
      </w:r>
      <w:r w:rsidRPr="00AD1892">
        <w:rPr>
          <w:rFonts w:ascii="Times New Roman" w:hAnsi="Times New Roman"/>
          <w:sz w:val="24"/>
          <w:szCs w:val="24"/>
        </w:rPr>
        <w:t>се предвидува:</w:t>
      </w:r>
    </w:p>
    <w:p w14:paraId="52795FC3" w14:textId="4FCCFA57" w:rsidR="00815C2A" w:rsidRPr="00815C2A" w:rsidRDefault="000638C3" w:rsidP="00AB576E">
      <w:pPr>
        <w:pStyle w:val="ListParagraph"/>
        <w:jc w:val="both"/>
        <w:rPr>
          <w:rFonts w:ascii="Times New Roman" w:hAnsi="Times New Roman"/>
          <w:i/>
          <w:iCs/>
          <w:spacing w:val="-3"/>
          <w:sz w:val="24"/>
          <w:szCs w:val="24"/>
          <w:lang w:val="mk-MK"/>
        </w:rPr>
      </w:pPr>
      <w:r w:rsidRPr="00815C2A">
        <w:rPr>
          <w:rFonts w:ascii="Times New Roman" w:hAnsi="Times New Roman"/>
          <w:i/>
          <w:iCs/>
          <w:spacing w:val="-3"/>
          <w:sz w:val="24"/>
          <w:szCs w:val="24"/>
          <w:lang w:val="mk-MK"/>
        </w:rPr>
        <w:t xml:space="preserve">     </w:t>
      </w:r>
      <w:r w:rsidR="00272D12">
        <w:rPr>
          <w:rFonts w:ascii="Times New Roman" w:hAnsi="Times New Roman"/>
          <w:i/>
          <w:iCs/>
          <w:spacing w:val="-3"/>
          <w:sz w:val="24"/>
          <w:szCs w:val="24"/>
        </w:rPr>
        <w:t>“</w:t>
      </w:r>
      <w:r w:rsidR="00815C2A" w:rsidRPr="00815C2A">
        <w:rPr>
          <w:rFonts w:ascii="Times New Roman" w:hAnsi="Times New Roman"/>
          <w:i/>
          <w:iCs/>
          <w:spacing w:val="-3"/>
          <w:sz w:val="24"/>
          <w:szCs w:val="24"/>
          <w:lang w:val="mk-MK"/>
        </w:rPr>
        <w:t>Член 13</w:t>
      </w:r>
    </w:p>
    <w:p w14:paraId="155B9070" w14:textId="77777777" w:rsidR="00815C2A" w:rsidRPr="00815C2A" w:rsidRDefault="00815C2A" w:rsidP="00AB576E">
      <w:pPr>
        <w:pStyle w:val="ListParagraph"/>
        <w:rPr>
          <w:rFonts w:ascii="Times New Roman" w:hAnsi="Times New Roman"/>
          <w:i/>
          <w:iCs/>
          <w:spacing w:val="-3"/>
          <w:sz w:val="24"/>
          <w:szCs w:val="24"/>
          <w:lang w:val="mk-MK"/>
        </w:rPr>
      </w:pPr>
      <w:r w:rsidRPr="00815C2A">
        <w:rPr>
          <w:rFonts w:ascii="Times New Roman" w:hAnsi="Times New Roman"/>
          <w:i/>
          <w:iCs/>
          <w:spacing w:val="-3"/>
          <w:sz w:val="24"/>
          <w:szCs w:val="24"/>
          <w:lang w:val="mk-MK"/>
        </w:rPr>
        <w:t xml:space="preserve">            Во член 74, во ставот (2) зборовите „во износ од 105.000 евра“ се заменуваат со зборовите „ во износ од 125.000 евра“:</w:t>
      </w:r>
    </w:p>
    <w:p w14:paraId="74C0CEEF" w14:textId="77777777" w:rsidR="00815C2A" w:rsidRPr="00815C2A" w:rsidRDefault="00815C2A" w:rsidP="00AB576E">
      <w:pPr>
        <w:pStyle w:val="ListParagraph"/>
        <w:rPr>
          <w:rFonts w:ascii="Times New Roman" w:hAnsi="Times New Roman"/>
          <w:i/>
          <w:iCs/>
          <w:spacing w:val="-3"/>
          <w:sz w:val="24"/>
          <w:szCs w:val="24"/>
          <w:lang w:val="mk-MK"/>
        </w:rPr>
      </w:pPr>
      <w:r w:rsidRPr="00815C2A">
        <w:rPr>
          <w:rFonts w:ascii="Times New Roman" w:hAnsi="Times New Roman"/>
          <w:i/>
          <w:iCs/>
          <w:spacing w:val="-3"/>
          <w:sz w:val="24"/>
          <w:szCs w:val="24"/>
          <w:lang w:val="mk-MK"/>
        </w:rPr>
        <w:t xml:space="preserve">            По ставот (3) се додаваат два нови става (4) и (5)  кои гласат:</w:t>
      </w:r>
    </w:p>
    <w:p w14:paraId="23CF9426" w14:textId="77777777" w:rsidR="00815C2A" w:rsidRPr="00815C2A" w:rsidRDefault="00815C2A" w:rsidP="00AB576E">
      <w:pPr>
        <w:pStyle w:val="ListParagraph"/>
        <w:rPr>
          <w:rFonts w:ascii="Times New Roman" w:hAnsi="Times New Roman"/>
          <w:i/>
          <w:iCs/>
          <w:spacing w:val="-3"/>
          <w:sz w:val="24"/>
          <w:szCs w:val="24"/>
          <w:lang w:val="mk-MK"/>
        </w:rPr>
      </w:pPr>
      <w:r w:rsidRPr="00815C2A">
        <w:rPr>
          <w:rFonts w:ascii="Times New Roman" w:hAnsi="Times New Roman"/>
          <w:i/>
          <w:iCs/>
          <w:spacing w:val="-3"/>
          <w:sz w:val="24"/>
          <w:szCs w:val="24"/>
          <w:lang w:val="mk-MK"/>
        </w:rPr>
        <w:t xml:space="preserve">            (4)Приредувачот на игри на среќа во обложувалница врз основа на лиценцата од став (1) на овој член може да отвори најмногу 25 уплатно-исплатни места.</w:t>
      </w:r>
    </w:p>
    <w:p w14:paraId="6D7329E1" w14:textId="77777777" w:rsidR="00815C2A" w:rsidRPr="00815C2A" w:rsidRDefault="00815C2A" w:rsidP="00AB576E">
      <w:pPr>
        <w:pStyle w:val="ListParagraph"/>
        <w:rPr>
          <w:rFonts w:ascii="Times New Roman" w:hAnsi="Times New Roman"/>
          <w:i/>
          <w:iCs/>
          <w:spacing w:val="-3"/>
          <w:sz w:val="24"/>
          <w:szCs w:val="24"/>
          <w:lang w:val="mk-MK"/>
        </w:rPr>
      </w:pPr>
      <w:r w:rsidRPr="00815C2A">
        <w:rPr>
          <w:rFonts w:ascii="Times New Roman" w:hAnsi="Times New Roman"/>
          <w:i/>
          <w:iCs/>
          <w:spacing w:val="-3"/>
          <w:sz w:val="24"/>
          <w:szCs w:val="24"/>
          <w:lang w:val="mk-MK"/>
        </w:rPr>
        <w:t xml:space="preserve">            </w:t>
      </w:r>
      <w:r w:rsidRPr="00815C2A">
        <w:rPr>
          <w:rFonts w:ascii="Times New Roman" w:hAnsi="Times New Roman"/>
          <w:b/>
          <w:bCs/>
          <w:i/>
          <w:iCs/>
          <w:spacing w:val="-3"/>
          <w:sz w:val="24"/>
          <w:szCs w:val="24"/>
          <w:lang w:val="mk-MK"/>
        </w:rPr>
        <w:t>(5)Приредувачот на игри на среќа во обложувалница има право да го зголеми бројот на уплатно-исплатни места при што за отворање на секое следно уплатно-исплатно место плаќа надоместок во износ од 5.000 евра во денарска противвредност по средниот курс на Народната банка на Република Северна Македонија на денот на уплатата</w:t>
      </w:r>
      <w:r w:rsidRPr="00815C2A">
        <w:rPr>
          <w:rFonts w:ascii="Times New Roman" w:hAnsi="Times New Roman"/>
          <w:i/>
          <w:iCs/>
          <w:spacing w:val="-3"/>
          <w:sz w:val="24"/>
          <w:szCs w:val="24"/>
          <w:lang w:val="mk-MK"/>
        </w:rPr>
        <w:t>.“</w:t>
      </w:r>
    </w:p>
    <w:p w14:paraId="24E93667" w14:textId="177FF76F" w:rsidR="00AC2717" w:rsidRDefault="000638C3"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w:t>
      </w:r>
    </w:p>
    <w:p w14:paraId="23441958" w14:textId="105C71CC" w:rsidR="000A210B" w:rsidRPr="00AB576E" w:rsidRDefault="000A210B" w:rsidP="00AB576E">
      <w:pPr>
        <w:pStyle w:val="BodyText"/>
        <w:spacing w:line="360" w:lineRule="auto"/>
        <w:jc w:val="center"/>
        <w:rPr>
          <w:rFonts w:eastAsia="StobiSerif Regular" w:cs="Times New Roman"/>
          <w:b/>
          <w:bCs/>
        </w:rPr>
      </w:pPr>
      <w:r w:rsidRPr="000A210B">
        <w:rPr>
          <w:rFonts w:eastAsia="StobiSerif Regular" w:cs="Times New Roman"/>
          <w:b/>
          <w:bCs/>
        </w:rPr>
        <w:t>Образложение</w:t>
      </w:r>
      <w:r>
        <w:rPr>
          <w:rFonts w:eastAsia="StobiSerif Regular" w:cs="Times New Roman"/>
          <w:b/>
          <w:bCs/>
        </w:rPr>
        <w:t>:</w:t>
      </w:r>
    </w:p>
    <w:p w14:paraId="41660F60" w14:textId="3FEB27C5" w:rsidR="00AB576E" w:rsidRDefault="007A1D75"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Компанијата смета дека со</w:t>
      </w:r>
      <w:r w:rsidR="001E3FAE">
        <w:rPr>
          <w:rFonts w:ascii="Times New Roman" w:hAnsi="Times New Roman"/>
          <w:spacing w:val="-3"/>
          <w:sz w:val="24"/>
          <w:szCs w:val="24"/>
          <w:lang w:val="mk-MK"/>
        </w:rPr>
        <w:t xml:space="preserve"> усвојување на нашиот ПРЕДЛОГ 1 се прави</w:t>
      </w:r>
      <w:r>
        <w:rPr>
          <w:rFonts w:ascii="Times New Roman" w:hAnsi="Times New Roman"/>
          <w:spacing w:val="-3"/>
          <w:sz w:val="24"/>
          <w:szCs w:val="24"/>
          <w:lang w:val="mk-MK"/>
        </w:rPr>
        <w:t xml:space="preserve"> една </w:t>
      </w:r>
      <w:r w:rsidR="00D71BBF">
        <w:rPr>
          <w:rFonts w:ascii="Times New Roman" w:hAnsi="Times New Roman"/>
          <w:spacing w:val="-3"/>
          <w:sz w:val="24"/>
          <w:szCs w:val="24"/>
          <w:lang w:val="mk-MK"/>
        </w:rPr>
        <w:t>логична и едноставна</w:t>
      </w:r>
      <w:r w:rsidR="00332E31">
        <w:rPr>
          <w:rFonts w:ascii="Times New Roman" w:hAnsi="Times New Roman"/>
          <w:spacing w:val="-3"/>
          <w:sz w:val="24"/>
          <w:szCs w:val="24"/>
          <w:lang w:val="mk-MK"/>
        </w:rPr>
        <w:t xml:space="preserve"> </w:t>
      </w:r>
      <w:r>
        <w:rPr>
          <w:rFonts w:ascii="Times New Roman" w:hAnsi="Times New Roman"/>
          <w:spacing w:val="-3"/>
          <w:sz w:val="24"/>
          <w:szCs w:val="24"/>
          <w:lang w:val="mk-MK"/>
        </w:rPr>
        <w:t xml:space="preserve">интервенција </w:t>
      </w:r>
      <w:r w:rsidR="001E3FAE">
        <w:rPr>
          <w:rFonts w:ascii="Times New Roman" w:hAnsi="Times New Roman"/>
          <w:spacing w:val="-3"/>
          <w:sz w:val="24"/>
          <w:szCs w:val="24"/>
          <w:lang w:val="mk-MK"/>
        </w:rPr>
        <w:t>со која ќе се</w:t>
      </w:r>
      <w:r>
        <w:rPr>
          <w:rFonts w:ascii="Times New Roman" w:hAnsi="Times New Roman"/>
          <w:spacing w:val="-3"/>
          <w:sz w:val="24"/>
          <w:szCs w:val="24"/>
          <w:lang w:val="mk-MK"/>
        </w:rPr>
        <w:t xml:space="preserve"> релаксираат односите помеѓу различните пр</w:t>
      </w:r>
      <w:r w:rsidR="00C431AA">
        <w:rPr>
          <w:rFonts w:ascii="Times New Roman" w:hAnsi="Times New Roman"/>
          <w:spacing w:val="-3"/>
          <w:sz w:val="24"/>
          <w:szCs w:val="24"/>
          <w:lang w:val="mk-MK"/>
        </w:rPr>
        <w:t>и</w:t>
      </w:r>
      <w:r>
        <w:rPr>
          <w:rFonts w:ascii="Times New Roman" w:hAnsi="Times New Roman"/>
          <w:spacing w:val="-3"/>
          <w:sz w:val="24"/>
          <w:szCs w:val="24"/>
          <w:lang w:val="mk-MK"/>
        </w:rPr>
        <w:t>редувачи на посебни игри на среќа</w:t>
      </w:r>
      <w:r w:rsidR="00C431AA">
        <w:rPr>
          <w:rFonts w:ascii="Times New Roman" w:hAnsi="Times New Roman"/>
          <w:spacing w:val="-3"/>
          <w:sz w:val="24"/>
          <w:szCs w:val="24"/>
          <w:lang w:val="mk-MK"/>
        </w:rPr>
        <w:t xml:space="preserve"> за</w:t>
      </w:r>
      <w:r>
        <w:rPr>
          <w:rFonts w:ascii="Times New Roman" w:hAnsi="Times New Roman"/>
          <w:spacing w:val="-3"/>
          <w:sz w:val="24"/>
          <w:szCs w:val="24"/>
          <w:lang w:val="mk-MK"/>
        </w:rPr>
        <w:t xml:space="preserve"> конечно после децении </w:t>
      </w:r>
      <w:r w:rsidR="00C431AA">
        <w:rPr>
          <w:rFonts w:ascii="Times New Roman" w:hAnsi="Times New Roman"/>
          <w:spacing w:val="-3"/>
          <w:sz w:val="24"/>
          <w:szCs w:val="24"/>
          <w:lang w:val="mk-MK"/>
        </w:rPr>
        <w:t>да</w:t>
      </w:r>
      <w:r>
        <w:rPr>
          <w:rFonts w:ascii="Times New Roman" w:hAnsi="Times New Roman"/>
          <w:spacing w:val="-3"/>
          <w:sz w:val="24"/>
          <w:szCs w:val="24"/>
          <w:lang w:val="mk-MK"/>
        </w:rPr>
        <w:t xml:space="preserve"> се исправи таа </w:t>
      </w:r>
      <w:r>
        <w:rPr>
          <w:rFonts w:ascii="Times New Roman" w:hAnsi="Times New Roman"/>
          <w:spacing w:val="-3"/>
          <w:sz w:val="24"/>
          <w:szCs w:val="24"/>
        </w:rPr>
        <w:t>“</w:t>
      </w:r>
      <w:r>
        <w:rPr>
          <w:rFonts w:ascii="Times New Roman" w:hAnsi="Times New Roman"/>
          <w:spacing w:val="-3"/>
          <w:sz w:val="24"/>
          <w:szCs w:val="24"/>
          <w:lang w:val="mk-MK"/>
        </w:rPr>
        <w:t>неправда</w:t>
      </w:r>
      <w:r>
        <w:rPr>
          <w:rFonts w:ascii="Times New Roman" w:hAnsi="Times New Roman"/>
          <w:spacing w:val="-3"/>
          <w:sz w:val="24"/>
          <w:szCs w:val="24"/>
        </w:rPr>
        <w:t>”</w:t>
      </w:r>
      <w:r>
        <w:rPr>
          <w:rFonts w:ascii="Times New Roman" w:hAnsi="Times New Roman"/>
          <w:spacing w:val="-3"/>
          <w:sz w:val="24"/>
          <w:szCs w:val="24"/>
          <w:lang w:val="mk-MK"/>
        </w:rPr>
        <w:t xml:space="preserve"> </w:t>
      </w:r>
      <w:r w:rsidR="00C431AA">
        <w:rPr>
          <w:rFonts w:ascii="Times New Roman" w:hAnsi="Times New Roman"/>
          <w:spacing w:val="-3"/>
          <w:sz w:val="24"/>
          <w:szCs w:val="24"/>
          <w:lang w:val="mk-MK"/>
        </w:rPr>
        <w:t>во</w:t>
      </w:r>
      <w:r>
        <w:rPr>
          <w:rFonts w:ascii="Times New Roman" w:hAnsi="Times New Roman"/>
          <w:spacing w:val="-3"/>
          <w:sz w:val="24"/>
          <w:szCs w:val="24"/>
          <w:lang w:val="mk-MK"/>
        </w:rPr>
        <w:t xml:space="preserve"> нерамноправен однос помеѓу субјектите со слична дејност. </w:t>
      </w:r>
      <w:r w:rsidR="00332E31">
        <w:rPr>
          <w:rFonts w:ascii="Times New Roman" w:hAnsi="Times New Roman"/>
          <w:spacing w:val="-3"/>
          <w:sz w:val="24"/>
          <w:szCs w:val="24"/>
          <w:lang w:val="mk-MK"/>
        </w:rPr>
        <w:t>Истовремено, за двојно ќе се намалат сите административни процедури и пречки со кои се соочуваат приредувачите</w:t>
      </w:r>
      <w:r w:rsidR="00C431AA">
        <w:rPr>
          <w:rFonts w:ascii="Times New Roman" w:hAnsi="Times New Roman"/>
          <w:spacing w:val="-3"/>
          <w:sz w:val="24"/>
          <w:szCs w:val="24"/>
          <w:lang w:val="mk-MK"/>
        </w:rPr>
        <w:t xml:space="preserve"> на игри на среќа во обложувалници</w:t>
      </w:r>
      <w:r w:rsidR="00332E31">
        <w:rPr>
          <w:rFonts w:ascii="Times New Roman" w:hAnsi="Times New Roman"/>
          <w:spacing w:val="-3"/>
          <w:sz w:val="24"/>
          <w:szCs w:val="24"/>
          <w:lang w:val="mk-MK"/>
        </w:rPr>
        <w:t xml:space="preserve"> при обнова на своите лиценци на секои три години, </w:t>
      </w:r>
      <w:r w:rsidR="002A78C8">
        <w:rPr>
          <w:rFonts w:ascii="Times New Roman" w:hAnsi="Times New Roman"/>
          <w:spacing w:val="-3"/>
          <w:sz w:val="24"/>
          <w:szCs w:val="24"/>
          <w:lang w:val="mk-MK"/>
        </w:rPr>
        <w:t xml:space="preserve">повторно и повторно, </w:t>
      </w:r>
      <w:r w:rsidR="00332E31">
        <w:rPr>
          <w:rFonts w:ascii="Times New Roman" w:hAnsi="Times New Roman"/>
          <w:spacing w:val="-3"/>
          <w:sz w:val="24"/>
          <w:szCs w:val="24"/>
          <w:lang w:val="mk-MK"/>
        </w:rPr>
        <w:t>за едни те исти усплатно-исплатни места кои работат со децении наназад.</w:t>
      </w:r>
      <w:r w:rsidR="00D71BBF">
        <w:rPr>
          <w:rFonts w:ascii="Times New Roman" w:hAnsi="Times New Roman"/>
          <w:spacing w:val="-3"/>
          <w:sz w:val="24"/>
          <w:szCs w:val="24"/>
          <w:lang w:val="mk-MK"/>
        </w:rPr>
        <w:t xml:space="preserve"> Ќе се поедностави работата на надлежните институции (МФ и УЈП</w:t>
      </w:r>
      <w:r w:rsidR="00C431AA">
        <w:rPr>
          <w:rFonts w:ascii="Times New Roman" w:hAnsi="Times New Roman"/>
          <w:spacing w:val="-3"/>
          <w:sz w:val="24"/>
          <w:szCs w:val="24"/>
          <w:lang w:val="mk-MK"/>
        </w:rPr>
        <w:t xml:space="preserve">), </w:t>
      </w:r>
      <w:r w:rsidR="00D71BBF">
        <w:rPr>
          <w:rFonts w:ascii="Times New Roman" w:hAnsi="Times New Roman"/>
          <w:spacing w:val="-3"/>
          <w:sz w:val="24"/>
          <w:szCs w:val="24"/>
          <w:lang w:val="mk-MK"/>
        </w:rPr>
        <w:t xml:space="preserve">компаниите ќе добијат сигурност </w:t>
      </w:r>
      <w:r w:rsidR="00C431AA">
        <w:rPr>
          <w:rFonts w:ascii="Times New Roman" w:hAnsi="Times New Roman"/>
          <w:spacing w:val="-3"/>
          <w:sz w:val="24"/>
          <w:szCs w:val="24"/>
          <w:lang w:val="mk-MK"/>
        </w:rPr>
        <w:t xml:space="preserve">и извесност </w:t>
      </w:r>
      <w:r w:rsidR="00D71BBF">
        <w:rPr>
          <w:rFonts w:ascii="Times New Roman" w:hAnsi="Times New Roman"/>
          <w:spacing w:val="-3"/>
          <w:sz w:val="24"/>
          <w:szCs w:val="24"/>
          <w:lang w:val="mk-MK"/>
        </w:rPr>
        <w:t>во планирањето на своите инвестиции и идни проекти</w:t>
      </w:r>
      <w:r w:rsidR="00C431AA">
        <w:rPr>
          <w:rFonts w:ascii="Times New Roman" w:hAnsi="Times New Roman"/>
          <w:spacing w:val="-3"/>
          <w:sz w:val="24"/>
          <w:szCs w:val="24"/>
          <w:lang w:val="mk-MK"/>
        </w:rPr>
        <w:t>, а државата ќе добие сигурни, стабилни и извесни приходи од компании кои долго време ја извршуваат дејноста согласно сите позитивни законски прописи.</w:t>
      </w:r>
      <w:r w:rsidR="00AC2717">
        <w:rPr>
          <w:rFonts w:ascii="Times New Roman" w:hAnsi="Times New Roman"/>
          <w:spacing w:val="-3"/>
          <w:sz w:val="24"/>
          <w:szCs w:val="24"/>
          <w:lang w:val="mk-MK"/>
        </w:rPr>
        <w:t xml:space="preserve"> </w:t>
      </w:r>
      <w:r w:rsidR="002A78C8">
        <w:rPr>
          <w:rFonts w:ascii="Times New Roman" w:hAnsi="Times New Roman"/>
          <w:spacing w:val="-3"/>
          <w:sz w:val="24"/>
          <w:szCs w:val="24"/>
          <w:lang w:val="mk-MK"/>
        </w:rPr>
        <w:t xml:space="preserve">Точно е дека за секој Приредувач на посебни игри на среќа има различна висина на почетни инвестиции </w:t>
      </w:r>
      <w:r w:rsidR="00331920">
        <w:rPr>
          <w:rFonts w:ascii="Times New Roman" w:hAnsi="Times New Roman"/>
          <w:spacing w:val="-3"/>
          <w:sz w:val="24"/>
          <w:szCs w:val="24"/>
        </w:rPr>
        <w:t>“</w:t>
      </w:r>
      <w:r w:rsidR="002A78C8">
        <w:rPr>
          <w:rFonts w:ascii="Times New Roman" w:hAnsi="Times New Roman"/>
          <w:spacing w:val="-3"/>
          <w:sz w:val="24"/>
          <w:szCs w:val="24"/>
          <w:lang w:val="mk-MK"/>
        </w:rPr>
        <w:t>по единица мерка објект</w:t>
      </w:r>
      <w:r w:rsidR="00331920">
        <w:rPr>
          <w:rFonts w:ascii="Times New Roman" w:hAnsi="Times New Roman"/>
          <w:spacing w:val="-3"/>
          <w:sz w:val="24"/>
          <w:szCs w:val="24"/>
        </w:rPr>
        <w:t>”</w:t>
      </w:r>
      <w:r w:rsidR="002A78C8">
        <w:rPr>
          <w:rFonts w:ascii="Times New Roman" w:hAnsi="Times New Roman"/>
          <w:spacing w:val="-3"/>
          <w:sz w:val="24"/>
          <w:szCs w:val="24"/>
          <w:lang w:val="mk-MK"/>
        </w:rPr>
        <w:t xml:space="preserve">, но исто така факт е дека за да се развие квалитетна мрежа од упатно-исплатни места кај обложувалниците која е економски исплатлива за водење на бизнисот, потребен е значајно поголем број на објекти отколку кај казината и автомат-клубовите. Така да, со други зборови, вкупните вложувања во припрема на мрежата на </w:t>
      </w:r>
      <w:r w:rsidR="002A78C8">
        <w:rPr>
          <w:rFonts w:ascii="Times New Roman" w:hAnsi="Times New Roman"/>
          <w:spacing w:val="-3"/>
          <w:sz w:val="24"/>
          <w:szCs w:val="24"/>
          <w:lang w:val="mk-MK"/>
        </w:rPr>
        <w:lastRenderedPageBreak/>
        <w:t xml:space="preserve">објектите се многу слични и кај казина и кај автомат-клубови и кај обложувалници, соодветно на потребниот минимален број на објекти потребни за одржлив бизнис модел. </w:t>
      </w:r>
      <w:r w:rsidR="00F7673D">
        <w:rPr>
          <w:rFonts w:ascii="Times New Roman" w:hAnsi="Times New Roman"/>
          <w:spacing w:val="-3"/>
          <w:sz w:val="24"/>
          <w:szCs w:val="24"/>
          <w:lang w:val="mk-MK"/>
        </w:rPr>
        <w:t xml:space="preserve">Три години лиценца во инвестирање на поголема мрежа од обложувалници е премал период за поврат на инвестицијата. </w:t>
      </w:r>
      <w:r w:rsidR="002A78C8">
        <w:rPr>
          <w:rFonts w:ascii="Times New Roman" w:hAnsi="Times New Roman"/>
          <w:spacing w:val="-3"/>
          <w:sz w:val="24"/>
          <w:szCs w:val="24"/>
          <w:lang w:val="mk-MK"/>
        </w:rPr>
        <w:t xml:space="preserve">Затоа е логично да се зголеми лиценцата од 3 на </w:t>
      </w:r>
      <w:r w:rsidR="002A78C8" w:rsidRPr="00F7673D">
        <w:rPr>
          <w:rFonts w:ascii="Times New Roman" w:hAnsi="Times New Roman"/>
          <w:b/>
          <w:bCs/>
          <w:spacing w:val="-3"/>
          <w:sz w:val="24"/>
          <w:szCs w:val="24"/>
          <w:lang w:val="mk-MK"/>
        </w:rPr>
        <w:t>6 години</w:t>
      </w:r>
      <w:r w:rsidR="00F7673D">
        <w:rPr>
          <w:rFonts w:ascii="Times New Roman" w:hAnsi="Times New Roman"/>
          <w:spacing w:val="-3"/>
          <w:sz w:val="24"/>
          <w:szCs w:val="24"/>
          <w:lang w:val="mk-MK"/>
        </w:rPr>
        <w:t xml:space="preserve"> (изедначување со казината и автомат-клубовите)</w:t>
      </w:r>
      <w:r w:rsidR="002A78C8">
        <w:rPr>
          <w:rFonts w:ascii="Times New Roman" w:hAnsi="Times New Roman"/>
          <w:spacing w:val="-3"/>
          <w:sz w:val="24"/>
          <w:szCs w:val="24"/>
          <w:lang w:val="mk-MK"/>
        </w:rPr>
        <w:t>, со што планираните 5.000 евра по уплатно-исплатни места над 25-то</w:t>
      </w:r>
      <w:r w:rsidR="00AB576E">
        <w:rPr>
          <w:rFonts w:ascii="Times New Roman" w:hAnsi="Times New Roman"/>
          <w:spacing w:val="-3"/>
          <w:sz w:val="24"/>
          <w:szCs w:val="24"/>
          <w:lang w:val="mk-MK"/>
        </w:rPr>
        <w:t>т</w:t>
      </w:r>
      <w:r w:rsidR="002A78C8">
        <w:rPr>
          <w:rFonts w:ascii="Times New Roman" w:hAnsi="Times New Roman"/>
          <w:spacing w:val="-3"/>
          <w:sz w:val="24"/>
          <w:szCs w:val="24"/>
          <w:lang w:val="mk-MK"/>
        </w:rPr>
        <w:t xml:space="preserve">о кое ќе го отвори приредувачот на посебни игри на среќа во обложувалница </w:t>
      </w:r>
      <w:r w:rsidR="00AB576E">
        <w:rPr>
          <w:rFonts w:ascii="Times New Roman" w:hAnsi="Times New Roman"/>
          <w:spacing w:val="-3"/>
          <w:sz w:val="24"/>
          <w:szCs w:val="24"/>
          <w:lang w:val="mk-MK"/>
        </w:rPr>
        <w:t>би имал</w:t>
      </w:r>
      <w:r w:rsidR="00F7673D">
        <w:rPr>
          <w:rFonts w:ascii="Times New Roman" w:hAnsi="Times New Roman"/>
          <w:spacing w:val="-3"/>
          <w:sz w:val="24"/>
          <w:szCs w:val="24"/>
          <w:lang w:val="mk-MK"/>
        </w:rPr>
        <w:t>е</w:t>
      </w:r>
      <w:r w:rsidR="002A78C8">
        <w:rPr>
          <w:rFonts w:ascii="Times New Roman" w:hAnsi="Times New Roman"/>
          <w:spacing w:val="-3"/>
          <w:sz w:val="24"/>
          <w:szCs w:val="24"/>
          <w:lang w:val="mk-MK"/>
        </w:rPr>
        <w:t xml:space="preserve"> </w:t>
      </w:r>
      <w:r w:rsidR="00F7673D">
        <w:rPr>
          <w:rFonts w:ascii="Times New Roman" w:hAnsi="Times New Roman"/>
          <w:spacing w:val="-3"/>
          <w:sz w:val="24"/>
          <w:szCs w:val="24"/>
          <w:lang w:val="mk-MK"/>
        </w:rPr>
        <w:t>економска</w:t>
      </w:r>
      <w:r w:rsidR="00AB576E">
        <w:rPr>
          <w:rFonts w:ascii="Times New Roman" w:hAnsi="Times New Roman"/>
          <w:spacing w:val="-3"/>
          <w:sz w:val="24"/>
          <w:szCs w:val="24"/>
          <w:lang w:val="mk-MK"/>
        </w:rPr>
        <w:t xml:space="preserve"> </w:t>
      </w:r>
      <w:r w:rsidR="002A78C8">
        <w:rPr>
          <w:rFonts w:ascii="Times New Roman" w:hAnsi="Times New Roman"/>
          <w:spacing w:val="-3"/>
          <w:sz w:val="24"/>
          <w:szCs w:val="24"/>
          <w:lang w:val="mk-MK"/>
        </w:rPr>
        <w:t>исплатливост.</w:t>
      </w:r>
    </w:p>
    <w:p w14:paraId="19C3A957" w14:textId="065DFF87" w:rsidR="007A1D75" w:rsidRDefault="00AB576E"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w:t>
      </w:r>
      <w:r w:rsidRPr="00AB576E">
        <w:rPr>
          <w:rFonts w:ascii="Times New Roman" w:hAnsi="Times New Roman"/>
          <w:b/>
          <w:bCs/>
          <w:spacing w:val="-3"/>
          <w:sz w:val="24"/>
          <w:szCs w:val="24"/>
          <w:lang w:val="mk-MK"/>
        </w:rPr>
        <w:t>Второ</w:t>
      </w:r>
      <w:r>
        <w:rPr>
          <w:rFonts w:ascii="Times New Roman" w:hAnsi="Times New Roman"/>
          <w:spacing w:val="-3"/>
          <w:sz w:val="24"/>
          <w:szCs w:val="24"/>
          <w:lang w:val="mk-MK"/>
        </w:rPr>
        <w:t>, со предлагање на толку голема висина од 5.000 евра</w:t>
      </w:r>
      <w:r w:rsidR="00D45F0E">
        <w:rPr>
          <w:rFonts w:ascii="Times New Roman" w:hAnsi="Times New Roman"/>
          <w:spacing w:val="-3"/>
          <w:sz w:val="24"/>
          <w:szCs w:val="24"/>
          <w:lang w:val="mk-MK"/>
        </w:rPr>
        <w:t xml:space="preserve"> (паушално </w:t>
      </w:r>
      <w:r w:rsidR="0082284C">
        <w:rPr>
          <w:rFonts w:ascii="Times New Roman" w:hAnsi="Times New Roman"/>
          <w:spacing w:val="-3"/>
          <w:sz w:val="24"/>
          <w:szCs w:val="24"/>
          <w:lang w:val="mk-MK"/>
        </w:rPr>
        <w:t>вметната без анализа</w:t>
      </w:r>
      <w:r w:rsidR="00D45F0E">
        <w:rPr>
          <w:rFonts w:ascii="Times New Roman" w:hAnsi="Times New Roman"/>
          <w:spacing w:val="-3"/>
          <w:sz w:val="24"/>
          <w:szCs w:val="24"/>
          <w:lang w:val="mk-MK"/>
        </w:rPr>
        <w:t>)</w:t>
      </w:r>
      <w:r>
        <w:rPr>
          <w:rFonts w:ascii="Times New Roman" w:hAnsi="Times New Roman"/>
          <w:spacing w:val="-3"/>
          <w:sz w:val="24"/>
          <w:szCs w:val="24"/>
          <w:lang w:val="mk-MK"/>
        </w:rPr>
        <w:t xml:space="preserve"> за секое уплатно-исплатно место над 25-тото кое приредувачот го има, и за кое ќе треба да плаќа по исто толку на секои наредни три години при обновување на лиценцата</w:t>
      </w:r>
      <w:r w:rsidR="00D45F0E">
        <w:rPr>
          <w:rFonts w:ascii="Times New Roman" w:hAnsi="Times New Roman"/>
          <w:spacing w:val="-3"/>
          <w:sz w:val="24"/>
          <w:szCs w:val="24"/>
          <w:lang w:val="mk-MK"/>
        </w:rPr>
        <w:t xml:space="preserve">, се нанесува директен удар </w:t>
      </w:r>
      <w:r w:rsidR="00E360AD">
        <w:rPr>
          <w:rFonts w:ascii="Times New Roman" w:hAnsi="Times New Roman"/>
          <w:spacing w:val="-3"/>
          <w:sz w:val="24"/>
          <w:szCs w:val="24"/>
          <w:lang w:val="mk-MK"/>
        </w:rPr>
        <w:t xml:space="preserve">исклучиво </w:t>
      </w:r>
      <w:r w:rsidR="00D45F0E">
        <w:rPr>
          <w:rFonts w:ascii="Times New Roman" w:hAnsi="Times New Roman"/>
          <w:spacing w:val="-3"/>
          <w:sz w:val="24"/>
          <w:szCs w:val="24"/>
          <w:lang w:val="mk-MK"/>
        </w:rPr>
        <w:t xml:space="preserve">на големите компании кои со децении </w:t>
      </w:r>
      <w:r w:rsidR="00E360AD">
        <w:rPr>
          <w:rFonts w:ascii="Times New Roman" w:hAnsi="Times New Roman"/>
          <w:spacing w:val="-3"/>
          <w:sz w:val="24"/>
          <w:szCs w:val="24"/>
          <w:lang w:val="mk-MK"/>
        </w:rPr>
        <w:t>м</w:t>
      </w:r>
      <w:r w:rsidR="00D45F0E">
        <w:rPr>
          <w:rFonts w:ascii="Times New Roman" w:hAnsi="Times New Roman"/>
          <w:spacing w:val="-3"/>
          <w:sz w:val="24"/>
          <w:szCs w:val="24"/>
          <w:lang w:val="mk-MK"/>
        </w:rPr>
        <w:t>акотрпно граделе и развивале мрежа од уплатно-исплатни места</w:t>
      </w:r>
      <w:r w:rsidR="00E360AD">
        <w:rPr>
          <w:rFonts w:ascii="Times New Roman" w:hAnsi="Times New Roman"/>
          <w:spacing w:val="-3"/>
          <w:sz w:val="24"/>
          <w:szCs w:val="24"/>
          <w:lang w:val="mk-MK"/>
        </w:rPr>
        <w:t>,</w:t>
      </w:r>
      <w:r w:rsidR="0082284C">
        <w:rPr>
          <w:rFonts w:ascii="Times New Roman" w:hAnsi="Times New Roman"/>
          <w:spacing w:val="-3"/>
          <w:sz w:val="24"/>
          <w:szCs w:val="24"/>
          <w:lang w:val="mk-MK"/>
        </w:rPr>
        <w:t xml:space="preserve"> вложувале, вработувале</w:t>
      </w:r>
      <w:r w:rsidR="00E360AD">
        <w:rPr>
          <w:rFonts w:ascii="Times New Roman" w:hAnsi="Times New Roman"/>
          <w:spacing w:val="-3"/>
          <w:sz w:val="24"/>
          <w:szCs w:val="24"/>
          <w:lang w:val="mk-MK"/>
        </w:rPr>
        <w:t xml:space="preserve"> и постепено станале убедливо најголеми даночни обврзници и плаќачи кон државата од сегментот игри на среќа, па и воопшто во целиот бизнис! Наместо помош и добра клима за што поголем квалитетен развој и продуцирање и плаќање на повеќе даноци, ќе се постигне токму спротивното. </w:t>
      </w:r>
      <w:r w:rsidR="00E360AD" w:rsidRPr="00E360AD">
        <w:rPr>
          <w:rFonts w:ascii="Times New Roman" w:hAnsi="Times New Roman"/>
          <w:b/>
          <w:bCs/>
          <w:spacing w:val="-3"/>
          <w:sz w:val="24"/>
          <w:szCs w:val="24"/>
          <w:lang w:val="mk-MK"/>
        </w:rPr>
        <w:t xml:space="preserve">Големите компании ќе бидат приморани да </w:t>
      </w:r>
      <w:r w:rsidR="00E360AD">
        <w:rPr>
          <w:rFonts w:ascii="Times New Roman" w:hAnsi="Times New Roman"/>
          <w:b/>
          <w:bCs/>
          <w:spacing w:val="-3"/>
          <w:sz w:val="24"/>
          <w:szCs w:val="24"/>
          <w:lang w:val="mk-MK"/>
        </w:rPr>
        <w:t>реагираат со</w:t>
      </w:r>
      <w:r w:rsidR="00E360AD" w:rsidRPr="00E360AD">
        <w:rPr>
          <w:rFonts w:ascii="Times New Roman" w:hAnsi="Times New Roman"/>
          <w:b/>
          <w:bCs/>
          <w:spacing w:val="-3"/>
          <w:sz w:val="24"/>
          <w:szCs w:val="24"/>
          <w:lang w:val="mk-MK"/>
        </w:rPr>
        <w:t xml:space="preserve"> намал</w:t>
      </w:r>
      <w:r w:rsidR="00E360AD">
        <w:rPr>
          <w:rFonts w:ascii="Times New Roman" w:hAnsi="Times New Roman"/>
          <w:b/>
          <w:bCs/>
          <w:spacing w:val="-3"/>
          <w:sz w:val="24"/>
          <w:szCs w:val="24"/>
          <w:lang w:val="mk-MK"/>
        </w:rPr>
        <w:t>ување на</w:t>
      </w:r>
      <w:r w:rsidR="00E360AD" w:rsidRPr="00E360AD">
        <w:rPr>
          <w:rFonts w:ascii="Times New Roman" w:hAnsi="Times New Roman"/>
          <w:b/>
          <w:bCs/>
          <w:spacing w:val="-3"/>
          <w:sz w:val="24"/>
          <w:szCs w:val="24"/>
          <w:lang w:val="mk-MK"/>
        </w:rPr>
        <w:t xml:space="preserve"> својата мрежа поради економска </w:t>
      </w:r>
      <w:r w:rsidR="00E360AD">
        <w:rPr>
          <w:rFonts w:ascii="Times New Roman" w:hAnsi="Times New Roman"/>
          <w:b/>
          <w:bCs/>
          <w:spacing w:val="-3"/>
          <w:sz w:val="24"/>
          <w:szCs w:val="24"/>
          <w:lang w:val="mk-MK"/>
        </w:rPr>
        <w:t>не</w:t>
      </w:r>
      <w:r w:rsidR="00E360AD" w:rsidRPr="00E360AD">
        <w:rPr>
          <w:rFonts w:ascii="Times New Roman" w:hAnsi="Times New Roman"/>
          <w:b/>
          <w:bCs/>
          <w:spacing w:val="-3"/>
          <w:sz w:val="24"/>
          <w:szCs w:val="24"/>
          <w:lang w:val="mk-MK"/>
        </w:rPr>
        <w:t xml:space="preserve">исплатливост, со што државата наместо да зголеми приходи како што е планирано со овој предлог-закон, </w:t>
      </w:r>
      <w:r w:rsidR="00E360AD">
        <w:rPr>
          <w:rFonts w:ascii="Times New Roman" w:hAnsi="Times New Roman"/>
          <w:b/>
          <w:bCs/>
          <w:spacing w:val="-3"/>
          <w:sz w:val="24"/>
          <w:szCs w:val="24"/>
          <w:lang w:val="mk-MK"/>
        </w:rPr>
        <w:t xml:space="preserve">истите </w:t>
      </w:r>
      <w:r w:rsidR="00E360AD" w:rsidRPr="00E360AD">
        <w:rPr>
          <w:rFonts w:ascii="Times New Roman" w:hAnsi="Times New Roman"/>
          <w:b/>
          <w:bCs/>
          <w:spacing w:val="-3"/>
          <w:sz w:val="24"/>
          <w:szCs w:val="24"/>
          <w:lang w:val="mk-MK"/>
        </w:rPr>
        <w:t xml:space="preserve">значајно ќе ги намали, </w:t>
      </w:r>
      <w:r w:rsidR="0082284C">
        <w:rPr>
          <w:rFonts w:ascii="Times New Roman" w:hAnsi="Times New Roman"/>
          <w:b/>
          <w:bCs/>
          <w:spacing w:val="-3"/>
          <w:sz w:val="24"/>
          <w:szCs w:val="24"/>
          <w:lang w:val="mk-MK"/>
        </w:rPr>
        <w:t xml:space="preserve">како што </w:t>
      </w:r>
      <w:r w:rsidR="00E360AD" w:rsidRPr="00E360AD">
        <w:rPr>
          <w:rFonts w:ascii="Times New Roman" w:hAnsi="Times New Roman"/>
          <w:b/>
          <w:bCs/>
          <w:spacing w:val="-3"/>
          <w:sz w:val="24"/>
          <w:szCs w:val="24"/>
          <w:lang w:val="mk-MK"/>
        </w:rPr>
        <w:t>исто</w:t>
      </w:r>
      <w:r w:rsidR="0082284C">
        <w:rPr>
          <w:rFonts w:ascii="Times New Roman" w:hAnsi="Times New Roman"/>
          <w:b/>
          <w:bCs/>
          <w:spacing w:val="-3"/>
          <w:sz w:val="24"/>
          <w:szCs w:val="24"/>
          <w:lang w:val="mk-MK"/>
        </w:rPr>
        <w:t>времено</w:t>
      </w:r>
      <w:r w:rsidR="00E360AD" w:rsidRPr="00E360AD">
        <w:rPr>
          <w:rFonts w:ascii="Times New Roman" w:hAnsi="Times New Roman"/>
          <w:b/>
          <w:bCs/>
          <w:spacing w:val="-3"/>
          <w:sz w:val="24"/>
          <w:szCs w:val="24"/>
          <w:lang w:val="mk-MK"/>
        </w:rPr>
        <w:t xml:space="preserve"> ќе се зголеми невработеноста</w:t>
      </w:r>
      <w:r w:rsidR="00E360AD">
        <w:rPr>
          <w:rFonts w:ascii="Times New Roman" w:hAnsi="Times New Roman"/>
          <w:spacing w:val="-3"/>
          <w:sz w:val="24"/>
          <w:szCs w:val="24"/>
          <w:lang w:val="mk-MK"/>
        </w:rPr>
        <w:t>.</w:t>
      </w:r>
    </w:p>
    <w:p w14:paraId="04285CA6" w14:textId="36A6B2EB" w:rsidR="00570CE0" w:rsidRDefault="00570CE0"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w:t>
      </w:r>
      <w:r w:rsidRPr="00570CE0">
        <w:rPr>
          <w:rFonts w:ascii="Times New Roman" w:hAnsi="Times New Roman"/>
          <w:b/>
          <w:bCs/>
          <w:spacing w:val="-3"/>
          <w:sz w:val="24"/>
          <w:szCs w:val="24"/>
          <w:lang w:val="mk-MK"/>
        </w:rPr>
        <w:t>Трето</w:t>
      </w:r>
      <w:r>
        <w:rPr>
          <w:rFonts w:ascii="Times New Roman" w:hAnsi="Times New Roman"/>
          <w:spacing w:val="-3"/>
          <w:sz w:val="24"/>
          <w:szCs w:val="24"/>
          <w:lang w:val="mk-MK"/>
        </w:rPr>
        <w:t xml:space="preserve">, во член 32 кај преодните одредби од овој закон, се предвидува и усогласување на надомсетоците кај веќе </w:t>
      </w:r>
      <w:r w:rsidRPr="00570CE0">
        <w:rPr>
          <w:rFonts w:ascii="Times New Roman" w:hAnsi="Times New Roman"/>
          <w:b/>
          <w:bCs/>
          <w:spacing w:val="-3"/>
          <w:sz w:val="24"/>
          <w:szCs w:val="24"/>
          <w:lang w:val="mk-MK"/>
        </w:rPr>
        <w:t>постоечките уплатно</w:t>
      </w:r>
      <w:r>
        <w:rPr>
          <w:rFonts w:ascii="Times New Roman" w:hAnsi="Times New Roman"/>
          <w:b/>
          <w:bCs/>
          <w:spacing w:val="-3"/>
          <w:sz w:val="24"/>
          <w:szCs w:val="24"/>
          <w:lang w:val="mk-MK"/>
        </w:rPr>
        <w:t>-</w:t>
      </w:r>
      <w:r w:rsidRPr="00570CE0">
        <w:rPr>
          <w:rFonts w:ascii="Times New Roman" w:hAnsi="Times New Roman"/>
          <w:b/>
          <w:bCs/>
          <w:spacing w:val="-3"/>
          <w:sz w:val="24"/>
          <w:szCs w:val="24"/>
          <w:lang w:val="mk-MK"/>
        </w:rPr>
        <w:t>исплатни места, кои Приредувачите на игри на среќа во обложувалница ги имаат согласно својата важечка и постоечка лиценца</w:t>
      </w:r>
      <w:r>
        <w:rPr>
          <w:rFonts w:ascii="Times New Roman" w:hAnsi="Times New Roman"/>
          <w:spacing w:val="-3"/>
          <w:sz w:val="24"/>
          <w:szCs w:val="24"/>
          <w:lang w:val="mk-MK"/>
        </w:rPr>
        <w:t xml:space="preserve">. Имено, </w:t>
      </w:r>
      <w:r w:rsidR="0082284C">
        <w:rPr>
          <w:rFonts w:ascii="Times New Roman" w:hAnsi="Times New Roman"/>
          <w:spacing w:val="-3"/>
          <w:sz w:val="24"/>
          <w:szCs w:val="24"/>
          <w:lang w:val="mk-MK"/>
        </w:rPr>
        <w:t xml:space="preserve">во Предлог Законот член 32 </w:t>
      </w:r>
      <w:r>
        <w:rPr>
          <w:rFonts w:ascii="Times New Roman" w:hAnsi="Times New Roman"/>
          <w:spacing w:val="-3"/>
          <w:sz w:val="24"/>
          <w:szCs w:val="24"/>
          <w:lang w:val="mk-MK"/>
        </w:rPr>
        <w:t>се вели:</w:t>
      </w:r>
    </w:p>
    <w:p w14:paraId="5C49E247" w14:textId="77777777" w:rsidR="00570CE0" w:rsidRPr="00570CE0" w:rsidRDefault="00570CE0" w:rsidP="00570CE0">
      <w:pPr>
        <w:spacing w:line="276" w:lineRule="auto"/>
        <w:jc w:val="center"/>
        <w:rPr>
          <w:rFonts w:ascii="Times New Roman" w:hAnsi="Times New Roman" w:cs="Times New Roman"/>
          <w:i/>
          <w:iCs/>
          <w:sz w:val="24"/>
          <w:szCs w:val="24"/>
        </w:rPr>
      </w:pPr>
      <w:proofErr w:type="gramStart"/>
      <w:r w:rsidRPr="00570CE0">
        <w:rPr>
          <w:rFonts w:ascii="Times New Roman" w:hAnsi="Times New Roman" w:cs="Times New Roman"/>
          <w:i/>
          <w:iCs/>
          <w:sz w:val="24"/>
          <w:szCs w:val="24"/>
        </w:rPr>
        <w:t>Член  32</w:t>
      </w:r>
      <w:proofErr w:type="gramEnd"/>
    </w:p>
    <w:p w14:paraId="197AB53B" w14:textId="77777777" w:rsidR="00570CE0" w:rsidRPr="00570CE0" w:rsidRDefault="00570CE0" w:rsidP="00570CE0">
      <w:pPr>
        <w:tabs>
          <w:tab w:val="left" w:pos="705"/>
          <w:tab w:val="left" w:pos="7361"/>
        </w:tabs>
        <w:spacing w:line="276" w:lineRule="auto"/>
        <w:jc w:val="both"/>
        <w:rPr>
          <w:rFonts w:ascii="Times New Roman" w:hAnsi="Times New Roman" w:cs="Times New Roman"/>
          <w:i/>
          <w:iCs/>
          <w:sz w:val="24"/>
          <w:szCs w:val="24"/>
        </w:rPr>
      </w:pPr>
      <w:r w:rsidRPr="00570CE0">
        <w:rPr>
          <w:rFonts w:ascii="Times New Roman" w:hAnsi="Times New Roman" w:cs="Times New Roman"/>
          <w:i/>
          <w:iCs/>
          <w:sz w:val="24"/>
          <w:szCs w:val="24"/>
        </w:rPr>
        <w:t xml:space="preserve">             (</w:t>
      </w:r>
      <w:proofErr w:type="gramStart"/>
      <w:r w:rsidRPr="00570CE0">
        <w:rPr>
          <w:rFonts w:ascii="Times New Roman" w:hAnsi="Times New Roman" w:cs="Times New Roman"/>
          <w:i/>
          <w:iCs/>
          <w:sz w:val="24"/>
          <w:szCs w:val="24"/>
        </w:rPr>
        <w:t>1)Приредувачите</w:t>
      </w:r>
      <w:proofErr w:type="gramEnd"/>
      <w:r w:rsidRPr="00570CE0">
        <w:rPr>
          <w:rFonts w:ascii="Times New Roman" w:hAnsi="Times New Roman" w:cs="Times New Roman"/>
          <w:i/>
          <w:iCs/>
          <w:sz w:val="24"/>
          <w:szCs w:val="24"/>
        </w:rPr>
        <w:t xml:space="preserve"> на игрите на среќа во обложувалница се должни да го усогласат своето работење со одредбата од членот 13 став (4) од овој закон во рок од една година од денот на влегувањето во сила на овој закон.</w:t>
      </w:r>
    </w:p>
    <w:p w14:paraId="13876071" w14:textId="77777777" w:rsidR="00570CE0" w:rsidRPr="00570CE0" w:rsidRDefault="00570CE0" w:rsidP="00570CE0">
      <w:pPr>
        <w:tabs>
          <w:tab w:val="left" w:pos="720"/>
        </w:tabs>
        <w:spacing w:line="276" w:lineRule="auto"/>
        <w:jc w:val="both"/>
        <w:rPr>
          <w:rFonts w:ascii="Times New Roman" w:eastAsia="Times New Roman" w:hAnsi="Times New Roman" w:cs="Times New Roman"/>
          <w:i/>
          <w:iCs/>
          <w:sz w:val="24"/>
          <w:szCs w:val="24"/>
          <w:lang w:eastAsia="ar-SA"/>
        </w:rPr>
      </w:pPr>
      <w:r w:rsidRPr="00570CE0">
        <w:rPr>
          <w:rFonts w:ascii="Times New Roman" w:eastAsia="Times New Roman" w:hAnsi="Times New Roman" w:cs="Times New Roman"/>
          <w:i/>
          <w:iCs/>
          <w:sz w:val="24"/>
          <w:szCs w:val="24"/>
          <w:lang w:eastAsia="ar-SA"/>
        </w:rPr>
        <w:t xml:space="preserve">             (</w:t>
      </w:r>
      <w:proofErr w:type="gramStart"/>
      <w:r w:rsidRPr="00570CE0">
        <w:rPr>
          <w:rFonts w:ascii="Times New Roman" w:eastAsia="Times New Roman" w:hAnsi="Times New Roman" w:cs="Times New Roman"/>
          <w:i/>
          <w:iCs/>
          <w:sz w:val="24"/>
          <w:szCs w:val="24"/>
          <w:lang w:eastAsia="ar-SA"/>
        </w:rPr>
        <w:t>2)Приредувачите</w:t>
      </w:r>
      <w:proofErr w:type="gramEnd"/>
      <w:r w:rsidRPr="00570CE0">
        <w:rPr>
          <w:rFonts w:ascii="Times New Roman" w:eastAsia="Times New Roman" w:hAnsi="Times New Roman" w:cs="Times New Roman"/>
          <w:i/>
          <w:iCs/>
          <w:sz w:val="24"/>
          <w:szCs w:val="24"/>
          <w:lang w:eastAsia="ar-SA"/>
        </w:rPr>
        <w:t xml:space="preserve"> на игри на среќа во обложувалница</w:t>
      </w:r>
      <w:r w:rsidRPr="00570CE0">
        <w:rPr>
          <w:rFonts w:ascii="Times New Roman" w:eastAsia="Times New Roman" w:hAnsi="Times New Roman" w:cs="Times New Roman"/>
          <w:i/>
          <w:iCs/>
          <w:sz w:val="24"/>
          <w:szCs w:val="24"/>
          <w:lang w:val="en-GB" w:eastAsia="ar-SA"/>
        </w:rPr>
        <w:t xml:space="preserve"> </w:t>
      </w:r>
      <w:r w:rsidRPr="00570CE0">
        <w:rPr>
          <w:rFonts w:ascii="Times New Roman" w:eastAsia="Times New Roman" w:hAnsi="Times New Roman" w:cs="Times New Roman"/>
          <w:i/>
          <w:iCs/>
          <w:sz w:val="24"/>
          <w:szCs w:val="24"/>
          <w:lang w:eastAsia="ar-SA"/>
        </w:rPr>
        <w:t xml:space="preserve">кои врз основа на добиената лиценца имаат отворено над 25 уплатно-исплати места се должни да го усогласат своето работење со член 13  став (5) на овој закон во рок од 1 година од денот на влегувањето во сила на овој закон според следната динамика: </w:t>
      </w:r>
    </w:p>
    <w:p w14:paraId="4B8B97E1" w14:textId="77777777" w:rsidR="00570CE0" w:rsidRPr="00570CE0" w:rsidRDefault="00570CE0" w:rsidP="00570CE0">
      <w:pPr>
        <w:spacing w:line="276" w:lineRule="auto"/>
        <w:ind w:firstLine="709"/>
        <w:jc w:val="both"/>
        <w:rPr>
          <w:rFonts w:ascii="Times New Roman" w:eastAsia="Times New Roman" w:hAnsi="Times New Roman" w:cs="Times New Roman"/>
          <w:i/>
          <w:iCs/>
          <w:sz w:val="24"/>
          <w:szCs w:val="24"/>
          <w:lang w:eastAsia="ar-SA"/>
        </w:rPr>
      </w:pPr>
      <w:r w:rsidRPr="00570CE0">
        <w:rPr>
          <w:rFonts w:ascii="Times New Roman" w:eastAsia="Times New Roman" w:hAnsi="Times New Roman" w:cs="Times New Roman"/>
          <w:i/>
          <w:iCs/>
          <w:sz w:val="24"/>
          <w:szCs w:val="24"/>
          <w:lang w:eastAsia="ar-SA"/>
        </w:rPr>
        <w:lastRenderedPageBreak/>
        <w:t xml:space="preserve">-доколку од важноста на лиценцата преостанува една година до нејзиното истекување, приредувачот е должен да плати надоместок во износ од 1.660 евра по уплатно-исплатно место, а </w:t>
      </w:r>
    </w:p>
    <w:p w14:paraId="454E81DB" w14:textId="77777777" w:rsidR="00570CE0" w:rsidRPr="00570CE0" w:rsidRDefault="00570CE0" w:rsidP="00570CE0">
      <w:pPr>
        <w:spacing w:line="276" w:lineRule="auto"/>
        <w:ind w:firstLine="709"/>
        <w:jc w:val="both"/>
        <w:rPr>
          <w:rFonts w:ascii="Times New Roman" w:eastAsia="Times New Roman" w:hAnsi="Times New Roman" w:cs="Times New Roman"/>
          <w:i/>
          <w:iCs/>
          <w:sz w:val="24"/>
          <w:szCs w:val="24"/>
          <w:lang w:eastAsia="ar-SA"/>
        </w:rPr>
      </w:pPr>
      <w:r w:rsidRPr="00570CE0">
        <w:rPr>
          <w:rFonts w:ascii="Times New Roman" w:eastAsia="Times New Roman" w:hAnsi="Times New Roman" w:cs="Times New Roman"/>
          <w:i/>
          <w:iCs/>
          <w:sz w:val="24"/>
          <w:szCs w:val="24"/>
          <w:lang w:eastAsia="ar-SA"/>
        </w:rPr>
        <w:t>-доколку од важноста на лиценцата преостануваат две години до нејзиното истекување, приредувачот е должен да плати надоместок во износ од 3.320 евра по уплатно-исплатно место.</w:t>
      </w:r>
    </w:p>
    <w:p w14:paraId="6FD896B5" w14:textId="77777777" w:rsidR="00570CE0" w:rsidRPr="00570CE0" w:rsidRDefault="00570CE0" w:rsidP="00570CE0">
      <w:pPr>
        <w:spacing w:line="276" w:lineRule="auto"/>
        <w:jc w:val="both"/>
        <w:rPr>
          <w:rFonts w:ascii="Times New Roman" w:eastAsia="StobiSerif Regular" w:hAnsi="Times New Roman" w:cs="Times New Roman"/>
          <w:i/>
          <w:iCs/>
          <w:sz w:val="24"/>
          <w:szCs w:val="24"/>
          <w:lang w:eastAsia="ar-SA"/>
        </w:rPr>
      </w:pPr>
      <w:r w:rsidRPr="00570CE0">
        <w:rPr>
          <w:rFonts w:ascii="Times New Roman" w:eastAsia="Times New Roman" w:hAnsi="Times New Roman" w:cs="Times New Roman"/>
          <w:i/>
          <w:iCs/>
          <w:sz w:val="24"/>
          <w:szCs w:val="24"/>
          <w:lang w:eastAsia="ar-SA"/>
        </w:rPr>
        <w:t xml:space="preserve">           (</w:t>
      </w:r>
      <w:proofErr w:type="gramStart"/>
      <w:r w:rsidRPr="00570CE0">
        <w:rPr>
          <w:rFonts w:ascii="Times New Roman" w:eastAsia="Times New Roman" w:hAnsi="Times New Roman" w:cs="Times New Roman"/>
          <w:i/>
          <w:iCs/>
          <w:sz w:val="24"/>
          <w:szCs w:val="24"/>
          <w:lang w:eastAsia="ar-SA"/>
        </w:rPr>
        <w:t>3)Доколку</w:t>
      </w:r>
      <w:proofErr w:type="gramEnd"/>
      <w:r w:rsidRPr="00570CE0">
        <w:rPr>
          <w:rFonts w:ascii="Times New Roman" w:eastAsia="Times New Roman" w:hAnsi="Times New Roman" w:cs="Times New Roman"/>
          <w:i/>
          <w:iCs/>
          <w:sz w:val="24"/>
          <w:szCs w:val="24"/>
          <w:lang w:eastAsia="ar-SA"/>
        </w:rPr>
        <w:t xml:space="preserve"> приредувачите на игри на среќа во обложувалница не го усогласат своето работење со роковите утврдени во ставовите (1) и (2) на овој член, лиценцата за приредување на игри на среќа во обложувалница ќе се одземе. </w:t>
      </w:r>
    </w:p>
    <w:p w14:paraId="14B419AE" w14:textId="77777777" w:rsidR="00570CE0" w:rsidRDefault="00570CE0" w:rsidP="002B60BF">
      <w:pPr>
        <w:pStyle w:val="ListParagraph"/>
        <w:spacing w:line="360" w:lineRule="auto"/>
        <w:ind w:left="0"/>
        <w:jc w:val="both"/>
        <w:rPr>
          <w:rFonts w:ascii="Times New Roman" w:hAnsi="Times New Roman"/>
          <w:spacing w:val="-3"/>
          <w:sz w:val="24"/>
          <w:szCs w:val="24"/>
          <w:lang w:val="mk-MK"/>
        </w:rPr>
      </w:pPr>
    </w:p>
    <w:p w14:paraId="0B1E6E54" w14:textId="68EDF3AB" w:rsidR="007A1D75" w:rsidRPr="005E7F16" w:rsidRDefault="00053259"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Сите приредувачи на посебни игри на среќа во обложувалница</w:t>
      </w:r>
      <w:r w:rsidRPr="00053259">
        <w:rPr>
          <w:rFonts w:ascii="Times New Roman" w:hAnsi="Times New Roman"/>
          <w:spacing w:val="-3"/>
          <w:sz w:val="24"/>
          <w:szCs w:val="24"/>
        </w:rPr>
        <w:t xml:space="preserve"> имаат постоечки лиценци, кои се издадени врз основа на важечкиот Закон, а чиј рок истекува во наредните </w:t>
      </w:r>
      <w:r>
        <w:rPr>
          <w:rFonts w:ascii="Times New Roman" w:hAnsi="Times New Roman"/>
          <w:spacing w:val="-3"/>
          <w:sz w:val="24"/>
          <w:szCs w:val="24"/>
          <w:lang w:val="mk-MK"/>
        </w:rPr>
        <w:t>1-3</w:t>
      </w:r>
      <w:r w:rsidRPr="00053259">
        <w:rPr>
          <w:rFonts w:ascii="Times New Roman" w:hAnsi="Times New Roman"/>
          <w:spacing w:val="-3"/>
          <w:sz w:val="24"/>
          <w:szCs w:val="24"/>
        </w:rPr>
        <w:t xml:space="preserve"> години.</w:t>
      </w:r>
      <w:r>
        <w:rPr>
          <w:rFonts w:ascii="Times New Roman" w:hAnsi="Times New Roman"/>
          <w:spacing w:val="-3"/>
          <w:sz w:val="24"/>
          <w:szCs w:val="24"/>
          <w:lang w:val="mk-MK"/>
        </w:rPr>
        <w:t xml:space="preserve"> Сите приредувачи имаат направено</w:t>
      </w:r>
      <w:r w:rsidRPr="00053259">
        <w:rPr>
          <w:rFonts w:ascii="Times New Roman" w:hAnsi="Times New Roman"/>
          <w:spacing w:val="-3"/>
          <w:sz w:val="24"/>
          <w:szCs w:val="24"/>
        </w:rPr>
        <w:t xml:space="preserve"> сериозни инвестиции</w:t>
      </w:r>
      <w:r>
        <w:rPr>
          <w:rFonts w:ascii="Times New Roman" w:hAnsi="Times New Roman"/>
          <w:spacing w:val="-3"/>
          <w:sz w:val="24"/>
          <w:szCs w:val="24"/>
          <w:lang w:val="mk-MK"/>
        </w:rPr>
        <w:t xml:space="preserve"> согласно нивните бизнис планови и цели</w:t>
      </w:r>
      <w:r w:rsidRPr="00053259">
        <w:rPr>
          <w:rFonts w:ascii="Times New Roman" w:hAnsi="Times New Roman"/>
          <w:spacing w:val="-3"/>
          <w:sz w:val="24"/>
          <w:szCs w:val="24"/>
        </w:rPr>
        <w:t xml:space="preserve">, </w:t>
      </w:r>
      <w:r>
        <w:rPr>
          <w:rFonts w:ascii="Times New Roman" w:hAnsi="Times New Roman"/>
          <w:spacing w:val="-3"/>
          <w:sz w:val="24"/>
          <w:szCs w:val="24"/>
          <w:lang w:val="mk-MK"/>
        </w:rPr>
        <w:t xml:space="preserve">а </w:t>
      </w:r>
      <w:r w:rsidRPr="00053259">
        <w:rPr>
          <w:rFonts w:ascii="Times New Roman" w:hAnsi="Times New Roman"/>
          <w:spacing w:val="-3"/>
          <w:sz w:val="24"/>
          <w:szCs w:val="24"/>
        </w:rPr>
        <w:t xml:space="preserve">кои се </w:t>
      </w:r>
      <w:r>
        <w:rPr>
          <w:rFonts w:ascii="Times New Roman" w:hAnsi="Times New Roman"/>
          <w:spacing w:val="-3"/>
          <w:sz w:val="24"/>
          <w:szCs w:val="24"/>
          <w:lang w:val="mk-MK"/>
        </w:rPr>
        <w:t>на</w:t>
      </w:r>
      <w:r w:rsidRPr="00053259">
        <w:rPr>
          <w:rFonts w:ascii="Times New Roman" w:hAnsi="Times New Roman"/>
          <w:spacing w:val="-3"/>
          <w:sz w:val="24"/>
          <w:szCs w:val="24"/>
        </w:rPr>
        <w:t>правени врз основа на одредена правна и финансиска извесност</w:t>
      </w:r>
      <w:r w:rsidR="005E7F16">
        <w:rPr>
          <w:rFonts w:ascii="Times New Roman" w:hAnsi="Times New Roman"/>
          <w:spacing w:val="-3"/>
          <w:sz w:val="24"/>
          <w:szCs w:val="24"/>
          <w:lang w:val="mk-MK"/>
        </w:rPr>
        <w:t xml:space="preserve"> и времетраењата на лиценците</w:t>
      </w:r>
      <w:r>
        <w:rPr>
          <w:rFonts w:ascii="Times New Roman" w:hAnsi="Times New Roman"/>
          <w:spacing w:val="-3"/>
          <w:sz w:val="24"/>
          <w:szCs w:val="24"/>
          <w:lang w:val="mk-MK"/>
        </w:rPr>
        <w:t xml:space="preserve">, согласно правната регулатиава. Сите уплатно-исплатни места се </w:t>
      </w:r>
      <w:r w:rsidR="005E7F16">
        <w:rPr>
          <w:rFonts w:ascii="Times New Roman" w:hAnsi="Times New Roman"/>
          <w:spacing w:val="-3"/>
          <w:sz w:val="24"/>
          <w:szCs w:val="24"/>
          <w:lang w:val="mk-MK"/>
        </w:rPr>
        <w:t xml:space="preserve">отворени </w:t>
      </w:r>
      <w:r>
        <w:rPr>
          <w:rFonts w:ascii="Times New Roman" w:hAnsi="Times New Roman"/>
          <w:spacing w:val="-3"/>
          <w:sz w:val="24"/>
          <w:szCs w:val="24"/>
          <w:lang w:val="mk-MK"/>
        </w:rPr>
        <w:t xml:space="preserve">врз база на </w:t>
      </w:r>
      <w:r w:rsidRPr="00053259">
        <w:rPr>
          <w:rFonts w:ascii="Times New Roman" w:hAnsi="Times New Roman"/>
          <w:spacing w:val="-3"/>
          <w:sz w:val="24"/>
          <w:szCs w:val="24"/>
        </w:rPr>
        <w:t>повеќе годишни договори за закуп на објектите. Државата</w:t>
      </w:r>
      <w:r w:rsidR="0038688E">
        <w:rPr>
          <w:rFonts w:ascii="Times New Roman" w:hAnsi="Times New Roman"/>
          <w:spacing w:val="-3"/>
          <w:sz w:val="24"/>
          <w:szCs w:val="24"/>
          <w:lang w:val="mk-MK"/>
        </w:rPr>
        <w:t xml:space="preserve"> со овој член 32 од Предлог законот</w:t>
      </w:r>
      <w:r w:rsidRPr="00053259">
        <w:rPr>
          <w:rFonts w:ascii="Times New Roman" w:hAnsi="Times New Roman"/>
          <w:spacing w:val="-3"/>
          <w:sz w:val="24"/>
          <w:szCs w:val="24"/>
        </w:rPr>
        <w:t xml:space="preserve"> </w:t>
      </w:r>
      <w:r w:rsidR="0038688E">
        <w:rPr>
          <w:rFonts w:ascii="Times New Roman" w:hAnsi="Times New Roman"/>
          <w:spacing w:val="-3"/>
          <w:sz w:val="24"/>
          <w:szCs w:val="24"/>
          <w:lang w:val="mk-MK"/>
        </w:rPr>
        <w:t>фактички предвидела двојно плаќање за веќе за</w:t>
      </w:r>
      <w:r w:rsidR="001944A6">
        <w:rPr>
          <w:rFonts w:ascii="Times New Roman" w:hAnsi="Times New Roman"/>
          <w:spacing w:val="-3"/>
          <w:sz w:val="24"/>
          <w:szCs w:val="24"/>
          <w:lang w:val="mk-MK"/>
        </w:rPr>
        <w:t xml:space="preserve">окружена работа. Доколку се </w:t>
      </w:r>
      <w:r w:rsidRPr="00053259">
        <w:rPr>
          <w:rFonts w:ascii="Times New Roman" w:hAnsi="Times New Roman"/>
          <w:spacing w:val="-3"/>
          <w:sz w:val="24"/>
          <w:szCs w:val="24"/>
        </w:rPr>
        <w:t xml:space="preserve">инсистира </w:t>
      </w:r>
      <w:r w:rsidR="005E7F16">
        <w:rPr>
          <w:rFonts w:ascii="Times New Roman" w:hAnsi="Times New Roman"/>
          <w:spacing w:val="-3"/>
          <w:sz w:val="24"/>
          <w:szCs w:val="24"/>
          <w:lang w:val="mk-MK"/>
        </w:rPr>
        <w:t xml:space="preserve">на овие </w:t>
      </w:r>
      <w:r w:rsidR="001944A6">
        <w:rPr>
          <w:rFonts w:ascii="Times New Roman" w:hAnsi="Times New Roman"/>
          <w:spacing w:val="-3"/>
          <w:sz w:val="24"/>
          <w:szCs w:val="24"/>
          <w:lang w:val="mk-MK"/>
        </w:rPr>
        <w:t xml:space="preserve">неуставни </w:t>
      </w:r>
      <w:r w:rsidR="005E7F16">
        <w:rPr>
          <w:rFonts w:ascii="Times New Roman" w:hAnsi="Times New Roman"/>
          <w:spacing w:val="-3"/>
          <w:sz w:val="24"/>
          <w:szCs w:val="24"/>
          <w:lang w:val="mk-MK"/>
        </w:rPr>
        <w:t>дополнителни финансиски оптеретувања за надоместоци на сред времетраење на постоечките лиценци, тоа со сигурност ќе предизвика правна реакција и соодветни тужби</w:t>
      </w:r>
      <w:r w:rsidR="001944A6">
        <w:rPr>
          <w:rFonts w:ascii="Times New Roman" w:hAnsi="Times New Roman"/>
          <w:spacing w:val="-3"/>
          <w:sz w:val="24"/>
          <w:szCs w:val="24"/>
          <w:lang w:val="mk-MK"/>
        </w:rPr>
        <w:t xml:space="preserve"> за надомест на штета на Приредувачите, а </w:t>
      </w:r>
      <w:r w:rsidR="0038688E" w:rsidRPr="0038688E">
        <w:rPr>
          <w:rFonts w:ascii="Times New Roman" w:hAnsi="Times New Roman"/>
          <w:spacing w:val="-3"/>
          <w:sz w:val="24"/>
          <w:szCs w:val="24"/>
        </w:rPr>
        <w:t>кои ќе предизвикаат тешки финансиски импликации по Буџетот на РСМ.</w:t>
      </w:r>
    </w:p>
    <w:p w14:paraId="4F8EE7B1" w14:textId="74C7F2A4" w:rsidR="007A1D75" w:rsidRDefault="001944A6"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w:t>
      </w:r>
    </w:p>
    <w:p w14:paraId="652DF74D" w14:textId="77777777" w:rsidR="001944A6" w:rsidRDefault="007A1D75"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w:t>
      </w:r>
      <w:r w:rsidR="00AC2717">
        <w:rPr>
          <w:rFonts w:ascii="Times New Roman" w:hAnsi="Times New Roman"/>
          <w:spacing w:val="-3"/>
          <w:sz w:val="24"/>
          <w:szCs w:val="24"/>
          <w:lang w:val="mk-MK"/>
        </w:rPr>
        <w:t xml:space="preserve"> </w:t>
      </w:r>
    </w:p>
    <w:p w14:paraId="0A1A788F" w14:textId="6EB8EDE1" w:rsidR="007E439B" w:rsidRDefault="001944A6" w:rsidP="002B60BF">
      <w:pPr>
        <w:pStyle w:val="ListParagraph"/>
        <w:spacing w:line="360" w:lineRule="auto"/>
        <w:ind w:left="0"/>
        <w:jc w:val="both"/>
        <w:rPr>
          <w:rFonts w:ascii="Times New Roman" w:hAnsi="Times New Roman"/>
          <w:spacing w:val="-3"/>
          <w:sz w:val="24"/>
          <w:szCs w:val="24"/>
          <w:lang w:val="mk-MK"/>
        </w:rPr>
      </w:pPr>
      <w:r>
        <w:rPr>
          <w:rFonts w:ascii="Times New Roman" w:hAnsi="Times New Roman"/>
          <w:spacing w:val="-3"/>
          <w:sz w:val="24"/>
          <w:szCs w:val="24"/>
          <w:lang w:val="mk-MK"/>
        </w:rPr>
        <w:t xml:space="preserve">                </w:t>
      </w:r>
      <w:r w:rsidR="00633F8D">
        <w:rPr>
          <w:rFonts w:ascii="Times New Roman" w:hAnsi="Times New Roman"/>
          <w:spacing w:val="-3"/>
          <w:sz w:val="24"/>
          <w:szCs w:val="24"/>
          <w:lang w:val="mk-MK"/>
        </w:rPr>
        <w:t>Почитувани,</w:t>
      </w:r>
      <w:r w:rsidR="007E439B">
        <w:rPr>
          <w:rFonts w:ascii="Times New Roman" w:hAnsi="Times New Roman"/>
          <w:spacing w:val="-3"/>
          <w:sz w:val="24"/>
          <w:szCs w:val="24"/>
          <w:lang w:val="mk-MK"/>
        </w:rPr>
        <w:t xml:space="preserve"> како компанија која е долго на пазарот, Ве известуваме дека</w:t>
      </w:r>
      <w:r w:rsidR="00633F8D">
        <w:rPr>
          <w:rFonts w:ascii="Times New Roman" w:hAnsi="Times New Roman"/>
          <w:spacing w:val="-3"/>
          <w:sz w:val="24"/>
          <w:szCs w:val="24"/>
          <w:lang w:val="mk-MK"/>
        </w:rPr>
        <w:t xml:space="preserve"> Законот за игри на среќа претрпе </w:t>
      </w:r>
      <w:r w:rsidR="005977B7">
        <w:rPr>
          <w:rFonts w:ascii="Times New Roman" w:hAnsi="Times New Roman"/>
          <w:spacing w:val="-3"/>
          <w:sz w:val="24"/>
          <w:szCs w:val="24"/>
          <w:lang w:val="mk-MK"/>
        </w:rPr>
        <w:t>пре</w:t>
      </w:r>
      <w:r w:rsidR="00633F8D">
        <w:rPr>
          <w:rFonts w:ascii="Times New Roman" w:hAnsi="Times New Roman"/>
          <w:spacing w:val="-3"/>
          <w:sz w:val="24"/>
          <w:szCs w:val="24"/>
          <w:lang w:val="mk-MK"/>
        </w:rPr>
        <w:t xml:space="preserve">многу промени </w:t>
      </w:r>
      <w:r w:rsidR="007E439B">
        <w:rPr>
          <w:rFonts w:ascii="Times New Roman" w:hAnsi="Times New Roman"/>
          <w:spacing w:val="-3"/>
          <w:sz w:val="24"/>
          <w:szCs w:val="24"/>
          <w:lang w:val="mk-MK"/>
        </w:rPr>
        <w:t xml:space="preserve">во </w:t>
      </w:r>
      <w:r w:rsidR="000638C3">
        <w:rPr>
          <w:rFonts w:ascii="Times New Roman" w:hAnsi="Times New Roman"/>
          <w:spacing w:val="-3"/>
          <w:sz w:val="24"/>
          <w:szCs w:val="24"/>
          <w:lang w:val="mk-MK"/>
        </w:rPr>
        <w:t>последните 15 години</w:t>
      </w:r>
      <w:r w:rsidR="00633F8D">
        <w:rPr>
          <w:rFonts w:ascii="Times New Roman" w:hAnsi="Times New Roman"/>
          <w:spacing w:val="-3"/>
          <w:sz w:val="24"/>
          <w:szCs w:val="24"/>
          <w:lang w:val="mk-MK"/>
        </w:rPr>
        <w:t xml:space="preserve">, со </w:t>
      </w:r>
      <w:r w:rsidR="000638C3">
        <w:rPr>
          <w:rFonts w:ascii="Times New Roman" w:hAnsi="Times New Roman"/>
          <w:spacing w:val="-3"/>
          <w:sz w:val="24"/>
          <w:szCs w:val="24"/>
          <w:lang w:val="mk-MK"/>
        </w:rPr>
        <w:t>помали или по</w:t>
      </w:r>
      <w:r w:rsidR="00633F8D">
        <w:rPr>
          <w:rFonts w:ascii="Times New Roman" w:hAnsi="Times New Roman"/>
          <w:spacing w:val="-3"/>
          <w:sz w:val="24"/>
          <w:szCs w:val="24"/>
          <w:lang w:val="mk-MK"/>
        </w:rPr>
        <w:t>големи импликации кон приредувачите на игр</w:t>
      </w:r>
      <w:r w:rsidR="007E439B">
        <w:rPr>
          <w:rFonts w:ascii="Times New Roman" w:hAnsi="Times New Roman"/>
          <w:spacing w:val="-3"/>
          <w:sz w:val="24"/>
          <w:szCs w:val="24"/>
          <w:lang w:val="mk-MK"/>
        </w:rPr>
        <w:t>и на среќа. Сепак, во моментов сме на мислење дека во РМ егзистира</w:t>
      </w:r>
      <w:r w:rsidR="00633F8D">
        <w:rPr>
          <w:rFonts w:ascii="Times New Roman" w:hAnsi="Times New Roman"/>
          <w:spacing w:val="-3"/>
          <w:sz w:val="24"/>
          <w:szCs w:val="24"/>
          <w:lang w:val="mk-MK"/>
        </w:rPr>
        <w:t xml:space="preserve"> солиден и добар Закон за игри</w:t>
      </w:r>
      <w:r w:rsidR="00EA3E6E">
        <w:rPr>
          <w:rFonts w:ascii="Times New Roman" w:hAnsi="Times New Roman"/>
          <w:spacing w:val="-3"/>
          <w:sz w:val="24"/>
          <w:szCs w:val="24"/>
          <w:lang w:val="mk-MK"/>
        </w:rPr>
        <w:t>те</w:t>
      </w:r>
      <w:r w:rsidR="00633F8D">
        <w:rPr>
          <w:rFonts w:ascii="Times New Roman" w:hAnsi="Times New Roman"/>
          <w:spacing w:val="-3"/>
          <w:sz w:val="24"/>
          <w:szCs w:val="24"/>
          <w:lang w:val="mk-MK"/>
        </w:rPr>
        <w:t xml:space="preserve"> на среќа</w:t>
      </w:r>
      <w:r w:rsidR="00EA3E6E">
        <w:rPr>
          <w:rFonts w:ascii="Times New Roman" w:hAnsi="Times New Roman"/>
          <w:spacing w:val="-3"/>
          <w:sz w:val="24"/>
          <w:szCs w:val="24"/>
          <w:lang w:val="mk-MK"/>
        </w:rPr>
        <w:t xml:space="preserve"> и забавните игри</w:t>
      </w:r>
      <w:r w:rsidR="00633F8D">
        <w:rPr>
          <w:rFonts w:ascii="Times New Roman" w:hAnsi="Times New Roman"/>
          <w:spacing w:val="-3"/>
          <w:sz w:val="24"/>
          <w:szCs w:val="24"/>
          <w:lang w:val="mk-MK"/>
        </w:rPr>
        <w:t xml:space="preserve">, кој </w:t>
      </w:r>
      <w:r w:rsidR="00633F8D" w:rsidRPr="000638C3">
        <w:rPr>
          <w:rFonts w:ascii="Times New Roman" w:hAnsi="Times New Roman"/>
          <w:b/>
          <w:spacing w:val="-3"/>
          <w:sz w:val="24"/>
          <w:szCs w:val="24"/>
          <w:lang w:val="mk-MK"/>
        </w:rPr>
        <w:t>100% ја уредува оваа област</w:t>
      </w:r>
      <w:r w:rsidR="00633F8D">
        <w:rPr>
          <w:rFonts w:ascii="Times New Roman" w:hAnsi="Times New Roman"/>
          <w:spacing w:val="-3"/>
          <w:sz w:val="24"/>
          <w:szCs w:val="24"/>
          <w:lang w:val="mk-MK"/>
        </w:rPr>
        <w:t xml:space="preserve"> и </w:t>
      </w:r>
      <w:r w:rsidR="000638C3">
        <w:rPr>
          <w:rFonts w:ascii="Times New Roman" w:hAnsi="Times New Roman"/>
          <w:spacing w:val="-3"/>
          <w:sz w:val="24"/>
          <w:szCs w:val="24"/>
          <w:lang w:val="mk-MK"/>
        </w:rPr>
        <w:t xml:space="preserve">по однос на ова прашање сме </w:t>
      </w:r>
      <w:r w:rsidR="000638C3" w:rsidRPr="000638C3">
        <w:rPr>
          <w:rFonts w:ascii="Times New Roman" w:hAnsi="Times New Roman"/>
          <w:b/>
          <w:spacing w:val="-3"/>
          <w:sz w:val="24"/>
          <w:szCs w:val="24"/>
          <w:lang w:val="mk-MK"/>
        </w:rPr>
        <w:t>лидери во регионот</w:t>
      </w:r>
      <w:r w:rsidR="000638C3">
        <w:rPr>
          <w:rFonts w:ascii="Times New Roman" w:hAnsi="Times New Roman"/>
          <w:spacing w:val="-3"/>
          <w:sz w:val="24"/>
          <w:szCs w:val="24"/>
          <w:lang w:val="mk-MK"/>
        </w:rPr>
        <w:t xml:space="preserve">, па и пошироко. </w:t>
      </w:r>
      <w:r w:rsidR="007E439B">
        <w:rPr>
          <w:rFonts w:ascii="Times New Roman" w:hAnsi="Times New Roman"/>
          <w:spacing w:val="-3"/>
          <w:sz w:val="24"/>
          <w:szCs w:val="24"/>
          <w:lang w:val="mk-MK"/>
        </w:rPr>
        <w:t xml:space="preserve">Речиси да е целосно искоренета сивата економија и нелегални објекти, што е особен успех на државата. </w:t>
      </w:r>
    </w:p>
    <w:p w14:paraId="348FAE30" w14:textId="65940332" w:rsidR="00B15081" w:rsidRPr="006833F8" w:rsidRDefault="000638C3" w:rsidP="002B60BF">
      <w:pPr>
        <w:pStyle w:val="ListParagraph"/>
        <w:spacing w:line="360" w:lineRule="auto"/>
        <w:ind w:left="0"/>
        <w:jc w:val="both"/>
        <w:rPr>
          <w:rFonts w:ascii="Times New Roman" w:hAnsi="Times New Roman"/>
          <w:b/>
          <w:bCs/>
          <w:spacing w:val="-3"/>
          <w:sz w:val="24"/>
          <w:szCs w:val="24"/>
          <w:lang w:val="mk-MK"/>
        </w:rPr>
      </w:pPr>
      <w:r>
        <w:rPr>
          <w:rFonts w:ascii="Times New Roman" w:hAnsi="Times New Roman"/>
          <w:spacing w:val="-3"/>
          <w:sz w:val="24"/>
          <w:szCs w:val="24"/>
          <w:lang w:val="mk-MK"/>
        </w:rPr>
        <w:t xml:space="preserve">Освен помали прецизирања и </w:t>
      </w:r>
      <w:r w:rsidR="00B15081">
        <w:rPr>
          <w:rFonts w:ascii="Times New Roman" w:hAnsi="Times New Roman"/>
          <w:spacing w:val="-3"/>
          <w:sz w:val="24"/>
          <w:szCs w:val="24"/>
          <w:lang w:val="mk-MK"/>
        </w:rPr>
        <w:t xml:space="preserve">решавање на </w:t>
      </w:r>
      <w:r>
        <w:rPr>
          <w:rFonts w:ascii="Times New Roman" w:hAnsi="Times New Roman"/>
          <w:spacing w:val="-3"/>
          <w:sz w:val="24"/>
          <w:szCs w:val="24"/>
          <w:lang w:val="mk-MK"/>
        </w:rPr>
        <w:t xml:space="preserve">одредени технички потешкотии кои се покажале во пракса изминативе неколку години, сметаме дека нема потреба од коренити промени, а особено </w:t>
      </w:r>
      <w:r w:rsidR="00B15081">
        <w:rPr>
          <w:rFonts w:ascii="Times New Roman" w:hAnsi="Times New Roman"/>
          <w:spacing w:val="-3"/>
          <w:sz w:val="24"/>
          <w:szCs w:val="24"/>
          <w:lang w:val="mk-MK"/>
        </w:rPr>
        <w:t>не на начин што ќе предизвика</w:t>
      </w:r>
      <w:r>
        <w:rPr>
          <w:rFonts w:ascii="Times New Roman" w:hAnsi="Times New Roman"/>
          <w:spacing w:val="-3"/>
          <w:sz w:val="24"/>
          <w:szCs w:val="24"/>
          <w:lang w:val="mk-MK"/>
        </w:rPr>
        <w:t xml:space="preserve"> значајни </w:t>
      </w:r>
      <w:r w:rsidR="007E439B">
        <w:rPr>
          <w:rFonts w:ascii="Times New Roman" w:hAnsi="Times New Roman"/>
          <w:spacing w:val="-3"/>
          <w:sz w:val="24"/>
          <w:szCs w:val="24"/>
          <w:lang w:val="mk-MK"/>
        </w:rPr>
        <w:t xml:space="preserve">негативни </w:t>
      </w:r>
      <w:r>
        <w:rPr>
          <w:rFonts w:ascii="Times New Roman" w:hAnsi="Times New Roman"/>
          <w:spacing w:val="-3"/>
          <w:sz w:val="24"/>
          <w:szCs w:val="24"/>
          <w:lang w:val="mk-MK"/>
        </w:rPr>
        <w:t xml:space="preserve">финансиски импликации. Со поголемиот дел од предложените решенија во Нацрт Предлог законот за изменување и дополнување на Законот за игри на среќа се согласуваме, </w:t>
      </w:r>
      <w:r w:rsidRPr="006833F8">
        <w:rPr>
          <w:rFonts w:ascii="Times New Roman" w:hAnsi="Times New Roman"/>
          <w:b/>
          <w:bCs/>
          <w:spacing w:val="-3"/>
          <w:sz w:val="24"/>
          <w:szCs w:val="24"/>
          <w:lang w:val="mk-MK"/>
        </w:rPr>
        <w:t xml:space="preserve">но не и со непродуктивните воведувања на дополнителни </w:t>
      </w:r>
      <w:r w:rsidRPr="006833F8">
        <w:rPr>
          <w:rFonts w:ascii="Times New Roman" w:hAnsi="Times New Roman"/>
          <w:b/>
          <w:bCs/>
          <w:spacing w:val="-3"/>
          <w:sz w:val="24"/>
          <w:szCs w:val="24"/>
          <w:lang w:val="mk-MK"/>
        </w:rPr>
        <w:lastRenderedPageBreak/>
        <w:t xml:space="preserve">ограничувања </w:t>
      </w:r>
      <w:r w:rsidR="000C6089">
        <w:rPr>
          <w:rFonts w:ascii="Times New Roman" w:hAnsi="Times New Roman"/>
          <w:b/>
          <w:bCs/>
          <w:spacing w:val="-3"/>
          <w:sz w:val="24"/>
          <w:szCs w:val="24"/>
          <w:lang w:val="mk-MK"/>
        </w:rPr>
        <w:t xml:space="preserve">и зголемување на надоместоци и давачки кои се економски неиздржани, </w:t>
      </w:r>
      <w:r w:rsidRPr="006833F8">
        <w:rPr>
          <w:rFonts w:ascii="Times New Roman" w:hAnsi="Times New Roman"/>
          <w:b/>
          <w:bCs/>
          <w:spacing w:val="-3"/>
          <w:sz w:val="24"/>
          <w:szCs w:val="24"/>
          <w:lang w:val="mk-MK"/>
        </w:rPr>
        <w:t>од кои ќе има само негативни последици, и тоа завидни.</w:t>
      </w:r>
    </w:p>
    <w:p w14:paraId="071A2FAC" w14:textId="6B29681C" w:rsidR="00AC4C3D" w:rsidRPr="00F70282" w:rsidRDefault="00F70282" w:rsidP="0036688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Како компанија со долгогодишно искуство, Ви ја нудиме нашата целосна соработка во делот на игрите на среќа, </w:t>
      </w:r>
      <w:r w:rsidR="004C165C">
        <w:rPr>
          <w:rFonts w:ascii="Times New Roman" w:hAnsi="Times New Roman" w:cs="Times New Roman"/>
          <w:sz w:val="24"/>
          <w:szCs w:val="24"/>
          <w:lang w:val="mk-MK"/>
        </w:rPr>
        <w:t>Ве замолуваме да не вклучите</w:t>
      </w:r>
      <w:r w:rsidR="006D1AEB">
        <w:rPr>
          <w:rFonts w:ascii="Times New Roman" w:hAnsi="Times New Roman" w:cs="Times New Roman"/>
          <w:sz w:val="24"/>
          <w:szCs w:val="24"/>
          <w:lang w:val="mk-MK"/>
        </w:rPr>
        <w:t xml:space="preserve"> нам како компанија или здружението АСОМ</w:t>
      </w:r>
      <w:r w:rsidR="004C165C">
        <w:rPr>
          <w:rFonts w:ascii="Times New Roman" w:hAnsi="Times New Roman" w:cs="Times New Roman"/>
          <w:sz w:val="24"/>
          <w:szCs w:val="24"/>
          <w:lang w:val="mk-MK"/>
        </w:rPr>
        <w:t xml:space="preserve"> во </w:t>
      </w:r>
      <w:r w:rsidR="004C165C" w:rsidRPr="004C165C">
        <w:rPr>
          <w:rFonts w:ascii="Times New Roman" w:hAnsi="Times New Roman" w:cs="Times New Roman"/>
          <w:b/>
          <w:sz w:val="24"/>
          <w:szCs w:val="24"/>
          <w:lang w:val="mk-MK"/>
        </w:rPr>
        <w:t>работни групи</w:t>
      </w:r>
      <w:r w:rsidR="004C165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при процес на изработка и имплементација на нови позитивни законски решенија и се надеваме дека внимателно ќе ги разгледате фактите од овој допис и ќе ги прифатите аргументите, односно отфрлите членовите од Предлог Законот кои се предлагаат, а кои се </w:t>
      </w:r>
      <w:r w:rsidR="006D1AEB">
        <w:rPr>
          <w:rFonts w:ascii="Times New Roman" w:hAnsi="Times New Roman" w:cs="Times New Roman"/>
          <w:sz w:val="24"/>
          <w:szCs w:val="24"/>
          <w:lang w:val="mk-MK"/>
        </w:rPr>
        <w:t xml:space="preserve">исклучително </w:t>
      </w:r>
      <w:r>
        <w:rPr>
          <w:rFonts w:ascii="Times New Roman" w:hAnsi="Times New Roman" w:cs="Times New Roman"/>
          <w:sz w:val="24"/>
          <w:szCs w:val="24"/>
          <w:lang w:val="mk-MK"/>
        </w:rPr>
        <w:t>штетни за сите засегнати страни.</w:t>
      </w:r>
    </w:p>
    <w:p w14:paraId="12A390DC" w14:textId="77777777" w:rsidR="00AC4C3D" w:rsidRDefault="00AC4C3D" w:rsidP="00366885">
      <w:pPr>
        <w:spacing w:line="360" w:lineRule="auto"/>
        <w:jc w:val="both"/>
        <w:rPr>
          <w:rFonts w:ascii="Times New Roman" w:hAnsi="Times New Roman" w:cs="Times New Roman"/>
          <w:sz w:val="24"/>
          <w:szCs w:val="24"/>
        </w:rPr>
      </w:pPr>
    </w:p>
    <w:p w14:paraId="27F90451" w14:textId="77777777" w:rsidR="004C165C" w:rsidRPr="00AD1892" w:rsidRDefault="004C165C" w:rsidP="00366885">
      <w:pPr>
        <w:spacing w:line="360" w:lineRule="auto"/>
        <w:jc w:val="both"/>
        <w:rPr>
          <w:rFonts w:ascii="Times New Roman" w:hAnsi="Times New Roman" w:cs="Times New Roman"/>
          <w:sz w:val="24"/>
          <w:szCs w:val="24"/>
        </w:rPr>
      </w:pPr>
    </w:p>
    <w:p w14:paraId="17275A57" w14:textId="77777777" w:rsidR="00AC4C3D" w:rsidRPr="00AD1892" w:rsidRDefault="00AC4C3D" w:rsidP="00366885">
      <w:pPr>
        <w:spacing w:line="360" w:lineRule="auto"/>
        <w:jc w:val="both"/>
        <w:rPr>
          <w:rFonts w:ascii="Times New Roman" w:hAnsi="Times New Roman" w:cs="Times New Roman"/>
          <w:sz w:val="24"/>
          <w:szCs w:val="24"/>
        </w:rPr>
      </w:pPr>
      <w:r w:rsidRPr="00AD1892">
        <w:rPr>
          <w:rFonts w:ascii="Times New Roman" w:hAnsi="Times New Roman" w:cs="Times New Roman"/>
          <w:sz w:val="24"/>
          <w:szCs w:val="24"/>
        </w:rPr>
        <w:t xml:space="preserve">Податоци за контакт: </w:t>
      </w:r>
    </w:p>
    <w:p w14:paraId="5BC176F3" w14:textId="76884AE4" w:rsidR="00AC4C3D" w:rsidRDefault="003B521E" w:rsidP="0036688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Горан Павиќевиќ,</w:t>
      </w:r>
    </w:p>
    <w:p w14:paraId="27FD1CB9" w14:textId="77777777" w:rsidR="003B521E" w:rsidRDefault="005D01DF" w:rsidP="00366885">
      <w:pPr>
        <w:spacing w:line="360" w:lineRule="auto"/>
        <w:jc w:val="both"/>
        <w:rPr>
          <w:rFonts w:ascii="Times New Roman" w:hAnsi="Times New Roman" w:cs="Times New Roman"/>
          <w:sz w:val="24"/>
          <w:szCs w:val="24"/>
        </w:rPr>
      </w:pPr>
      <w:hyperlink r:id="rId8" w:history="1">
        <w:r w:rsidR="003B521E" w:rsidRPr="00F16BE5">
          <w:rPr>
            <w:rStyle w:val="Hyperlink"/>
            <w:rFonts w:ascii="Times New Roman" w:hAnsi="Times New Roman" w:cs="Times New Roman"/>
            <w:sz w:val="24"/>
            <w:szCs w:val="24"/>
          </w:rPr>
          <w:t>pavicevic@sportlife.com.mk</w:t>
        </w:r>
      </w:hyperlink>
    </w:p>
    <w:p w14:paraId="3443B3E2" w14:textId="77777777" w:rsidR="003B521E" w:rsidRDefault="003B521E" w:rsidP="00366885">
      <w:pPr>
        <w:spacing w:line="360" w:lineRule="auto"/>
        <w:jc w:val="both"/>
        <w:rPr>
          <w:rFonts w:ascii="Times New Roman" w:hAnsi="Times New Roman" w:cs="Times New Roman"/>
          <w:sz w:val="24"/>
          <w:szCs w:val="24"/>
        </w:rPr>
      </w:pPr>
      <w:r>
        <w:rPr>
          <w:rFonts w:ascii="Times New Roman" w:hAnsi="Times New Roman" w:cs="Times New Roman"/>
          <w:sz w:val="24"/>
          <w:szCs w:val="24"/>
        </w:rPr>
        <w:t>078 464004</w:t>
      </w:r>
    </w:p>
    <w:p w14:paraId="2458B44E" w14:textId="77777777" w:rsidR="00AC4C3D" w:rsidRPr="00AD1892" w:rsidRDefault="00AC4C3D" w:rsidP="00366885">
      <w:pPr>
        <w:spacing w:line="360" w:lineRule="auto"/>
        <w:jc w:val="both"/>
        <w:rPr>
          <w:rFonts w:ascii="Times New Roman" w:hAnsi="Times New Roman" w:cs="Times New Roman"/>
          <w:sz w:val="24"/>
          <w:szCs w:val="24"/>
        </w:rPr>
      </w:pPr>
    </w:p>
    <w:p w14:paraId="7A09C795" w14:textId="77777777" w:rsidR="00F70282" w:rsidRDefault="00AC4C3D" w:rsidP="00366885">
      <w:pPr>
        <w:spacing w:line="360" w:lineRule="auto"/>
        <w:jc w:val="both"/>
        <w:rPr>
          <w:rFonts w:ascii="Times New Roman" w:hAnsi="Times New Roman" w:cs="Times New Roman"/>
          <w:sz w:val="24"/>
          <w:szCs w:val="24"/>
          <w:lang w:val="mk-MK"/>
        </w:rPr>
      </w:pPr>
      <w:r w:rsidRPr="00AD1892">
        <w:rPr>
          <w:rFonts w:ascii="Times New Roman" w:hAnsi="Times New Roman" w:cs="Times New Roman"/>
          <w:sz w:val="24"/>
          <w:szCs w:val="24"/>
        </w:rPr>
        <w:t>Со почит,</w:t>
      </w:r>
      <w:r w:rsidR="003B521E">
        <w:rPr>
          <w:rFonts w:ascii="Times New Roman" w:hAnsi="Times New Roman" w:cs="Times New Roman"/>
          <w:sz w:val="24"/>
          <w:szCs w:val="24"/>
          <w:lang w:val="mk-MK"/>
        </w:rPr>
        <w:t xml:space="preserve">  </w:t>
      </w:r>
    </w:p>
    <w:p w14:paraId="3963C197" w14:textId="77777777" w:rsidR="004C165C" w:rsidRDefault="004C165C" w:rsidP="00366885">
      <w:pPr>
        <w:spacing w:line="360" w:lineRule="auto"/>
        <w:jc w:val="both"/>
        <w:rPr>
          <w:rFonts w:ascii="Times New Roman" w:hAnsi="Times New Roman" w:cs="Times New Roman"/>
          <w:sz w:val="24"/>
          <w:szCs w:val="24"/>
          <w:lang w:val="mk-MK"/>
        </w:rPr>
      </w:pPr>
    </w:p>
    <w:p w14:paraId="430691ED" w14:textId="65AE09F5" w:rsidR="00AC4C3D" w:rsidRPr="003B521E" w:rsidRDefault="003B521E" w:rsidP="0036688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F70282">
        <w:rPr>
          <w:rFonts w:ascii="Times New Roman" w:hAnsi="Times New Roman" w:cs="Times New Roman"/>
          <w:sz w:val="24"/>
          <w:szCs w:val="24"/>
          <w:lang w:val="mk-MK"/>
        </w:rPr>
        <w:t xml:space="preserve">                                </w:t>
      </w:r>
    </w:p>
    <w:p w14:paraId="6E19034B" w14:textId="77777777" w:rsidR="00AC4C3D" w:rsidRPr="00AD1892" w:rsidRDefault="00812CB7" w:rsidP="00366885">
      <w:pPr>
        <w:spacing w:line="360" w:lineRule="auto"/>
        <w:jc w:val="both"/>
        <w:rPr>
          <w:rFonts w:ascii="Times New Roman" w:hAnsi="Times New Roman" w:cs="Times New Roman"/>
          <w:sz w:val="24"/>
          <w:szCs w:val="24"/>
          <w:lang w:val="mk-MK"/>
        </w:rPr>
      </w:pPr>
      <w:r w:rsidRPr="00AD1892">
        <w:rPr>
          <w:rFonts w:ascii="Times New Roman" w:hAnsi="Times New Roman" w:cs="Times New Roman"/>
          <w:sz w:val="24"/>
          <w:szCs w:val="24"/>
          <w:lang w:val="mk-MK"/>
        </w:rPr>
        <w:t>ДПУ СПОРТ-ЛАИФ ТРЕЈД ДОО Скопје</w:t>
      </w:r>
      <w:r w:rsidR="003B521E">
        <w:rPr>
          <w:rFonts w:ascii="Times New Roman" w:hAnsi="Times New Roman" w:cs="Times New Roman"/>
          <w:sz w:val="24"/>
          <w:szCs w:val="24"/>
          <w:lang w:val="mk-MK"/>
        </w:rPr>
        <w:t xml:space="preserve">                                                   </w:t>
      </w:r>
      <w:r w:rsidR="00F70282">
        <w:rPr>
          <w:rFonts w:ascii="Times New Roman" w:hAnsi="Times New Roman" w:cs="Times New Roman"/>
          <w:sz w:val="24"/>
          <w:szCs w:val="24"/>
          <w:lang w:val="mk-MK"/>
        </w:rPr>
        <w:t xml:space="preserve">  Извршен директор</w:t>
      </w:r>
    </w:p>
    <w:p w14:paraId="50A0380D" w14:textId="210D101C" w:rsidR="00AC4C3D" w:rsidRPr="00F70282" w:rsidRDefault="004F2B9D" w:rsidP="00366885">
      <w:pPr>
        <w:spacing w:line="360" w:lineRule="auto"/>
        <w:jc w:val="both"/>
        <w:rPr>
          <w:rFonts w:ascii="Times New Roman" w:hAnsi="Times New Roman" w:cs="Times New Roman"/>
          <w:color w:val="auto"/>
          <w:sz w:val="24"/>
          <w:szCs w:val="24"/>
          <w:lang w:val="mk-MK"/>
        </w:rPr>
      </w:pPr>
      <w:r>
        <w:rPr>
          <w:rFonts w:ascii="Times New Roman" w:hAnsi="Times New Roman" w:cs="Times New Roman"/>
          <w:color w:val="auto"/>
          <w:sz w:val="24"/>
          <w:szCs w:val="24"/>
          <w:shd w:val="clear" w:color="auto" w:fill="FFFFFF"/>
        </w:rPr>
        <w:t xml:space="preserve">Бул. „Борис </w:t>
      </w:r>
      <w:proofErr w:type="gramStart"/>
      <w:r>
        <w:rPr>
          <w:rFonts w:ascii="Times New Roman" w:hAnsi="Times New Roman" w:cs="Times New Roman"/>
          <w:color w:val="auto"/>
          <w:sz w:val="24"/>
          <w:szCs w:val="24"/>
          <w:shd w:val="clear" w:color="auto" w:fill="FFFFFF"/>
        </w:rPr>
        <w:t>Трајковски“ бр</w:t>
      </w:r>
      <w:proofErr w:type="gramEnd"/>
      <w:r>
        <w:rPr>
          <w:rFonts w:ascii="Times New Roman" w:hAnsi="Times New Roman" w:cs="Times New Roman"/>
          <w:color w:val="auto"/>
          <w:sz w:val="24"/>
          <w:szCs w:val="24"/>
          <w:shd w:val="clear" w:color="auto" w:fill="FFFFFF"/>
        </w:rPr>
        <w:t>.</w:t>
      </w:r>
      <w:r w:rsidRPr="004F2B9D">
        <w:rPr>
          <w:rFonts w:ascii="Times New Roman" w:hAnsi="Times New Roman" w:cs="Times New Roman"/>
          <w:color w:val="auto"/>
          <w:sz w:val="24"/>
          <w:szCs w:val="24"/>
          <w:shd w:val="clear" w:color="auto" w:fill="FFFFFF"/>
        </w:rPr>
        <w:t>198, 1000 Скопје</w:t>
      </w:r>
      <w:r w:rsidR="00F70282">
        <w:rPr>
          <w:rFonts w:ascii="Times New Roman" w:hAnsi="Times New Roman" w:cs="Times New Roman"/>
          <w:color w:val="auto"/>
          <w:sz w:val="24"/>
          <w:szCs w:val="24"/>
          <w:shd w:val="clear" w:color="auto" w:fill="FFFFFF"/>
          <w:lang w:val="mk-MK"/>
        </w:rPr>
        <w:t xml:space="preserve">                                           </w:t>
      </w:r>
      <w:r w:rsidR="006833F8">
        <w:rPr>
          <w:rFonts w:ascii="Times New Roman" w:hAnsi="Times New Roman" w:cs="Times New Roman"/>
          <w:color w:val="auto"/>
          <w:sz w:val="24"/>
          <w:szCs w:val="24"/>
          <w:shd w:val="clear" w:color="auto" w:fill="FFFFFF"/>
          <w:lang w:val="mk-MK"/>
        </w:rPr>
        <w:t xml:space="preserve">   </w:t>
      </w:r>
      <w:r w:rsidR="00F70282">
        <w:rPr>
          <w:rFonts w:ascii="Times New Roman" w:hAnsi="Times New Roman" w:cs="Times New Roman"/>
          <w:color w:val="auto"/>
          <w:sz w:val="24"/>
          <w:szCs w:val="24"/>
          <w:shd w:val="clear" w:color="auto" w:fill="FFFFFF"/>
          <w:lang w:val="mk-MK"/>
        </w:rPr>
        <w:t xml:space="preserve"> </w:t>
      </w:r>
      <w:r w:rsidR="006833F8">
        <w:rPr>
          <w:rFonts w:ascii="Times New Roman" w:hAnsi="Times New Roman" w:cs="Times New Roman"/>
          <w:color w:val="auto"/>
          <w:sz w:val="24"/>
          <w:szCs w:val="24"/>
          <w:shd w:val="clear" w:color="auto" w:fill="FFFFFF"/>
          <w:lang w:val="mk-MK"/>
        </w:rPr>
        <w:t>Емил Димитров</w:t>
      </w:r>
    </w:p>
    <w:p w14:paraId="009DFD9C" w14:textId="77777777" w:rsidR="00834D48" w:rsidRPr="00AD1892" w:rsidRDefault="00834D48" w:rsidP="00366885">
      <w:pPr>
        <w:spacing w:line="360" w:lineRule="auto"/>
        <w:rPr>
          <w:rFonts w:ascii="Times New Roman" w:hAnsi="Times New Roman" w:cs="Times New Roman"/>
        </w:rPr>
      </w:pPr>
    </w:p>
    <w:sectPr w:rsidR="00834D48" w:rsidRPr="00AD1892" w:rsidSect="00834D48">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5ACC" w14:textId="77777777" w:rsidR="005D01DF" w:rsidRDefault="005D01DF" w:rsidP="00834D48">
      <w:r>
        <w:separator/>
      </w:r>
    </w:p>
  </w:endnote>
  <w:endnote w:type="continuationSeparator" w:id="0">
    <w:p w14:paraId="1EC95A59" w14:textId="77777777" w:rsidR="005D01DF" w:rsidRDefault="005D01DF" w:rsidP="0083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3ED9" w14:textId="77777777" w:rsidR="00CF4CC3" w:rsidRDefault="00CF4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B39A" w14:textId="77777777" w:rsidR="00CF4CC3" w:rsidRDefault="00CF4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1EE" w14:textId="77777777" w:rsidR="00CF4CC3" w:rsidRDefault="00CF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58FC" w14:textId="77777777" w:rsidR="005D01DF" w:rsidRDefault="005D01DF" w:rsidP="00834D48">
      <w:r>
        <w:separator/>
      </w:r>
    </w:p>
  </w:footnote>
  <w:footnote w:type="continuationSeparator" w:id="0">
    <w:p w14:paraId="6D26BEA9" w14:textId="77777777" w:rsidR="005D01DF" w:rsidRDefault="005D01DF" w:rsidP="0083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55C" w14:textId="77777777" w:rsidR="00CF4CC3" w:rsidRDefault="00CF4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D67A" w14:textId="28E0FD99" w:rsidR="00834D48" w:rsidRDefault="00D52B59">
    <w:pPr>
      <w:pStyle w:val="Header"/>
    </w:pPr>
    <w:r>
      <w:rPr>
        <w:noProof/>
      </w:rPr>
      <w:drawing>
        <wp:anchor distT="0" distB="0" distL="114300" distR="114300" simplePos="0" relativeHeight="251657728" behindDoc="1" locked="0" layoutInCell="1" allowOverlap="1" wp14:anchorId="089C8CAB" wp14:editId="0F541CC9">
          <wp:simplePos x="0" y="0"/>
          <wp:positionH relativeFrom="column">
            <wp:posOffset>-747395</wp:posOffset>
          </wp:positionH>
          <wp:positionV relativeFrom="paragraph">
            <wp:posOffset>-496570</wp:posOffset>
          </wp:positionV>
          <wp:extent cx="7601585" cy="10739755"/>
          <wp:effectExtent l="0" t="0" r="0" b="0"/>
          <wp:wrapNone/>
          <wp:docPr id="1" name="Picture 0" descr="memoran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morand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073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851D" w14:textId="77777777" w:rsidR="00CF4CC3" w:rsidRDefault="00CF4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StobiSerif Regular" w:hAnsi="StobiSerif Regular" w:cs="Arial" w:hint="default"/>
        <w:sz w:val="22"/>
        <w:szCs w:val="22"/>
        <w:lang w:bidi="en-US"/>
      </w:rPr>
    </w:lvl>
  </w:abstractNum>
  <w:abstractNum w:abstractNumId="1" w15:restartNumberingAfterBreak="0">
    <w:nsid w:val="16131D4F"/>
    <w:multiLevelType w:val="hybridMultilevel"/>
    <w:tmpl w:val="9DD6C72A"/>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F4F2BE3"/>
    <w:multiLevelType w:val="hybridMultilevel"/>
    <w:tmpl w:val="A78E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F6ABD"/>
    <w:multiLevelType w:val="hybridMultilevel"/>
    <w:tmpl w:val="A03C86D4"/>
    <w:lvl w:ilvl="0" w:tplc="042F0005">
      <w:start w:val="1"/>
      <w:numFmt w:val="bullet"/>
      <w:lvlText w:val=""/>
      <w:lvlJc w:val="left"/>
      <w:pPr>
        <w:ind w:left="720" w:hanging="360"/>
      </w:pPr>
      <w:rPr>
        <w:rFonts w:ascii="Wingdings" w:hAnsi="Wingding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48187CD4"/>
    <w:multiLevelType w:val="hybridMultilevel"/>
    <w:tmpl w:val="33A46A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B7913E8"/>
    <w:multiLevelType w:val="hybridMultilevel"/>
    <w:tmpl w:val="C1BE459C"/>
    <w:lvl w:ilvl="0" w:tplc="598E3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48"/>
    <w:rsid w:val="00001ED6"/>
    <w:rsid w:val="00007623"/>
    <w:rsid w:val="00010378"/>
    <w:rsid w:val="000234AD"/>
    <w:rsid w:val="00032096"/>
    <w:rsid w:val="000345FA"/>
    <w:rsid w:val="00036D11"/>
    <w:rsid w:val="00042F31"/>
    <w:rsid w:val="00053259"/>
    <w:rsid w:val="00053938"/>
    <w:rsid w:val="000638C3"/>
    <w:rsid w:val="00074355"/>
    <w:rsid w:val="0007799A"/>
    <w:rsid w:val="0008554D"/>
    <w:rsid w:val="00085C7F"/>
    <w:rsid w:val="00086AAB"/>
    <w:rsid w:val="00093072"/>
    <w:rsid w:val="000A1EDE"/>
    <w:rsid w:val="000A210B"/>
    <w:rsid w:val="000A4A96"/>
    <w:rsid w:val="000A55C3"/>
    <w:rsid w:val="000A7D86"/>
    <w:rsid w:val="000B266F"/>
    <w:rsid w:val="000C6089"/>
    <w:rsid w:val="000E0D91"/>
    <w:rsid w:val="000E192E"/>
    <w:rsid w:val="000E6CC9"/>
    <w:rsid w:val="001004F3"/>
    <w:rsid w:val="00103445"/>
    <w:rsid w:val="00104DFE"/>
    <w:rsid w:val="00106DDA"/>
    <w:rsid w:val="00121244"/>
    <w:rsid w:val="001257DF"/>
    <w:rsid w:val="001324CC"/>
    <w:rsid w:val="001336FC"/>
    <w:rsid w:val="0013469E"/>
    <w:rsid w:val="00145951"/>
    <w:rsid w:val="00155B94"/>
    <w:rsid w:val="00157486"/>
    <w:rsid w:val="00161023"/>
    <w:rsid w:val="001635F1"/>
    <w:rsid w:val="00166FD5"/>
    <w:rsid w:val="001944A6"/>
    <w:rsid w:val="001A0863"/>
    <w:rsid w:val="001B0FDE"/>
    <w:rsid w:val="001B1397"/>
    <w:rsid w:val="001B279C"/>
    <w:rsid w:val="001C2F65"/>
    <w:rsid w:val="001E3FAE"/>
    <w:rsid w:val="001E6CEA"/>
    <w:rsid w:val="001E7008"/>
    <w:rsid w:val="00217D3E"/>
    <w:rsid w:val="002242E6"/>
    <w:rsid w:val="00225AD1"/>
    <w:rsid w:val="002465C6"/>
    <w:rsid w:val="0025039A"/>
    <w:rsid w:val="0026384C"/>
    <w:rsid w:val="00267874"/>
    <w:rsid w:val="0027231E"/>
    <w:rsid w:val="00272AC9"/>
    <w:rsid w:val="00272D12"/>
    <w:rsid w:val="00283116"/>
    <w:rsid w:val="002941D8"/>
    <w:rsid w:val="002944D7"/>
    <w:rsid w:val="00294836"/>
    <w:rsid w:val="002A2E4A"/>
    <w:rsid w:val="002A4531"/>
    <w:rsid w:val="002A78C8"/>
    <w:rsid w:val="002B60BF"/>
    <w:rsid w:val="002C014E"/>
    <w:rsid w:val="002C026B"/>
    <w:rsid w:val="002E171A"/>
    <w:rsid w:val="002F0112"/>
    <w:rsid w:val="00307A34"/>
    <w:rsid w:val="00323A4E"/>
    <w:rsid w:val="003303B4"/>
    <w:rsid w:val="0033166C"/>
    <w:rsid w:val="00331920"/>
    <w:rsid w:val="00332E31"/>
    <w:rsid w:val="00334331"/>
    <w:rsid w:val="00352A53"/>
    <w:rsid w:val="0035695E"/>
    <w:rsid w:val="00363029"/>
    <w:rsid w:val="00366885"/>
    <w:rsid w:val="003864DE"/>
    <w:rsid w:val="0038688E"/>
    <w:rsid w:val="003B521E"/>
    <w:rsid w:val="003C0F8A"/>
    <w:rsid w:val="003C4CE2"/>
    <w:rsid w:val="003D201C"/>
    <w:rsid w:val="003D319D"/>
    <w:rsid w:val="003D3A80"/>
    <w:rsid w:val="003D5ECA"/>
    <w:rsid w:val="003D7FB6"/>
    <w:rsid w:val="003E5C58"/>
    <w:rsid w:val="003F08B7"/>
    <w:rsid w:val="003F70ED"/>
    <w:rsid w:val="00404747"/>
    <w:rsid w:val="00407C14"/>
    <w:rsid w:val="00410590"/>
    <w:rsid w:val="0041216D"/>
    <w:rsid w:val="00425E68"/>
    <w:rsid w:val="00431713"/>
    <w:rsid w:val="00443AE1"/>
    <w:rsid w:val="00452FFC"/>
    <w:rsid w:val="00473808"/>
    <w:rsid w:val="004742E5"/>
    <w:rsid w:val="00495F5A"/>
    <w:rsid w:val="004A08DE"/>
    <w:rsid w:val="004A6787"/>
    <w:rsid w:val="004B3DED"/>
    <w:rsid w:val="004C165C"/>
    <w:rsid w:val="004C31F4"/>
    <w:rsid w:val="004C6E85"/>
    <w:rsid w:val="004D6B86"/>
    <w:rsid w:val="004E482E"/>
    <w:rsid w:val="004F1ADF"/>
    <w:rsid w:val="004F2B9D"/>
    <w:rsid w:val="004F44F1"/>
    <w:rsid w:val="004F73A1"/>
    <w:rsid w:val="00500AA4"/>
    <w:rsid w:val="00501728"/>
    <w:rsid w:val="00510E6D"/>
    <w:rsid w:val="0054003C"/>
    <w:rsid w:val="00544A42"/>
    <w:rsid w:val="00565DD6"/>
    <w:rsid w:val="00570CE0"/>
    <w:rsid w:val="0058027E"/>
    <w:rsid w:val="00580834"/>
    <w:rsid w:val="00594F37"/>
    <w:rsid w:val="005977B7"/>
    <w:rsid w:val="005A1806"/>
    <w:rsid w:val="005A46D3"/>
    <w:rsid w:val="005C6FB4"/>
    <w:rsid w:val="005D01DF"/>
    <w:rsid w:val="005D2484"/>
    <w:rsid w:val="005E090F"/>
    <w:rsid w:val="005E19A4"/>
    <w:rsid w:val="005E7F16"/>
    <w:rsid w:val="005F29C8"/>
    <w:rsid w:val="005F306B"/>
    <w:rsid w:val="00601408"/>
    <w:rsid w:val="00616DBC"/>
    <w:rsid w:val="00633F8D"/>
    <w:rsid w:val="00635F97"/>
    <w:rsid w:val="0065083A"/>
    <w:rsid w:val="0065156C"/>
    <w:rsid w:val="006621BE"/>
    <w:rsid w:val="00674108"/>
    <w:rsid w:val="006833F8"/>
    <w:rsid w:val="00686917"/>
    <w:rsid w:val="00687B51"/>
    <w:rsid w:val="006905FA"/>
    <w:rsid w:val="006941DE"/>
    <w:rsid w:val="006A316F"/>
    <w:rsid w:val="006A530D"/>
    <w:rsid w:val="006B0C9E"/>
    <w:rsid w:val="006B2B5D"/>
    <w:rsid w:val="006C1DF1"/>
    <w:rsid w:val="006C2126"/>
    <w:rsid w:val="006C23E1"/>
    <w:rsid w:val="006D1AEB"/>
    <w:rsid w:val="006D2AF1"/>
    <w:rsid w:val="006F4295"/>
    <w:rsid w:val="006F5FB9"/>
    <w:rsid w:val="00700B41"/>
    <w:rsid w:val="007176E0"/>
    <w:rsid w:val="00725265"/>
    <w:rsid w:val="00735075"/>
    <w:rsid w:val="00736673"/>
    <w:rsid w:val="007511C1"/>
    <w:rsid w:val="00756CE3"/>
    <w:rsid w:val="00771A95"/>
    <w:rsid w:val="00775E50"/>
    <w:rsid w:val="007763F8"/>
    <w:rsid w:val="00776677"/>
    <w:rsid w:val="007778F2"/>
    <w:rsid w:val="007806A9"/>
    <w:rsid w:val="0078411B"/>
    <w:rsid w:val="00792CF6"/>
    <w:rsid w:val="007A1D75"/>
    <w:rsid w:val="007B54C6"/>
    <w:rsid w:val="007D006F"/>
    <w:rsid w:val="007E439B"/>
    <w:rsid w:val="007F1672"/>
    <w:rsid w:val="007F236C"/>
    <w:rsid w:val="007F33FE"/>
    <w:rsid w:val="007F7890"/>
    <w:rsid w:val="00801E9F"/>
    <w:rsid w:val="00801F1A"/>
    <w:rsid w:val="00807121"/>
    <w:rsid w:val="00812CB7"/>
    <w:rsid w:val="00815C2A"/>
    <w:rsid w:val="008162F2"/>
    <w:rsid w:val="0082284C"/>
    <w:rsid w:val="0082688A"/>
    <w:rsid w:val="00834D48"/>
    <w:rsid w:val="008470E5"/>
    <w:rsid w:val="0084720F"/>
    <w:rsid w:val="008511D1"/>
    <w:rsid w:val="00851769"/>
    <w:rsid w:val="00864BF0"/>
    <w:rsid w:val="00866270"/>
    <w:rsid w:val="00873C06"/>
    <w:rsid w:val="008779AA"/>
    <w:rsid w:val="00884673"/>
    <w:rsid w:val="00887A63"/>
    <w:rsid w:val="00890703"/>
    <w:rsid w:val="008925CB"/>
    <w:rsid w:val="008A02F7"/>
    <w:rsid w:val="008D1FB6"/>
    <w:rsid w:val="008D7E0D"/>
    <w:rsid w:val="008E4D9D"/>
    <w:rsid w:val="008F12E4"/>
    <w:rsid w:val="008F7BD1"/>
    <w:rsid w:val="00926694"/>
    <w:rsid w:val="0093265D"/>
    <w:rsid w:val="00954146"/>
    <w:rsid w:val="009602B6"/>
    <w:rsid w:val="00961C99"/>
    <w:rsid w:val="00971235"/>
    <w:rsid w:val="00976A8B"/>
    <w:rsid w:val="00991DE7"/>
    <w:rsid w:val="009B0E2A"/>
    <w:rsid w:val="009B5FDE"/>
    <w:rsid w:val="009C1AC5"/>
    <w:rsid w:val="009C5031"/>
    <w:rsid w:val="009D1D79"/>
    <w:rsid w:val="009E1BC9"/>
    <w:rsid w:val="00A03269"/>
    <w:rsid w:val="00A05D44"/>
    <w:rsid w:val="00A065E1"/>
    <w:rsid w:val="00A1759D"/>
    <w:rsid w:val="00A20F7B"/>
    <w:rsid w:val="00A30696"/>
    <w:rsid w:val="00A32332"/>
    <w:rsid w:val="00A323A2"/>
    <w:rsid w:val="00A3798D"/>
    <w:rsid w:val="00A41375"/>
    <w:rsid w:val="00A67F5F"/>
    <w:rsid w:val="00A73F13"/>
    <w:rsid w:val="00A7510B"/>
    <w:rsid w:val="00A85F02"/>
    <w:rsid w:val="00A93E33"/>
    <w:rsid w:val="00A9642D"/>
    <w:rsid w:val="00AA09FA"/>
    <w:rsid w:val="00AB3F67"/>
    <w:rsid w:val="00AB554F"/>
    <w:rsid w:val="00AB576E"/>
    <w:rsid w:val="00AB6539"/>
    <w:rsid w:val="00AC1513"/>
    <w:rsid w:val="00AC2717"/>
    <w:rsid w:val="00AC4C3D"/>
    <w:rsid w:val="00AC7891"/>
    <w:rsid w:val="00AD0CA1"/>
    <w:rsid w:val="00AD1892"/>
    <w:rsid w:val="00AD389F"/>
    <w:rsid w:val="00AD3B19"/>
    <w:rsid w:val="00AD6158"/>
    <w:rsid w:val="00AE3578"/>
    <w:rsid w:val="00AF140E"/>
    <w:rsid w:val="00B03E0C"/>
    <w:rsid w:val="00B04157"/>
    <w:rsid w:val="00B15081"/>
    <w:rsid w:val="00B17E6C"/>
    <w:rsid w:val="00B22E48"/>
    <w:rsid w:val="00B43AD0"/>
    <w:rsid w:val="00B51757"/>
    <w:rsid w:val="00B53A0F"/>
    <w:rsid w:val="00B71722"/>
    <w:rsid w:val="00B7704A"/>
    <w:rsid w:val="00B85E27"/>
    <w:rsid w:val="00B86866"/>
    <w:rsid w:val="00B94866"/>
    <w:rsid w:val="00BA74F5"/>
    <w:rsid w:val="00BB2B4B"/>
    <w:rsid w:val="00BB7099"/>
    <w:rsid w:val="00BC4F3B"/>
    <w:rsid w:val="00BC6BA7"/>
    <w:rsid w:val="00BC7DEB"/>
    <w:rsid w:val="00BD7961"/>
    <w:rsid w:val="00BE74A6"/>
    <w:rsid w:val="00BF1844"/>
    <w:rsid w:val="00BF1DE7"/>
    <w:rsid w:val="00BF69F1"/>
    <w:rsid w:val="00C12E0D"/>
    <w:rsid w:val="00C17D6B"/>
    <w:rsid w:val="00C355CC"/>
    <w:rsid w:val="00C431AA"/>
    <w:rsid w:val="00C45CE6"/>
    <w:rsid w:val="00C54E4A"/>
    <w:rsid w:val="00C570CF"/>
    <w:rsid w:val="00C62A52"/>
    <w:rsid w:val="00C6782E"/>
    <w:rsid w:val="00C916B4"/>
    <w:rsid w:val="00C931D5"/>
    <w:rsid w:val="00C949F2"/>
    <w:rsid w:val="00C965CD"/>
    <w:rsid w:val="00C974C2"/>
    <w:rsid w:val="00CB0FB3"/>
    <w:rsid w:val="00CC07CD"/>
    <w:rsid w:val="00CC5E77"/>
    <w:rsid w:val="00CE00B2"/>
    <w:rsid w:val="00CF1CC7"/>
    <w:rsid w:val="00CF4BA4"/>
    <w:rsid w:val="00CF4CC3"/>
    <w:rsid w:val="00CF6B7A"/>
    <w:rsid w:val="00CF7859"/>
    <w:rsid w:val="00D00B2E"/>
    <w:rsid w:val="00D01F46"/>
    <w:rsid w:val="00D02C2C"/>
    <w:rsid w:val="00D15E0B"/>
    <w:rsid w:val="00D24FDF"/>
    <w:rsid w:val="00D37131"/>
    <w:rsid w:val="00D45F0E"/>
    <w:rsid w:val="00D51DD3"/>
    <w:rsid w:val="00D52B59"/>
    <w:rsid w:val="00D547FB"/>
    <w:rsid w:val="00D71BBF"/>
    <w:rsid w:val="00D91849"/>
    <w:rsid w:val="00D97309"/>
    <w:rsid w:val="00DB36D3"/>
    <w:rsid w:val="00DB5466"/>
    <w:rsid w:val="00DC0664"/>
    <w:rsid w:val="00DC5ED5"/>
    <w:rsid w:val="00DC6589"/>
    <w:rsid w:val="00DC72AB"/>
    <w:rsid w:val="00DE2E71"/>
    <w:rsid w:val="00DF60D4"/>
    <w:rsid w:val="00DF66CA"/>
    <w:rsid w:val="00E149EC"/>
    <w:rsid w:val="00E17833"/>
    <w:rsid w:val="00E2076B"/>
    <w:rsid w:val="00E213D8"/>
    <w:rsid w:val="00E32999"/>
    <w:rsid w:val="00E360AD"/>
    <w:rsid w:val="00E42A17"/>
    <w:rsid w:val="00E45C6E"/>
    <w:rsid w:val="00E47C99"/>
    <w:rsid w:val="00E503DE"/>
    <w:rsid w:val="00E61156"/>
    <w:rsid w:val="00E70DE1"/>
    <w:rsid w:val="00E71718"/>
    <w:rsid w:val="00E84ABA"/>
    <w:rsid w:val="00E929D1"/>
    <w:rsid w:val="00E967BB"/>
    <w:rsid w:val="00E976C1"/>
    <w:rsid w:val="00EA3E6E"/>
    <w:rsid w:val="00EA67CC"/>
    <w:rsid w:val="00EB34D3"/>
    <w:rsid w:val="00ED0EF5"/>
    <w:rsid w:val="00ED6833"/>
    <w:rsid w:val="00EE7B92"/>
    <w:rsid w:val="00EF0640"/>
    <w:rsid w:val="00EF08E3"/>
    <w:rsid w:val="00F011CF"/>
    <w:rsid w:val="00F12DF5"/>
    <w:rsid w:val="00F13E72"/>
    <w:rsid w:val="00F31D4E"/>
    <w:rsid w:val="00F33F6E"/>
    <w:rsid w:val="00F35A1B"/>
    <w:rsid w:val="00F536DC"/>
    <w:rsid w:val="00F54B48"/>
    <w:rsid w:val="00F66CA3"/>
    <w:rsid w:val="00F70282"/>
    <w:rsid w:val="00F715BD"/>
    <w:rsid w:val="00F7518F"/>
    <w:rsid w:val="00F7673D"/>
    <w:rsid w:val="00F77E76"/>
    <w:rsid w:val="00F801BE"/>
    <w:rsid w:val="00F81274"/>
    <w:rsid w:val="00F82469"/>
    <w:rsid w:val="00F82AED"/>
    <w:rsid w:val="00F94BCA"/>
    <w:rsid w:val="00F95573"/>
    <w:rsid w:val="00FA463D"/>
    <w:rsid w:val="00FA5380"/>
    <w:rsid w:val="00FC6F81"/>
    <w:rsid w:val="00FC74EA"/>
    <w:rsid w:val="00FD1B65"/>
    <w:rsid w:val="00FD5485"/>
    <w:rsid w:val="00FD56B8"/>
    <w:rsid w:val="00FE658A"/>
    <w:rsid w:val="00FF400B"/>
    <w:rsid w:val="00FF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D452"/>
  <w15:chartTrackingRefBased/>
  <w15:docId w15:val="{4199FE56-8472-4ED0-93DB-33F1201B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84ABA"/>
    <w:rPr>
      <w:color w:val="000000"/>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D48"/>
    <w:rPr>
      <w:rFonts w:ascii="Tahoma" w:hAnsi="Tahoma" w:cs="Tahoma"/>
      <w:sz w:val="16"/>
      <w:szCs w:val="16"/>
    </w:rPr>
  </w:style>
  <w:style w:type="character" w:customStyle="1" w:styleId="BalloonTextChar">
    <w:name w:val="Balloon Text Char"/>
    <w:link w:val="BalloonText"/>
    <w:uiPriority w:val="99"/>
    <w:semiHidden/>
    <w:rsid w:val="00834D48"/>
    <w:rPr>
      <w:rFonts w:ascii="Tahoma" w:hAnsi="Tahoma" w:cs="Tahoma"/>
      <w:sz w:val="16"/>
      <w:szCs w:val="16"/>
    </w:rPr>
  </w:style>
  <w:style w:type="paragraph" w:styleId="Header">
    <w:name w:val="header"/>
    <w:basedOn w:val="Normal"/>
    <w:link w:val="HeaderChar"/>
    <w:uiPriority w:val="99"/>
    <w:unhideWhenUsed/>
    <w:rsid w:val="00834D48"/>
    <w:pPr>
      <w:tabs>
        <w:tab w:val="center" w:pos="4513"/>
        <w:tab w:val="right" w:pos="9026"/>
      </w:tabs>
    </w:pPr>
  </w:style>
  <w:style w:type="character" w:customStyle="1" w:styleId="HeaderChar">
    <w:name w:val="Header Char"/>
    <w:basedOn w:val="DefaultParagraphFont"/>
    <w:link w:val="Header"/>
    <w:uiPriority w:val="99"/>
    <w:rsid w:val="00834D48"/>
  </w:style>
  <w:style w:type="paragraph" w:styleId="Footer">
    <w:name w:val="footer"/>
    <w:basedOn w:val="Normal"/>
    <w:link w:val="FooterChar"/>
    <w:uiPriority w:val="99"/>
    <w:unhideWhenUsed/>
    <w:rsid w:val="00834D48"/>
    <w:pPr>
      <w:tabs>
        <w:tab w:val="center" w:pos="4513"/>
        <w:tab w:val="right" w:pos="9026"/>
      </w:tabs>
    </w:pPr>
  </w:style>
  <w:style w:type="character" w:customStyle="1" w:styleId="FooterChar">
    <w:name w:val="Footer Char"/>
    <w:basedOn w:val="DefaultParagraphFont"/>
    <w:link w:val="Footer"/>
    <w:uiPriority w:val="99"/>
    <w:rsid w:val="00834D48"/>
  </w:style>
  <w:style w:type="character" w:styleId="Hyperlink">
    <w:name w:val="Hyperlink"/>
    <w:rsid w:val="00BE74A6"/>
    <w:rPr>
      <w:color w:val="0000FF"/>
      <w:u w:val="single"/>
    </w:rPr>
  </w:style>
  <w:style w:type="paragraph" w:styleId="ListParagraph">
    <w:name w:val="List Paragraph"/>
    <w:basedOn w:val="Normal"/>
    <w:qFormat/>
    <w:rsid w:val="00AC4C3D"/>
    <w:pPr>
      <w:spacing w:after="200" w:line="276" w:lineRule="auto"/>
      <w:ind w:left="720"/>
      <w:contextualSpacing/>
    </w:pPr>
    <w:rPr>
      <w:rFonts w:cs="Times New Roman"/>
      <w:color w:val="auto"/>
      <w:sz w:val="22"/>
    </w:rPr>
  </w:style>
  <w:style w:type="paragraph" w:styleId="BodyText">
    <w:name w:val="Body Text"/>
    <w:basedOn w:val="Normal"/>
    <w:link w:val="BodyTextChar"/>
    <w:rsid w:val="00AC4C3D"/>
    <w:pPr>
      <w:widowControl w:val="0"/>
      <w:suppressAutoHyphens/>
      <w:spacing w:after="120"/>
    </w:pPr>
    <w:rPr>
      <w:rFonts w:ascii="Times New Roman" w:eastAsia="SimSun" w:hAnsi="Times New Roman" w:cs="Mangal"/>
      <w:color w:val="auto"/>
      <w:kern w:val="1"/>
      <w:sz w:val="24"/>
      <w:szCs w:val="24"/>
      <w:lang w:val="mk-MK" w:eastAsia="zh-CN" w:bidi="hi-IN"/>
    </w:rPr>
  </w:style>
  <w:style w:type="character" w:customStyle="1" w:styleId="BodyTextChar">
    <w:name w:val="Body Text Char"/>
    <w:link w:val="BodyText"/>
    <w:rsid w:val="00AC4C3D"/>
    <w:rPr>
      <w:rFonts w:ascii="Times New Roman" w:eastAsia="SimSun" w:hAnsi="Times New Roman" w:cs="Mangal"/>
      <w:kern w:val="1"/>
      <w:sz w:val="24"/>
      <w:szCs w:val="24"/>
      <w:lang w:eastAsia="zh-CN" w:bidi="hi-IN"/>
    </w:rPr>
  </w:style>
  <w:style w:type="character" w:styleId="PageNumber">
    <w:name w:val="page number"/>
    <w:uiPriority w:val="99"/>
    <w:semiHidden/>
    <w:unhideWhenUsed/>
    <w:rsid w:val="0001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8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icevic@sportlife.com.m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3355C-F2BE-4D8B-974A-42D40482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Links>
    <vt:vector size="6" baseType="variant">
      <vt:variant>
        <vt:i4>1376361</vt:i4>
      </vt:variant>
      <vt:variant>
        <vt:i4>0</vt:i4>
      </vt:variant>
      <vt:variant>
        <vt:i4>0</vt:i4>
      </vt:variant>
      <vt:variant>
        <vt:i4>5</vt:i4>
      </vt:variant>
      <vt:variant>
        <vt:lpwstr>mailto:pavicevic@sportlife.com.mk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Emil</cp:lastModifiedBy>
  <cp:revision>2</cp:revision>
  <cp:lastPrinted>2021-04-05T08:14:00Z</cp:lastPrinted>
  <dcterms:created xsi:type="dcterms:W3CDTF">2021-04-08T10:42:00Z</dcterms:created>
  <dcterms:modified xsi:type="dcterms:W3CDTF">2021-04-08T10:42:00Z</dcterms:modified>
</cp:coreProperties>
</file>